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8D" w:rsidRPr="00C8514C" w:rsidRDefault="005C248D" w:rsidP="00C8514C">
      <w:pPr>
        <w:spacing w:line="360" w:lineRule="auto"/>
        <w:jc w:val="both"/>
        <w:rPr>
          <w:rFonts w:ascii="Bookman Old Style" w:hAnsi="Bookman Old Style" w:cs="Arial"/>
          <w:color w:val="auto"/>
          <w:szCs w:val="24"/>
          <w:lang w:val="es-MX"/>
        </w:rPr>
      </w:pPr>
      <w:bookmarkStart w:id="0" w:name="_GoBack"/>
      <w:bookmarkEnd w:id="0"/>
    </w:p>
    <w:p w:rsidR="005C248D" w:rsidRPr="00C8514C" w:rsidRDefault="005C248D" w:rsidP="00C8514C">
      <w:pPr>
        <w:spacing w:line="360" w:lineRule="auto"/>
        <w:jc w:val="both"/>
        <w:rPr>
          <w:rFonts w:ascii="Bookman Old Style" w:hAnsi="Bookman Old Style" w:cs="Arial"/>
          <w:color w:val="auto"/>
          <w:szCs w:val="24"/>
          <w:lang w:val="es-MX"/>
        </w:rPr>
      </w:pPr>
      <w:r w:rsidRPr="00C8514C">
        <w:rPr>
          <w:rFonts w:ascii="Bookman Old Style" w:hAnsi="Bookman Old Style" w:cs="Arial"/>
          <w:color w:val="auto"/>
          <w:szCs w:val="24"/>
          <w:lang w:val="es-MX"/>
        </w:rPr>
        <w:t xml:space="preserve">Barrancabermeja, </w:t>
      </w:r>
      <w:r w:rsidR="00E73850" w:rsidRPr="00C8514C">
        <w:rPr>
          <w:rFonts w:ascii="Bookman Old Style" w:hAnsi="Bookman Old Style" w:cs="Arial"/>
          <w:color w:val="auto"/>
          <w:szCs w:val="24"/>
          <w:lang w:val="es-MX"/>
        </w:rPr>
        <w:t>26</w:t>
      </w:r>
      <w:r w:rsidRPr="00C8514C">
        <w:rPr>
          <w:rFonts w:ascii="Bookman Old Style" w:hAnsi="Bookman Old Style" w:cs="Arial"/>
          <w:color w:val="auto"/>
          <w:szCs w:val="24"/>
          <w:lang w:val="es-MX"/>
        </w:rPr>
        <w:t xml:space="preserve"> de Noviembre de 2018.</w:t>
      </w:r>
    </w:p>
    <w:p w:rsidR="005C248D" w:rsidRPr="00C8514C" w:rsidRDefault="005C248D" w:rsidP="00C8514C">
      <w:pPr>
        <w:tabs>
          <w:tab w:val="left" w:pos="3272"/>
        </w:tabs>
        <w:spacing w:line="360" w:lineRule="auto"/>
        <w:jc w:val="both"/>
        <w:rPr>
          <w:rFonts w:ascii="Bookman Old Style" w:hAnsi="Bookman Old Style" w:cs="Arial"/>
          <w:iCs/>
          <w:color w:val="auto"/>
          <w:szCs w:val="24"/>
          <w:lang w:val="es-CO" w:eastAsia="es-CO"/>
        </w:rPr>
      </w:pPr>
      <w:r w:rsidRPr="00C8514C">
        <w:rPr>
          <w:rFonts w:ascii="Bookman Old Style" w:hAnsi="Bookman Old Style" w:cs="Arial"/>
          <w:iCs/>
          <w:color w:val="auto"/>
          <w:szCs w:val="24"/>
          <w:lang w:val="es-CO" w:eastAsia="es-CO"/>
        </w:rPr>
        <w:tab/>
      </w:r>
    </w:p>
    <w:p w:rsidR="005C248D" w:rsidRPr="00C8514C" w:rsidRDefault="005C248D" w:rsidP="00C8514C">
      <w:pPr>
        <w:overflowPunct/>
        <w:textAlignment w:val="auto"/>
        <w:rPr>
          <w:rFonts w:ascii="Bookman Old Style" w:hAnsi="Bookman Old Style" w:cs="Arial"/>
          <w:b/>
          <w:iCs/>
          <w:color w:val="auto"/>
          <w:szCs w:val="24"/>
          <w:lang w:val="es-CO" w:eastAsia="es-CO"/>
        </w:rPr>
      </w:pPr>
      <w:r w:rsidRPr="00C8514C">
        <w:rPr>
          <w:rFonts w:ascii="Bookman Old Style" w:hAnsi="Bookman Old Style" w:cs="Arial"/>
          <w:b/>
          <w:iCs/>
          <w:color w:val="auto"/>
          <w:szCs w:val="24"/>
          <w:lang w:val="es-CO" w:eastAsia="es-CO"/>
        </w:rPr>
        <w:t>Doctora:</w:t>
      </w:r>
    </w:p>
    <w:p w:rsidR="005C248D" w:rsidRPr="00C8514C" w:rsidRDefault="005C248D" w:rsidP="00C8514C">
      <w:pPr>
        <w:overflowPunct/>
        <w:textAlignment w:val="auto"/>
        <w:rPr>
          <w:rFonts w:ascii="Bookman Old Style" w:hAnsi="Bookman Old Style" w:cs="Arial"/>
          <w:b/>
          <w:bCs/>
          <w:iCs/>
          <w:color w:val="auto"/>
          <w:szCs w:val="24"/>
          <w:lang w:val="es-CO" w:eastAsia="es-CO"/>
        </w:rPr>
      </w:pPr>
      <w:r w:rsidRPr="00C8514C">
        <w:rPr>
          <w:rFonts w:ascii="Bookman Old Style" w:hAnsi="Bookman Old Style" w:cs="Arial"/>
          <w:b/>
          <w:bCs/>
          <w:iCs/>
          <w:color w:val="auto"/>
          <w:szCs w:val="24"/>
          <w:lang w:val="es-CO" w:eastAsia="es-CO"/>
        </w:rPr>
        <w:t>MARTHA CECILIA SAAVEDRA LOZADA</w:t>
      </w:r>
    </w:p>
    <w:p w:rsidR="005C248D" w:rsidRPr="00C8514C" w:rsidRDefault="005C248D" w:rsidP="00C8514C">
      <w:pPr>
        <w:overflowPunct/>
        <w:textAlignment w:val="auto"/>
        <w:rPr>
          <w:rFonts w:ascii="Bookman Old Style" w:hAnsi="Bookman Old Style" w:cs="Arial"/>
          <w:b/>
          <w:iCs/>
          <w:color w:val="auto"/>
          <w:szCs w:val="24"/>
          <w:lang w:val="es-CO" w:eastAsia="es-CO"/>
        </w:rPr>
      </w:pPr>
      <w:r w:rsidRPr="00C8514C">
        <w:rPr>
          <w:rFonts w:ascii="Bookman Old Style" w:hAnsi="Bookman Old Style" w:cs="Arial"/>
          <w:b/>
          <w:iCs/>
          <w:color w:val="auto"/>
          <w:szCs w:val="24"/>
          <w:lang w:val="es-CO" w:eastAsia="es-CO"/>
        </w:rPr>
        <w:t>JUEZ SEGUNDA  CIVIL DEL CIRCUITO ESPECIALIZADO EN RESTITUCIÓN DE TIERRAS DE BARRANCABERMEJA EN DESCONGESTION.</w:t>
      </w:r>
    </w:p>
    <w:p w:rsidR="005C248D" w:rsidRPr="00C8514C" w:rsidRDefault="005C248D" w:rsidP="00C8514C">
      <w:pPr>
        <w:overflowPunct/>
        <w:textAlignment w:val="auto"/>
        <w:rPr>
          <w:rFonts w:ascii="Bookman Old Style" w:hAnsi="Bookman Old Style" w:cs="Arial"/>
          <w:iCs/>
          <w:color w:val="auto"/>
          <w:szCs w:val="24"/>
          <w:lang w:val="es-CO" w:eastAsia="es-CO"/>
        </w:rPr>
      </w:pPr>
      <w:r w:rsidRPr="00C8514C">
        <w:rPr>
          <w:rFonts w:ascii="Bookman Old Style" w:hAnsi="Bookman Old Style" w:cs="Arial"/>
          <w:iCs/>
          <w:color w:val="auto"/>
          <w:szCs w:val="24"/>
          <w:lang w:val="es-CO" w:eastAsia="es-CO"/>
        </w:rPr>
        <w:t>Barrancabermeja — Santander</w:t>
      </w:r>
    </w:p>
    <w:p w:rsidR="005C248D" w:rsidRPr="00C8514C" w:rsidRDefault="005C248D" w:rsidP="00C8514C">
      <w:pPr>
        <w:overflowPunct/>
        <w:spacing w:line="360" w:lineRule="auto"/>
        <w:textAlignment w:val="auto"/>
        <w:rPr>
          <w:rFonts w:ascii="Bookman Old Style" w:hAnsi="Bookman Old Style" w:cs="Arial"/>
          <w:iCs/>
          <w:color w:val="auto"/>
          <w:szCs w:val="24"/>
          <w:lang w:val="es-CO" w:eastAsia="es-CO"/>
        </w:rPr>
      </w:pPr>
    </w:p>
    <w:p w:rsidR="005C248D" w:rsidRPr="00C8514C" w:rsidRDefault="005C248D" w:rsidP="00C8514C">
      <w:pPr>
        <w:tabs>
          <w:tab w:val="left" w:pos="5250"/>
        </w:tabs>
        <w:overflowPunct/>
        <w:spacing w:line="360" w:lineRule="auto"/>
        <w:textAlignment w:val="auto"/>
        <w:rPr>
          <w:rFonts w:ascii="Bookman Old Style" w:hAnsi="Bookman Old Style" w:cs="Arial"/>
          <w:iCs/>
          <w:color w:val="auto"/>
          <w:szCs w:val="24"/>
          <w:lang w:val="es-CO" w:eastAsia="es-CO"/>
        </w:rPr>
      </w:pPr>
      <w:r w:rsidRPr="00C8514C">
        <w:rPr>
          <w:rFonts w:ascii="Bookman Old Style" w:hAnsi="Bookman Old Style" w:cs="Arial"/>
          <w:iCs/>
          <w:color w:val="auto"/>
          <w:szCs w:val="24"/>
          <w:lang w:val="es-CO" w:eastAsia="es-CO"/>
        </w:rPr>
        <w:tab/>
      </w:r>
    </w:p>
    <w:p w:rsidR="005C248D" w:rsidRPr="00C8514C" w:rsidRDefault="005C248D" w:rsidP="00C8514C">
      <w:pPr>
        <w:overflowPunct/>
        <w:ind w:left="2040" w:hanging="2040"/>
        <w:jc w:val="both"/>
        <w:textAlignment w:val="auto"/>
        <w:rPr>
          <w:rFonts w:ascii="Bookman Old Style" w:hAnsi="Bookman Old Style" w:cs="Arial"/>
          <w:iCs/>
          <w:color w:val="auto"/>
          <w:szCs w:val="24"/>
          <w:lang w:val="es-CO" w:eastAsia="es-CO"/>
        </w:rPr>
      </w:pPr>
      <w:r w:rsidRPr="00C8514C">
        <w:rPr>
          <w:rFonts w:ascii="Bookman Old Style" w:hAnsi="Bookman Old Style" w:cs="Arial"/>
          <w:b/>
          <w:iCs/>
          <w:color w:val="auto"/>
          <w:szCs w:val="24"/>
          <w:lang w:val="es-CO" w:eastAsia="es-CO"/>
        </w:rPr>
        <w:t>Proceso:</w:t>
      </w:r>
      <w:r w:rsidR="002A3712" w:rsidRPr="00C8514C">
        <w:rPr>
          <w:rFonts w:ascii="Bookman Old Style" w:hAnsi="Bookman Old Style" w:cs="Arial"/>
          <w:iCs/>
          <w:color w:val="auto"/>
          <w:szCs w:val="24"/>
          <w:lang w:val="es-CO" w:eastAsia="es-CO"/>
        </w:rPr>
        <w:t xml:space="preserve"> </w:t>
      </w:r>
      <w:r w:rsidR="002A3712" w:rsidRPr="00C8514C">
        <w:rPr>
          <w:rFonts w:ascii="Bookman Old Style" w:hAnsi="Bookman Old Style" w:cs="Arial"/>
          <w:iCs/>
          <w:color w:val="auto"/>
          <w:szCs w:val="24"/>
          <w:lang w:val="es-CO" w:eastAsia="es-CO"/>
        </w:rPr>
        <w:tab/>
      </w:r>
      <w:r w:rsidR="00C8514C">
        <w:rPr>
          <w:rFonts w:ascii="Bookman Old Style" w:hAnsi="Bookman Old Style" w:cs="Arial"/>
          <w:iCs/>
          <w:color w:val="auto"/>
          <w:szCs w:val="24"/>
          <w:lang w:val="es-CO" w:eastAsia="es-CO"/>
        </w:rPr>
        <w:t xml:space="preserve"> </w:t>
      </w:r>
      <w:r w:rsidR="002A3712" w:rsidRPr="00C8514C">
        <w:rPr>
          <w:rFonts w:ascii="Bookman Old Style" w:hAnsi="Bookman Old Style" w:cs="Arial"/>
          <w:iCs/>
          <w:color w:val="auto"/>
          <w:szCs w:val="24"/>
          <w:lang w:val="es-CO" w:eastAsia="es-CO"/>
        </w:rPr>
        <w:t>Restitución y</w:t>
      </w:r>
      <w:r w:rsidRPr="00C8514C">
        <w:rPr>
          <w:rFonts w:ascii="Bookman Old Style" w:hAnsi="Bookman Old Style" w:cs="Arial"/>
          <w:iCs/>
          <w:color w:val="auto"/>
          <w:szCs w:val="24"/>
          <w:lang w:val="es-CO" w:eastAsia="es-CO"/>
        </w:rPr>
        <w:t xml:space="preserve"> Formalización de Tierras.</w:t>
      </w:r>
    </w:p>
    <w:p w:rsidR="005C248D" w:rsidRPr="00C8514C" w:rsidRDefault="005C248D" w:rsidP="00C8514C">
      <w:pPr>
        <w:pStyle w:val="Default"/>
        <w:jc w:val="both"/>
        <w:rPr>
          <w:rFonts w:ascii="Bookman Old Style" w:hAnsi="Bookman Old Style"/>
          <w:b/>
          <w:bCs/>
        </w:rPr>
      </w:pPr>
      <w:r w:rsidRPr="00C8514C">
        <w:rPr>
          <w:rFonts w:ascii="Bookman Old Style" w:hAnsi="Bookman Old Style"/>
          <w:b/>
          <w:iCs/>
          <w:color w:val="auto"/>
          <w:lang w:eastAsia="es-CO"/>
        </w:rPr>
        <w:t>Solicitante</w:t>
      </w:r>
      <w:r w:rsidR="00C8514C">
        <w:rPr>
          <w:rFonts w:ascii="Bookman Old Style" w:hAnsi="Bookman Old Style"/>
          <w:iCs/>
          <w:color w:val="auto"/>
          <w:lang w:eastAsia="es-CO"/>
        </w:rPr>
        <w:t xml:space="preserve">:      </w:t>
      </w:r>
      <w:r w:rsidR="00C8514C">
        <w:rPr>
          <w:rFonts w:ascii="Bookman Old Style" w:hAnsi="Bookman Old Style"/>
          <w:iCs/>
          <w:color w:val="auto"/>
          <w:lang w:eastAsia="es-CO"/>
        </w:rPr>
        <w:tab/>
      </w:r>
      <w:r w:rsidRPr="00C8514C">
        <w:rPr>
          <w:rFonts w:ascii="Bookman Old Style" w:hAnsi="Bookman Old Style"/>
          <w:bCs/>
        </w:rPr>
        <w:t>Luz Mila Ortíz Jiménez.</w:t>
      </w:r>
      <w:r w:rsidRPr="00C8514C">
        <w:rPr>
          <w:rFonts w:ascii="Bookman Old Style" w:hAnsi="Bookman Old Style"/>
          <w:b/>
          <w:bCs/>
        </w:rPr>
        <w:tab/>
      </w:r>
      <w:r w:rsidRPr="00C8514C">
        <w:rPr>
          <w:rFonts w:ascii="Bookman Old Style" w:hAnsi="Bookman Old Style"/>
          <w:b/>
          <w:bCs/>
        </w:rPr>
        <w:tab/>
        <w:t xml:space="preserve"> </w:t>
      </w:r>
    </w:p>
    <w:p w:rsidR="005C248D" w:rsidRPr="00C8514C" w:rsidRDefault="005C248D" w:rsidP="00C8514C">
      <w:pPr>
        <w:overflowPunct/>
        <w:ind w:left="2040" w:hanging="2040"/>
        <w:jc w:val="both"/>
        <w:textAlignment w:val="auto"/>
        <w:rPr>
          <w:rFonts w:ascii="Bookman Old Style" w:hAnsi="Bookman Old Style" w:cs="Arial"/>
          <w:iCs/>
          <w:color w:val="auto"/>
          <w:szCs w:val="24"/>
          <w:lang w:val="es-CO" w:eastAsia="es-CO"/>
        </w:rPr>
      </w:pPr>
      <w:r w:rsidRPr="00C8514C">
        <w:rPr>
          <w:rFonts w:ascii="Bookman Old Style" w:hAnsi="Bookman Old Style" w:cs="Arial"/>
          <w:b/>
          <w:iCs/>
          <w:color w:val="auto"/>
          <w:szCs w:val="24"/>
          <w:lang w:val="es-CO" w:eastAsia="es-CO"/>
        </w:rPr>
        <w:t>Radicado</w:t>
      </w:r>
      <w:r w:rsidRPr="00C8514C">
        <w:rPr>
          <w:rFonts w:ascii="Bookman Old Style" w:hAnsi="Bookman Old Style" w:cs="Arial"/>
          <w:iCs/>
          <w:color w:val="auto"/>
          <w:szCs w:val="24"/>
          <w:lang w:val="es-CO" w:eastAsia="es-CO"/>
        </w:rPr>
        <w:t xml:space="preserve">: </w:t>
      </w:r>
      <w:r w:rsidRPr="00C8514C">
        <w:rPr>
          <w:rFonts w:ascii="Bookman Old Style" w:hAnsi="Bookman Old Style" w:cs="Arial"/>
          <w:iCs/>
          <w:color w:val="auto"/>
          <w:szCs w:val="24"/>
          <w:lang w:val="es-CO" w:eastAsia="es-CO"/>
        </w:rPr>
        <w:tab/>
      </w:r>
      <w:r w:rsidR="00C8514C">
        <w:rPr>
          <w:rFonts w:ascii="Bookman Old Style" w:hAnsi="Bookman Old Style" w:cs="Arial"/>
          <w:iCs/>
          <w:color w:val="auto"/>
          <w:szCs w:val="24"/>
          <w:lang w:val="es-CO" w:eastAsia="es-CO"/>
        </w:rPr>
        <w:t xml:space="preserve"> </w:t>
      </w:r>
      <w:r w:rsidRPr="00C8514C">
        <w:rPr>
          <w:rFonts w:ascii="Bookman Old Style" w:hAnsi="Bookman Old Style" w:cs="Arial"/>
          <w:iCs/>
          <w:color w:val="auto"/>
          <w:szCs w:val="24"/>
          <w:lang w:val="es-CO" w:eastAsia="es-CO"/>
        </w:rPr>
        <w:t>680013121001-</w:t>
      </w:r>
      <w:r w:rsidRPr="00C8514C">
        <w:rPr>
          <w:rFonts w:ascii="Bookman Old Style" w:hAnsi="Bookman Old Style" w:cs="Arial"/>
          <w:b/>
          <w:iCs/>
          <w:color w:val="auto"/>
          <w:szCs w:val="24"/>
          <w:lang w:val="es-CO" w:eastAsia="es-CO"/>
        </w:rPr>
        <w:t>2017-00017</w:t>
      </w:r>
      <w:r w:rsidRPr="00C8514C">
        <w:rPr>
          <w:rFonts w:ascii="Bookman Old Style" w:hAnsi="Bookman Old Style" w:cs="Arial"/>
          <w:iCs/>
          <w:color w:val="auto"/>
          <w:szCs w:val="24"/>
          <w:lang w:val="es-CO" w:eastAsia="es-CO"/>
        </w:rPr>
        <w:t>-00.</w:t>
      </w:r>
    </w:p>
    <w:p w:rsidR="005C248D" w:rsidRPr="00C8514C" w:rsidRDefault="005C248D" w:rsidP="00C8514C">
      <w:pPr>
        <w:overflowPunct/>
        <w:ind w:left="2040" w:hanging="2040"/>
        <w:jc w:val="both"/>
        <w:textAlignment w:val="auto"/>
        <w:rPr>
          <w:rFonts w:ascii="Bookman Old Style" w:hAnsi="Bookman Old Style" w:cs="Arial"/>
          <w:bCs/>
          <w:iCs/>
          <w:color w:val="auto"/>
          <w:szCs w:val="24"/>
          <w:lang w:val="es-CO" w:eastAsia="es-CO"/>
        </w:rPr>
      </w:pPr>
      <w:r w:rsidRPr="00C8514C">
        <w:rPr>
          <w:rFonts w:ascii="Bookman Old Style" w:hAnsi="Bookman Old Style" w:cs="Arial"/>
          <w:b/>
          <w:iCs/>
          <w:color w:val="auto"/>
          <w:szCs w:val="24"/>
          <w:lang w:val="es-CO" w:eastAsia="es-CO"/>
        </w:rPr>
        <w:t>Predio</w:t>
      </w:r>
      <w:r w:rsidRPr="00C8514C">
        <w:rPr>
          <w:rFonts w:ascii="Bookman Old Style" w:hAnsi="Bookman Old Style" w:cs="Arial"/>
          <w:iCs/>
          <w:color w:val="auto"/>
          <w:szCs w:val="24"/>
          <w:lang w:val="es-CO" w:eastAsia="es-CO"/>
        </w:rPr>
        <w:t xml:space="preserve">: </w:t>
      </w:r>
      <w:r w:rsidRPr="00C8514C">
        <w:rPr>
          <w:rFonts w:ascii="Bookman Old Style" w:hAnsi="Bookman Old Style" w:cs="Arial"/>
          <w:iCs/>
          <w:color w:val="auto"/>
          <w:szCs w:val="24"/>
          <w:lang w:val="es-CO" w:eastAsia="es-CO"/>
        </w:rPr>
        <w:tab/>
      </w:r>
      <w:r w:rsidR="00C8514C">
        <w:rPr>
          <w:rFonts w:ascii="Bookman Old Style" w:hAnsi="Bookman Old Style" w:cs="Arial"/>
          <w:iCs/>
          <w:color w:val="auto"/>
          <w:szCs w:val="24"/>
          <w:lang w:val="es-CO" w:eastAsia="es-CO"/>
        </w:rPr>
        <w:t xml:space="preserve"> </w:t>
      </w:r>
      <w:r w:rsidRPr="00C8514C">
        <w:rPr>
          <w:rFonts w:ascii="Bookman Old Style" w:hAnsi="Bookman Old Style" w:cs="Arial"/>
          <w:bCs/>
          <w:iCs/>
          <w:color w:val="auto"/>
          <w:szCs w:val="24"/>
          <w:lang w:val="es-CO" w:eastAsia="es-CO"/>
        </w:rPr>
        <w:t xml:space="preserve">Calle 1 No. 2-116 Corregimiento Barranca Lebrija del </w:t>
      </w:r>
      <w:r w:rsidR="00C8514C">
        <w:rPr>
          <w:rFonts w:ascii="Bookman Old Style" w:hAnsi="Bookman Old Style" w:cs="Arial"/>
          <w:bCs/>
          <w:iCs/>
          <w:color w:val="auto"/>
          <w:szCs w:val="24"/>
          <w:lang w:val="es-CO" w:eastAsia="es-CO"/>
        </w:rPr>
        <w:t xml:space="preserve">  </w:t>
      </w:r>
      <w:r w:rsidRPr="00C8514C">
        <w:rPr>
          <w:rFonts w:ascii="Bookman Old Style" w:hAnsi="Bookman Old Style" w:cs="Arial"/>
          <w:bCs/>
          <w:iCs/>
          <w:color w:val="auto"/>
          <w:szCs w:val="24"/>
          <w:lang w:val="es-CO" w:eastAsia="es-CO"/>
        </w:rPr>
        <w:t>Municipio de Aguachica, César.</w:t>
      </w:r>
    </w:p>
    <w:p w:rsidR="005C248D" w:rsidRPr="00C8514C" w:rsidRDefault="005C248D" w:rsidP="00C8514C">
      <w:pPr>
        <w:overflowPunct/>
        <w:spacing w:line="360" w:lineRule="auto"/>
        <w:ind w:left="2040" w:hanging="2040"/>
        <w:jc w:val="both"/>
        <w:textAlignment w:val="auto"/>
        <w:rPr>
          <w:rFonts w:ascii="Bookman Old Style" w:hAnsi="Bookman Old Style" w:cs="Arial"/>
          <w:b/>
          <w:iCs/>
          <w:color w:val="auto"/>
          <w:szCs w:val="24"/>
          <w:lang w:val="es-CO" w:eastAsia="es-CO"/>
        </w:rPr>
      </w:pPr>
    </w:p>
    <w:p w:rsidR="005C248D" w:rsidRPr="00C8514C" w:rsidRDefault="005C248D" w:rsidP="00C8514C">
      <w:pPr>
        <w:overflowPunct/>
        <w:spacing w:line="360" w:lineRule="auto"/>
        <w:ind w:left="2040" w:hanging="2040"/>
        <w:jc w:val="both"/>
        <w:textAlignment w:val="auto"/>
        <w:rPr>
          <w:rFonts w:ascii="Bookman Old Style" w:hAnsi="Bookman Old Style" w:cs="Arial"/>
          <w:b/>
          <w:bCs/>
          <w:iCs/>
          <w:color w:val="auto"/>
          <w:szCs w:val="24"/>
          <w:lang w:val="es-CO" w:eastAsia="es-CO"/>
        </w:rPr>
      </w:pPr>
      <w:r w:rsidRPr="00C8514C">
        <w:rPr>
          <w:rFonts w:ascii="Bookman Old Style" w:hAnsi="Bookman Old Style" w:cs="Arial"/>
          <w:b/>
          <w:iCs/>
          <w:color w:val="auto"/>
          <w:szCs w:val="24"/>
          <w:lang w:val="es-CO" w:eastAsia="es-CO"/>
        </w:rPr>
        <w:t>Asunto</w:t>
      </w:r>
      <w:r w:rsidRPr="00C8514C">
        <w:rPr>
          <w:rFonts w:ascii="Bookman Old Style" w:hAnsi="Bookman Old Style" w:cs="Arial"/>
          <w:b/>
          <w:bCs/>
          <w:iCs/>
          <w:color w:val="auto"/>
          <w:szCs w:val="24"/>
          <w:lang w:val="es-CO" w:eastAsia="es-CO"/>
        </w:rPr>
        <w:t>:</w:t>
      </w:r>
      <w:r w:rsidRPr="00C8514C">
        <w:rPr>
          <w:rFonts w:ascii="Bookman Old Style" w:hAnsi="Bookman Old Style" w:cs="Arial"/>
          <w:b/>
          <w:bCs/>
          <w:iCs/>
          <w:color w:val="auto"/>
          <w:szCs w:val="24"/>
          <w:lang w:val="es-CO" w:eastAsia="es-CO"/>
        </w:rPr>
        <w:tab/>
        <w:t>Alegatos de Conclusión.</w:t>
      </w:r>
      <w:r w:rsidRPr="00C8514C">
        <w:rPr>
          <w:rFonts w:ascii="Bookman Old Style" w:hAnsi="Bookman Old Style" w:cs="Arial"/>
          <w:bCs/>
          <w:iCs/>
          <w:color w:val="auto"/>
          <w:szCs w:val="24"/>
          <w:lang w:val="es-CO" w:eastAsia="es-CO"/>
        </w:rPr>
        <w:t xml:space="preserve"> </w:t>
      </w:r>
    </w:p>
    <w:p w:rsidR="005C248D" w:rsidRPr="00C8514C" w:rsidRDefault="005C248D" w:rsidP="00C8514C">
      <w:pPr>
        <w:overflowPunct/>
        <w:spacing w:line="360" w:lineRule="auto"/>
        <w:ind w:left="2040" w:hanging="2040"/>
        <w:jc w:val="both"/>
        <w:textAlignment w:val="auto"/>
        <w:rPr>
          <w:rFonts w:ascii="Bookman Old Style" w:hAnsi="Bookman Old Style" w:cs="Arial"/>
          <w:bCs/>
          <w:iCs/>
          <w:color w:val="auto"/>
          <w:szCs w:val="24"/>
          <w:lang w:eastAsia="es-CO"/>
        </w:rPr>
      </w:pPr>
    </w:p>
    <w:p w:rsidR="005C248D" w:rsidRPr="00C8514C" w:rsidRDefault="005C248D" w:rsidP="00C8514C">
      <w:pPr>
        <w:overflowPunct/>
        <w:spacing w:line="360" w:lineRule="auto"/>
        <w:ind w:left="2041" w:hanging="2041"/>
        <w:jc w:val="both"/>
        <w:textAlignment w:val="auto"/>
        <w:rPr>
          <w:rFonts w:ascii="Bookman Old Style" w:hAnsi="Bookman Old Style" w:cs="Arial"/>
          <w:iCs/>
          <w:color w:val="auto"/>
          <w:szCs w:val="24"/>
          <w:lang w:val="es-CO" w:eastAsia="es-CO"/>
        </w:rPr>
      </w:pPr>
    </w:p>
    <w:p w:rsidR="005C248D" w:rsidRPr="00C8514C" w:rsidRDefault="005C248D" w:rsidP="00C8514C">
      <w:pPr>
        <w:overflowPunct/>
        <w:spacing w:line="360" w:lineRule="auto"/>
        <w:jc w:val="both"/>
        <w:textAlignment w:val="auto"/>
        <w:rPr>
          <w:rFonts w:ascii="Bookman Old Style" w:hAnsi="Bookman Old Style" w:cs="Arial"/>
          <w:iCs/>
          <w:color w:val="auto"/>
          <w:szCs w:val="24"/>
          <w:lang w:val="es-CO" w:eastAsia="es-CO"/>
        </w:rPr>
      </w:pPr>
      <w:r w:rsidRPr="00C8514C">
        <w:rPr>
          <w:rFonts w:ascii="Bookman Old Style" w:hAnsi="Bookman Old Style" w:cs="Arial"/>
          <w:b/>
          <w:iCs/>
          <w:color w:val="auto"/>
          <w:szCs w:val="24"/>
          <w:lang w:val="es-CO" w:eastAsia="es-CO"/>
        </w:rPr>
        <w:t>LAURA CONSTANZA VELANDIA ENCISO</w:t>
      </w:r>
      <w:r w:rsidRPr="00C8514C">
        <w:rPr>
          <w:rFonts w:ascii="Bookman Old Style" w:hAnsi="Bookman Old Style" w:cs="Arial"/>
          <w:iCs/>
          <w:color w:val="auto"/>
          <w:szCs w:val="24"/>
          <w:lang w:val="es-CO" w:eastAsia="es-CO"/>
        </w:rPr>
        <w:t xml:space="preserve">, en calidad de Procuradora 43 Judicial l para Restitución de Tierras y como tal, Agente del Ministerio Público, en ejercicio de las funciones, competencia y jurisdicción, conferidas por la Constitución Política (Art. </w:t>
      </w:r>
      <w:r w:rsidRPr="00C8514C">
        <w:rPr>
          <w:rFonts w:ascii="Bookman Old Style" w:hAnsi="Bookman Old Style" w:cs="Arial"/>
          <w:color w:val="auto"/>
          <w:szCs w:val="24"/>
          <w:lang w:val="es-CO" w:eastAsia="es-CO"/>
        </w:rPr>
        <w:t xml:space="preserve">275 </w:t>
      </w:r>
      <w:r w:rsidRPr="00C8514C">
        <w:rPr>
          <w:rFonts w:ascii="Bookman Old Style" w:hAnsi="Bookman Old Style" w:cs="Arial"/>
          <w:iCs/>
          <w:color w:val="auto"/>
          <w:szCs w:val="24"/>
          <w:lang w:val="es-CO" w:eastAsia="es-CO"/>
        </w:rPr>
        <w:t>y siguientes), la Ley 1448 de 2011, Decretos 262 de 2000 y 2247 de 2011, por medio de la presente escrito me permito presentar</w:t>
      </w:r>
      <w:r w:rsidRPr="00C8514C">
        <w:rPr>
          <w:rFonts w:ascii="Bookman Old Style" w:hAnsi="Bookman Old Style" w:cs="Arial"/>
          <w:b/>
          <w:iCs/>
          <w:color w:val="auto"/>
          <w:szCs w:val="24"/>
          <w:lang w:val="es-CO" w:eastAsia="es-CO"/>
        </w:rPr>
        <w:t xml:space="preserve"> ALEGATOS DE CONCLUSION</w:t>
      </w:r>
      <w:r w:rsidRPr="00C8514C">
        <w:rPr>
          <w:rFonts w:ascii="Bookman Old Style" w:hAnsi="Bookman Old Style" w:cs="Arial"/>
          <w:iCs/>
          <w:color w:val="auto"/>
          <w:szCs w:val="24"/>
          <w:lang w:val="es-CO" w:eastAsia="es-CO"/>
        </w:rPr>
        <w:t>, en el asunto de la referencia, en los siguientes términos:</w:t>
      </w:r>
    </w:p>
    <w:p w:rsidR="002A3712" w:rsidRPr="00C8514C" w:rsidRDefault="002A3712" w:rsidP="00C8514C">
      <w:pPr>
        <w:pStyle w:val="Prrafodelista"/>
        <w:tabs>
          <w:tab w:val="center" w:pos="4779"/>
          <w:tab w:val="left" w:pos="6647"/>
        </w:tabs>
        <w:spacing w:after="0" w:line="360" w:lineRule="auto"/>
        <w:rPr>
          <w:rFonts w:ascii="Bookman Old Style" w:hAnsi="Bookman Old Style" w:cs="Arial"/>
          <w:sz w:val="24"/>
          <w:szCs w:val="24"/>
        </w:rPr>
      </w:pPr>
    </w:p>
    <w:p w:rsidR="005C248D" w:rsidRPr="00C8514C" w:rsidRDefault="005C248D" w:rsidP="00C8514C">
      <w:pPr>
        <w:pStyle w:val="Prrafodelista"/>
        <w:tabs>
          <w:tab w:val="center" w:pos="4779"/>
          <w:tab w:val="left" w:pos="6647"/>
        </w:tabs>
        <w:spacing w:after="0" w:line="360" w:lineRule="auto"/>
        <w:rPr>
          <w:rFonts w:ascii="Bookman Old Style" w:hAnsi="Bookman Old Style" w:cs="Arial"/>
          <w:sz w:val="24"/>
          <w:szCs w:val="24"/>
        </w:rPr>
      </w:pPr>
      <w:r w:rsidRPr="00C8514C">
        <w:rPr>
          <w:rFonts w:ascii="Bookman Old Style" w:hAnsi="Bookman Old Style" w:cs="Arial"/>
          <w:sz w:val="24"/>
          <w:szCs w:val="24"/>
        </w:rPr>
        <w:tab/>
      </w:r>
      <w:r w:rsidRPr="00C8514C">
        <w:rPr>
          <w:rFonts w:ascii="Bookman Old Style" w:hAnsi="Bookman Old Style" w:cs="Arial"/>
          <w:b/>
          <w:sz w:val="24"/>
          <w:szCs w:val="24"/>
        </w:rPr>
        <w:t>ANTECEDENTES</w:t>
      </w:r>
      <w:r w:rsidRPr="00C8514C">
        <w:rPr>
          <w:rFonts w:ascii="Bookman Old Style" w:hAnsi="Bookman Old Style" w:cs="Arial"/>
          <w:sz w:val="24"/>
          <w:szCs w:val="24"/>
        </w:rPr>
        <w:t>.</w:t>
      </w:r>
      <w:r w:rsidRPr="00C8514C">
        <w:rPr>
          <w:rFonts w:ascii="Bookman Old Style" w:hAnsi="Bookman Old Style" w:cs="Arial"/>
          <w:sz w:val="24"/>
          <w:szCs w:val="24"/>
        </w:rPr>
        <w:tab/>
      </w:r>
    </w:p>
    <w:p w:rsidR="005C248D" w:rsidRPr="00C8514C" w:rsidRDefault="005C248D" w:rsidP="00C8514C">
      <w:pPr>
        <w:spacing w:line="360" w:lineRule="auto"/>
        <w:jc w:val="both"/>
        <w:rPr>
          <w:rFonts w:ascii="Bookman Old Style" w:hAnsi="Bookman Old Style" w:cs="Arial"/>
          <w:szCs w:val="24"/>
        </w:rPr>
      </w:pPr>
    </w:p>
    <w:p w:rsidR="005C248D" w:rsidRPr="00C8514C" w:rsidRDefault="005C248D" w:rsidP="00C8514C">
      <w:pPr>
        <w:spacing w:line="360" w:lineRule="auto"/>
        <w:jc w:val="both"/>
        <w:rPr>
          <w:rFonts w:ascii="Bookman Old Style" w:hAnsi="Bookman Old Style" w:cs="Arial"/>
          <w:szCs w:val="24"/>
        </w:rPr>
      </w:pPr>
      <w:r w:rsidRPr="00C8514C">
        <w:rPr>
          <w:rFonts w:ascii="Bookman Old Style" w:hAnsi="Bookman Old Style" w:cs="Arial"/>
          <w:szCs w:val="24"/>
        </w:rPr>
        <w:t>Como causa de pedir, se aducen los hechos que admiten el siguiente resumen:</w:t>
      </w:r>
    </w:p>
    <w:p w:rsidR="005C248D" w:rsidRPr="00C8514C" w:rsidRDefault="005C248D" w:rsidP="00C8514C">
      <w:pPr>
        <w:spacing w:line="360" w:lineRule="auto"/>
        <w:jc w:val="both"/>
        <w:rPr>
          <w:rFonts w:ascii="Bookman Old Style" w:hAnsi="Bookman Old Style" w:cs="Arial"/>
          <w:szCs w:val="24"/>
        </w:rPr>
      </w:pPr>
    </w:p>
    <w:p w:rsidR="005C248D" w:rsidRPr="00C8514C" w:rsidRDefault="005C248D" w:rsidP="00C8514C">
      <w:pPr>
        <w:spacing w:line="360" w:lineRule="auto"/>
        <w:jc w:val="both"/>
        <w:rPr>
          <w:rFonts w:ascii="Bookman Old Style" w:hAnsi="Bookman Old Style" w:cs="Arial"/>
          <w:szCs w:val="24"/>
        </w:rPr>
      </w:pPr>
      <w:r w:rsidRPr="00C8514C">
        <w:rPr>
          <w:rFonts w:ascii="Bookman Old Style" w:hAnsi="Bookman Old Style" w:cs="Arial"/>
          <w:szCs w:val="24"/>
        </w:rPr>
        <w:lastRenderedPageBreak/>
        <w:t xml:space="preserve">La señora Luzmila Ortíz Jiménez, conformó una Unión Marital de Hecho con el señor Juan Carlos Calderón, la cual inició en el año 1986 y fruto de ella fue procreada la menor Shirley Calderón Ortíz. </w:t>
      </w:r>
    </w:p>
    <w:p w:rsidR="005C248D" w:rsidRPr="00C8514C" w:rsidRDefault="005C248D" w:rsidP="00C8514C">
      <w:pPr>
        <w:spacing w:line="360" w:lineRule="auto"/>
        <w:jc w:val="both"/>
        <w:rPr>
          <w:rFonts w:ascii="Bookman Old Style" w:hAnsi="Bookman Old Style" w:cs="Arial"/>
          <w:szCs w:val="24"/>
        </w:rPr>
      </w:pPr>
    </w:p>
    <w:p w:rsidR="005C248D" w:rsidRPr="00C8514C" w:rsidRDefault="005C248D" w:rsidP="00C8514C">
      <w:pPr>
        <w:spacing w:line="360" w:lineRule="auto"/>
        <w:jc w:val="both"/>
        <w:rPr>
          <w:rFonts w:ascii="Bookman Old Style" w:hAnsi="Bookman Old Style" w:cs="Arial"/>
          <w:szCs w:val="24"/>
        </w:rPr>
      </w:pPr>
      <w:r w:rsidRPr="00C8514C">
        <w:rPr>
          <w:rFonts w:ascii="Bookman Old Style" w:hAnsi="Bookman Old Style" w:cs="Arial"/>
          <w:szCs w:val="24"/>
        </w:rPr>
        <w:t>En el año 1994, la solicitante Luzmila Ortíz Jiménez, mediante negocio celebrado con el señor Oscar Bonett,</w:t>
      </w:r>
      <w:r w:rsidR="00EE4E49" w:rsidRPr="00C8514C">
        <w:rPr>
          <w:rFonts w:ascii="Bookman Old Style" w:hAnsi="Bookman Old Style" w:cs="Arial"/>
          <w:szCs w:val="24"/>
        </w:rPr>
        <w:t xml:space="preserve"> el cual se consignó en una </w:t>
      </w:r>
      <w:r w:rsidR="00EE4E49" w:rsidRPr="00C8514C">
        <w:rPr>
          <w:rFonts w:ascii="Bookman Old Style" w:hAnsi="Bookman Old Style" w:cs="Arial"/>
          <w:i/>
          <w:szCs w:val="24"/>
        </w:rPr>
        <w:t xml:space="preserve">carta venta, </w:t>
      </w:r>
      <w:r w:rsidRPr="00C8514C">
        <w:rPr>
          <w:rFonts w:ascii="Bookman Old Style" w:hAnsi="Bookman Old Style" w:cs="Arial"/>
          <w:szCs w:val="24"/>
        </w:rPr>
        <w:t xml:space="preserve"> adquirió las mejoras de la vivienda ubicada en la calle 1 No. 2-116 del corregimiento Barranca Lebrija del Municipio de Aguachica, César, por la suma de un millón de pesos ( $1.000.000.), </w:t>
      </w:r>
      <w:r w:rsidR="00EE4E49" w:rsidRPr="00C8514C">
        <w:rPr>
          <w:rFonts w:ascii="Bookman Old Style" w:hAnsi="Bookman Old Style" w:cs="Arial"/>
          <w:szCs w:val="24"/>
        </w:rPr>
        <w:t>negocio que se inscribió en el folio de matrícula inmobiliaria que se constituyó para tal fin, mediante escritura púbica N</w:t>
      </w:r>
      <w:r w:rsidR="002A3712" w:rsidRPr="00C8514C">
        <w:rPr>
          <w:rFonts w:ascii="Bookman Old Style" w:hAnsi="Bookman Old Style" w:cs="Arial"/>
          <w:szCs w:val="24"/>
        </w:rPr>
        <w:t>o. 294 del 20 de Abril de 1987.</w:t>
      </w:r>
    </w:p>
    <w:p w:rsidR="00EE4E49" w:rsidRPr="00C8514C" w:rsidRDefault="00EE4E49" w:rsidP="00C8514C">
      <w:pPr>
        <w:spacing w:line="360" w:lineRule="auto"/>
        <w:jc w:val="both"/>
        <w:rPr>
          <w:rFonts w:ascii="Bookman Old Style" w:hAnsi="Bookman Old Style" w:cs="Arial"/>
          <w:szCs w:val="24"/>
        </w:rPr>
      </w:pPr>
    </w:p>
    <w:p w:rsidR="00EE4E49" w:rsidRPr="00C8514C" w:rsidRDefault="00EE4E49" w:rsidP="00C8514C">
      <w:pPr>
        <w:spacing w:line="360" w:lineRule="auto"/>
        <w:jc w:val="both"/>
        <w:rPr>
          <w:rFonts w:ascii="Bookman Old Style" w:hAnsi="Bookman Old Style" w:cs="Arial"/>
          <w:szCs w:val="24"/>
        </w:rPr>
      </w:pPr>
      <w:r w:rsidRPr="00C8514C">
        <w:rPr>
          <w:rFonts w:ascii="Bookman Old Style" w:hAnsi="Bookman Old Style" w:cs="Arial"/>
          <w:szCs w:val="24"/>
        </w:rPr>
        <w:t>El inmueble descrito se destinó para la habitación del hogar y, además, para el desarrollo de actividades económicas con las cuales se proveía el sustento de la familia, tales como peluquería, miscelánea y tienda de víveres.</w:t>
      </w:r>
    </w:p>
    <w:p w:rsidR="00EE4E49" w:rsidRPr="00C8514C" w:rsidRDefault="00EE4E49" w:rsidP="00C8514C">
      <w:pPr>
        <w:spacing w:line="360" w:lineRule="auto"/>
        <w:jc w:val="both"/>
        <w:rPr>
          <w:rFonts w:ascii="Bookman Old Style" w:hAnsi="Bookman Old Style" w:cs="Arial"/>
          <w:szCs w:val="24"/>
        </w:rPr>
      </w:pPr>
    </w:p>
    <w:p w:rsidR="00EE4E49" w:rsidRPr="00C8514C" w:rsidRDefault="00EE4E49" w:rsidP="00C8514C">
      <w:pPr>
        <w:spacing w:line="360" w:lineRule="auto"/>
        <w:jc w:val="both"/>
        <w:rPr>
          <w:rFonts w:ascii="Bookman Old Style" w:hAnsi="Bookman Old Style" w:cs="Arial"/>
          <w:szCs w:val="24"/>
        </w:rPr>
      </w:pPr>
      <w:r w:rsidRPr="00C8514C">
        <w:rPr>
          <w:rFonts w:ascii="Bookman Old Style" w:hAnsi="Bookman Old Style" w:cs="Arial"/>
          <w:szCs w:val="24"/>
        </w:rPr>
        <w:t>A los dos años de haber llegado al predio, la tranquilidad de la famil</w:t>
      </w:r>
      <w:r w:rsidR="00A45F3C" w:rsidRPr="00C8514C">
        <w:rPr>
          <w:rFonts w:ascii="Bookman Old Style" w:hAnsi="Bookman Old Style" w:cs="Arial"/>
          <w:szCs w:val="24"/>
        </w:rPr>
        <w:t>ia se vio alterada</w:t>
      </w:r>
      <w:r w:rsidRPr="00C8514C">
        <w:rPr>
          <w:rFonts w:ascii="Bookman Old Style" w:hAnsi="Bookman Old Style" w:cs="Arial"/>
          <w:szCs w:val="24"/>
        </w:rPr>
        <w:t xml:space="preserve"> por la irrupción de los grupos paramilitares</w:t>
      </w:r>
      <w:r w:rsidR="00A45F3C" w:rsidRPr="00C8514C">
        <w:rPr>
          <w:rFonts w:ascii="Bookman Old Style" w:hAnsi="Bookman Old Style" w:cs="Arial"/>
          <w:szCs w:val="24"/>
        </w:rPr>
        <w:t>, quienes les exigían la entrega de prendas de vestir y servicios de peluquería sin ninguna contraprestación económica, además de señalarlos como colaboradores de los grupos guerrilleros.</w:t>
      </w:r>
    </w:p>
    <w:p w:rsidR="00A45F3C" w:rsidRPr="00C8514C" w:rsidRDefault="00A45F3C" w:rsidP="00C8514C">
      <w:pPr>
        <w:spacing w:line="360" w:lineRule="auto"/>
        <w:jc w:val="both"/>
        <w:rPr>
          <w:rFonts w:ascii="Bookman Old Style" w:hAnsi="Bookman Old Style" w:cs="Arial"/>
          <w:szCs w:val="24"/>
        </w:rPr>
      </w:pPr>
    </w:p>
    <w:p w:rsidR="004A63C1" w:rsidRPr="00C8514C" w:rsidRDefault="00A45F3C" w:rsidP="00C8514C">
      <w:pPr>
        <w:spacing w:line="360" w:lineRule="auto"/>
        <w:jc w:val="both"/>
        <w:rPr>
          <w:rFonts w:ascii="Bookman Old Style" w:hAnsi="Bookman Old Style" w:cs="Arial"/>
          <w:szCs w:val="24"/>
        </w:rPr>
      </w:pPr>
      <w:r w:rsidRPr="00C8514C">
        <w:rPr>
          <w:rFonts w:ascii="Bookman Old Style" w:hAnsi="Bookman Old Style" w:cs="Arial"/>
          <w:szCs w:val="24"/>
        </w:rPr>
        <w:t xml:space="preserve">En el año 2001, el señor Juan Carlos Calderón fue abordado por paramilitares quienes le dieron tres minutos para que abandonara el pueblo, amenazándolo con un arma de fuego. </w:t>
      </w:r>
    </w:p>
    <w:p w:rsidR="004A63C1" w:rsidRPr="00C8514C" w:rsidRDefault="004A63C1" w:rsidP="00C8514C">
      <w:pPr>
        <w:spacing w:line="360" w:lineRule="auto"/>
        <w:jc w:val="both"/>
        <w:rPr>
          <w:rFonts w:ascii="Bookman Old Style" w:hAnsi="Bookman Old Style" w:cs="Arial"/>
          <w:szCs w:val="24"/>
        </w:rPr>
      </w:pPr>
    </w:p>
    <w:p w:rsidR="00A45F3C" w:rsidRPr="00C8514C" w:rsidRDefault="004A63C1" w:rsidP="00C8514C">
      <w:pPr>
        <w:spacing w:line="360" w:lineRule="auto"/>
        <w:jc w:val="both"/>
        <w:rPr>
          <w:rFonts w:ascii="Bookman Old Style" w:hAnsi="Bookman Old Style" w:cs="Arial"/>
          <w:szCs w:val="24"/>
        </w:rPr>
      </w:pPr>
      <w:r w:rsidRPr="00C8514C">
        <w:rPr>
          <w:rFonts w:ascii="Bookman Old Style" w:hAnsi="Bookman Old Style" w:cs="Arial"/>
          <w:szCs w:val="24"/>
        </w:rPr>
        <w:t xml:space="preserve">Con ocasión de esa amenaza, la señora </w:t>
      </w:r>
      <w:r w:rsidR="00A45F3C" w:rsidRPr="00C8514C">
        <w:rPr>
          <w:rFonts w:ascii="Bookman Old Style" w:hAnsi="Bookman Old Style" w:cs="Arial"/>
          <w:szCs w:val="24"/>
        </w:rPr>
        <w:t xml:space="preserve"> </w:t>
      </w:r>
      <w:r w:rsidRPr="00C8514C">
        <w:rPr>
          <w:rFonts w:ascii="Bookman Old Style" w:hAnsi="Bookman Old Style" w:cs="Arial"/>
          <w:szCs w:val="24"/>
        </w:rPr>
        <w:t xml:space="preserve">Luzmila Ortíz Jiménez, decidió abandonar el pueblo y desplazarse para la ciudad de Bucaramanga en compañía de su hija, mientras que el señor Juan Carlos se rehusó a irse. </w:t>
      </w:r>
    </w:p>
    <w:p w:rsidR="004A63C1" w:rsidRPr="00C8514C" w:rsidRDefault="004A63C1" w:rsidP="00C8514C">
      <w:pPr>
        <w:spacing w:line="360" w:lineRule="auto"/>
        <w:jc w:val="both"/>
        <w:rPr>
          <w:rFonts w:ascii="Bookman Old Style" w:hAnsi="Bookman Old Style" w:cs="Arial"/>
          <w:szCs w:val="24"/>
        </w:rPr>
      </w:pPr>
    </w:p>
    <w:p w:rsidR="008E3AB7" w:rsidRPr="00C8514C" w:rsidRDefault="008E3AB7" w:rsidP="00C8514C">
      <w:pPr>
        <w:spacing w:line="360" w:lineRule="auto"/>
        <w:jc w:val="both"/>
        <w:rPr>
          <w:rFonts w:ascii="Bookman Old Style" w:hAnsi="Bookman Old Style" w:cs="Arial"/>
          <w:szCs w:val="24"/>
        </w:rPr>
      </w:pPr>
      <w:r w:rsidRPr="00C8514C">
        <w:rPr>
          <w:rFonts w:ascii="Bookman Old Style" w:hAnsi="Bookman Old Style" w:cs="Arial"/>
          <w:szCs w:val="24"/>
        </w:rPr>
        <w:t xml:space="preserve">En la ciudad de Bucaramanga,  la señora Luzmila Ortíz Jiménez y su hija Shirley Calderón Ortíz, llegaron a hospedarse en casa de su hermana Nirida Ortíz, hasta donde llegaba a visitarla su compañero Juan Carlos, quien se negaba rotundamente a dejar su casa en el corregimiento de Barranca Lebrija. </w:t>
      </w:r>
    </w:p>
    <w:p w:rsidR="008C00E6" w:rsidRPr="00C8514C" w:rsidRDefault="008C00E6" w:rsidP="00C8514C">
      <w:pPr>
        <w:spacing w:line="360" w:lineRule="auto"/>
        <w:jc w:val="both"/>
        <w:rPr>
          <w:rFonts w:ascii="Bookman Old Style" w:hAnsi="Bookman Old Style" w:cs="Arial"/>
          <w:szCs w:val="24"/>
        </w:rPr>
      </w:pPr>
    </w:p>
    <w:p w:rsidR="008C00E6" w:rsidRPr="00C8514C" w:rsidRDefault="008C00E6" w:rsidP="00C8514C">
      <w:pPr>
        <w:spacing w:line="360" w:lineRule="auto"/>
        <w:jc w:val="both"/>
        <w:rPr>
          <w:rFonts w:ascii="Bookman Old Style" w:hAnsi="Bookman Old Style" w:cs="Arial"/>
          <w:szCs w:val="24"/>
        </w:rPr>
      </w:pPr>
      <w:r w:rsidRPr="00C8514C">
        <w:rPr>
          <w:rFonts w:ascii="Bookman Old Style" w:hAnsi="Bookman Old Style" w:cs="Arial"/>
          <w:szCs w:val="24"/>
        </w:rPr>
        <w:t xml:space="preserve">El 09 de junio de 2001, el señor Juan Carlos fue asesinado en el corregimiento de Barranca Lebrija, mientras se encontraba en un establecimiento comercial. </w:t>
      </w:r>
    </w:p>
    <w:p w:rsidR="008C00E6" w:rsidRPr="00C8514C" w:rsidRDefault="008C00E6" w:rsidP="00C8514C">
      <w:pPr>
        <w:spacing w:line="360" w:lineRule="auto"/>
        <w:jc w:val="both"/>
        <w:rPr>
          <w:rFonts w:ascii="Bookman Old Style" w:hAnsi="Bookman Old Style" w:cs="Arial"/>
          <w:szCs w:val="24"/>
        </w:rPr>
      </w:pPr>
    </w:p>
    <w:p w:rsidR="008C00E6" w:rsidRPr="00C8514C" w:rsidRDefault="008C00E6" w:rsidP="00C8514C">
      <w:pPr>
        <w:spacing w:line="360" w:lineRule="auto"/>
        <w:jc w:val="both"/>
        <w:rPr>
          <w:rFonts w:ascii="Bookman Old Style" w:hAnsi="Bookman Old Style" w:cs="Arial"/>
          <w:szCs w:val="24"/>
        </w:rPr>
      </w:pPr>
      <w:r w:rsidRPr="00C8514C">
        <w:rPr>
          <w:rFonts w:ascii="Bookman Old Style" w:hAnsi="Bookman Old Style" w:cs="Arial"/>
          <w:szCs w:val="24"/>
        </w:rPr>
        <w:t>Después de este hecho, el predio ubicado en la calle 1 No. 2-116 quedo abandonado, pero pasado un año, la señora Luzmila encarg</w:t>
      </w:r>
      <w:r w:rsidR="002F41AE" w:rsidRPr="00C8514C">
        <w:rPr>
          <w:rFonts w:ascii="Bookman Old Style" w:hAnsi="Bookman Old Style" w:cs="Arial"/>
          <w:szCs w:val="24"/>
        </w:rPr>
        <w:t>ó su</w:t>
      </w:r>
      <w:r w:rsidRPr="00C8514C">
        <w:rPr>
          <w:rFonts w:ascii="Bookman Old Style" w:hAnsi="Bookman Old Style" w:cs="Arial"/>
          <w:szCs w:val="24"/>
        </w:rPr>
        <w:t xml:space="preserve"> administración y cuidado al señor Tomás Reyes Mercado, quien desde entonces y hasta ahora reside en el mismo. </w:t>
      </w:r>
    </w:p>
    <w:p w:rsidR="008C00E6" w:rsidRPr="00C8514C" w:rsidRDefault="008C00E6" w:rsidP="00C8514C">
      <w:pPr>
        <w:spacing w:line="360" w:lineRule="auto"/>
        <w:jc w:val="both"/>
        <w:rPr>
          <w:rFonts w:ascii="Bookman Old Style" w:hAnsi="Bookman Old Style" w:cs="Arial"/>
          <w:szCs w:val="24"/>
        </w:rPr>
      </w:pPr>
    </w:p>
    <w:p w:rsidR="008C00E6" w:rsidRPr="00C8514C" w:rsidRDefault="00F015C6" w:rsidP="00C8514C">
      <w:pPr>
        <w:spacing w:line="360" w:lineRule="auto"/>
        <w:jc w:val="both"/>
        <w:rPr>
          <w:rFonts w:ascii="Bookman Old Style" w:hAnsi="Bookman Old Style" w:cs="Arial"/>
          <w:szCs w:val="24"/>
        </w:rPr>
      </w:pPr>
      <w:r w:rsidRPr="00C8514C">
        <w:rPr>
          <w:rFonts w:ascii="Bookman Old Style" w:hAnsi="Bookman Old Style" w:cs="Arial"/>
          <w:szCs w:val="24"/>
        </w:rPr>
        <w:t xml:space="preserve">En versión libre del 11 de diciembre de 2008, el señor Javier Antonio Quintero Coronel, alias </w:t>
      </w:r>
      <w:r w:rsidRPr="00C8514C">
        <w:rPr>
          <w:rFonts w:ascii="Bookman Old Style" w:hAnsi="Bookman Old Style" w:cs="Arial"/>
          <w:i/>
          <w:szCs w:val="24"/>
        </w:rPr>
        <w:t xml:space="preserve">“pica pica” </w:t>
      </w:r>
      <w:r w:rsidRPr="00C8514C">
        <w:rPr>
          <w:rFonts w:ascii="Bookman Old Style" w:hAnsi="Bookman Old Style" w:cs="Arial"/>
          <w:szCs w:val="24"/>
        </w:rPr>
        <w:t xml:space="preserve">ex integrante del frente Héctor Julio Peinado Becerra, de las Autodefensas Unidas de Colombia, confesó el homicidio perpetrado en contra del señor Juan Carlos Calderón Carreño, el día 09 de junio de 2001. </w:t>
      </w:r>
      <w:r w:rsidR="002F41AE" w:rsidRPr="00C8514C">
        <w:rPr>
          <w:rFonts w:ascii="Bookman Old Style" w:hAnsi="Bookman Old Style" w:cs="Arial"/>
          <w:szCs w:val="24"/>
        </w:rPr>
        <w:t xml:space="preserve">Por este delito </w:t>
      </w:r>
      <w:r w:rsidRPr="00C8514C">
        <w:rPr>
          <w:rFonts w:ascii="Bookman Old Style" w:hAnsi="Bookman Old Style" w:cs="Arial"/>
          <w:szCs w:val="24"/>
        </w:rPr>
        <w:t xml:space="preserve"> fue declarado penalmente responsable y condenado a una pena alternativa de ocho (8) años de prisión, según sentencia proferida por la Sala de Justicia y Paz del Honorable Tribunal Superior</w:t>
      </w:r>
      <w:r w:rsidR="000F28EF" w:rsidRPr="00C8514C">
        <w:rPr>
          <w:rFonts w:ascii="Bookman Old Style" w:hAnsi="Bookman Old Style" w:cs="Arial"/>
          <w:szCs w:val="24"/>
        </w:rPr>
        <w:t xml:space="preserve"> del Distrito Judicial de Bogotá. </w:t>
      </w:r>
    </w:p>
    <w:p w:rsidR="000F28EF" w:rsidRPr="00C8514C" w:rsidRDefault="000F28EF" w:rsidP="00C8514C">
      <w:pPr>
        <w:spacing w:line="360" w:lineRule="auto"/>
        <w:jc w:val="both"/>
        <w:rPr>
          <w:rFonts w:ascii="Bookman Old Style" w:hAnsi="Bookman Old Style" w:cs="Arial"/>
          <w:szCs w:val="24"/>
        </w:rPr>
      </w:pPr>
    </w:p>
    <w:p w:rsidR="000F28EF" w:rsidRPr="00C8514C" w:rsidRDefault="000F28EF" w:rsidP="00C8514C">
      <w:pPr>
        <w:spacing w:line="360" w:lineRule="auto"/>
        <w:jc w:val="both"/>
        <w:rPr>
          <w:rFonts w:ascii="Bookman Old Style" w:hAnsi="Bookman Old Style" w:cs="Arial"/>
          <w:szCs w:val="24"/>
        </w:rPr>
      </w:pPr>
      <w:r w:rsidRPr="00C8514C">
        <w:rPr>
          <w:rFonts w:ascii="Bookman Old Style" w:hAnsi="Bookman Old Style" w:cs="Arial"/>
          <w:szCs w:val="24"/>
        </w:rPr>
        <w:t>La solicitante y su hija se encuentran inscritas en el Registro Único de Víctimas –RUV-</w:t>
      </w:r>
      <w:r w:rsidR="001A1C43" w:rsidRPr="00C8514C">
        <w:rPr>
          <w:rFonts w:ascii="Bookman Old Style" w:hAnsi="Bookman Old Style" w:cs="Arial"/>
          <w:szCs w:val="24"/>
        </w:rPr>
        <w:t xml:space="preserve"> por los</w:t>
      </w:r>
      <w:r w:rsidRPr="00C8514C">
        <w:rPr>
          <w:rFonts w:ascii="Bookman Old Style" w:hAnsi="Bookman Old Style" w:cs="Arial"/>
          <w:szCs w:val="24"/>
        </w:rPr>
        <w:t xml:space="preserve"> delito</w:t>
      </w:r>
      <w:r w:rsidR="001A1C43" w:rsidRPr="00C8514C">
        <w:rPr>
          <w:rFonts w:ascii="Bookman Old Style" w:hAnsi="Bookman Old Style" w:cs="Arial"/>
          <w:szCs w:val="24"/>
        </w:rPr>
        <w:t>s</w:t>
      </w:r>
      <w:r w:rsidRPr="00C8514C">
        <w:rPr>
          <w:rFonts w:ascii="Bookman Old Style" w:hAnsi="Bookman Old Style" w:cs="Arial"/>
          <w:szCs w:val="24"/>
        </w:rPr>
        <w:t xml:space="preserve"> de desplazamiento forzado y homicidio. </w:t>
      </w:r>
    </w:p>
    <w:p w:rsidR="001A1C43" w:rsidRPr="00C8514C" w:rsidRDefault="001A1C43" w:rsidP="00C8514C">
      <w:pPr>
        <w:spacing w:line="360" w:lineRule="auto"/>
        <w:jc w:val="both"/>
        <w:rPr>
          <w:rFonts w:ascii="Bookman Old Style" w:hAnsi="Bookman Old Style" w:cs="Arial"/>
          <w:szCs w:val="24"/>
        </w:rPr>
      </w:pPr>
    </w:p>
    <w:p w:rsidR="00B5328C" w:rsidRPr="00C8514C" w:rsidRDefault="00B5328C" w:rsidP="00C8514C">
      <w:pPr>
        <w:spacing w:line="360" w:lineRule="auto"/>
        <w:jc w:val="both"/>
        <w:rPr>
          <w:rFonts w:ascii="Bookman Old Style" w:hAnsi="Bookman Old Style" w:cs="Arial"/>
          <w:szCs w:val="24"/>
        </w:rPr>
      </w:pPr>
      <w:r w:rsidRPr="00C8514C">
        <w:rPr>
          <w:rFonts w:ascii="Bookman Old Style" w:hAnsi="Bookman Old Style" w:cs="Arial"/>
          <w:szCs w:val="24"/>
        </w:rPr>
        <w:t>Con estribo en los anteriores hechos, se solicita al Juez ordenar como medida preferente de reparación integral, la restitución material</w:t>
      </w:r>
      <w:r w:rsidR="009A3C84" w:rsidRPr="00C8514C">
        <w:rPr>
          <w:rFonts w:ascii="Bookman Old Style" w:hAnsi="Bookman Old Style" w:cs="Arial"/>
          <w:szCs w:val="24"/>
        </w:rPr>
        <w:t xml:space="preserve"> y </w:t>
      </w:r>
      <w:r w:rsidR="009A3C84" w:rsidRPr="00C8514C">
        <w:rPr>
          <w:rFonts w:ascii="Bookman Old Style" w:hAnsi="Bookman Old Style" w:cs="Arial"/>
          <w:szCs w:val="24"/>
        </w:rPr>
        <w:lastRenderedPageBreak/>
        <w:t>formalización</w:t>
      </w:r>
      <w:r w:rsidRPr="00C8514C">
        <w:rPr>
          <w:rFonts w:ascii="Bookman Old Style" w:hAnsi="Bookman Old Style" w:cs="Arial"/>
          <w:szCs w:val="24"/>
        </w:rPr>
        <w:t xml:space="preserve"> del predio</w:t>
      </w:r>
      <w:r w:rsidR="009A3C84" w:rsidRPr="00C8514C">
        <w:rPr>
          <w:rFonts w:ascii="Bookman Old Style" w:hAnsi="Bookman Old Style" w:cs="Arial"/>
          <w:szCs w:val="24"/>
        </w:rPr>
        <w:t xml:space="preserve"> ubicado en la calle 1 No. 2-116 del corregimiento Barranca Lebrija del Municipio de Aguachica, César, y demás órdenes que correspondan de acuerdo con lo señalado en el artículo 41 de la ley 1448 de 2011, sí como la contemplada en los numerales 1 y 2 del artículo 121 de la misma disposición normativa. </w:t>
      </w:r>
    </w:p>
    <w:p w:rsidR="005C248D" w:rsidRPr="00C8514C" w:rsidRDefault="005C248D" w:rsidP="00C8514C">
      <w:pPr>
        <w:spacing w:line="360" w:lineRule="auto"/>
        <w:jc w:val="both"/>
        <w:rPr>
          <w:rFonts w:ascii="Bookman Old Style" w:hAnsi="Bookman Old Style" w:cs="Arial"/>
          <w:szCs w:val="24"/>
        </w:rPr>
      </w:pPr>
    </w:p>
    <w:p w:rsidR="005C248D" w:rsidRPr="00C8514C" w:rsidRDefault="00B5328C" w:rsidP="00C8514C">
      <w:pPr>
        <w:spacing w:line="360" w:lineRule="auto"/>
        <w:jc w:val="center"/>
        <w:rPr>
          <w:rFonts w:ascii="Bookman Old Style" w:hAnsi="Bookman Old Style" w:cs="Arial"/>
          <w:b/>
          <w:szCs w:val="24"/>
        </w:rPr>
      </w:pPr>
      <w:r w:rsidRPr="00C8514C">
        <w:rPr>
          <w:rFonts w:ascii="Bookman Old Style" w:hAnsi="Bookman Old Style" w:cs="Arial"/>
          <w:b/>
          <w:szCs w:val="24"/>
        </w:rPr>
        <w:t>TRAMITE ANTE EL JUZGADO</w:t>
      </w:r>
    </w:p>
    <w:p w:rsidR="005C248D" w:rsidRPr="00C8514C" w:rsidRDefault="005C248D" w:rsidP="00C8514C">
      <w:pPr>
        <w:spacing w:line="360" w:lineRule="auto"/>
        <w:jc w:val="both"/>
        <w:rPr>
          <w:rFonts w:ascii="Bookman Old Style" w:hAnsi="Bookman Old Style" w:cs="Arial"/>
          <w:szCs w:val="24"/>
        </w:rPr>
      </w:pPr>
    </w:p>
    <w:p w:rsidR="00B5328C" w:rsidRPr="00C8514C" w:rsidRDefault="00B5328C" w:rsidP="00C8514C">
      <w:pPr>
        <w:spacing w:line="360" w:lineRule="auto"/>
        <w:jc w:val="both"/>
        <w:rPr>
          <w:rFonts w:ascii="Bookman Old Style" w:hAnsi="Bookman Old Style" w:cs="Arial"/>
          <w:szCs w:val="24"/>
        </w:rPr>
      </w:pPr>
      <w:r w:rsidRPr="00C8514C">
        <w:rPr>
          <w:rFonts w:ascii="Bookman Old Style" w:hAnsi="Bookman Old Style" w:cs="Arial"/>
          <w:szCs w:val="24"/>
        </w:rPr>
        <w:t xml:space="preserve">Presentada la solicitud con el lleno de los requisitos legales, la misma fue admitida por el Juzgado Instructor mediante auto del 10 de marzo de 2017, en el cual, entre otras, se dispuso la vinculación del Municipio de Aguachica, César, dada la naturaleza del predio solicitado, así como del señor Tomás Reyes Mercado, quien </w:t>
      </w:r>
      <w:r w:rsidR="002A3712" w:rsidRPr="00C8514C">
        <w:rPr>
          <w:rFonts w:ascii="Bookman Old Style" w:hAnsi="Bookman Old Style" w:cs="Arial"/>
          <w:szCs w:val="24"/>
        </w:rPr>
        <w:t>fue debidamente enterado del proceso y guardó silencio respecto a las pretensiones.</w:t>
      </w:r>
    </w:p>
    <w:p w:rsidR="005C248D" w:rsidRPr="00C8514C" w:rsidRDefault="005C248D" w:rsidP="00C8514C">
      <w:pPr>
        <w:spacing w:line="360" w:lineRule="auto"/>
        <w:jc w:val="both"/>
        <w:rPr>
          <w:rFonts w:ascii="Bookman Old Style" w:hAnsi="Bookman Old Style" w:cs="Arial"/>
          <w:szCs w:val="24"/>
        </w:rPr>
      </w:pPr>
    </w:p>
    <w:p w:rsidR="00195D5E" w:rsidRPr="00C8514C" w:rsidRDefault="00195D5E"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Así, el proceso cursó las etapas que la ley tiene previstas para esta clase de asuntos, y una vez se recaudó todo el material probatorio decretado,</w:t>
      </w:r>
      <w:r w:rsidR="002A3712" w:rsidRPr="00C8514C">
        <w:rPr>
          <w:rFonts w:ascii="Bookman Old Style" w:hAnsi="Bookman Old Style" w:cs="Arial"/>
          <w:szCs w:val="24"/>
        </w:rPr>
        <w:t xml:space="preserve"> sin que se reconociera opositor alguno, </w:t>
      </w:r>
      <w:r w:rsidRPr="00C8514C">
        <w:rPr>
          <w:rFonts w:ascii="Bookman Old Style" w:hAnsi="Bookman Old Style" w:cs="Arial"/>
          <w:szCs w:val="24"/>
        </w:rPr>
        <w:t xml:space="preserve"> se dispuso la remisión de lo actuado al Juzgado Segundo Civil del Circuito Especializado en Restitución de Tierras de Barrancabermeja en Descongestión, dando aplicación a lo</w:t>
      </w:r>
      <w:r w:rsidR="000978FF" w:rsidRPr="00C8514C">
        <w:rPr>
          <w:rFonts w:ascii="Bookman Old Style" w:hAnsi="Bookman Old Style" w:cs="Arial"/>
          <w:szCs w:val="24"/>
        </w:rPr>
        <w:t xml:space="preserve"> dispuesto por la Sala Administrativa del Consejo Superior de la Judicatura </w:t>
      </w:r>
      <w:r w:rsidRPr="00C8514C">
        <w:rPr>
          <w:rFonts w:ascii="Bookman Old Style" w:hAnsi="Bookman Old Style" w:cs="Arial"/>
          <w:szCs w:val="24"/>
        </w:rPr>
        <w:t xml:space="preserve"> </w:t>
      </w:r>
      <w:r w:rsidR="000978FF" w:rsidRPr="00C8514C">
        <w:rPr>
          <w:rFonts w:ascii="Bookman Old Style" w:hAnsi="Bookman Old Style"/>
          <w:szCs w:val="24"/>
        </w:rPr>
        <w:t>mediante Acuerdo PCSJA18-10907 del 15 de marzo de 2018.</w:t>
      </w:r>
    </w:p>
    <w:p w:rsidR="00195D5E" w:rsidRPr="00C8514C" w:rsidRDefault="00195D5E" w:rsidP="00C8514C">
      <w:pPr>
        <w:tabs>
          <w:tab w:val="left" w:pos="5207"/>
        </w:tabs>
        <w:spacing w:line="360" w:lineRule="auto"/>
        <w:jc w:val="both"/>
        <w:rPr>
          <w:rFonts w:ascii="Bookman Old Style" w:hAnsi="Bookman Old Style" w:cs="Arial"/>
          <w:szCs w:val="24"/>
        </w:rPr>
      </w:pPr>
    </w:p>
    <w:p w:rsidR="000978FF" w:rsidRPr="00C8514C" w:rsidRDefault="000978FF"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 xml:space="preserve">Revisado lo actuado, no se advierte vicio procesal o sustancial que impida poner fin a la instancia.  </w:t>
      </w:r>
    </w:p>
    <w:p w:rsidR="005C248D" w:rsidRPr="00C8514C" w:rsidRDefault="005C248D"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ab/>
      </w:r>
    </w:p>
    <w:p w:rsidR="005C248D" w:rsidRPr="00C8514C" w:rsidRDefault="005C248D" w:rsidP="00C8514C">
      <w:pPr>
        <w:tabs>
          <w:tab w:val="left" w:pos="5207"/>
        </w:tabs>
        <w:spacing w:line="360" w:lineRule="auto"/>
        <w:jc w:val="center"/>
        <w:rPr>
          <w:rFonts w:ascii="Bookman Old Style" w:hAnsi="Bookman Old Style" w:cs="Arial"/>
          <w:b/>
          <w:szCs w:val="24"/>
        </w:rPr>
      </w:pPr>
      <w:r w:rsidRPr="00C8514C">
        <w:rPr>
          <w:rFonts w:ascii="Bookman Old Style" w:hAnsi="Bookman Old Style" w:cs="Arial"/>
          <w:b/>
          <w:szCs w:val="24"/>
        </w:rPr>
        <w:t>PREMISAS JURÍDICAS.</w:t>
      </w:r>
    </w:p>
    <w:p w:rsidR="005C248D" w:rsidRPr="00C8514C" w:rsidRDefault="005C248D" w:rsidP="00C8514C">
      <w:pPr>
        <w:tabs>
          <w:tab w:val="left" w:pos="5207"/>
        </w:tabs>
        <w:spacing w:line="360" w:lineRule="auto"/>
        <w:rPr>
          <w:rFonts w:ascii="Bookman Old Style" w:hAnsi="Bookman Old Style" w:cs="Arial"/>
          <w:szCs w:val="24"/>
        </w:rPr>
      </w:pPr>
    </w:p>
    <w:p w:rsidR="000978FF" w:rsidRPr="00C8514C" w:rsidRDefault="005C248D"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 xml:space="preserve">Siendo la ley 1448 de 2011 el marco normativo principal en el tema </w:t>
      </w:r>
      <w:r w:rsidR="000978FF" w:rsidRPr="00C8514C">
        <w:rPr>
          <w:rFonts w:ascii="Bookman Old Style" w:hAnsi="Bookman Old Style" w:cs="Arial"/>
          <w:szCs w:val="24"/>
        </w:rPr>
        <w:t xml:space="preserve">de Restitución y Formalización de Tierras, importante resulta precisar, que </w:t>
      </w:r>
      <w:r w:rsidR="000978FF" w:rsidRPr="00C8514C">
        <w:rPr>
          <w:rFonts w:ascii="Bookman Old Style" w:hAnsi="Bookman Old Style" w:cs="Arial"/>
          <w:szCs w:val="24"/>
        </w:rPr>
        <w:lastRenderedPageBreak/>
        <w:t xml:space="preserve">según ese cuerpo normativo y la prolija jurisprudencia que lo ha desarrollado, para que la pretensión de restitución salga avante se requiere la comprobación de los siguientes presupuestos: </w:t>
      </w:r>
      <w:r w:rsidR="009C412E" w:rsidRPr="00C8514C">
        <w:rPr>
          <w:rFonts w:ascii="Bookman Old Style" w:hAnsi="Bookman Old Style" w:cs="Arial"/>
          <w:szCs w:val="24"/>
        </w:rPr>
        <w:t xml:space="preserve">I) Que una persona, su cónyuge, compañero permanente y /o sus herederos haya sido víctima del conflicto armado interno; ii) Que como consecuencia de lo anterior, hubiere sido despojada o forzada a abandonar un predio respecto del cual ostentaba la calidad de propietaria, poseedor u ocupante; ii) Que lo anterior, haya tenido lugar en el periodo comprendido entre el 01 de enero de 1991 y el término de vigencia de la ley 1448 de 2011. </w:t>
      </w:r>
    </w:p>
    <w:p w:rsidR="005C248D" w:rsidRPr="00C8514C" w:rsidRDefault="005C248D" w:rsidP="00C8514C">
      <w:pPr>
        <w:tabs>
          <w:tab w:val="left" w:pos="5207"/>
        </w:tabs>
        <w:spacing w:line="360" w:lineRule="auto"/>
        <w:rPr>
          <w:rFonts w:ascii="Bookman Old Style" w:hAnsi="Bookman Old Style" w:cs="Arial"/>
          <w:szCs w:val="24"/>
        </w:rPr>
      </w:pPr>
    </w:p>
    <w:p w:rsidR="005C248D" w:rsidRPr="00C8514C" w:rsidRDefault="005C248D" w:rsidP="00C8514C">
      <w:pPr>
        <w:tabs>
          <w:tab w:val="left" w:pos="5207"/>
        </w:tabs>
        <w:spacing w:line="360" w:lineRule="auto"/>
        <w:jc w:val="center"/>
        <w:rPr>
          <w:rFonts w:ascii="Bookman Old Style" w:hAnsi="Bookman Old Style" w:cs="Arial"/>
          <w:b/>
          <w:szCs w:val="24"/>
        </w:rPr>
      </w:pPr>
      <w:r w:rsidRPr="00C8514C">
        <w:rPr>
          <w:rFonts w:ascii="Bookman Old Style" w:hAnsi="Bookman Old Style" w:cs="Arial"/>
          <w:b/>
          <w:szCs w:val="24"/>
        </w:rPr>
        <w:t>PREMISAS FÁCTICAS</w:t>
      </w:r>
    </w:p>
    <w:p w:rsidR="005C248D" w:rsidRPr="00C8514C" w:rsidRDefault="005C248D" w:rsidP="00C8514C">
      <w:pPr>
        <w:tabs>
          <w:tab w:val="left" w:pos="5207"/>
        </w:tabs>
        <w:spacing w:line="360" w:lineRule="auto"/>
        <w:jc w:val="both"/>
        <w:rPr>
          <w:rFonts w:ascii="Bookman Old Style" w:hAnsi="Bookman Old Style" w:cs="Arial"/>
          <w:szCs w:val="24"/>
        </w:rPr>
      </w:pPr>
    </w:p>
    <w:p w:rsidR="001E2712" w:rsidRPr="00C8514C" w:rsidRDefault="009C412E"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En cuanto al primero de los presupuestos, esto es, la calidad de víctima que ostenta la señora Luzmila Ortíz, ninguna duda asoma sobre el particular, ya que para acreditar tal condición</w:t>
      </w:r>
      <w:r w:rsidR="00BC08B5" w:rsidRPr="00C8514C">
        <w:rPr>
          <w:rFonts w:ascii="Bookman Old Style" w:hAnsi="Bookman Old Style" w:cs="Arial"/>
          <w:szCs w:val="24"/>
        </w:rPr>
        <w:t>,</w:t>
      </w:r>
      <w:r w:rsidRPr="00C8514C">
        <w:rPr>
          <w:rFonts w:ascii="Bookman Old Style" w:hAnsi="Bookman Old Style" w:cs="Arial"/>
          <w:szCs w:val="24"/>
        </w:rPr>
        <w:t xml:space="preserve"> obran en el plenario importantes elementos de juicio tal</w:t>
      </w:r>
      <w:r w:rsidR="00BC08B5" w:rsidRPr="00C8514C">
        <w:rPr>
          <w:rFonts w:ascii="Bookman Old Style" w:hAnsi="Bookman Old Style" w:cs="Arial"/>
          <w:szCs w:val="24"/>
        </w:rPr>
        <w:t>es como: la inscripción de la solicitante y su hija en el Registro Único de Víctimas por los hechos que son soporte de la pretensión de restitución, la versión libre rendida el 11 de diciembre de 2018 por el postulado de Justicia y Paz, Javier Antonio Quintero Coronel,</w:t>
      </w:r>
      <w:r w:rsidR="001E2712" w:rsidRPr="00C8514C">
        <w:rPr>
          <w:rFonts w:ascii="Bookman Old Style" w:hAnsi="Bookman Old Style" w:cs="Arial"/>
          <w:szCs w:val="24"/>
        </w:rPr>
        <w:t xml:space="preserve"> alias “</w:t>
      </w:r>
      <w:r w:rsidR="001E2712" w:rsidRPr="00C8514C">
        <w:rPr>
          <w:rFonts w:ascii="Bookman Old Style" w:hAnsi="Bookman Old Style" w:cs="Arial"/>
          <w:i/>
          <w:szCs w:val="24"/>
        </w:rPr>
        <w:t xml:space="preserve">pica pica”, </w:t>
      </w:r>
      <w:r w:rsidR="00BC08B5" w:rsidRPr="00C8514C">
        <w:rPr>
          <w:rFonts w:ascii="Bookman Old Style" w:hAnsi="Bookman Old Style" w:cs="Arial"/>
          <w:szCs w:val="24"/>
        </w:rPr>
        <w:t xml:space="preserve"> quien confes</w:t>
      </w:r>
      <w:r w:rsidR="00B529A4" w:rsidRPr="00C8514C">
        <w:rPr>
          <w:rFonts w:ascii="Bookman Old Style" w:hAnsi="Bookman Old Style" w:cs="Arial"/>
          <w:szCs w:val="24"/>
        </w:rPr>
        <w:t>ó</w:t>
      </w:r>
      <w:r w:rsidR="00BC08B5" w:rsidRPr="00C8514C">
        <w:rPr>
          <w:rFonts w:ascii="Bookman Old Style" w:hAnsi="Bookman Old Style" w:cs="Arial"/>
          <w:szCs w:val="24"/>
        </w:rPr>
        <w:t xml:space="preserve"> el homicidio perpetrado en contra del señor Juan Carlos Calderón Carreño, el día 09 de junio de 2001, punible por el que fue condenado por la Sala de Justicia y Paz del Honorable Tribunal Superior del Distrito Judicial de Bogotá</w:t>
      </w:r>
      <w:r w:rsidR="00B529A4" w:rsidRPr="00C8514C">
        <w:rPr>
          <w:rFonts w:ascii="Bookman Old Style" w:hAnsi="Bookman Old Style" w:cs="Arial"/>
          <w:szCs w:val="24"/>
        </w:rPr>
        <w:t xml:space="preserve">. </w:t>
      </w:r>
    </w:p>
    <w:p w:rsidR="001E2712" w:rsidRPr="00C8514C" w:rsidRDefault="001E2712" w:rsidP="00C8514C">
      <w:pPr>
        <w:tabs>
          <w:tab w:val="left" w:pos="5207"/>
        </w:tabs>
        <w:spacing w:line="360" w:lineRule="auto"/>
        <w:jc w:val="both"/>
        <w:rPr>
          <w:rFonts w:ascii="Bookman Old Style" w:hAnsi="Bookman Old Style" w:cs="Arial"/>
          <w:szCs w:val="24"/>
        </w:rPr>
      </w:pPr>
    </w:p>
    <w:p w:rsidR="00BC08B5" w:rsidRPr="00C8514C" w:rsidRDefault="00136C7D"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 xml:space="preserve">También obran en el plenario los </w:t>
      </w:r>
      <w:r w:rsidR="00BC08B5" w:rsidRPr="00C8514C">
        <w:rPr>
          <w:rFonts w:ascii="Bookman Old Style" w:hAnsi="Bookman Old Style" w:cs="Arial"/>
          <w:szCs w:val="24"/>
        </w:rPr>
        <w:t>testimonios de los señores Alexander Patiño, Shirley Calderón, Inirida Ortíz Jim</w:t>
      </w:r>
      <w:r w:rsidRPr="00C8514C">
        <w:rPr>
          <w:rFonts w:ascii="Bookman Old Style" w:hAnsi="Bookman Old Style" w:cs="Arial"/>
          <w:szCs w:val="24"/>
        </w:rPr>
        <w:t>énez y</w:t>
      </w:r>
      <w:r w:rsidR="00BC08B5" w:rsidRPr="00C8514C">
        <w:rPr>
          <w:rFonts w:ascii="Bookman Old Style" w:hAnsi="Bookman Old Style" w:cs="Arial"/>
          <w:szCs w:val="24"/>
        </w:rPr>
        <w:t xml:space="preserve"> Janeth Ortíz Jim</w:t>
      </w:r>
      <w:r w:rsidRPr="00C8514C">
        <w:rPr>
          <w:rFonts w:ascii="Bookman Old Style" w:hAnsi="Bookman Old Style" w:cs="Arial"/>
          <w:szCs w:val="24"/>
        </w:rPr>
        <w:t xml:space="preserve">énez, quienes en sus declaraciones coinciden en las circunstancias de tiempo, modo y lugar en las que se produjo </w:t>
      </w:r>
      <w:r w:rsidR="00BC08B5" w:rsidRPr="00C8514C">
        <w:rPr>
          <w:rFonts w:ascii="Bookman Old Style" w:hAnsi="Bookman Old Style" w:cs="Arial"/>
          <w:szCs w:val="24"/>
        </w:rPr>
        <w:t xml:space="preserve">el desplazamiento de la solicitante, así como la muerte de su compañero </w:t>
      </w:r>
      <w:r w:rsidR="00E73850" w:rsidRPr="00C8514C">
        <w:rPr>
          <w:rFonts w:ascii="Bookman Old Style" w:hAnsi="Bookman Old Style" w:cs="Arial"/>
          <w:szCs w:val="24"/>
        </w:rPr>
        <w:t xml:space="preserve">Juan Carlos Calderón Carreño </w:t>
      </w:r>
      <w:r w:rsidR="00BC08B5" w:rsidRPr="00C8514C">
        <w:rPr>
          <w:rFonts w:ascii="Bookman Old Style" w:hAnsi="Bookman Old Style" w:cs="Arial"/>
          <w:szCs w:val="24"/>
        </w:rPr>
        <w:t>y padre de su única hija</w:t>
      </w:r>
      <w:r w:rsidRPr="00C8514C">
        <w:rPr>
          <w:rFonts w:ascii="Bookman Old Style" w:hAnsi="Bookman Old Style" w:cs="Arial"/>
          <w:szCs w:val="24"/>
        </w:rPr>
        <w:t xml:space="preserve">. </w:t>
      </w:r>
    </w:p>
    <w:p w:rsidR="00136C7D" w:rsidRPr="00C8514C" w:rsidRDefault="00136C7D" w:rsidP="00C8514C">
      <w:pPr>
        <w:tabs>
          <w:tab w:val="left" w:pos="5207"/>
        </w:tabs>
        <w:spacing w:line="360" w:lineRule="auto"/>
        <w:jc w:val="both"/>
        <w:rPr>
          <w:rFonts w:ascii="Bookman Old Style" w:hAnsi="Bookman Old Style" w:cs="Arial"/>
          <w:szCs w:val="24"/>
        </w:rPr>
      </w:pPr>
    </w:p>
    <w:p w:rsidR="00136C7D" w:rsidRPr="00C8514C" w:rsidRDefault="00136C7D"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Además de lo anterior, en diligencia de interrogatorio de parte de la señora Luzmila Ortíz, su relato fue consistente y coherente con las demás declaraciones que sobre el particular ha rendido en otras inst</w:t>
      </w:r>
      <w:r w:rsidR="00E73850" w:rsidRPr="00C8514C">
        <w:rPr>
          <w:rFonts w:ascii="Bookman Old Style" w:hAnsi="Bookman Old Style" w:cs="Arial"/>
          <w:szCs w:val="24"/>
        </w:rPr>
        <w:t>ancias y ante otras autoridades.</w:t>
      </w:r>
    </w:p>
    <w:p w:rsidR="00136C7D" w:rsidRPr="00C8514C" w:rsidRDefault="00136C7D" w:rsidP="00C8514C">
      <w:pPr>
        <w:tabs>
          <w:tab w:val="left" w:pos="5207"/>
        </w:tabs>
        <w:spacing w:line="360" w:lineRule="auto"/>
        <w:jc w:val="both"/>
        <w:rPr>
          <w:rFonts w:ascii="Bookman Old Style" w:hAnsi="Bookman Old Style" w:cs="Arial"/>
          <w:szCs w:val="24"/>
        </w:rPr>
      </w:pPr>
    </w:p>
    <w:p w:rsidR="001E2712" w:rsidRPr="00C8514C" w:rsidRDefault="001E2712"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Todo lo anterior se acompasa con el contexto de violencia traído al proceso por la Unidad de Restitución de Tierras, el cual da cuenta de la presencia de actores armados al margen de la ley en la zona de ubicación del predio</w:t>
      </w:r>
      <w:r w:rsidR="0050439C" w:rsidRPr="00C8514C">
        <w:rPr>
          <w:rFonts w:ascii="Bookman Old Style" w:hAnsi="Bookman Old Style" w:cs="Arial"/>
          <w:szCs w:val="24"/>
        </w:rPr>
        <w:t>,</w:t>
      </w:r>
      <w:r w:rsidRPr="00C8514C">
        <w:rPr>
          <w:rFonts w:ascii="Bookman Old Style" w:hAnsi="Bookman Old Style" w:cs="Arial"/>
          <w:szCs w:val="24"/>
        </w:rPr>
        <w:t xml:space="preserve"> durante la época en que se produjo el desplazamiento de la solicitante</w:t>
      </w:r>
      <w:r w:rsidR="0050439C" w:rsidRPr="00C8514C">
        <w:rPr>
          <w:rFonts w:ascii="Bookman Old Style" w:hAnsi="Bookman Old Style" w:cs="Arial"/>
          <w:szCs w:val="24"/>
        </w:rPr>
        <w:t>.</w:t>
      </w:r>
      <w:r w:rsidRPr="00C8514C">
        <w:rPr>
          <w:rFonts w:ascii="Bookman Old Style" w:hAnsi="Bookman Old Style" w:cs="Arial"/>
          <w:szCs w:val="24"/>
        </w:rPr>
        <w:t xml:space="preserve"> </w:t>
      </w:r>
    </w:p>
    <w:p w:rsidR="00136C7D" w:rsidRPr="00C8514C" w:rsidRDefault="00136C7D" w:rsidP="00C8514C">
      <w:pPr>
        <w:tabs>
          <w:tab w:val="left" w:pos="5207"/>
        </w:tabs>
        <w:spacing w:line="360" w:lineRule="auto"/>
        <w:jc w:val="both"/>
        <w:rPr>
          <w:rFonts w:ascii="Bookman Old Style" w:hAnsi="Bookman Old Style" w:cs="Arial"/>
          <w:szCs w:val="24"/>
        </w:rPr>
      </w:pPr>
    </w:p>
    <w:p w:rsidR="00E73850" w:rsidRPr="00C8514C" w:rsidRDefault="00E73850"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Ahora bien, en lo que atañe al vínculo que tuvo la solicitante con el predio, se indicó en los hechos</w:t>
      </w:r>
      <w:r w:rsidR="00F00379" w:rsidRPr="00C8514C">
        <w:rPr>
          <w:rFonts w:ascii="Bookman Old Style" w:hAnsi="Bookman Old Style" w:cs="Arial"/>
          <w:szCs w:val="24"/>
        </w:rPr>
        <w:t>,</w:t>
      </w:r>
      <w:r w:rsidRPr="00C8514C">
        <w:rPr>
          <w:rFonts w:ascii="Bookman Old Style" w:hAnsi="Bookman Old Style" w:cs="Arial"/>
          <w:szCs w:val="24"/>
        </w:rPr>
        <w:t xml:space="preserve"> que </w:t>
      </w:r>
      <w:r w:rsidR="00F00379" w:rsidRPr="00C8514C">
        <w:rPr>
          <w:rFonts w:ascii="Bookman Old Style" w:hAnsi="Bookman Old Style" w:cs="Arial"/>
          <w:szCs w:val="24"/>
        </w:rPr>
        <w:t xml:space="preserve">el día 15 de junio de 1994, mediante negocio celebrado con el señor Oscar Bonett, adquirió las mejoras del respecto del predio ubicado en la calle 1 No. 2-116 del corregimiento Barranca Lebrija del Municipio de Aguachica, César. Tal hecho se encuentra debidamente acreditado en el plenario a través del documento </w:t>
      </w:r>
      <w:r w:rsidR="00F00379" w:rsidRPr="00C8514C">
        <w:rPr>
          <w:rFonts w:ascii="Bookman Old Style" w:hAnsi="Bookman Old Style" w:cs="Arial"/>
          <w:i/>
          <w:szCs w:val="24"/>
        </w:rPr>
        <w:t xml:space="preserve">carta venta </w:t>
      </w:r>
      <w:r w:rsidR="00F00379" w:rsidRPr="00C8514C">
        <w:rPr>
          <w:rFonts w:ascii="Bookman Old Style" w:hAnsi="Bookman Old Style" w:cs="Arial"/>
          <w:szCs w:val="24"/>
        </w:rPr>
        <w:t>que mil</w:t>
      </w:r>
      <w:r w:rsidR="00681C41" w:rsidRPr="00C8514C">
        <w:rPr>
          <w:rFonts w:ascii="Bookman Old Style" w:hAnsi="Bookman Old Style" w:cs="Arial"/>
          <w:szCs w:val="24"/>
        </w:rPr>
        <w:t>ita a folio 96 de la solicitud.</w:t>
      </w:r>
    </w:p>
    <w:p w:rsidR="00681C41" w:rsidRPr="00C8514C" w:rsidRDefault="00681C41" w:rsidP="00C8514C">
      <w:pPr>
        <w:tabs>
          <w:tab w:val="left" w:pos="5207"/>
        </w:tabs>
        <w:spacing w:line="360" w:lineRule="auto"/>
        <w:jc w:val="both"/>
        <w:rPr>
          <w:rFonts w:ascii="Bookman Old Style" w:hAnsi="Bookman Old Style" w:cs="Arial"/>
          <w:szCs w:val="24"/>
        </w:rPr>
      </w:pPr>
    </w:p>
    <w:p w:rsidR="00681C41" w:rsidRPr="00C8514C" w:rsidRDefault="00681C41" w:rsidP="00C8514C">
      <w:pPr>
        <w:tabs>
          <w:tab w:val="left" w:pos="5207"/>
        </w:tabs>
        <w:spacing w:line="360" w:lineRule="auto"/>
        <w:jc w:val="both"/>
        <w:rPr>
          <w:rFonts w:ascii="Bookman Old Style" w:hAnsi="Bookman Old Style" w:cs="Arial"/>
          <w:szCs w:val="24"/>
          <w:lang w:val="es-CO"/>
        </w:rPr>
      </w:pPr>
      <w:r w:rsidRPr="00C8514C">
        <w:rPr>
          <w:rFonts w:ascii="Bookman Old Style" w:hAnsi="Bookman Old Style" w:cs="Arial"/>
          <w:szCs w:val="24"/>
        </w:rPr>
        <w:t>En cuanto a la naturaleza jurídica del predio, según información que reposa en el expediente, se tiene que el mismo no cuenta con antecedente registral y figura como propietario el municipio de Aguachica. No obstante</w:t>
      </w:r>
      <w:r w:rsidR="002A3712" w:rsidRPr="00C8514C">
        <w:rPr>
          <w:rFonts w:ascii="Bookman Old Style" w:hAnsi="Bookman Old Style" w:cs="Arial"/>
          <w:szCs w:val="24"/>
        </w:rPr>
        <w:t>,</w:t>
      </w:r>
      <w:r w:rsidRPr="00C8514C">
        <w:rPr>
          <w:rFonts w:ascii="Bookman Old Style" w:hAnsi="Bookman Old Style" w:cs="Arial"/>
          <w:szCs w:val="24"/>
        </w:rPr>
        <w:t xml:space="preserve"> se encuentra inscrita una mejora con el número predial 20-011-03-00-0008-0007-001 cuyo nombre corresponde a C 1 2 116, con cabida superficial de 0 Ha 150 m2 y mostrando como propietario actual a la solicitante Luzmila Ortiz.</w:t>
      </w:r>
    </w:p>
    <w:p w:rsidR="00681C41" w:rsidRPr="00C8514C" w:rsidRDefault="00681C41" w:rsidP="00C8514C">
      <w:pPr>
        <w:tabs>
          <w:tab w:val="left" w:pos="5207"/>
        </w:tabs>
        <w:spacing w:line="360" w:lineRule="auto"/>
        <w:jc w:val="both"/>
        <w:rPr>
          <w:rFonts w:ascii="Bookman Old Style" w:hAnsi="Bookman Old Style" w:cs="Arial"/>
          <w:szCs w:val="24"/>
          <w:lang w:val="es-CO"/>
        </w:rPr>
      </w:pPr>
    </w:p>
    <w:p w:rsidR="00681C41" w:rsidRPr="00C8514C" w:rsidRDefault="00681C41" w:rsidP="00C8514C">
      <w:pPr>
        <w:tabs>
          <w:tab w:val="left" w:pos="5207"/>
        </w:tabs>
        <w:spacing w:line="360" w:lineRule="auto"/>
        <w:jc w:val="both"/>
        <w:rPr>
          <w:rFonts w:ascii="Bookman Old Style" w:hAnsi="Bookman Old Style" w:cs="Arial"/>
          <w:szCs w:val="24"/>
          <w:lang w:val="es-CO"/>
        </w:rPr>
      </w:pPr>
      <w:r w:rsidRPr="00C8514C">
        <w:rPr>
          <w:rFonts w:ascii="Bookman Old Style" w:hAnsi="Bookman Old Style" w:cs="Arial"/>
          <w:szCs w:val="24"/>
          <w:lang w:val="es-CO"/>
        </w:rPr>
        <w:t xml:space="preserve">Así mismo, el estudio registral da cuenta  que el predio solicitado tiene un folio de matrícula inmobiliaria196-15117 que se creó bajo declaración de construcción de mejoras en terrenos baldíos de la Nación. Este folio no se </w:t>
      </w:r>
      <w:r w:rsidRPr="00C8514C">
        <w:rPr>
          <w:rFonts w:ascii="Bookman Old Style" w:hAnsi="Bookman Old Style" w:cs="Arial"/>
          <w:szCs w:val="24"/>
          <w:lang w:val="es-CO"/>
        </w:rPr>
        <w:lastRenderedPageBreak/>
        <w:t xml:space="preserve">encuentra relacionado en el inventario predial de IGAC obedeciendo a que no acredita título de propiedad. De acuerdo a todo lo anterior, se concluye que el área solicitada corresponde a una ocupación de un Baldío Urbano o fiscal Adjudicable. </w:t>
      </w:r>
    </w:p>
    <w:p w:rsidR="00681C41" w:rsidRPr="00C8514C" w:rsidRDefault="00681C41" w:rsidP="00C8514C">
      <w:pPr>
        <w:tabs>
          <w:tab w:val="left" w:pos="5207"/>
        </w:tabs>
        <w:spacing w:line="360" w:lineRule="auto"/>
        <w:jc w:val="both"/>
        <w:rPr>
          <w:rFonts w:ascii="Bookman Old Style" w:hAnsi="Bookman Old Style" w:cs="Arial"/>
          <w:szCs w:val="24"/>
          <w:lang w:val="es-CO"/>
        </w:rPr>
      </w:pPr>
    </w:p>
    <w:p w:rsidR="00681C41" w:rsidRPr="00C8514C" w:rsidRDefault="00681C41" w:rsidP="00C8514C">
      <w:pPr>
        <w:tabs>
          <w:tab w:val="left" w:pos="5207"/>
        </w:tabs>
        <w:spacing w:line="360" w:lineRule="auto"/>
        <w:jc w:val="both"/>
        <w:rPr>
          <w:rFonts w:ascii="Bookman Old Style" w:hAnsi="Bookman Old Style" w:cs="Arial"/>
          <w:szCs w:val="24"/>
          <w:lang w:val="es-CO"/>
        </w:rPr>
      </w:pPr>
      <w:r w:rsidRPr="00C8514C">
        <w:rPr>
          <w:rFonts w:ascii="Bookman Old Style" w:hAnsi="Bookman Old Style" w:cs="Arial"/>
          <w:szCs w:val="24"/>
          <w:lang w:val="es-CO"/>
        </w:rPr>
        <w:t xml:space="preserve">Atendiendo a lo anterior, se tiene que la relación que ostentó la solicitante con el predio a partir del año 1994 fue de </w:t>
      </w:r>
      <w:r w:rsidRPr="00C8514C">
        <w:rPr>
          <w:rFonts w:ascii="Bookman Old Style" w:hAnsi="Bookman Old Style" w:cs="Arial"/>
          <w:i/>
          <w:szCs w:val="24"/>
          <w:lang w:val="es-CO"/>
        </w:rPr>
        <w:t xml:space="preserve">ocupación, </w:t>
      </w:r>
      <w:r w:rsidRPr="00C8514C">
        <w:rPr>
          <w:rFonts w:ascii="Bookman Old Style" w:hAnsi="Bookman Old Style" w:cs="Arial"/>
          <w:szCs w:val="24"/>
          <w:lang w:val="es-CO"/>
        </w:rPr>
        <w:t xml:space="preserve">encontrándose así cumplido el aludido </w:t>
      </w:r>
      <w:r w:rsidR="002A3712" w:rsidRPr="00C8514C">
        <w:rPr>
          <w:rFonts w:ascii="Bookman Old Style" w:hAnsi="Bookman Old Style" w:cs="Arial"/>
          <w:szCs w:val="24"/>
          <w:lang w:val="es-CO"/>
        </w:rPr>
        <w:t>presupuesto.</w:t>
      </w:r>
    </w:p>
    <w:p w:rsidR="00C8514C" w:rsidRPr="00C8514C" w:rsidRDefault="00C8514C" w:rsidP="00C8514C">
      <w:pPr>
        <w:tabs>
          <w:tab w:val="left" w:pos="5207"/>
        </w:tabs>
        <w:spacing w:line="360" w:lineRule="auto"/>
        <w:jc w:val="both"/>
        <w:rPr>
          <w:rFonts w:ascii="Bookman Old Style" w:hAnsi="Bookman Old Style" w:cs="Arial"/>
          <w:szCs w:val="24"/>
          <w:lang w:val="es-CO"/>
        </w:rPr>
      </w:pPr>
    </w:p>
    <w:p w:rsidR="004D2B3E" w:rsidRPr="00C8514C" w:rsidRDefault="00681C41" w:rsidP="00C8514C">
      <w:pPr>
        <w:tabs>
          <w:tab w:val="left" w:pos="5207"/>
        </w:tabs>
        <w:spacing w:line="360" w:lineRule="auto"/>
        <w:jc w:val="both"/>
        <w:rPr>
          <w:rFonts w:ascii="Bookman Old Style" w:hAnsi="Bookman Old Style" w:cs="Arial"/>
          <w:szCs w:val="24"/>
          <w:lang w:val="es-CO"/>
        </w:rPr>
      </w:pPr>
      <w:r w:rsidRPr="00C8514C">
        <w:rPr>
          <w:rFonts w:ascii="Bookman Old Style" w:hAnsi="Bookman Old Style" w:cs="Arial"/>
          <w:szCs w:val="24"/>
          <w:lang w:val="es-CO"/>
        </w:rPr>
        <w:t xml:space="preserve">Continuando con el estudio de los requisitos aludidos, </w:t>
      </w:r>
      <w:r w:rsidR="004D2B3E" w:rsidRPr="00C8514C">
        <w:rPr>
          <w:rFonts w:ascii="Bookman Old Style" w:hAnsi="Bookman Old Style" w:cs="Arial"/>
          <w:szCs w:val="24"/>
          <w:lang w:val="es-CO"/>
        </w:rPr>
        <w:t>corresponde ahora establecer si por cuenta del conflicto armado interno, y más concretamente, de los hechos</w:t>
      </w:r>
      <w:r w:rsidR="00C8514C" w:rsidRPr="00C8514C">
        <w:rPr>
          <w:rFonts w:ascii="Bookman Old Style" w:hAnsi="Bookman Old Style" w:cs="Arial"/>
          <w:szCs w:val="24"/>
          <w:lang w:val="es-CO"/>
        </w:rPr>
        <w:t xml:space="preserve"> por los cuales se estableció</w:t>
      </w:r>
      <w:r w:rsidR="004D2B3E" w:rsidRPr="00C8514C">
        <w:rPr>
          <w:rFonts w:ascii="Bookman Old Style" w:hAnsi="Bookman Old Style" w:cs="Arial"/>
          <w:szCs w:val="24"/>
          <w:lang w:val="es-CO"/>
        </w:rPr>
        <w:t xml:space="preserve"> la calidad de víctima de la solicitante,  ésta hubiere sido despojada o forzada a abandonar el predio del que otrora ostentaba </w:t>
      </w:r>
      <w:r w:rsidR="004D2B3E" w:rsidRPr="00C8514C">
        <w:rPr>
          <w:rFonts w:ascii="Bookman Old Style" w:hAnsi="Bookman Old Style" w:cs="Arial"/>
          <w:i/>
          <w:szCs w:val="24"/>
          <w:lang w:val="es-CO"/>
        </w:rPr>
        <w:t xml:space="preserve">ocupación, </w:t>
      </w:r>
      <w:r w:rsidR="004D2B3E" w:rsidRPr="00C8514C">
        <w:rPr>
          <w:rFonts w:ascii="Bookman Old Style" w:hAnsi="Bookman Old Style" w:cs="Arial"/>
          <w:szCs w:val="24"/>
          <w:lang w:val="es-CO"/>
        </w:rPr>
        <w:t xml:space="preserve">esto es, el ubicado en la calle 1 No. 2-116 del Corregimiento Barranca Lebrija del Municipio de Aguachica. </w:t>
      </w:r>
    </w:p>
    <w:p w:rsidR="004D2B3E" w:rsidRPr="00C8514C" w:rsidRDefault="004D2B3E" w:rsidP="00C8514C">
      <w:pPr>
        <w:tabs>
          <w:tab w:val="left" w:pos="5207"/>
        </w:tabs>
        <w:spacing w:line="360" w:lineRule="auto"/>
        <w:jc w:val="both"/>
        <w:rPr>
          <w:rFonts w:ascii="Bookman Old Style" w:hAnsi="Bookman Old Style" w:cs="Arial"/>
          <w:szCs w:val="24"/>
          <w:lang w:val="es-CO"/>
        </w:rPr>
      </w:pPr>
    </w:p>
    <w:p w:rsidR="004D2B3E" w:rsidRPr="00C8514C" w:rsidRDefault="004D2B3E" w:rsidP="00C8514C">
      <w:pPr>
        <w:tabs>
          <w:tab w:val="left" w:pos="5207"/>
        </w:tabs>
        <w:spacing w:line="360" w:lineRule="auto"/>
        <w:jc w:val="both"/>
        <w:rPr>
          <w:rFonts w:ascii="Bookman Old Style" w:hAnsi="Bookman Old Style" w:cs="Arial"/>
          <w:szCs w:val="24"/>
          <w:lang w:val="es-CO"/>
        </w:rPr>
      </w:pPr>
      <w:r w:rsidRPr="00C8514C">
        <w:rPr>
          <w:rFonts w:ascii="Bookman Old Style" w:hAnsi="Bookman Old Style" w:cs="Arial"/>
          <w:szCs w:val="24"/>
          <w:lang w:val="es-CO"/>
        </w:rPr>
        <w:t xml:space="preserve">En torno al desplazamiento como consecuencia de las amenazas perpetradas por los grupos armados ilegales, pudo establecerse a partir del debate probatorio, que el mismo ocurrió incluso antes del homicidio del señor Juan Carlos Calderón Carreño, por lo cual la solicitante y su hija salieron del predio con rumbo a la ciudad de Bucaramanga. </w:t>
      </w:r>
    </w:p>
    <w:p w:rsidR="00681C41" w:rsidRPr="00C8514C" w:rsidRDefault="00681C41" w:rsidP="00C8514C">
      <w:pPr>
        <w:tabs>
          <w:tab w:val="left" w:pos="5207"/>
        </w:tabs>
        <w:spacing w:line="360" w:lineRule="auto"/>
        <w:jc w:val="both"/>
        <w:rPr>
          <w:rFonts w:ascii="Bookman Old Style" w:hAnsi="Bookman Old Style" w:cs="Arial"/>
          <w:szCs w:val="24"/>
          <w:lang w:val="es-CO"/>
        </w:rPr>
      </w:pPr>
    </w:p>
    <w:p w:rsidR="004D2B3E" w:rsidRPr="00C8514C" w:rsidRDefault="00C8514C" w:rsidP="00C8514C">
      <w:pPr>
        <w:tabs>
          <w:tab w:val="left" w:pos="5207"/>
        </w:tabs>
        <w:spacing w:line="360" w:lineRule="auto"/>
        <w:jc w:val="both"/>
        <w:rPr>
          <w:rFonts w:ascii="Bookman Old Style" w:hAnsi="Bookman Old Style" w:cs="Arial"/>
          <w:szCs w:val="24"/>
          <w:lang w:val="es-CO"/>
        </w:rPr>
      </w:pPr>
      <w:r w:rsidRPr="00C8514C">
        <w:rPr>
          <w:rFonts w:ascii="Bookman Old Style" w:hAnsi="Bookman Old Style" w:cs="Arial"/>
          <w:szCs w:val="24"/>
          <w:lang w:val="es-CO"/>
        </w:rPr>
        <w:t xml:space="preserve">También se estableció que el señor Calderón Carreño  </w:t>
      </w:r>
      <w:r w:rsidR="004D2B3E" w:rsidRPr="00C8514C">
        <w:rPr>
          <w:rFonts w:ascii="Bookman Old Style" w:hAnsi="Bookman Old Style" w:cs="Arial"/>
          <w:szCs w:val="24"/>
          <w:lang w:val="es-CO"/>
        </w:rPr>
        <w:t>permaneci</w:t>
      </w:r>
      <w:r w:rsidRPr="00C8514C">
        <w:rPr>
          <w:rFonts w:ascii="Bookman Old Style" w:hAnsi="Bookman Old Style" w:cs="Arial"/>
          <w:szCs w:val="24"/>
          <w:lang w:val="es-CO"/>
        </w:rPr>
        <w:t xml:space="preserve">ó en el predio </w:t>
      </w:r>
      <w:r w:rsidR="004D2B3E" w:rsidRPr="00C8514C">
        <w:rPr>
          <w:rFonts w:ascii="Bookman Old Style" w:hAnsi="Bookman Old Style" w:cs="Arial"/>
          <w:szCs w:val="24"/>
          <w:lang w:val="es-CO"/>
        </w:rPr>
        <w:t xml:space="preserve"> hasta el día de su muerte, la cual ocurrió el día 09 de junio de 2001. Después d</w:t>
      </w:r>
      <w:r w:rsidRPr="00C8514C">
        <w:rPr>
          <w:rFonts w:ascii="Bookman Old Style" w:hAnsi="Bookman Old Style" w:cs="Arial"/>
          <w:szCs w:val="24"/>
          <w:lang w:val="es-CO"/>
        </w:rPr>
        <w:t xml:space="preserve">e su deceso, el predio quedo </w:t>
      </w:r>
      <w:r w:rsidR="004D2B3E" w:rsidRPr="00C8514C">
        <w:rPr>
          <w:rFonts w:ascii="Bookman Old Style" w:hAnsi="Bookman Old Style" w:cs="Arial"/>
          <w:szCs w:val="24"/>
          <w:lang w:val="es-CO"/>
        </w:rPr>
        <w:t xml:space="preserve"> abandonado por espacio de un año, luego de lo cual, </w:t>
      </w:r>
      <w:r w:rsidR="00A1447F" w:rsidRPr="00C8514C">
        <w:rPr>
          <w:rFonts w:ascii="Bookman Old Style" w:hAnsi="Bookman Old Style" w:cs="Arial"/>
          <w:szCs w:val="24"/>
          <w:lang w:val="es-CO"/>
        </w:rPr>
        <w:t xml:space="preserve">el señor Tomás Reyes, padrino de su única hija y persona muy cercana a la familia, le pidió que lo dejara vivir en el predio para cuidarlo, a lo cual la solicitante accedió, y desde esa momento y </w:t>
      </w:r>
      <w:r w:rsidR="00A1447F" w:rsidRPr="00C8514C">
        <w:rPr>
          <w:rFonts w:ascii="Bookman Old Style" w:hAnsi="Bookman Old Style" w:cs="Arial"/>
          <w:szCs w:val="24"/>
          <w:lang w:val="es-CO"/>
        </w:rPr>
        <w:lastRenderedPageBreak/>
        <w:t xml:space="preserve">hasta la actualidad, el señor Tomás Reyes, habita el predio en calidad de cuidador. </w:t>
      </w:r>
    </w:p>
    <w:p w:rsidR="00A1447F" w:rsidRPr="00C8514C" w:rsidRDefault="00A1447F" w:rsidP="00C8514C">
      <w:pPr>
        <w:tabs>
          <w:tab w:val="left" w:pos="5207"/>
        </w:tabs>
        <w:spacing w:line="360" w:lineRule="auto"/>
        <w:jc w:val="both"/>
        <w:rPr>
          <w:rFonts w:ascii="Bookman Old Style" w:hAnsi="Bookman Old Style" w:cs="Arial"/>
          <w:szCs w:val="24"/>
          <w:lang w:val="es-CO"/>
        </w:rPr>
      </w:pPr>
    </w:p>
    <w:p w:rsidR="00C8514C" w:rsidRPr="00C8514C" w:rsidRDefault="00A1447F" w:rsidP="00C8514C">
      <w:pPr>
        <w:tabs>
          <w:tab w:val="left" w:pos="5207"/>
        </w:tabs>
        <w:spacing w:line="360" w:lineRule="auto"/>
        <w:jc w:val="both"/>
        <w:rPr>
          <w:rFonts w:ascii="Bookman Old Style" w:hAnsi="Bookman Old Style" w:cs="Arial"/>
          <w:szCs w:val="24"/>
          <w:lang w:val="es-CO"/>
        </w:rPr>
      </w:pPr>
      <w:r w:rsidRPr="00C8514C">
        <w:rPr>
          <w:rFonts w:ascii="Bookman Old Style" w:hAnsi="Bookman Old Style" w:cs="Arial"/>
          <w:szCs w:val="24"/>
          <w:lang w:val="es-CO"/>
        </w:rPr>
        <w:t>A propósito de lo anterior, resulta de gran ilustración lo relatado en diligencia de interrogatorio de parte por la señora Luzmila Ortíz, en la cual, al ser interrogada acerca de su vínculo actual con el predio indicó que, salvo el poco tiempo que el predio estuvo abandonado, ella siempre ha conservado su vínculo con el mismo y que el señor Tomás Reyes, lo ha habitado con su autorización, siendo la persona que se encarga de su cuidado y mantenimiento. Indicó que nunca quiso venderlo, pues su familia vive en la zona rural del municipio y cada cierto tiempo llegan al predio a quedarse</w:t>
      </w:r>
      <w:r w:rsidR="00C8514C">
        <w:rPr>
          <w:rFonts w:ascii="Bookman Old Style" w:hAnsi="Bookman Old Style" w:cs="Arial"/>
          <w:szCs w:val="24"/>
          <w:lang w:val="es-CO"/>
        </w:rPr>
        <w:t>.</w:t>
      </w:r>
    </w:p>
    <w:p w:rsidR="00C8514C" w:rsidRPr="00C8514C" w:rsidRDefault="00C8514C" w:rsidP="00C8514C">
      <w:pPr>
        <w:tabs>
          <w:tab w:val="left" w:pos="5207"/>
        </w:tabs>
        <w:spacing w:line="360" w:lineRule="auto"/>
        <w:jc w:val="both"/>
        <w:rPr>
          <w:rFonts w:ascii="Bookman Old Style" w:hAnsi="Bookman Old Style" w:cs="Arial"/>
          <w:szCs w:val="24"/>
          <w:lang w:val="es-CO"/>
        </w:rPr>
      </w:pPr>
    </w:p>
    <w:p w:rsidR="00681C41" w:rsidRPr="00C8514C" w:rsidRDefault="00A1447F" w:rsidP="00C8514C">
      <w:pPr>
        <w:tabs>
          <w:tab w:val="left" w:pos="5207"/>
        </w:tabs>
        <w:spacing w:line="360" w:lineRule="auto"/>
        <w:jc w:val="both"/>
        <w:rPr>
          <w:rFonts w:ascii="Bookman Old Style" w:hAnsi="Bookman Old Style" w:cs="Arial"/>
          <w:szCs w:val="24"/>
          <w:lang w:val="es-CO"/>
        </w:rPr>
      </w:pPr>
      <w:r w:rsidRPr="00C8514C">
        <w:rPr>
          <w:rFonts w:ascii="Bookman Old Style" w:hAnsi="Bookman Old Style" w:cs="Arial"/>
          <w:szCs w:val="24"/>
          <w:lang w:val="es-CO"/>
        </w:rPr>
        <w:t xml:space="preserve">Cuando fue interrogada acerca de las motivaciones que tuvo para solicitar la inclusión del predio en el Registro de Tierras Despojadas y Abandonadas, así se expresó: </w:t>
      </w:r>
    </w:p>
    <w:p w:rsidR="00A1447F" w:rsidRPr="00C8514C" w:rsidRDefault="00A1447F" w:rsidP="00C8514C">
      <w:pPr>
        <w:tabs>
          <w:tab w:val="left" w:pos="5207"/>
        </w:tabs>
        <w:spacing w:line="360" w:lineRule="auto"/>
        <w:jc w:val="both"/>
        <w:rPr>
          <w:rFonts w:ascii="Bookman Old Style" w:hAnsi="Bookman Old Style" w:cs="Arial"/>
          <w:szCs w:val="24"/>
          <w:lang w:val="es-CO"/>
        </w:rPr>
      </w:pPr>
    </w:p>
    <w:p w:rsidR="00A1447F" w:rsidRDefault="00A1447F" w:rsidP="00C8514C">
      <w:pPr>
        <w:tabs>
          <w:tab w:val="left" w:pos="5207"/>
        </w:tabs>
        <w:spacing w:line="360" w:lineRule="auto"/>
        <w:jc w:val="both"/>
        <w:rPr>
          <w:rFonts w:ascii="Bookman Old Style" w:hAnsi="Bookman Old Style"/>
          <w:i/>
          <w:szCs w:val="24"/>
        </w:rPr>
      </w:pPr>
      <w:r w:rsidRPr="00C8514C">
        <w:rPr>
          <w:rFonts w:ascii="Bookman Old Style" w:hAnsi="Bookman Old Style"/>
          <w:szCs w:val="24"/>
        </w:rPr>
        <w:t>“</w:t>
      </w:r>
      <w:r w:rsidR="001B63C3" w:rsidRPr="00C8514C">
        <w:rPr>
          <w:rFonts w:ascii="Bookman Old Style" w:hAnsi="Bookman Old Style"/>
          <w:i/>
          <w:szCs w:val="24"/>
        </w:rPr>
        <w:t>(…)</w:t>
      </w:r>
      <w:r w:rsidRPr="00C8514C">
        <w:rPr>
          <w:rFonts w:ascii="Bookman Old Style" w:hAnsi="Bookman Old Style"/>
          <w:szCs w:val="24"/>
        </w:rPr>
        <w:t xml:space="preserve"> </w:t>
      </w:r>
      <w:r w:rsidRPr="00C8514C">
        <w:rPr>
          <w:rFonts w:ascii="Bookman Old Style" w:hAnsi="Bookman Old Style"/>
          <w:i/>
          <w:szCs w:val="24"/>
        </w:rPr>
        <w:t xml:space="preserve">a mí se me hizo extraño, porque a </w:t>
      </w:r>
      <w:r w:rsidR="001B63C3" w:rsidRPr="00C8514C">
        <w:rPr>
          <w:rFonts w:ascii="Bookman Old Style" w:hAnsi="Bookman Old Style"/>
          <w:i/>
          <w:szCs w:val="24"/>
        </w:rPr>
        <w:t>mí</w:t>
      </w:r>
      <w:r w:rsidRPr="00C8514C">
        <w:rPr>
          <w:rFonts w:ascii="Bookman Old Style" w:hAnsi="Bookman Old Style"/>
          <w:i/>
          <w:szCs w:val="24"/>
        </w:rPr>
        <w:t xml:space="preserve"> en ningún momento me dijeron de algo de restitución, sino que me enviaron una citación de Barranquilla para una audiencia, y yo asistí a la audiencia, allá me hicieron una entrevista en donde me preguntaban que en donde lo habían matado   él, yo dije,  que allá en la casa, que cuando yo había llegado ya lo tenían en la casa, que de allá me lo traje, pero no sé por qué me tomaron como restitución, esa pregunta yo también me la he hecho”. No puede</w:t>
      </w:r>
      <w:r w:rsidR="00C8514C" w:rsidRPr="00C8514C">
        <w:rPr>
          <w:rFonts w:ascii="Bookman Old Style" w:hAnsi="Bookman Old Style"/>
          <w:i/>
          <w:szCs w:val="24"/>
        </w:rPr>
        <w:t>n</w:t>
      </w:r>
      <w:r w:rsidRPr="00C8514C">
        <w:rPr>
          <w:rFonts w:ascii="Bookman Old Style" w:hAnsi="Bookman Old Style"/>
          <w:i/>
          <w:szCs w:val="24"/>
        </w:rPr>
        <w:t xml:space="preserve"> sacar a Tomás porque él es como mi papa</w:t>
      </w:r>
      <w:r w:rsidR="001B63C3" w:rsidRPr="00C8514C">
        <w:rPr>
          <w:rFonts w:ascii="Bookman Old Style" w:hAnsi="Bookman Old Style"/>
          <w:i/>
          <w:szCs w:val="24"/>
        </w:rPr>
        <w:t>”</w:t>
      </w:r>
    </w:p>
    <w:p w:rsidR="00C8514C" w:rsidRDefault="00C8514C" w:rsidP="00C8514C">
      <w:pPr>
        <w:tabs>
          <w:tab w:val="left" w:pos="5207"/>
        </w:tabs>
        <w:spacing w:line="360" w:lineRule="auto"/>
        <w:jc w:val="both"/>
        <w:rPr>
          <w:rFonts w:ascii="Bookman Old Style" w:hAnsi="Bookman Old Style"/>
          <w:i/>
          <w:szCs w:val="24"/>
        </w:rPr>
      </w:pPr>
    </w:p>
    <w:p w:rsidR="00C8514C" w:rsidRPr="00C8514C" w:rsidRDefault="00C8514C" w:rsidP="00C8514C">
      <w:pPr>
        <w:tabs>
          <w:tab w:val="left" w:pos="5207"/>
        </w:tabs>
        <w:spacing w:line="360" w:lineRule="auto"/>
        <w:jc w:val="center"/>
        <w:rPr>
          <w:rFonts w:ascii="Bookman Old Style" w:hAnsi="Bookman Old Style" w:cs="Arial"/>
          <w:b/>
          <w:szCs w:val="24"/>
          <w:lang w:val="es-CO"/>
        </w:rPr>
      </w:pPr>
      <w:r w:rsidRPr="00C8514C">
        <w:rPr>
          <w:rFonts w:ascii="Bookman Old Style" w:hAnsi="Bookman Old Style"/>
          <w:b/>
          <w:szCs w:val="24"/>
        </w:rPr>
        <w:t>CONCLUSIÓN:</w:t>
      </w:r>
    </w:p>
    <w:p w:rsidR="009C412E" w:rsidRPr="00C8514C" w:rsidRDefault="009C412E" w:rsidP="00C8514C">
      <w:pPr>
        <w:tabs>
          <w:tab w:val="left" w:pos="5207"/>
        </w:tabs>
        <w:spacing w:line="360" w:lineRule="auto"/>
        <w:jc w:val="both"/>
        <w:rPr>
          <w:rFonts w:ascii="Bookman Old Style" w:hAnsi="Bookman Old Style" w:cs="Arial"/>
          <w:szCs w:val="24"/>
          <w:lang w:val="es-CO"/>
        </w:rPr>
      </w:pPr>
    </w:p>
    <w:p w:rsidR="009C412E" w:rsidRPr="00C8514C" w:rsidRDefault="008249C9"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De todo lo anterior se sigue que, en el presente caso, no se cumple el presupuesto bajo estudio</w:t>
      </w:r>
      <w:r w:rsidR="00C8514C">
        <w:rPr>
          <w:rFonts w:ascii="Bookman Old Style" w:hAnsi="Bookman Old Style" w:cs="Arial"/>
          <w:szCs w:val="24"/>
        </w:rPr>
        <w:t xml:space="preserve"> ( pérdida del vínculo con el predio)</w:t>
      </w:r>
      <w:r w:rsidRPr="00C8514C">
        <w:rPr>
          <w:rFonts w:ascii="Bookman Old Style" w:hAnsi="Bookman Old Style" w:cs="Arial"/>
          <w:szCs w:val="24"/>
        </w:rPr>
        <w:t xml:space="preserve">, pues la </w:t>
      </w:r>
      <w:r w:rsidRPr="00C8514C">
        <w:rPr>
          <w:rFonts w:ascii="Bookman Old Style" w:hAnsi="Bookman Old Style" w:cs="Arial"/>
          <w:szCs w:val="24"/>
        </w:rPr>
        <w:lastRenderedPageBreak/>
        <w:t xml:space="preserve">solicitante Luzmila </w:t>
      </w:r>
      <w:r w:rsidR="008D157D" w:rsidRPr="00C8514C">
        <w:rPr>
          <w:rFonts w:ascii="Bookman Old Style" w:hAnsi="Bookman Old Style" w:cs="Arial"/>
          <w:szCs w:val="24"/>
        </w:rPr>
        <w:t>Ortiz</w:t>
      </w:r>
      <w:r w:rsidRPr="00C8514C">
        <w:rPr>
          <w:rFonts w:ascii="Bookman Old Style" w:hAnsi="Bookman Old Style" w:cs="Arial"/>
          <w:szCs w:val="24"/>
        </w:rPr>
        <w:t xml:space="preserve">, a pesar de los hechos de los cuales fue víctima, no perdió su vínculo con el predio y de hecho lo conserva hasta ahora, no entendiendo ella misma la razón por la cual fue convocada al programa de restitución de tierras, pues claramente ha señalado que conserva sus calidades respecto del predio y que el señor Tomás Reyes, quien lo habita, es una persona cercada a la familia y lo tiene en calidad de cuidador y </w:t>
      </w:r>
      <w:r w:rsidR="008D157D" w:rsidRPr="00C8514C">
        <w:rPr>
          <w:rFonts w:ascii="Bookman Old Style" w:hAnsi="Bookman Old Style" w:cs="Arial"/>
          <w:szCs w:val="24"/>
        </w:rPr>
        <w:t>administrador</w:t>
      </w:r>
      <w:r w:rsidRPr="00C8514C">
        <w:rPr>
          <w:rFonts w:ascii="Bookman Old Style" w:hAnsi="Bookman Old Style" w:cs="Arial"/>
          <w:szCs w:val="24"/>
        </w:rPr>
        <w:t xml:space="preserve">. </w:t>
      </w:r>
    </w:p>
    <w:p w:rsidR="008249C9" w:rsidRPr="00C8514C" w:rsidRDefault="008249C9" w:rsidP="00C8514C">
      <w:pPr>
        <w:tabs>
          <w:tab w:val="left" w:pos="5207"/>
        </w:tabs>
        <w:spacing w:line="360" w:lineRule="auto"/>
        <w:jc w:val="both"/>
        <w:rPr>
          <w:rFonts w:ascii="Bookman Old Style" w:hAnsi="Bookman Old Style" w:cs="Arial"/>
          <w:szCs w:val="24"/>
        </w:rPr>
      </w:pPr>
    </w:p>
    <w:p w:rsidR="008249C9" w:rsidRPr="00C8514C" w:rsidRDefault="008249C9"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Este hecho con relevancia en el proceso tiene la virtualidad de desvertebrar la prosperidad de las pretensiones, pues el rigor lógico señala que no habiéndose perdido en modo alguno el vínculo con el predio no tiene cabida la restitución.</w:t>
      </w:r>
    </w:p>
    <w:p w:rsidR="005C248D" w:rsidRPr="00C8514C" w:rsidRDefault="005C248D" w:rsidP="00C8514C">
      <w:pPr>
        <w:tabs>
          <w:tab w:val="left" w:pos="5207"/>
        </w:tabs>
        <w:spacing w:line="360" w:lineRule="auto"/>
        <w:jc w:val="both"/>
        <w:rPr>
          <w:rFonts w:ascii="Bookman Old Style" w:hAnsi="Bookman Old Style" w:cs="Arial"/>
          <w:szCs w:val="24"/>
        </w:rPr>
      </w:pPr>
    </w:p>
    <w:p w:rsidR="002A3712" w:rsidRPr="00C8514C" w:rsidRDefault="002A3712" w:rsidP="00C8514C">
      <w:pPr>
        <w:tabs>
          <w:tab w:val="left" w:pos="5207"/>
        </w:tabs>
        <w:spacing w:line="360" w:lineRule="auto"/>
        <w:jc w:val="both"/>
        <w:rPr>
          <w:rFonts w:ascii="Bookman Old Style" w:hAnsi="Bookman Old Style" w:cs="Arial"/>
          <w:szCs w:val="24"/>
        </w:rPr>
      </w:pPr>
      <w:r w:rsidRPr="00C8514C">
        <w:rPr>
          <w:rFonts w:ascii="Bookman Old Style" w:hAnsi="Bookman Old Style" w:cs="Arial"/>
          <w:szCs w:val="24"/>
        </w:rPr>
        <w:t xml:space="preserve">Por las razones que se han dejado consignadas, esta representante del Ministerio Público </w:t>
      </w:r>
      <w:r w:rsidR="00C8514C" w:rsidRPr="00C8514C">
        <w:rPr>
          <w:rFonts w:ascii="Bookman Old Style" w:hAnsi="Bookman Old Style" w:cs="Arial"/>
          <w:szCs w:val="24"/>
        </w:rPr>
        <w:t>considera que no se abren paso</w:t>
      </w:r>
      <w:r w:rsidRPr="00C8514C">
        <w:rPr>
          <w:rFonts w:ascii="Bookman Old Style" w:hAnsi="Bookman Old Style" w:cs="Arial"/>
          <w:szCs w:val="24"/>
        </w:rPr>
        <w:t xml:space="preserve"> las pretensiones principales, as</w:t>
      </w:r>
      <w:r w:rsidR="00C8514C" w:rsidRPr="00C8514C">
        <w:rPr>
          <w:rFonts w:ascii="Bookman Old Style" w:hAnsi="Bookman Old Style" w:cs="Arial"/>
          <w:szCs w:val="24"/>
        </w:rPr>
        <w:t>í como tampoco</w:t>
      </w:r>
      <w:r w:rsidRPr="00C8514C">
        <w:rPr>
          <w:rFonts w:ascii="Bookman Old Style" w:hAnsi="Bookman Old Style" w:cs="Arial"/>
          <w:szCs w:val="24"/>
        </w:rPr>
        <w:t xml:space="preserve"> las subsidiarias.</w:t>
      </w:r>
    </w:p>
    <w:p w:rsidR="005C248D" w:rsidRPr="00C8514C" w:rsidRDefault="005C248D" w:rsidP="00C8514C">
      <w:pPr>
        <w:tabs>
          <w:tab w:val="left" w:pos="5207"/>
        </w:tabs>
        <w:spacing w:line="360" w:lineRule="auto"/>
        <w:jc w:val="both"/>
        <w:rPr>
          <w:rFonts w:ascii="Bookman Old Style" w:hAnsi="Bookman Old Style" w:cs="Arial"/>
          <w:szCs w:val="24"/>
        </w:rPr>
      </w:pPr>
    </w:p>
    <w:p w:rsidR="005C248D" w:rsidRPr="00C8514C" w:rsidRDefault="005C248D" w:rsidP="00C8514C">
      <w:pPr>
        <w:overflowPunct/>
        <w:spacing w:line="360" w:lineRule="auto"/>
        <w:jc w:val="both"/>
        <w:textAlignment w:val="auto"/>
        <w:rPr>
          <w:rFonts w:ascii="Bookman Old Style" w:hAnsi="Bookman Old Style" w:cs="Arial"/>
          <w:iCs/>
          <w:color w:val="auto"/>
          <w:szCs w:val="24"/>
          <w:lang w:val="es-CO" w:eastAsia="es-CO"/>
        </w:rPr>
      </w:pPr>
      <w:r w:rsidRPr="00C8514C">
        <w:rPr>
          <w:rFonts w:ascii="Bookman Old Style" w:hAnsi="Bookman Old Style" w:cs="Arial"/>
          <w:szCs w:val="24"/>
        </w:rPr>
        <w:t>Con respeto,</w:t>
      </w:r>
    </w:p>
    <w:p w:rsidR="005C248D" w:rsidRPr="00C8514C" w:rsidRDefault="005C248D" w:rsidP="00C8514C">
      <w:pPr>
        <w:spacing w:line="360" w:lineRule="auto"/>
        <w:jc w:val="both"/>
        <w:rPr>
          <w:rFonts w:ascii="Bookman Old Style" w:hAnsi="Bookman Old Style" w:cs="Arial"/>
          <w:szCs w:val="24"/>
          <w:lang w:val="es-MX"/>
        </w:rPr>
      </w:pPr>
    </w:p>
    <w:p w:rsidR="005C248D" w:rsidRPr="00C8514C" w:rsidRDefault="005C248D" w:rsidP="00C8514C">
      <w:pPr>
        <w:tabs>
          <w:tab w:val="left" w:pos="5000"/>
        </w:tabs>
        <w:spacing w:line="360" w:lineRule="auto"/>
        <w:jc w:val="both"/>
        <w:rPr>
          <w:rFonts w:ascii="Bookman Old Style" w:hAnsi="Bookman Old Style" w:cs="Arial"/>
          <w:szCs w:val="24"/>
          <w:lang w:val="es-MX"/>
        </w:rPr>
      </w:pPr>
      <w:r w:rsidRPr="00C8514C">
        <w:rPr>
          <w:rFonts w:ascii="Bookman Old Style" w:hAnsi="Bookman Old Style" w:cs="Arial"/>
          <w:szCs w:val="24"/>
          <w:lang w:val="es-MX"/>
        </w:rPr>
        <w:tab/>
      </w:r>
    </w:p>
    <w:p w:rsidR="005C248D" w:rsidRPr="00C8514C" w:rsidRDefault="005C248D" w:rsidP="00C8514C">
      <w:pPr>
        <w:tabs>
          <w:tab w:val="center" w:pos="4589"/>
          <w:tab w:val="right" w:pos="9178"/>
        </w:tabs>
        <w:spacing w:line="360" w:lineRule="auto"/>
        <w:rPr>
          <w:rFonts w:ascii="Bookman Old Style" w:hAnsi="Bookman Old Style" w:cs="Arial"/>
          <w:b/>
          <w:szCs w:val="24"/>
          <w:lang w:val="es-MX"/>
        </w:rPr>
      </w:pPr>
      <w:r w:rsidRPr="00C8514C">
        <w:rPr>
          <w:rFonts w:ascii="Bookman Old Style" w:hAnsi="Bookman Old Style" w:cs="Arial"/>
          <w:b/>
          <w:szCs w:val="24"/>
          <w:lang w:val="es-MX"/>
        </w:rPr>
        <w:tab/>
        <w:t>LAURA CONSTANZA VELANDIA ENCISO</w:t>
      </w:r>
      <w:r w:rsidRPr="00C8514C">
        <w:rPr>
          <w:rFonts w:ascii="Bookman Old Style" w:hAnsi="Bookman Old Style" w:cs="Arial"/>
          <w:b/>
          <w:szCs w:val="24"/>
          <w:lang w:val="es-MX"/>
        </w:rPr>
        <w:tab/>
      </w:r>
    </w:p>
    <w:p w:rsidR="005C248D" w:rsidRPr="00C8514C" w:rsidRDefault="005C248D" w:rsidP="00C8514C">
      <w:pPr>
        <w:spacing w:line="360" w:lineRule="auto"/>
        <w:jc w:val="center"/>
        <w:rPr>
          <w:rFonts w:ascii="Bookman Old Style" w:hAnsi="Bookman Old Style" w:cs="Arial"/>
          <w:b/>
          <w:szCs w:val="24"/>
        </w:rPr>
      </w:pPr>
      <w:r w:rsidRPr="00C8514C">
        <w:rPr>
          <w:rFonts w:ascii="Bookman Old Style" w:hAnsi="Bookman Old Style" w:cs="Arial"/>
          <w:b/>
          <w:szCs w:val="24"/>
        </w:rPr>
        <w:t>Procuradora 43 Judicial I para Restitución de Tierras de Barrancabermeja.</w:t>
      </w:r>
    </w:p>
    <w:p w:rsidR="005C248D" w:rsidRPr="00C8514C" w:rsidRDefault="005C248D" w:rsidP="00C8514C">
      <w:pPr>
        <w:spacing w:line="360" w:lineRule="auto"/>
        <w:rPr>
          <w:rFonts w:ascii="Bookman Old Style" w:hAnsi="Bookman Old Style" w:cs="Arial"/>
          <w:i/>
          <w:szCs w:val="24"/>
        </w:rPr>
      </w:pPr>
    </w:p>
    <w:p w:rsidR="005C248D" w:rsidRPr="00C8514C" w:rsidRDefault="005C248D" w:rsidP="00C8514C">
      <w:pPr>
        <w:spacing w:line="360" w:lineRule="auto"/>
        <w:rPr>
          <w:rFonts w:ascii="Bookman Old Style" w:hAnsi="Bookman Old Style" w:cs="Arial"/>
          <w:szCs w:val="24"/>
        </w:rPr>
      </w:pPr>
    </w:p>
    <w:p w:rsidR="00F8223D" w:rsidRPr="00C8514C" w:rsidRDefault="00F8223D" w:rsidP="00C8514C">
      <w:pPr>
        <w:spacing w:line="360" w:lineRule="auto"/>
        <w:rPr>
          <w:rFonts w:ascii="Bookman Old Style" w:hAnsi="Bookman Old Style"/>
          <w:szCs w:val="24"/>
        </w:rPr>
      </w:pPr>
    </w:p>
    <w:sectPr w:rsidR="00F8223D" w:rsidRPr="00C8514C" w:rsidSect="00C8514C">
      <w:headerReference w:type="default" r:id="rId7"/>
      <w:footerReference w:type="default" r:id="rId8"/>
      <w:pgSz w:w="12242" w:h="18722" w:code="41"/>
      <w:pgMar w:top="1701" w:right="1418" w:bottom="1701" w:left="1985" w:header="113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1C" w:rsidRDefault="006E101C">
      <w:r>
        <w:separator/>
      </w:r>
    </w:p>
  </w:endnote>
  <w:endnote w:type="continuationSeparator" w:id="0">
    <w:p w:rsidR="006E101C" w:rsidRDefault="006E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Pr="00371925" w:rsidRDefault="00F44325">
    <w:pPr>
      <w:pStyle w:val="Piedepgina"/>
      <w:framePr w:wrap="auto" w:vAnchor="text" w:hAnchor="margin" w:xAlign="right" w:y="1"/>
      <w:rPr>
        <w:rStyle w:val="Nmerodepgina"/>
        <w:b/>
      </w:rPr>
    </w:pPr>
    <w:r w:rsidRPr="00371925">
      <w:rPr>
        <w:rStyle w:val="Nmerodepgina"/>
        <w:b/>
        <w:sz w:val="18"/>
      </w:rPr>
      <w:fldChar w:fldCharType="begin"/>
    </w:r>
    <w:r w:rsidRPr="00371925">
      <w:rPr>
        <w:rStyle w:val="Nmerodepgina"/>
        <w:b/>
        <w:sz w:val="18"/>
      </w:rPr>
      <w:instrText xml:space="preserve">PAGE  </w:instrText>
    </w:r>
    <w:r w:rsidRPr="00371925">
      <w:rPr>
        <w:rStyle w:val="Nmerodepgina"/>
        <w:b/>
        <w:sz w:val="18"/>
      </w:rPr>
      <w:fldChar w:fldCharType="separate"/>
    </w:r>
    <w:r w:rsidR="00141D93">
      <w:rPr>
        <w:rStyle w:val="Nmerodepgina"/>
        <w:b/>
        <w:noProof/>
        <w:sz w:val="18"/>
      </w:rPr>
      <w:t>1</w:t>
    </w:r>
    <w:r w:rsidRPr="00371925">
      <w:rPr>
        <w:rStyle w:val="Nmerodepgina"/>
        <w:b/>
        <w:sz w:val="18"/>
      </w:rPr>
      <w:fldChar w:fldCharType="end"/>
    </w:r>
  </w:p>
  <w:p w:rsidR="00371925" w:rsidRDefault="00F44325" w:rsidP="00371925">
    <w:pPr>
      <w:pStyle w:val="Sinespaciado"/>
      <w:rPr>
        <w:rFonts w:ascii="Times New Roman" w:hAnsi="Times New Roman"/>
        <w:i/>
        <w:sz w:val="22"/>
        <w:szCs w:val="22"/>
      </w:rPr>
    </w:pPr>
    <w:r>
      <w:rPr>
        <w:rFonts w:ascii="Times New Roman" w:hAnsi="Times New Roman"/>
        <w:i/>
        <w:sz w:val="22"/>
        <w:szCs w:val="22"/>
      </w:rPr>
      <w:t xml:space="preserve">   </w:t>
    </w:r>
  </w:p>
  <w:p w:rsidR="00D20343" w:rsidRPr="00371925" w:rsidRDefault="00F44325" w:rsidP="00371925">
    <w:pPr>
      <w:pStyle w:val="Sinespaciado"/>
      <w:rPr>
        <w:rFonts w:ascii="Times New Roman" w:hAnsi="Times New Roman"/>
        <w:i/>
        <w:sz w:val="20"/>
        <w:lang w:val="es-CO"/>
      </w:rPr>
    </w:pPr>
    <w:r>
      <w:rPr>
        <w:rFonts w:ascii="Times New Roman" w:hAnsi="Times New Roman"/>
        <w:i/>
        <w:sz w:val="22"/>
        <w:szCs w:val="22"/>
      </w:rPr>
      <w:t xml:space="preserve"> </w:t>
    </w:r>
    <w:r w:rsidRPr="00371925">
      <w:rPr>
        <w:rFonts w:ascii="Times New Roman" w:hAnsi="Times New Roman"/>
        <w:i/>
        <w:sz w:val="23"/>
        <w:szCs w:val="23"/>
        <w:lang w:eastAsia="ar-SA"/>
      </w:rPr>
      <w:t>Call</w:t>
    </w:r>
    <w:r w:rsidRPr="00371925">
      <w:rPr>
        <w:rFonts w:ascii="Times New Roman" w:hAnsi="Times New Roman"/>
        <w:i/>
        <w:sz w:val="23"/>
        <w:szCs w:val="23"/>
      </w:rPr>
      <w:t>e 49A N°. 8A-36 piso 4 Edificio</w:t>
    </w:r>
    <w:r w:rsidRPr="00371925">
      <w:rPr>
        <w:rFonts w:ascii="Times New Roman" w:hAnsi="Times New Roman"/>
        <w:i/>
        <w:sz w:val="23"/>
        <w:szCs w:val="23"/>
        <w:lang w:eastAsia="ar-SA"/>
      </w:rPr>
      <w:t xml:space="preserve">  Granahorrar Teléfono  097-6222531 Ext. 74106 – 74108 </w:t>
    </w:r>
    <w:r w:rsidRPr="00371925">
      <w:rPr>
        <w:rFonts w:ascii="Times New Roman" w:hAnsi="Times New Roman"/>
        <w:i/>
        <w:sz w:val="23"/>
        <w:szCs w:val="23"/>
      </w:rPr>
      <w:t>Fax    Ext. 74501    Barrancabermeja - Santander</w:t>
    </w:r>
    <w:r>
      <w:rPr>
        <w:rFonts w:ascii="Times New Roman" w:hAnsi="Times New Roman"/>
        <w:i/>
        <w:sz w:val="23"/>
        <w:szCs w:val="23"/>
        <w:lang w:val="es-CO"/>
      </w:rPr>
      <w:t xml:space="preserve"> </w:t>
    </w:r>
    <w:r w:rsidRPr="00371925">
      <w:rPr>
        <w:rFonts w:ascii="Times New Roman" w:hAnsi="Times New Roman"/>
        <w:i/>
        <w:color w:val="auto"/>
        <w:sz w:val="20"/>
        <w:lang w:val="es-CO"/>
      </w:rPr>
      <w:t xml:space="preserve"> </w:t>
    </w:r>
    <w:r w:rsidRPr="00371925">
      <w:rPr>
        <w:rFonts w:ascii="Lucida Bright" w:hAnsi="Lucida Bright"/>
        <w:bCs/>
        <w:i/>
        <w:iCs/>
        <w:color w:val="auto"/>
        <w:sz w:val="20"/>
        <w:lang w:val="es-CO"/>
      </w:rPr>
      <w:t>Email</w:t>
    </w:r>
    <w:r w:rsidRPr="004B094B">
      <w:rPr>
        <w:rFonts w:ascii="Lucida Bright" w:hAnsi="Lucida Bright"/>
        <w:b/>
        <w:bCs/>
        <w:i/>
        <w:iCs/>
        <w:color w:val="0000FF"/>
        <w:sz w:val="20"/>
        <w:lang w:val="es-CO"/>
      </w:rPr>
      <w:t xml:space="preserve"> lvelandia</w:t>
    </w:r>
    <w:r>
      <w:rPr>
        <w:rFonts w:ascii="Lucida Bright" w:hAnsi="Lucida Bright"/>
        <w:b/>
        <w:bCs/>
        <w:i/>
        <w:iCs/>
        <w:color w:val="0000FF"/>
        <w:sz w:val="20"/>
        <w:lang w:val="es-CO"/>
      </w:rPr>
      <w:t>@procuraduria.gov.co</w:t>
    </w:r>
    <w:r w:rsidRPr="00371925">
      <w:rPr>
        <w:rFonts w:ascii="Lucida Bright" w:hAnsi="Lucida Bright"/>
        <w:b/>
        <w:bCs/>
        <w:i/>
        <w:iCs/>
        <w:color w:val="0000FF"/>
        <w:sz w:val="20"/>
        <w:lang w:val="es-CO"/>
      </w:rPr>
      <w:t xml:space="preserve">                </w:t>
    </w:r>
  </w:p>
  <w:p w:rsidR="009E0A68" w:rsidRPr="00371925" w:rsidRDefault="006E101C" w:rsidP="003C74E0">
    <w:pPr>
      <w:pStyle w:val="Textoindependiente"/>
      <w:spacing w:after="0"/>
      <w:jc w:val="center"/>
      <w:rPr>
        <w:rFonts w:ascii="Arial" w:hAnsi="Arial" w:cs="Arial"/>
        <w:b/>
        <w:color w:val="808080"/>
        <w:lang w:val="es-CO"/>
      </w:rPr>
    </w:pPr>
  </w:p>
  <w:p w:rsidR="009E0A68" w:rsidRPr="00371925" w:rsidRDefault="006E101C" w:rsidP="003C74E0">
    <w:pPr>
      <w:pStyle w:val="Textoindependiente"/>
      <w:spacing w:after="0"/>
      <w:jc w:val="center"/>
      <w:rPr>
        <w:rFonts w:ascii="Arial" w:hAnsi="Arial" w:cs="Arial"/>
        <w:b/>
        <w:color w:val="80808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1C" w:rsidRDefault="006E101C">
      <w:r>
        <w:separator/>
      </w:r>
    </w:p>
  </w:footnote>
  <w:footnote w:type="continuationSeparator" w:id="0">
    <w:p w:rsidR="006E101C" w:rsidRDefault="006E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Default="00F44325" w:rsidP="0017394A">
    <w:pPr>
      <w:pStyle w:val="Encabezado"/>
      <w:tabs>
        <w:tab w:val="center" w:pos="4419"/>
        <w:tab w:val="left" w:pos="5490"/>
      </w:tabs>
      <w:jc w:val="center"/>
      <w:rPr>
        <w:rFonts w:ascii="Arial Black" w:hAnsi="Arial Black" w:cs="Arial Black"/>
        <w:sz w:val="20"/>
      </w:rPr>
    </w:pPr>
    <w:r>
      <w:rPr>
        <w:rFonts w:ascii="Arial Black" w:hAnsi="Arial Black" w:cs="Arial Black"/>
        <w:noProof/>
        <w:sz w:val="20"/>
        <w:lang w:val="es-CO" w:eastAsia="es-CO"/>
      </w:rPr>
      <w:drawing>
        <wp:inline distT="0" distB="0" distL="0" distR="0" wp14:anchorId="0861A950" wp14:editId="25A9122B">
          <wp:extent cx="724535" cy="103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1035050"/>
                  </a:xfrm>
                  <a:prstGeom prst="rect">
                    <a:avLst/>
                  </a:prstGeom>
                  <a:solidFill>
                    <a:srgbClr val="FFFFFF"/>
                  </a:solidFill>
                  <a:ln>
                    <a:noFill/>
                  </a:ln>
                </pic:spPr>
              </pic:pic>
            </a:graphicData>
          </a:graphic>
        </wp:inline>
      </w:drawing>
    </w:r>
  </w:p>
  <w:p w:rsidR="004B094B" w:rsidRDefault="006E101C" w:rsidP="0017394A">
    <w:pPr>
      <w:pStyle w:val="Encabezado"/>
      <w:tabs>
        <w:tab w:val="center" w:pos="4419"/>
        <w:tab w:val="left" w:pos="5490"/>
      </w:tabs>
      <w:jc w:val="center"/>
      <w:rPr>
        <w:rFonts w:cs="Arial"/>
        <w:b/>
        <w:i/>
        <w:sz w:val="22"/>
        <w:szCs w:val="22"/>
      </w:rPr>
    </w:pPr>
  </w:p>
  <w:p w:rsidR="0017394A" w:rsidRPr="004B094B" w:rsidRDefault="00F44325" w:rsidP="0017394A">
    <w:pPr>
      <w:pStyle w:val="Encabezado"/>
      <w:tabs>
        <w:tab w:val="center" w:pos="4419"/>
        <w:tab w:val="left" w:pos="5490"/>
      </w:tabs>
      <w:jc w:val="center"/>
      <w:rPr>
        <w:rFonts w:cs="Arial"/>
        <w:b/>
        <w:sz w:val="22"/>
        <w:szCs w:val="22"/>
      </w:rPr>
    </w:pPr>
    <w:r w:rsidRPr="004B094B">
      <w:rPr>
        <w:rFonts w:cs="Arial"/>
        <w:b/>
        <w:sz w:val="22"/>
        <w:szCs w:val="22"/>
      </w:rPr>
      <w:t>PROCURADURIA 43 JUDICIAL I PARA LA RESTITUCION DE TIERRAS</w:t>
    </w:r>
    <w:r>
      <w:rPr>
        <w:rFonts w:cs="Arial"/>
        <w:b/>
        <w:sz w:val="22"/>
        <w:szCs w:val="22"/>
      </w:rPr>
      <w:t xml:space="preserve"> DE BARRANCABERMEJA</w:t>
    </w:r>
  </w:p>
  <w:p w:rsidR="00D20343" w:rsidRDefault="006E10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55EC"/>
    <w:multiLevelType w:val="hybridMultilevel"/>
    <w:tmpl w:val="2DA2F228"/>
    <w:lvl w:ilvl="0" w:tplc="E39A1AEC">
      <w:start w:val="2015"/>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0845FD"/>
    <w:multiLevelType w:val="hybridMultilevel"/>
    <w:tmpl w:val="8AE85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553D16"/>
    <w:multiLevelType w:val="hybridMultilevel"/>
    <w:tmpl w:val="26828B58"/>
    <w:lvl w:ilvl="0" w:tplc="4D54F9EA">
      <w:start w:val="201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D"/>
    <w:rsid w:val="000249D4"/>
    <w:rsid w:val="000978FF"/>
    <w:rsid w:val="000F28EF"/>
    <w:rsid w:val="000F4C40"/>
    <w:rsid w:val="00136C7D"/>
    <w:rsid w:val="00141D93"/>
    <w:rsid w:val="00195D5E"/>
    <w:rsid w:val="001A1C43"/>
    <w:rsid w:val="001B63C3"/>
    <w:rsid w:val="001E2712"/>
    <w:rsid w:val="002A3712"/>
    <w:rsid w:val="002F41AE"/>
    <w:rsid w:val="004A63C1"/>
    <w:rsid w:val="004D2B3E"/>
    <w:rsid w:val="0050439C"/>
    <w:rsid w:val="005766DA"/>
    <w:rsid w:val="005C248D"/>
    <w:rsid w:val="00681C41"/>
    <w:rsid w:val="006E101C"/>
    <w:rsid w:val="00821E43"/>
    <w:rsid w:val="008249C9"/>
    <w:rsid w:val="008C00E6"/>
    <w:rsid w:val="008D157D"/>
    <w:rsid w:val="008E3AB7"/>
    <w:rsid w:val="009A3C84"/>
    <w:rsid w:val="009C412E"/>
    <w:rsid w:val="00A1447F"/>
    <w:rsid w:val="00A4070D"/>
    <w:rsid w:val="00A45F3C"/>
    <w:rsid w:val="00B529A4"/>
    <w:rsid w:val="00B5328C"/>
    <w:rsid w:val="00BC08B5"/>
    <w:rsid w:val="00C8514C"/>
    <w:rsid w:val="00E73850"/>
    <w:rsid w:val="00E975EC"/>
    <w:rsid w:val="00EE4E49"/>
    <w:rsid w:val="00F00379"/>
    <w:rsid w:val="00F015C6"/>
    <w:rsid w:val="00F44325"/>
    <w:rsid w:val="00F82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DAD4E-FACA-4DC2-9F3E-DD188678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8D"/>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C248D"/>
    <w:pPr>
      <w:tabs>
        <w:tab w:val="center" w:pos="4252"/>
        <w:tab w:val="right" w:pos="8504"/>
      </w:tabs>
    </w:pPr>
  </w:style>
  <w:style w:type="character" w:customStyle="1" w:styleId="EncabezadoCar">
    <w:name w:val="Encabezado Car"/>
    <w:basedOn w:val="Fuentedeprrafopredeter"/>
    <w:link w:val="Encabezado"/>
    <w:rsid w:val="005C248D"/>
    <w:rPr>
      <w:rFonts w:ascii="Arial" w:eastAsia="Times New Roman" w:hAnsi="Arial" w:cs="Times New Roman"/>
      <w:color w:val="000000"/>
      <w:sz w:val="24"/>
      <w:szCs w:val="20"/>
      <w:lang w:val="es-ES_tradnl" w:eastAsia="es-ES"/>
    </w:rPr>
  </w:style>
  <w:style w:type="paragraph" w:styleId="Piedepgina">
    <w:name w:val="footer"/>
    <w:basedOn w:val="Normal"/>
    <w:link w:val="PiedepginaCar"/>
    <w:rsid w:val="005C248D"/>
    <w:pPr>
      <w:tabs>
        <w:tab w:val="center" w:pos="4252"/>
        <w:tab w:val="right" w:pos="8504"/>
      </w:tabs>
    </w:pPr>
  </w:style>
  <w:style w:type="character" w:customStyle="1" w:styleId="PiedepginaCar">
    <w:name w:val="Pie de página Car"/>
    <w:basedOn w:val="Fuentedeprrafopredeter"/>
    <w:link w:val="Piedepgina"/>
    <w:rsid w:val="005C248D"/>
    <w:rPr>
      <w:rFonts w:ascii="Arial" w:eastAsia="Times New Roman" w:hAnsi="Arial" w:cs="Times New Roman"/>
      <w:color w:val="000000"/>
      <w:sz w:val="24"/>
      <w:szCs w:val="20"/>
      <w:lang w:val="es-ES_tradnl" w:eastAsia="es-ES"/>
    </w:rPr>
  </w:style>
  <w:style w:type="character" w:styleId="Nmerodepgina">
    <w:name w:val="page number"/>
    <w:basedOn w:val="Fuentedeprrafopredeter"/>
    <w:rsid w:val="005C248D"/>
  </w:style>
  <w:style w:type="paragraph" w:styleId="Textoindependiente">
    <w:name w:val="Body Text"/>
    <w:basedOn w:val="Normal"/>
    <w:link w:val="TextoindependienteCar"/>
    <w:semiHidden/>
    <w:rsid w:val="005C248D"/>
    <w:pPr>
      <w:suppressAutoHyphens/>
      <w:overflowPunct/>
      <w:autoSpaceDE/>
      <w:autoSpaceDN/>
      <w:adjustRightInd/>
      <w:spacing w:after="120"/>
      <w:textAlignment w:val="auto"/>
    </w:pPr>
    <w:rPr>
      <w:rFonts w:ascii="Times New Roman" w:hAnsi="Times New Roman"/>
      <w:sz w:val="20"/>
      <w:lang w:eastAsia="ar-SA"/>
    </w:rPr>
  </w:style>
  <w:style w:type="character" w:customStyle="1" w:styleId="TextoindependienteCar">
    <w:name w:val="Texto independiente Car"/>
    <w:basedOn w:val="Fuentedeprrafopredeter"/>
    <w:link w:val="Textoindependiente"/>
    <w:semiHidden/>
    <w:rsid w:val="005C248D"/>
    <w:rPr>
      <w:rFonts w:ascii="Times New Roman" w:eastAsia="Times New Roman" w:hAnsi="Times New Roman" w:cs="Times New Roman"/>
      <w:color w:val="000000"/>
      <w:sz w:val="20"/>
      <w:szCs w:val="20"/>
      <w:lang w:val="es-ES_tradnl" w:eastAsia="ar-SA"/>
    </w:rPr>
  </w:style>
  <w:style w:type="paragraph" w:styleId="Sinespaciado">
    <w:name w:val="No Spacing"/>
    <w:uiPriority w:val="1"/>
    <w:qFormat/>
    <w:rsid w:val="005C248D"/>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paragraph" w:customStyle="1" w:styleId="Default">
    <w:name w:val="Default"/>
    <w:rsid w:val="005C248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C248D"/>
    <w:pPr>
      <w:overflowPunct/>
      <w:autoSpaceDE/>
      <w:autoSpaceDN/>
      <w:adjustRightInd/>
      <w:spacing w:after="200" w:line="276" w:lineRule="auto"/>
      <w:ind w:left="720"/>
      <w:contextualSpacing/>
      <w:textAlignment w:val="auto"/>
    </w:pPr>
    <w:rPr>
      <w:rFonts w:asciiTheme="minorHAnsi" w:eastAsiaTheme="minorHAnsi" w:hAnsiTheme="minorHAnsi" w:cstheme="minorBidi"/>
      <w:color w:val="auto"/>
      <w:sz w:val="22"/>
      <w:szCs w:val="22"/>
      <w:lang w:val="es-CO" w:eastAsia="en-US"/>
    </w:rPr>
  </w:style>
  <w:style w:type="paragraph" w:styleId="Textodeglobo">
    <w:name w:val="Balloon Text"/>
    <w:basedOn w:val="Normal"/>
    <w:link w:val="TextodegloboCar"/>
    <w:uiPriority w:val="99"/>
    <w:semiHidden/>
    <w:unhideWhenUsed/>
    <w:rsid w:val="005C248D"/>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48D"/>
    <w:rPr>
      <w:rFonts w:ascii="Tahoma" w:eastAsia="Times New Roman" w:hAnsi="Tahoma" w:cs="Tahoma"/>
      <w:color w:val="00000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2064</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Constanza Velandia Enciso</dc:creator>
  <cp:lastModifiedBy>Laura Constanza Velandia Enciso</cp:lastModifiedBy>
  <cp:revision>1</cp:revision>
  <dcterms:created xsi:type="dcterms:W3CDTF">2018-11-23T19:57:00Z</dcterms:created>
  <dcterms:modified xsi:type="dcterms:W3CDTF">2019-05-09T16:14:00Z</dcterms:modified>
</cp:coreProperties>
</file>