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AC5" w:rsidRDefault="00A87AC5" w:rsidP="00AA3889">
      <w:pPr>
        <w:spacing w:after="0" w:line="276" w:lineRule="auto"/>
        <w:jc w:val="both"/>
        <w:rPr>
          <w:rFonts w:ascii="Arial" w:hAnsi="Arial" w:cs="Arial"/>
          <w:sz w:val="28"/>
          <w:szCs w:val="28"/>
        </w:rPr>
      </w:pPr>
    </w:p>
    <w:p w:rsidR="0058060F" w:rsidRDefault="0058060F" w:rsidP="00AA3889">
      <w:pPr>
        <w:spacing w:after="0" w:line="276" w:lineRule="auto"/>
        <w:jc w:val="both"/>
        <w:rPr>
          <w:rFonts w:ascii="Arial" w:hAnsi="Arial" w:cs="Arial"/>
          <w:sz w:val="28"/>
          <w:szCs w:val="28"/>
        </w:rPr>
      </w:pPr>
    </w:p>
    <w:p w:rsidR="007F1231" w:rsidRDefault="007F1231" w:rsidP="00AA3889">
      <w:pPr>
        <w:spacing w:after="0" w:line="276" w:lineRule="auto"/>
        <w:jc w:val="both"/>
        <w:rPr>
          <w:rFonts w:ascii="Arial" w:hAnsi="Arial" w:cs="Arial"/>
          <w:color w:val="000000" w:themeColor="text1"/>
          <w:sz w:val="28"/>
          <w:szCs w:val="28"/>
        </w:rPr>
      </w:pPr>
    </w:p>
    <w:p w:rsidR="00932936" w:rsidRDefault="00932936" w:rsidP="00AA3889">
      <w:pPr>
        <w:spacing w:after="0" w:line="276" w:lineRule="auto"/>
        <w:jc w:val="both"/>
        <w:rPr>
          <w:rFonts w:ascii="Arial" w:hAnsi="Arial" w:cs="Arial"/>
          <w:color w:val="000000" w:themeColor="text1"/>
          <w:sz w:val="28"/>
          <w:szCs w:val="28"/>
        </w:rPr>
      </w:pPr>
    </w:p>
    <w:p w:rsidR="00B27034" w:rsidRPr="00224915" w:rsidRDefault="00B27034" w:rsidP="00AA3889">
      <w:pPr>
        <w:spacing w:after="0" w:line="276" w:lineRule="auto"/>
        <w:jc w:val="both"/>
        <w:rPr>
          <w:rFonts w:ascii="Arial" w:hAnsi="Arial" w:cs="Arial"/>
          <w:color w:val="000000" w:themeColor="text1"/>
          <w:sz w:val="28"/>
          <w:szCs w:val="28"/>
        </w:rPr>
      </w:pPr>
      <w:r w:rsidRPr="00224915">
        <w:rPr>
          <w:rFonts w:ascii="Arial" w:hAnsi="Arial" w:cs="Arial"/>
          <w:color w:val="000000" w:themeColor="text1"/>
          <w:sz w:val="28"/>
          <w:szCs w:val="28"/>
        </w:rPr>
        <w:t>Bogotá D. C.,</w:t>
      </w:r>
      <w:r w:rsidR="008B61CB">
        <w:rPr>
          <w:rFonts w:ascii="Arial" w:hAnsi="Arial" w:cs="Arial"/>
          <w:color w:val="000000" w:themeColor="text1"/>
          <w:sz w:val="28"/>
          <w:szCs w:val="28"/>
        </w:rPr>
        <w:t xml:space="preserve"> Octubre 10 de 2019</w:t>
      </w:r>
    </w:p>
    <w:p w:rsidR="00B27034" w:rsidRPr="00224915" w:rsidRDefault="00B27034" w:rsidP="00AA3889">
      <w:pPr>
        <w:spacing w:after="0" w:line="276" w:lineRule="auto"/>
        <w:jc w:val="both"/>
        <w:rPr>
          <w:rFonts w:ascii="Arial" w:hAnsi="Arial" w:cs="Arial"/>
          <w:color w:val="000000" w:themeColor="text1"/>
          <w:sz w:val="28"/>
          <w:szCs w:val="28"/>
        </w:rPr>
      </w:pPr>
      <w:r w:rsidRPr="00224915">
        <w:rPr>
          <w:rFonts w:ascii="Arial" w:hAnsi="Arial" w:cs="Arial"/>
          <w:color w:val="000000" w:themeColor="text1"/>
          <w:sz w:val="28"/>
          <w:szCs w:val="28"/>
        </w:rPr>
        <w:t>Alegato n.°</w:t>
      </w:r>
      <w:r w:rsidR="008B61CB">
        <w:rPr>
          <w:rFonts w:ascii="Arial" w:hAnsi="Arial" w:cs="Arial"/>
          <w:color w:val="000000" w:themeColor="text1"/>
          <w:sz w:val="28"/>
          <w:szCs w:val="28"/>
        </w:rPr>
        <w:t xml:space="preserve"> 066</w:t>
      </w:r>
    </w:p>
    <w:p w:rsidR="00B27034" w:rsidRPr="00224915" w:rsidRDefault="00B27034" w:rsidP="00AA3889">
      <w:pPr>
        <w:pStyle w:val="Sinespaciado"/>
        <w:spacing w:line="276" w:lineRule="auto"/>
        <w:rPr>
          <w:rFonts w:ascii="Arial" w:hAnsi="Arial" w:cs="Arial"/>
          <w:color w:val="000000" w:themeColor="text1"/>
          <w:sz w:val="28"/>
          <w:szCs w:val="28"/>
        </w:rPr>
      </w:pPr>
    </w:p>
    <w:p w:rsidR="00B27034" w:rsidRPr="00932936" w:rsidRDefault="00B27034" w:rsidP="00AA3889">
      <w:pPr>
        <w:spacing w:after="0" w:line="276" w:lineRule="auto"/>
        <w:jc w:val="both"/>
        <w:rPr>
          <w:rFonts w:ascii="Arial" w:hAnsi="Arial" w:cs="Arial"/>
          <w:color w:val="000000" w:themeColor="text1"/>
          <w:sz w:val="8"/>
          <w:szCs w:val="28"/>
          <w:lang w:val="es-CO"/>
        </w:rPr>
      </w:pPr>
    </w:p>
    <w:p w:rsidR="00B27034" w:rsidRPr="00224915" w:rsidRDefault="00B27034" w:rsidP="00AA3889">
      <w:pPr>
        <w:spacing w:after="0" w:line="276" w:lineRule="auto"/>
        <w:jc w:val="both"/>
        <w:rPr>
          <w:rFonts w:ascii="Arial" w:hAnsi="Arial" w:cs="Arial"/>
          <w:color w:val="000000" w:themeColor="text1"/>
          <w:sz w:val="8"/>
          <w:szCs w:val="28"/>
        </w:rPr>
      </w:pPr>
    </w:p>
    <w:p w:rsidR="00B27034" w:rsidRPr="00224915" w:rsidRDefault="00B27034" w:rsidP="00AA3889">
      <w:pPr>
        <w:spacing w:after="0" w:line="276" w:lineRule="auto"/>
        <w:jc w:val="both"/>
        <w:rPr>
          <w:rFonts w:ascii="Arial" w:hAnsi="Arial" w:cs="Arial"/>
          <w:color w:val="000000" w:themeColor="text1"/>
          <w:sz w:val="28"/>
          <w:szCs w:val="28"/>
        </w:rPr>
      </w:pPr>
      <w:r w:rsidRPr="00224915">
        <w:rPr>
          <w:rFonts w:ascii="Arial" w:hAnsi="Arial" w:cs="Arial"/>
          <w:color w:val="000000" w:themeColor="text1"/>
          <w:sz w:val="28"/>
          <w:szCs w:val="28"/>
        </w:rPr>
        <w:t xml:space="preserve">Honorable Magistrado </w:t>
      </w:r>
    </w:p>
    <w:p w:rsidR="00B27034" w:rsidRPr="00224915" w:rsidRDefault="00B27034" w:rsidP="00AA3889">
      <w:pPr>
        <w:spacing w:after="0" w:line="276" w:lineRule="auto"/>
        <w:jc w:val="both"/>
        <w:rPr>
          <w:rFonts w:ascii="Arial" w:hAnsi="Arial" w:cs="Arial"/>
          <w:b/>
          <w:smallCaps/>
          <w:color w:val="000000" w:themeColor="text1"/>
          <w:sz w:val="28"/>
          <w:szCs w:val="28"/>
        </w:rPr>
      </w:pPr>
      <w:r>
        <w:rPr>
          <w:rFonts w:ascii="Arial" w:hAnsi="Arial" w:cs="Arial"/>
          <w:b/>
          <w:smallCaps/>
          <w:color w:val="000000" w:themeColor="text1"/>
          <w:sz w:val="28"/>
          <w:szCs w:val="28"/>
        </w:rPr>
        <w:t>RAMIRO ALONSO MARÍN VÁSQUEZ</w:t>
      </w:r>
    </w:p>
    <w:p w:rsidR="00B27034" w:rsidRPr="00224915" w:rsidRDefault="00B27034" w:rsidP="00AA3889">
      <w:pPr>
        <w:spacing w:after="0" w:line="276" w:lineRule="auto"/>
        <w:jc w:val="both"/>
        <w:rPr>
          <w:rFonts w:ascii="Arial" w:hAnsi="Arial" w:cs="Arial"/>
          <w:b/>
          <w:smallCaps/>
          <w:color w:val="000000" w:themeColor="text1"/>
          <w:sz w:val="28"/>
          <w:szCs w:val="28"/>
        </w:rPr>
      </w:pPr>
      <w:r w:rsidRPr="00224915">
        <w:rPr>
          <w:rFonts w:ascii="Arial" w:hAnsi="Arial" w:cs="Arial"/>
          <w:color w:val="000000" w:themeColor="text1"/>
          <w:sz w:val="28"/>
          <w:szCs w:val="28"/>
        </w:rPr>
        <w:t xml:space="preserve">Sala Especial de Primera Instancia </w:t>
      </w:r>
    </w:p>
    <w:p w:rsidR="00B27034" w:rsidRPr="00224915" w:rsidRDefault="00B27034" w:rsidP="00AA3889">
      <w:pPr>
        <w:spacing w:after="0" w:line="276" w:lineRule="auto"/>
        <w:jc w:val="both"/>
        <w:rPr>
          <w:rFonts w:ascii="Arial" w:hAnsi="Arial" w:cs="Arial"/>
          <w:color w:val="000000" w:themeColor="text1"/>
          <w:sz w:val="28"/>
          <w:szCs w:val="28"/>
        </w:rPr>
      </w:pPr>
      <w:r w:rsidRPr="00224915">
        <w:rPr>
          <w:rFonts w:ascii="Arial" w:hAnsi="Arial" w:cs="Arial"/>
          <w:color w:val="000000" w:themeColor="text1"/>
          <w:sz w:val="28"/>
          <w:szCs w:val="28"/>
        </w:rPr>
        <w:t>Corte Suprema de Justicia</w:t>
      </w:r>
    </w:p>
    <w:p w:rsidR="00B27034" w:rsidRPr="00224915" w:rsidRDefault="00B27034" w:rsidP="00AA3889">
      <w:pPr>
        <w:spacing w:after="0" w:line="276" w:lineRule="auto"/>
        <w:jc w:val="both"/>
        <w:rPr>
          <w:rFonts w:ascii="Arial" w:hAnsi="Arial" w:cs="Arial"/>
          <w:color w:val="000000" w:themeColor="text1"/>
          <w:sz w:val="28"/>
          <w:szCs w:val="28"/>
        </w:rPr>
      </w:pPr>
      <w:r w:rsidRPr="00224915">
        <w:rPr>
          <w:rFonts w:ascii="Arial" w:hAnsi="Arial" w:cs="Arial"/>
          <w:color w:val="000000" w:themeColor="text1"/>
          <w:sz w:val="28"/>
          <w:szCs w:val="28"/>
        </w:rPr>
        <w:t>Ciudad</w:t>
      </w:r>
    </w:p>
    <w:p w:rsidR="00B27034" w:rsidRPr="00224915" w:rsidRDefault="00B27034" w:rsidP="00AA3889">
      <w:pPr>
        <w:spacing w:after="0" w:line="276" w:lineRule="auto"/>
        <w:rPr>
          <w:rFonts w:ascii="Arial" w:hAnsi="Arial" w:cs="Arial"/>
          <w:color w:val="000000" w:themeColor="text1"/>
          <w:sz w:val="28"/>
          <w:szCs w:val="28"/>
        </w:rPr>
      </w:pPr>
    </w:p>
    <w:p w:rsidR="00B27034" w:rsidRPr="00224915" w:rsidRDefault="00B27034" w:rsidP="00AA3889">
      <w:pPr>
        <w:spacing w:after="0" w:line="276" w:lineRule="auto"/>
        <w:rPr>
          <w:rFonts w:ascii="Arial" w:hAnsi="Arial" w:cs="Arial"/>
          <w:color w:val="000000" w:themeColor="text1"/>
          <w:sz w:val="24"/>
          <w:szCs w:val="28"/>
        </w:rPr>
      </w:pPr>
      <w:r w:rsidRPr="00224915">
        <w:rPr>
          <w:rFonts w:ascii="Arial" w:hAnsi="Arial" w:cs="Arial"/>
          <w:b/>
          <w:color w:val="000000" w:themeColor="text1"/>
          <w:sz w:val="24"/>
          <w:szCs w:val="28"/>
        </w:rPr>
        <w:t>Referencia:</w:t>
      </w:r>
      <w:r w:rsidRPr="00224915">
        <w:rPr>
          <w:rFonts w:ascii="Arial" w:hAnsi="Arial" w:cs="Arial"/>
          <w:b/>
          <w:color w:val="000000" w:themeColor="text1"/>
          <w:sz w:val="24"/>
          <w:szCs w:val="28"/>
        </w:rPr>
        <w:tab/>
        <w:t xml:space="preserve"> </w:t>
      </w:r>
      <w:r w:rsidRPr="00224915">
        <w:rPr>
          <w:rFonts w:ascii="Arial" w:hAnsi="Arial" w:cs="Arial"/>
          <w:color w:val="000000" w:themeColor="text1"/>
          <w:sz w:val="24"/>
          <w:szCs w:val="28"/>
        </w:rPr>
        <w:t>Expediente n.°</w:t>
      </w:r>
      <w:r w:rsidRPr="00224915">
        <w:rPr>
          <w:rFonts w:ascii="Arial" w:hAnsi="Arial" w:cs="Arial"/>
          <w:b/>
          <w:color w:val="000000" w:themeColor="text1"/>
          <w:sz w:val="24"/>
          <w:szCs w:val="28"/>
        </w:rPr>
        <w:t xml:space="preserve"> </w:t>
      </w:r>
      <w:r>
        <w:rPr>
          <w:rFonts w:ascii="Arial" w:hAnsi="Arial" w:cs="Arial"/>
          <w:color w:val="000000" w:themeColor="text1"/>
          <w:sz w:val="24"/>
          <w:szCs w:val="28"/>
        </w:rPr>
        <w:t>49951</w:t>
      </w:r>
    </w:p>
    <w:p w:rsidR="00B27034" w:rsidRPr="00932936" w:rsidRDefault="00B27034" w:rsidP="00932936">
      <w:pPr>
        <w:spacing w:after="0" w:line="276" w:lineRule="auto"/>
        <w:rPr>
          <w:rFonts w:ascii="Arial" w:hAnsi="Arial" w:cs="Arial"/>
          <w:smallCaps/>
          <w:color w:val="000000" w:themeColor="text1"/>
          <w:sz w:val="24"/>
          <w:szCs w:val="28"/>
        </w:rPr>
      </w:pPr>
      <w:r w:rsidRPr="00224915">
        <w:rPr>
          <w:rFonts w:ascii="Arial" w:hAnsi="Arial" w:cs="Arial"/>
          <w:smallCaps/>
          <w:color w:val="000000" w:themeColor="text1"/>
          <w:sz w:val="24"/>
          <w:szCs w:val="28"/>
        </w:rPr>
        <w:t xml:space="preserve">                            </w:t>
      </w:r>
      <w:r>
        <w:rPr>
          <w:rFonts w:ascii="Arial" w:hAnsi="Arial" w:cs="Arial"/>
          <w:smallCaps/>
          <w:color w:val="000000" w:themeColor="text1"/>
          <w:sz w:val="24"/>
          <w:szCs w:val="28"/>
        </w:rPr>
        <w:t>PLINIO EDILBERTO OLANO BECERRA</w:t>
      </w:r>
      <w:r w:rsidR="00122376">
        <w:rPr>
          <w:rFonts w:ascii="Arial" w:hAnsi="Arial" w:cs="Arial"/>
          <w:smallCaps/>
          <w:color w:val="000000" w:themeColor="text1"/>
          <w:sz w:val="24"/>
          <w:szCs w:val="28"/>
        </w:rPr>
        <w:t xml:space="preserve"> -</w:t>
      </w:r>
      <w:r w:rsidRPr="00224915">
        <w:rPr>
          <w:rFonts w:ascii="Arial" w:hAnsi="Arial" w:cs="Arial"/>
          <w:smallCaps/>
          <w:color w:val="000000" w:themeColor="text1"/>
          <w:sz w:val="24"/>
          <w:szCs w:val="28"/>
        </w:rPr>
        <w:t xml:space="preserve"> </w:t>
      </w:r>
      <w:r w:rsidRPr="00224915">
        <w:rPr>
          <w:rFonts w:ascii="Arial" w:hAnsi="Arial" w:cs="Arial"/>
          <w:color w:val="000000" w:themeColor="text1"/>
          <w:sz w:val="24"/>
          <w:szCs w:val="28"/>
        </w:rPr>
        <w:t xml:space="preserve">Ex </w:t>
      </w:r>
      <w:r>
        <w:rPr>
          <w:rFonts w:ascii="Arial" w:hAnsi="Arial" w:cs="Arial"/>
          <w:color w:val="000000" w:themeColor="text1"/>
          <w:sz w:val="24"/>
          <w:szCs w:val="28"/>
        </w:rPr>
        <w:t>Senador</w:t>
      </w:r>
      <w:r w:rsidRPr="00224915">
        <w:rPr>
          <w:rFonts w:ascii="Arial" w:hAnsi="Arial" w:cs="Arial"/>
          <w:color w:val="000000" w:themeColor="text1"/>
          <w:sz w:val="28"/>
          <w:szCs w:val="28"/>
        </w:rPr>
        <w:tab/>
      </w:r>
    </w:p>
    <w:p w:rsidR="00932936" w:rsidRPr="00224915" w:rsidRDefault="00932936" w:rsidP="00AA3889">
      <w:pPr>
        <w:spacing w:after="0" w:line="276" w:lineRule="auto"/>
        <w:jc w:val="both"/>
        <w:rPr>
          <w:rFonts w:ascii="Arial" w:hAnsi="Arial" w:cs="Arial"/>
          <w:color w:val="000000" w:themeColor="text1"/>
          <w:sz w:val="28"/>
          <w:szCs w:val="28"/>
        </w:rPr>
      </w:pPr>
    </w:p>
    <w:p w:rsidR="008E291A" w:rsidRPr="00CF558F" w:rsidRDefault="006557FE" w:rsidP="00AA3889">
      <w:pPr>
        <w:spacing w:after="0" w:line="276" w:lineRule="auto"/>
        <w:jc w:val="both"/>
        <w:rPr>
          <w:rFonts w:ascii="Arial" w:hAnsi="Arial" w:cs="Arial"/>
          <w:sz w:val="28"/>
          <w:lang w:eastAsia="es-CO"/>
        </w:rPr>
      </w:pPr>
      <w:r>
        <w:rPr>
          <w:rFonts w:ascii="Arial" w:hAnsi="Arial" w:cs="Arial"/>
          <w:sz w:val="28"/>
          <w:lang w:eastAsia="es-CO"/>
        </w:rPr>
        <w:t>Respetado S</w:t>
      </w:r>
      <w:r w:rsidR="008E291A" w:rsidRPr="00CF558F">
        <w:rPr>
          <w:rFonts w:ascii="Arial" w:hAnsi="Arial" w:cs="Arial"/>
          <w:sz w:val="28"/>
          <w:lang w:eastAsia="es-CO"/>
        </w:rPr>
        <w:t>eñor Magistrado:</w:t>
      </w:r>
    </w:p>
    <w:p w:rsidR="00FE243B" w:rsidRPr="00CF558F" w:rsidRDefault="00FE243B" w:rsidP="00AA3889">
      <w:pPr>
        <w:spacing w:after="0" w:line="276" w:lineRule="auto"/>
        <w:jc w:val="both"/>
        <w:rPr>
          <w:rFonts w:ascii="Arial" w:hAnsi="Arial" w:cs="Arial"/>
          <w:sz w:val="28"/>
          <w:szCs w:val="28"/>
        </w:rPr>
      </w:pPr>
    </w:p>
    <w:p w:rsidR="00D77C0D" w:rsidRPr="00CF558F" w:rsidRDefault="001A06CE" w:rsidP="00AA3889">
      <w:pPr>
        <w:spacing w:after="0" w:line="276" w:lineRule="auto"/>
        <w:jc w:val="both"/>
        <w:rPr>
          <w:rFonts w:ascii="Arial" w:hAnsi="Arial" w:cs="Arial"/>
          <w:b/>
          <w:sz w:val="28"/>
          <w:szCs w:val="28"/>
        </w:rPr>
      </w:pPr>
      <w:r w:rsidRPr="00CF558F">
        <w:rPr>
          <w:rFonts w:ascii="Arial" w:hAnsi="Arial" w:cs="Arial"/>
          <w:b/>
          <w:smallCaps/>
          <w:sz w:val="28"/>
          <w:szCs w:val="28"/>
        </w:rPr>
        <w:t>MARÍA LOURDES HERNÁNDEZ MINDIOLA</w:t>
      </w:r>
      <w:r w:rsidR="00211454" w:rsidRPr="00CF558F">
        <w:rPr>
          <w:rFonts w:ascii="Arial" w:hAnsi="Arial" w:cs="Arial"/>
          <w:sz w:val="28"/>
          <w:szCs w:val="28"/>
        </w:rPr>
        <w:t xml:space="preserve">, </w:t>
      </w:r>
      <w:r w:rsidR="00B1239D" w:rsidRPr="00CF558F">
        <w:rPr>
          <w:rFonts w:ascii="Arial" w:hAnsi="Arial" w:cs="Arial"/>
          <w:sz w:val="28"/>
          <w:szCs w:val="28"/>
        </w:rPr>
        <w:t xml:space="preserve">en ejercicio funcional como </w:t>
      </w:r>
      <w:r w:rsidR="006A5190" w:rsidRPr="00CF558F">
        <w:rPr>
          <w:rFonts w:ascii="Arial" w:hAnsi="Arial" w:cs="Arial"/>
          <w:sz w:val="28"/>
          <w:szCs w:val="28"/>
        </w:rPr>
        <w:t>Procuradora Cuarta Delegada para la Investigación y</w:t>
      </w:r>
      <w:r w:rsidR="00CF558F" w:rsidRPr="00CF558F">
        <w:rPr>
          <w:rFonts w:ascii="Arial" w:hAnsi="Arial" w:cs="Arial"/>
          <w:sz w:val="28"/>
          <w:szCs w:val="28"/>
        </w:rPr>
        <w:t xml:space="preserve"> </w:t>
      </w:r>
      <w:r w:rsidR="006A5190" w:rsidRPr="00CF558F">
        <w:rPr>
          <w:rFonts w:ascii="Arial" w:hAnsi="Arial" w:cs="Arial"/>
          <w:sz w:val="28"/>
          <w:szCs w:val="28"/>
        </w:rPr>
        <w:t>Juzgamiento Penal</w:t>
      </w:r>
      <w:r w:rsidR="0013494C" w:rsidRPr="00CF558F">
        <w:rPr>
          <w:rFonts w:ascii="Arial" w:hAnsi="Arial" w:cs="Arial"/>
          <w:sz w:val="28"/>
          <w:szCs w:val="28"/>
        </w:rPr>
        <w:t xml:space="preserve"> -una vez agotados los fines de audiencia pública de juzgamiento en el proceso de la referencia-</w:t>
      </w:r>
      <w:r w:rsidR="00CF558F">
        <w:rPr>
          <w:rFonts w:ascii="Arial" w:hAnsi="Arial" w:cs="Arial"/>
          <w:sz w:val="28"/>
          <w:szCs w:val="28"/>
        </w:rPr>
        <w:t>;</w:t>
      </w:r>
      <w:r w:rsidR="0013494C" w:rsidRPr="00CF558F">
        <w:rPr>
          <w:rFonts w:ascii="Arial" w:hAnsi="Arial" w:cs="Arial"/>
          <w:sz w:val="28"/>
          <w:szCs w:val="28"/>
        </w:rPr>
        <w:t xml:space="preserve"> </w:t>
      </w:r>
      <w:r w:rsidR="00D75D66" w:rsidRPr="00CF558F">
        <w:rPr>
          <w:rFonts w:ascii="Arial" w:hAnsi="Arial" w:cs="Arial"/>
          <w:sz w:val="28"/>
          <w:szCs w:val="28"/>
        </w:rPr>
        <w:t>en cumplimiento del art</w:t>
      </w:r>
      <w:r w:rsidR="00CF558F" w:rsidRPr="00CF558F">
        <w:rPr>
          <w:rFonts w:ascii="Arial" w:hAnsi="Arial" w:cs="Arial"/>
          <w:sz w:val="28"/>
          <w:szCs w:val="28"/>
        </w:rPr>
        <w:t>í</w:t>
      </w:r>
      <w:r w:rsidR="00D75D66" w:rsidRPr="00CF558F">
        <w:rPr>
          <w:rFonts w:ascii="Arial" w:hAnsi="Arial" w:cs="Arial"/>
          <w:sz w:val="28"/>
          <w:szCs w:val="28"/>
        </w:rPr>
        <w:t xml:space="preserve">culo 277 de la </w:t>
      </w:r>
      <w:r w:rsidR="00CF558F" w:rsidRPr="00CF558F">
        <w:rPr>
          <w:rFonts w:ascii="Arial" w:hAnsi="Arial" w:cs="Arial"/>
          <w:sz w:val="28"/>
          <w:szCs w:val="28"/>
        </w:rPr>
        <w:t>C</w:t>
      </w:r>
      <w:r w:rsidR="00D75D66" w:rsidRPr="00CF558F">
        <w:rPr>
          <w:rFonts w:ascii="Arial" w:hAnsi="Arial" w:cs="Arial"/>
          <w:sz w:val="28"/>
          <w:szCs w:val="28"/>
        </w:rPr>
        <w:t>onstituci</w:t>
      </w:r>
      <w:r w:rsidR="00CF558F" w:rsidRPr="00CF558F">
        <w:rPr>
          <w:rFonts w:ascii="Arial" w:hAnsi="Arial" w:cs="Arial"/>
          <w:sz w:val="28"/>
          <w:szCs w:val="28"/>
        </w:rPr>
        <w:t>ó</w:t>
      </w:r>
      <w:r w:rsidR="00D75D66" w:rsidRPr="00CF558F">
        <w:rPr>
          <w:rFonts w:ascii="Arial" w:hAnsi="Arial" w:cs="Arial"/>
          <w:sz w:val="28"/>
          <w:szCs w:val="28"/>
        </w:rPr>
        <w:t xml:space="preserve">n </w:t>
      </w:r>
      <w:r w:rsidR="00CF558F" w:rsidRPr="00CF558F">
        <w:rPr>
          <w:rFonts w:ascii="Arial" w:hAnsi="Arial" w:cs="Arial"/>
          <w:sz w:val="28"/>
          <w:szCs w:val="28"/>
        </w:rPr>
        <w:t>P</w:t>
      </w:r>
      <w:r w:rsidR="00D75D66" w:rsidRPr="00CF558F">
        <w:rPr>
          <w:rFonts w:ascii="Arial" w:hAnsi="Arial" w:cs="Arial"/>
          <w:sz w:val="28"/>
          <w:szCs w:val="28"/>
        </w:rPr>
        <w:t>ol</w:t>
      </w:r>
      <w:r w:rsidR="00CF558F" w:rsidRPr="00CF558F">
        <w:rPr>
          <w:rFonts w:ascii="Arial" w:hAnsi="Arial" w:cs="Arial"/>
          <w:sz w:val="28"/>
          <w:szCs w:val="28"/>
        </w:rPr>
        <w:t>í</w:t>
      </w:r>
      <w:r w:rsidR="00D75D66" w:rsidRPr="00CF558F">
        <w:rPr>
          <w:rFonts w:ascii="Arial" w:hAnsi="Arial" w:cs="Arial"/>
          <w:sz w:val="28"/>
          <w:szCs w:val="28"/>
        </w:rPr>
        <w:t xml:space="preserve">tica y de </w:t>
      </w:r>
      <w:r w:rsidR="00CF558F" w:rsidRPr="00CF558F">
        <w:rPr>
          <w:rFonts w:ascii="Arial" w:hAnsi="Arial" w:cs="Arial"/>
          <w:sz w:val="28"/>
          <w:szCs w:val="28"/>
        </w:rPr>
        <w:t>l</w:t>
      </w:r>
      <w:r w:rsidR="00D75D66" w:rsidRPr="00CF558F">
        <w:rPr>
          <w:rFonts w:ascii="Arial" w:hAnsi="Arial" w:cs="Arial"/>
          <w:sz w:val="28"/>
          <w:szCs w:val="28"/>
        </w:rPr>
        <w:t>os art</w:t>
      </w:r>
      <w:r w:rsidR="00CF558F" w:rsidRPr="00CF558F">
        <w:rPr>
          <w:rFonts w:ascii="Arial" w:hAnsi="Arial" w:cs="Arial"/>
          <w:sz w:val="28"/>
          <w:szCs w:val="28"/>
        </w:rPr>
        <w:t>í</w:t>
      </w:r>
      <w:r w:rsidR="00D75D66" w:rsidRPr="00CF558F">
        <w:rPr>
          <w:rFonts w:ascii="Arial" w:hAnsi="Arial" w:cs="Arial"/>
          <w:sz w:val="28"/>
          <w:szCs w:val="28"/>
        </w:rPr>
        <w:t xml:space="preserve">culos 122 y siguientes </w:t>
      </w:r>
      <w:r w:rsidR="00CF558F" w:rsidRPr="00CF558F">
        <w:rPr>
          <w:rFonts w:ascii="Arial" w:hAnsi="Arial" w:cs="Arial"/>
          <w:sz w:val="28"/>
          <w:szCs w:val="28"/>
        </w:rPr>
        <w:t>de la L</w:t>
      </w:r>
      <w:r w:rsidR="00D75D66" w:rsidRPr="00CF558F">
        <w:rPr>
          <w:rFonts w:ascii="Arial" w:hAnsi="Arial" w:cs="Arial"/>
          <w:sz w:val="28"/>
          <w:szCs w:val="28"/>
        </w:rPr>
        <w:t>ey 600 de 2000</w:t>
      </w:r>
      <w:r w:rsidR="00B27034">
        <w:rPr>
          <w:rFonts w:ascii="Arial" w:hAnsi="Arial" w:cs="Arial"/>
          <w:sz w:val="28"/>
          <w:szCs w:val="28"/>
        </w:rPr>
        <w:t xml:space="preserve">, </w:t>
      </w:r>
      <w:r w:rsidR="00D75D66" w:rsidRPr="00CF558F">
        <w:rPr>
          <w:rFonts w:ascii="Arial" w:hAnsi="Arial" w:cs="Arial"/>
          <w:sz w:val="28"/>
          <w:szCs w:val="28"/>
        </w:rPr>
        <w:t>en es</w:t>
      </w:r>
      <w:r w:rsidR="00CF558F" w:rsidRPr="00CF558F">
        <w:rPr>
          <w:rFonts w:ascii="Arial" w:hAnsi="Arial" w:cs="Arial"/>
          <w:sz w:val="28"/>
          <w:szCs w:val="28"/>
        </w:rPr>
        <w:t>p</w:t>
      </w:r>
      <w:r w:rsidR="00D75D66" w:rsidRPr="00CF558F">
        <w:rPr>
          <w:rFonts w:ascii="Arial" w:hAnsi="Arial" w:cs="Arial"/>
          <w:sz w:val="28"/>
          <w:szCs w:val="28"/>
        </w:rPr>
        <w:t>ecial el numeral 3º del art</w:t>
      </w:r>
      <w:r w:rsidR="00CF558F" w:rsidRPr="00CF558F">
        <w:rPr>
          <w:rFonts w:ascii="Arial" w:hAnsi="Arial" w:cs="Arial"/>
          <w:sz w:val="28"/>
          <w:szCs w:val="28"/>
        </w:rPr>
        <w:t>í</w:t>
      </w:r>
      <w:r w:rsidR="00D75D66" w:rsidRPr="00CF558F">
        <w:rPr>
          <w:rFonts w:ascii="Arial" w:hAnsi="Arial" w:cs="Arial"/>
          <w:sz w:val="28"/>
          <w:szCs w:val="28"/>
        </w:rPr>
        <w:t>culo 125</w:t>
      </w:r>
      <w:r w:rsidR="00CF558F">
        <w:rPr>
          <w:rFonts w:ascii="Arial" w:hAnsi="Arial" w:cs="Arial"/>
          <w:sz w:val="28"/>
          <w:szCs w:val="28"/>
        </w:rPr>
        <w:t>,</w:t>
      </w:r>
      <w:r w:rsidR="00D75D66" w:rsidRPr="00CF558F">
        <w:rPr>
          <w:rFonts w:ascii="Arial" w:hAnsi="Arial" w:cs="Arial"/>
          <w:sz w:val="28"/>
          <w:szCs w:val="28"/>
        </w:rPr>
        <w:t xml:space="preserve"> presento alegatos finales respecto de la responsabilidad </w:t>
      </w:r>
      <w:r w:rsidR="00B27034">
        <w:rPr>
          <w:rFonts w:ascii="Arial" w:hAnsi="Arial" w:cs="Arial"/>
          <w:sz w:val="28"/>
          <w:szCs w:val="28"/>
        </w:rPr>
        <w:t>del procesado</w:t>
      </w:r>
      <w:r w:rsidR="00CF558F" w:rsidRPr="00CF558F">
        <w:rPr>
          <w:rFonts w:ascii="Arial" w:hAnsi="Arial" w:cs="Arial"/>
          <w:sz w:val="28"/>
          <w:szCs w:val="28"/>
        </w:rPr>
        <w:t>,</w:t>
      </w:r>
      <w:r w:rsidR="00B1239D" w:rsidRPr="00CF558F">
        <w:rPr>
          <w:rFonts w:ascii="Arial" w:hAnsi="Arial" w:cs="Arial"/>
          <w:sz w:val="28"/>
          <w:szCs w:val="28"/>
        </w:rPr>
        <w:t xml:space="preserve"> </w:t>
      </w:r>
      <w:r w:rsidR="00A11D42">
        <w:rPr>
          <w:rFonts w:ascii="Arial" w:hAnsi="Arial" w:cs="Arial"/>
          <w:sz w:val="28"/>
          <w:szCs w:val="28"/>
        </w:rPr>
        <w:t>PLINIO EDILBERTO OLANO BECERRA</w:t>
      </w:r>
      <w:r w:rsidR="00CF558F" w:rsidRPr="00CF558F">
        <w:rPr>
          <w:rFonts w:ascii="Arial" w:hAnsi="Arial" w:cs="Arial"/>
          <w:sz w:val="28"/>
          <w:szCs w:val="28"/>
        </w:rPr>
        <w:t>,</w:t>
      </w:r>
      <w:r w:rsidR="000B5654" w:rsidRPr="00CF558F">
        <w:rPr>
          <w:rFonts w:ascii="Arial" w:hAnsi="Arial" w:cs="Arial"/>
          <w:sz w:val="28"/>
          <w:szCs w:val="28"/>
        </w:rPr>
        <w:t xml:space="preserve"> </w:t>
      </w:r>
      <w:r w:rsidR="00791343">
        <w:rPr>
          <w:rFonts w:ascii="Arial" w:hAnsi="Arial" w:cs="Arial"/>
          <w:sz w:val="28"/>
          <w:szCs w:val="28"/>
        </w:rPr>
        <w:t>por</w:t>
      </w:r>
      <w:r w:rsidR="000B5654" w:rsidRPr="00CF558F">
        <w:rPr>
          <w:rFonts w:ascii="Arial" w:hAnsi="Arial" w:cs="Arial"/>
          <w:sz w:val="28"/>
          <w:szCs w:val="28"/>
        </w:rPr>
        <w:t xml:space="preserve"> los delitos de Concierto para Delinquir Agravado, </w:t>
      </w:r>
      <w:r w:rsidR="00A11D42">
        <w:rPr>
          <w:rFonts w:ascii="Arial" w:hAnsi="Arial" w:cs="Arial"/>
          <w:sz w:val="28"/>
          <w:szCs w:val="28"/>
        </w:rPr>
        <w:t>Cohecho Propio y Tráfico de influencias de Servidor Público.</w:t>
      </w:r>
      <w:r w:rsidR="00D93207" w:rsidRPr="00CF558F">
        <w:rPr>
          <w:rFonts w:ascii="Arial" w:hAnsi="Arial" w:cs="Arial"/>
          <w:b/>
          <w:sz w:val="28"/>
          <w:szCs w:val="28"/>
        </w:rPr>
        <w:t xml:space="preserve"> </w:t>
      </w:r>
    </w:p>
    <w:p w:rsidR="00931342" w:rsidRDefault="00931342" w:rsidP="00AA3889">
      <w:pPr>
        <w:spacing w:after="0" w:line="276" w:lineRule="auto"/>
        <w:ind w:right="51"/>
        <w:jc w:val="both"/>
        <w:rPr>
          <w:rFonts w:ascii="Arial" w:eastAsia="Times New Roman" w:hAnsi="Arial" w:cs="Arial"/>
          <w:sz w:val="28"/>
          <w:szCs w:val="28"/>
          <w:lang w:eastAsia="es-ES"/>
        </w:rPr>
      </w:pPr>
    </w:p>
    <w:p w:rsidR="00B31293" w:rsidRPr="00CF558F" w:rsidRDefault="001A4181" w:rsidP="00AA3889">
      <w:pPr>
        <w:spacing w:after="0" w:line="276" w:lineRule="auto"/>
        <w:ind w:right="51"/>
        <w:jc w:val="both"/>
        <w:rPr>
          <w:rFonts w:ascii="Arial" w:eastAsia="Times New Roman" w:hAnsi="Arial" w:cs="Arial"/>
          <w:sz w:val="28"/>
          <w:szCs w:val="28"/>
          <w:lang w:eastAsia="es-ES"/>
        </w:rPr>
      </w:pPr>
      <w:r w:rsidRPr="00CF558F">
        <w:rPr>
          <w:rFonts w:ascii="Arial" w:eastAsia="Times New Roman" w:hAnsi="Arial" w:cs="Arial"/>
          <w:sz w:val="28"/>
          <w:szCs w:val="28"/>
          <w:lang w:eastAsia="es-ES"/>
        </w:rPr>
        <w:t xml:space="preserve">Desde este mismo </w:t>
      </w:r>
      <w:r w:rsidR="00CF558F" w:rsidRPr="00CF558F">
        <w:rPr>
          <w:rFonts w:ascii="Arial" w:eastAsia="Times New Roman" w:hAnsi="Arial" w:cs="Arial"/>
          <w:sz w:val="28"/>
          <w:szCs w:val="28"/>
          <w:lang w:eastAsia="es-ES"/>
        </w:rPr>
        <w:t xml:space="preserve">punto, </w:t>
      </w:r>
      <w:r w:rsidRPr="00CF558F">
        <w:rPr>
          <w:rFonts w:ascii="Arial" w:eastAsia="Times New Roman" w:hAnsi="Arial" w:cs="Arial"/>
          <w:sz w:val="28"/>
          <w:szCs w:val="28"/>
          <w:lang w:eastAsia="es-ES"/>
        </w:rPr>
        <w:t>esta representante del Ministerio Público manifiesta que solicitará</w:t>
      </w:r>
      <w:r w:rsidR="00931342">
        <w:rPr>
          <w:rFonts w:ascii="Arial" w:eastAsia="Times New Roman" w:hAnsi="Arial" w:cs="Arial"/>
          <w:sz w:val="28"/>
          <w:szCs w:val="28"/>
          <w:lang w:eastAsia="es-ES"/>
        </w:rPr>
        <w:t xml:space="preserve"> sentencia</w:t>
      </w:r>
      <w:r w:rsidRPr="00CF558F">
        <w:rPr>
          <w:rFonts w:ascii="Arial" w:eastAsia="Times New Roman" w:hAnsi="Arial" w:cs="Arial"/>
          <w:sz w:val="28"/>
          <w:szCs w:val="28"/>
          <w:lang w:eastAsia="es-ES"/>
        </w:rPr>
        <w:t xml:space="preserve"> condenatoria por </w:t>
      </w:r>
      <w:r w:rsidR="00931342">
        <w:rPr>
          <w:rFonts w:ascii="Arial" w:eastAsia="Times New Roman" w:hAnsi="Arial" w:cs="Arial"/>
          <w:sz w:val="28"/>
          <w:szCs w:val="28"/>
          <w:lang w:eastAsia="es-ES"/>
        </w:rPr>
        <w:t>la comisión</w:t>
      </w:r>
      <w:r w:rsidR="00791343">
        <w:rPr>
          <w:rFonts w:ascii="Arial" w:eastAsia="Times New Roman" w:hAnsi="Arial" w:cs="Arial"/>
          <w:sz w:val="28"/>
          <w:szCs w:val="28"/>
          <w:lang w:eastAsia="es-ES"/>
        </w:rPr>
        <w:t xml:space="preserve"> de</w:t>
      </w:r>
      <w:r w:rsidR="00931342">
        <w:rPr>
          <w:rFonts w:ascii="Arial" w:eastAsia="Times New Roman" w:hAnsi="Arial" w:cs="Arial"/>
          <w:sz w:val="28"/>
          <w:szCs w:val="28"/>
          <w:lang w:eastAsia="es-ES"/>
        </w:rPr>
        <w:t xml:space="preserve"> todos los</w:t>
      </w:r>
      <w:r w:rsidRPr="00CF558F">
        <w:rPr>
          <w:rFonts w:ascii="Arial" w:eastAsia="Times New Roman" w:hAnsi="Arial" w:cs="Arial"/>
          <w:sz w:val="28"/>
          <w:szCs w:val="28"/>
          <w:lang w:eastAsia="es-ES"/>
        </w:rPr>
        <w:t xml:space="preserve"> </w:t>
      </w:r>
      <w:r w:rsidR="00BF0949" w:rsidRPr="00CF558F">
        <w:rPr>
          <w:rFonts w:ascii="Arial" w:eastAsia="Times New Roman" w:hAnsi="Arial" w:cs="Arial"/>
          <w:sz w:val="28"/>
          <w:szCs w:val="28"/>
          <w:lang w:eastAsia="es-ES"/>
        </w:rPr>
        <w:t xml:space="preserve">delitos </w:t>
      </w:r>
      <w:r w:rsidR="00931342">
        <w:rPr>
          <w:rFonts w:ascii="Arial" w:eastAsia="Times New Roman" w:hAnsi="Arial" w:cs="Arial"/>
          <w:sz w:val="28"/>
          <w:szCs w:val="28"/>
          <w:lang w:eastAsia="es-ES"/>
        </w:rPr>
        <w:t>que le fueron atribuidos al enjuiciado en la correspondiente acusación</w:t>
      </w:r>
      <w:r w:rsidR="009F0077">
        <w:rPr>
          <w:rFonts w:ascii="Arial" w:eastAsia="Times New Roman" w:hAnsi="Arial" w:cs="Arial"/>
          <w:sz w:val="28"/>
          <w:szCs w:val="28"/>
          <w:lang w:eastAsia="es-ES"/>
        </w:rPr>
        <w:t xml:space="preserve">; </w:t>
      </w:r>
      <w:r w:rsidR="00DB7EC6">
        <w:rPr>
          <w:rFonts w:ascii="Arial" w:eastAsia="Times New Roman" w:hAnsi="Arial" w:cs="Arial"/>
          <w:sz w:val="28"/>
          <w:szCs w:val="28"/>
          <w:lang w:eastAsia="es-ES"/>
        </w:rPr>
        <w:t>recordando</w:t>
      </w:r>
      <w:r w:rsidR="009F0077">
        <w:rPr>
          <w:rFonts w:ascii="Arial" w:eastAsia="Times New Roman" w:hAnsi="Arial" w:cs="Arial"/>
          <w:sz w:val="28"/>
          <w:szCs w:val="28"/>
          <w:lang w:eastAsia="es-ES"/>
        </w:rPr>
        <w:t xml:space="preserve"> </w:t>
      </w:r>
      <w:r w:rsidR="00DB7EC6">
        <w:rPr>
          <w:rFonts w:ascii="Arial" w:eastAsia="Times New Roman" w:hAnsi="Arial" w:cs="Arial"/>
          <w:sz w:val="28"/>
          <w:szCs w:val="28"/>
          <w:lang w:eastAsia="es-ES"/>
        </w:rPr>
        <w:t>que,</w:t>
      </w:r>
      <w:r w:rsidR="009F0077">
        <w:rPr>
          <w:rFonts w:ascii="Arial" w:eastAsia="Times New Roman" w:hAnsi="Arial" w:cs="Arial"/>
          <w:sz w:val="28"/>
          <w:szCs w:val="28"/>
          <w:lang w:eastAsia="es-ES"/>
        </w:rPr>
        <w:t xml:space="preserve"> en el presente asunto se decretó ruptura de unidad procesal respecto del punible de Lavado de Activos -al tratarse de un delito autónomo-, y en consecuencia</w:t>
      </w:r>
      <w:r w:rsidR="00260047">
        <w:rPr>
          <w:rFonts w:ascii="Arial" w:eastAsia="Times New Roman" w:hAnsi="Arial" w:cs="Arial"/>
          <w:sz w:val="28"/>
          <w:szCs w:val="28"/>
          <w:lang w:eastAsia="es-ES"/>
        </w:rPr>
        <w:t>,</w:t>
      </w:r>
      <w:r w:rsidR="009F0077">
        <w:rPr>
          <w:rFonts w:ascii="Arial" w:eastAsia="Times New Roman" w:hAnsi="Arial" w:cs="Arial"/>
          <w:sz w:val="28"/>
          <w:szCs w:val="28"/>
          <w:lang w:eastAsia="es-ES"/>
        </w:rPr>
        <w:t xml:space="preserve"> no obrará pronunciamiento </w:t>
      </w:r>
      <w:r w:rsidR="00DB7EC6">
        <w:rPr>
          <w:rFonts w:ascii="Arial" w:eastAsia="Times New Roman" w:hAnsi="Arial" w:cs="Arial"/>
          <w:sz w:val="28"/>
          <w:szCs w:val="28"/>
          <w:lang w:eastAsia="es-ES"/>
        </w:rPr>
        <w:t xml:space="preserve">expreso </w:t>
      </w:r>
      <w:r w:rsidR="009F0077">
        <w:rPr>
          <w:rFonts w:ascii="Arial" w:eastAsia="Times New Roman" w:hAnsi="Arial" w:cs="Arial"/>
          <w:sz w:val="28"/>
          <w:szCs w:val="28"/>
          <w:lang w:eastAsia="es-ES"/>
        </w:rPr>
        <w:t xml:space="preserve">en cuanto al mismo. </w:t>
      </w:r>
    </w:p>
    <w:p w:rsidR="00B31293" w:rsidRPr="00CF558F" w:rsidRDefault="00B31293" w:rsidP="00AA3889">
      <w:pPr>
        <w:spacing w:after="0" w:line="276" w:lineRule="auto"/>
        <w:ind w:right="51"/>
        <w:rPr>
          <w:rFonts w:ascii="Arial" w:eastAsia="Times New Roman" w:hAnsi="Arial" w:cs="Arial"/>
          <w:b/>
          <w:bCs/>
          <w:sz w:val="28"/>
          <w:szCs w:val="28"/>
          <w:lang w:eastAsia="es-ES"/>
        </w:rPr>
      </w:pPr>
    </w:p>
    <w:p w:rsidR="00B31293" w:rsidRPr="00CF558F" w:rsidRDefault="00B31293" w:rsidP="00AA3889">
      <w:pPr>
        <w:spacing w:after="0" w:line="276" w:lineRule="auto"/>
        <w:ind w:right="51"/>
        <w:jc w:val="center"/>
        <w:rPr>
          <w:rFonts w:ascii="Arial" w:eastAsia="Times New Roman" w:hAnsi="Arial" w:cs="Arial"/>
          <w:b/>
          <w:bCs/>
          <w:sz w:val="28"/>
          <w:szCs w:val="28"/>
          <w:lang w:eastAsia="es-ES"/>
        </w:rPr>
      </w:pPr>
      <w:r w:rsidRPr="00CF558F">
        <w:rPr>
          <w:rFonts w:ascii="Arial" w:eastAsia="Times New Roman" w:hAnsi="Arial" w:cs="Arial"/>
          <w:b/>
          <w:bCs/>
          <w:sz w:val="28"/>
          <w:szCs w:val="28"/>
          <w:lang w:eastAsia="es-ES"/>
        </w:rPr>
        <w:t>SITUACIÓN FÁCTICA</w:t>
      </w:r>
    </w:p>
    <w:p w:rsidR="0088552C" w:rsidRDefault="0088552C" w:rsidP="00AA3889">
      <w:pPr>
        <w:spacing w:after="0" w:line="276" w:lineRule="auto"/>
        <w:ind w:right="51"/>
        <w:jc w:val="both"/>
        <w:rPr>
          <w:rFonts w:ascii="Arial" w:eastAsia="Times New Roman" w:hAnsi="Arial" w:cs="Arial"/>
          <w:sz w:val="28"/>
          <w:szCs w:val="28"/>
          <w:lang w:eastAsia="es-ES"/>
        </w:rPr>
      </w:pPr>
    </w:p>
    <w:p w:rsidR="001A4181" w:rsidRPr="00CF558F" w:rsidRDefault="009D0363" w:rsidP="00AA3889">
      <w:pPr>
        <w:spacing w:after="0" w:line="276" w:lineRule="auto"/>
        <w:ind w:right="51"/>
        <w:jc w:val="both"/>
        <w:rPr>
          <w:rFonts w:ascii="Arial" w:eastAsia="Times New Roman" w:hAnsi="Arial" w:cs="Arial"/>
          <w:sz w:val="28"/>
          <w:szCs w:val="28"/>
          <w:lang w:eastAsia="es-ES"/>
        </w:rPr>
      </w:pPr>
      <w:r w:rsidRPr="00CF558F">
        <w:rPr>
          <w:rFonts w:ascii="Arial" w:eastAsia="Times New Roman" w:hAnsi="Arial" w:cs="Arial"/>
          <w:sz w:val="28"/>
          <w:szCs w:val="28"/>
          <w:lang w:eastAsia="es-ES"/>
        </w:rPr>
        <w:t>En</w:t>
      </w:r>
      <w:r w:rsidR="001A4181" w:rsidRPr="00CF558F">
        <w:rPr>
          <w:rFonts w:ascii="Arial" w:hAnsi="Arial" w:cs="Arial"/>
          <w:color w:val="000000" w:themeColor="text1"/>
          <w:sz w:val="28"/>
          <w:szCs w:val="28"/>
          <w:lang w:eastAsia="es-ES"/>
        </w:rPr>
        <w:t xml:space="preserve"> la medida que los hechos de la presente investigación penal, </w:t>
      </w:r>
      <w:r w:rsidRPr="00CF558F">
        <w:rPr>
          <w:rFonts w:ascii="Arial" w:hAnsi="Arial" w:cs="Arial"/>
          <w:color w:val="000000" w:themeColor="text1"/>
          <w:sz w:val="28"/>
          <w:szCs w:val="28"/>
          <w:lang w:eastAsia="es-ES"/>
        </w:rPr>
        <w:t>han sido lo suficientemente</w:t>
      </w:r>
      <w:r w:rsidR="001A4181" w:rsidRPr="00CF558F">
        <w:rPr>
          <w:rFonts w:ascii="Arial" w:hAnsi="Arial" w:cs="Arial"/>
          <w:color w:val="000000" w:themeColor="text1"/>
          <w:sz w:val="28"/>
          <w:szCs w:val="28"/>
          <w:lang w:eastAsia="es-ES"/>
        </w:rPr>
        <w:t xml:space="preserve"> </w:t>
      </w:r>
      <w:r w:rsidR="001A4181" w:rsidRPr="00CF558F">
        <w:rPr>
          <w:rFonts w:ascii="Arial" w:hAnsi="Arial" w:cs="Arial"/>
          <w:color w:val="000000" w:themeColor="text1"/>
          <w:sz w:val="28"/>
          <w:szCs w:val="28"/>
        </w:rPr>
        <w:t>decantados con claridad</w:t>
      </w:r>
      <w:r w:rsidRPr="00CF558F">
        <w:rPr>
          <w:rFonts w:ascii="Arial" w:hAnsi="Arial" w:cs="Arial"/>
          <w:color w:val="000000" w:themeColor="text1"/>
          <w:sz w:val="28"/>
          <w:szCs w:val="28"/>
        </w:rPr>
        <w:t xml:space="preserve"> y </w:t>
      </w:r>
      <w:r w:rsidR="00BF0949" w:rsidRPr="00CF558F">
        <w:rPr>
          <w:rFonts w:ascii="Arial" w:hAnsi="Arial" w:cs="Arial"/>
          <w:color w:val="000000" w:themeColor="text1"/>
          <w:sz w:val="28"/>
          <w:szCs w:val="28"/>
        </w:rPr>
        <w:t>exactitud</w:t>
      </w:r>
      <w:r w:rsidR="001A4181" w:rsidRPr="00CF558F">
        <w:rPr>
          <w:rFonts w:ascii="Arial" w:hAnsi="Arial" w:cs="Arial"/>
          <w:color w:val="000000" w:themeColor="text1"/>
          <w:sz w:val="28"/>
          <w:szCs w:val="28"/>
        </w:rPr>
        <w:t xml:space="preserve"> en las correspondientes etapas surtidas, en especial</w:t>
      </w:r>
      <w:r w:rsidR="00222081">
        <w:rPr>
          <w:rFonts w:ascii="Arial" w:hAnsi="Arial" w:cs="Arial"/>
          <w:color w:val="000000" w:themeColor="text1"/>
          <w:sz w:val="28"/>
          <w:szCs w:val="28"/>
        </w:rPr>
        <w:t>,</w:t>
      </w:r>
      <w:r w:rsidR="001A4181" w:rsidRPr="00CF558F">
        <w:rPr>
          <w:rFonts w:ascii="Arial" w:hAnsi="Arial" w:cs="Arial"/>
          <w:color w:val="000000" w:themeColor="text1"/>
          <w:sz w:val="28"/>
          <w:szCs w:val="28"/>
        </w:rPr>
        <w:t xml:space="preserve"> </w:t>
      </w:r>
      <w:r w:rsidR="001A4181" w:rsidRPr="00CF558F">
        <w:rPr>
          <w:rFonts w:ascii="Arial" w:hAnsi="Arial" w:cs="Arial"/>
          <w:sz w:val="28"/>
          <w:szCs w:val="28"/>
        </w:rPr>
        <w:t xml:space="preserve">en </w:t>
      </w:r>
      <w:r w:rsidR="00931342">
        <w:rPr>
          <w:rFonts w:ascii="Arial" w:hAnsi="Arial" w:cs="Arial"/>
          <w:sz w:val="28"/>
          <w:szCs w:val="28"/>
        </w:rPr>
        <w:t xml:space="preserve">providencia adiada </w:t>
      </w:r>
      <w:r w:rsidR="00931342">
        <w:rPr>
          <w:rFonts w:ascii="Arial" w:hAnsi="Arial" w:cs="Arial"/>
          <w:sz w:val="28"/>
          <w:szCs w:val="28"/>
        </w:rPr>
        <w:lastRenderedPageBreak/>
        <w:t xml:space="preserve">agosto 13 </w:t>
      </w:r>
      <w:r w:rsidR="001A4181" w:rsidRPr="00CF558F">
        <w:rPr>
          <w:rFonts w:ascii="Arial" w:hAnsi="Arial" w:cs="Arial"/>
          <w:sz w:val="28"/>
          <w:szCs w:val="28"/>
        </w:rPr>
        <w:t xml:space="preserve">de 2018 -mediante la cual </w:t>
      </w:r>
      <w:r w:rsidR="00931342">
        <w:rPr>
          <w:rFonts w:ascii="Arial" w:hAnsi="Arial" w:cs="Arial"/>
          <w:sz w:val="28"/>
          <w:szCs w:val="28"/>
        </w:rPr>
        <w:t>la Sala</w:t>
      </w:r>
      <w:r w:rsidR="00CF558F" w:rsidRPr="00CF558F">
        <w:rPr>
          <w:rFonts w:ascii="Arial" w:hAnsi="Arial" w:cs="Arial"/>
          <w:sz w:val="28"/>
          <w:szCs w:val="28"/>
        </w:rPr>
        <w:t xml:space="preserve"> de Casación Penal</w:t>
      </w:r>
      <w:r w:rsidR="001A4181" w:rsidRPr="00CF558F">
        <w:rPr>
          <w:rFonts w:ascii="Arial" w:hAnsi="Arial" w:cs="Arial"/>
          <w:sz w:val="28"/>
          <w:szCs w:val="28"/>
        </w:rPr>
        <w:t xml:space="preserve"> </w:t>
      </w:r>
      <w:r w:rsidR="00931342">
        <w:rPr>
          <w:rFonts w:ascii="Arial" w:hAnsi="Arial" w:cs="Arial"/>
          <w:sz w:val="28"/>
          <w:szCs w:val="28"/>
        </w:rPr>
        <w:t xml:space="preserve">de la Corte Suprema de Justicia </w:t>
      </w:r>
      <w:r w:rsidR="001A4181" w:rsidRPr="00CF558F">
        <w:rPr>
          <w:rFonts w:ascii="Arial" w:hAnsi="Arial" w:cs="Arial"/>
          <w:sz w:val="28"/>
          <w:szCs w:val="28"/>
        </w:rPr>
        <w:t xml:space="preserve">calificó con acusación el mérito del sumario </w:t>
      </w:r>
      <w:r w:rsidR="00931342">
        <w:rPr>
          <w:rFonts w:ascii="Arial" w:hAnsi="Arial" w:cs="Arial"/>
          <w:sz w:val="28"/>
          <w:szCs w:val="28"/>
        </w:rPr>
        <w:t xml:space="preserve">seguido </w:t>
      </w:r>
      <w:r w:rsidR="001A4181" w:rsidRPr="00CF558F">
        <w:rPr>
          <w:rFonts w:ascii="Arial" w:hAnsi="Arial" w:cs="Arial"/>
          <w:sz w:val="28"/>
          <w:szCs w:val="28"/>
        </w:rPr>
        <w:t xml:space="preserve">contra </w:t>
      </w:r>
      <w:r w:rsidR="00931342">
        <w:rPr>
          <w:rFonts w:ascii="Arial" w:hAnsi="Arial" w:cs="Arial"/>
          <w:sz w:val="28"/>
          <w:szCs w:val="28"/>
        </w:rPr>
        <w:t>el investigado</w:t>
      </w:r>
      <w:r w:rsidR="001A4181" w:rsidRPr="00CF558F">
        <w:rPr>
          <w:rFonts w:ascii="Arial" w:hAnsi="Arial" w:cs="Arial"/>
          <w:sz w:val="28"/>
          <w:szCs w:val="28"/>
        </w:rPr>
        <w:t>-;</w:t>
      </w:r>
      <w:r w:rsidR="001A4181" w:rsidRPr="00CF558F">
        <w:rPr>
          <w:rFonts w:ascii="Arial" w:hAnsi="Arial" w:cs="Arial"/>
          <w:color w:val="000000" w:themeColor="text1"/>
          <w:sz w:val="28"/>
          <w:szCs w:val="28"/>
        </w:rPr>
        <w:t xml:space="preserve"> </w:t>
      </w:r>
      <w:r w:rsidR="00931342">
        <w:rPr>
          <w:rFonts w:ascii="Arial" w:hAnsi="Arial" w:cs="Arial"/>
          <w:color w:val="000000" w:themeColor="text1"/>
          <w:sz w:val="28"/>
          <w:szCs w:val="28"/>
        </w:rPr>
        <w:t>únicamente</w:t>
      </w:r>
      <w:r w:rsidR="00791343">
        <w:rPr>
          <w:rFonts w:ascii="Arial" w:hAnsi="Arial" w:cs="Arial"/>
          <w:color w:val="000000" w:themeColor="text1"/>
          <w:sz w:val="28"/>
          <w:szCs w:val="28"/>
        </w:rPr>
        <w:t xml:space="preserve"> resulta</w:t>
      </w:r>
      <w:r w:rsidR="00791343" w:rsidRPr="00CF558F">
        <w:rPr>
          <w:rFonts w:ascii="Arial" w:hAnsi="Arial" w:cs="Arial"/>
          <w:color w:val="000000" w:themeColor="text1"/>
          <w:sz w:val="28"/>
          <w:szCs w:val="28"/>
        </w:rPr>
        <w:t xml:space="preserve"> necesario</w:t>
      </w:r>
      <w:r w:rsidR="00931342">
        <w:rPr>
          <w:rFonts w:ascii="Arial" w:hAnsi="Arial" w:cs="Arial"/>
          <w:color w:val="000000" w:themeColor="text1"/>
          <w:sz w:val="28"/>
          <w:szCs w:val="28"/>
        </w:rPr>
        <w:t xml:space="preserve"> </w:t>
      </w:r>
      <w:r w:rsidR="001A4181" w:rsidRPr="00CF558F">
        <w:rPr>
          <w:rFonts w:ascii="Arial" w:hAnsi="Arial" w:cs="Arial"/>
          <w:color w:val="000000" w:themeColor="text1"/>
          <w:sz w:val="28"/>
          <w:szCs w:val="28"/>
        </w:rPr>
        <w:t xml:space="preserve">reiterar </w:t>
      </w:r>
      <w:r w:rsidR="00931342" w:rsidRPr="00CF558F">
        <w:rPr>
          <w:rFonts w:ascii="Arial" w:hAnsi="Arial" w:cs="Arial"/>
          <w:color w:val="000000" w:themeColor="text1"/>
          <w:sz w:val="28"/>
          <w:szCs w:val="28"/>
        </w:rPr>
        <w:t>en este momento procesal</w:t>
      </w:r>
      <w:r w:rsidR="00931342">
        <w:rPr>
          <w:rFonts w:ascii="Arial" w:hAnsi="Arial" w:cs="Arial"/>
          <w:color w:val="000000" w:themeColor="text1"/>
          <w:sz w:val="28"/>
          <w:szCs w:val="28"/>
        </w:rPr>
        <w:t xml:space="preserve"> </w:t>
      </w:r>
      <w:r w:rsidR="001A4181" w:rsidRPr="00CF558F">
        <w:rPr>
          <w:rFonts w:ascii="Arial" w:hAnsi="Arial" w:cs="Arial"/>
          <w:color w:val="000000" w:themeColor="text1"/>
          <w:sz w:val="28"/>
          <w:szCs w:val="28"/>
        </w:rPr>
        <w:t>que</w:t>
      </w:r>
      <w:r w:rsidR="00931342">
        <w:rPr>
          <w:rFonts w:ascii="Arial" w:hAnsi="Arial" w:cs="Arial"/>
          <w:color w:val="000000" w:themeColor="text1"/>
          <w:sz w:val="28"/>
          <w:szCs w:val="28"/>
        </w:rPr>
        <w:t>,</w:t>
      </w:r>
      <w:r w:rsidR="001A4181" w:rsidRPr="00CF558F">
        <w:rPr>
          <w:rFonts w:ascii="Arial" w:hAnsi="Arial" w:cs="Arial"/>
          <w:color w:val="000000" w:themeColor="text1"/>
          <w:sz w:val="28"/>
          <w:szCs w:val="28"/>
        </w:rPr>
        <w:t xml:space="preserve"> se trata de </w:t>
      </w:r>
      <w:r w:rsidR="00CF558F" w:rsidRPr="00CF558F">
        <w:rPr>
          <w:rFonts w:ascii="Arial" w:hAnsi="Arial" w:cs="Arial"/>
          <w:color w:val="000000" w:themeColor="text1"/>
          <w:sz w:val="28"/>
          <w:szCs w:val="28"/>
        </w:rPr>
        <w:t xml:space="preserve">la </w:t>
      </w:r>
      <w:r w:rsidR="001A4181" w:rsidRPr="00CF558F">
        <w:rPr>
          <w:rFonts w:ascii="Arial" w:hAnsi="Arial" w:cs="Arial"/>
          <w:color w:val="000000" w:themeColor="text1"/>
          <w:sz w:val="28"/>
          <w:szCs w:val="28"/>
        </w:rPr>
        <w:t>incursión del ex congresista</w:t>
      </w:r>
      <w:r w:rsidR="00260047">
        <w:rPr>
          <w:rFonts w:ascii="Arial" w:hAnsi="Arial" w:cs="Arial"/>
          <w:color w:val="000000" w:themeColor="text1"/>
          <w:sz w:val="28"/>
          <w:szCs w:val="28"/>
        </w:rPr>
        <w:t>,</w:t>
      </w:r>
      <w:r w:rsidR="001A4181" w:rsidRPr="00CF558F">
        <w:rPr>
          <w:rFonts w:ascii="Arial" w:hAnsi="Arial" w:cs="Arial"/>
          <w:color w:val="000000" w:themeColor="text1"/>
          <w:sz w:val="28"/>
          <w:szCs w:val="28"/>
        </w:rPr>
        <w:t xml:space="preserve"> </w:t>
      </w:r>
      <w:r w:rsidR="00931342">
        <w:rPr>
          <w:rFonts w:ascii="Arial" w:hAnsi="Arial" w:cs="Arial"/>
          <w:sz w:val="28"/>
          <w:szCs w:val="28"/>
        </w:rPr>
        <w:t>PLINIO EDILBERTO OLANO BECERRA</w:t>
      </w:r>
      <w:r w:rsidR="00260047">
        <w:rPr>
          <w:rFonts w:ascii="Arial" w:hAnsi="Arial" w:cs="Arial"/>
          <w:sz w:val="28"/>
          <w:szCs w:val="28"/>
        </w:rPr>
        <w:t>,</w:t>
      </w:r>
      <w:r w:rsidR="00931342" w:rsidRPr="00CF558F">
        <w:rPr>
          <w:rFonts w:ascii="Arial" w:hAnsi="Arial" w:cs="Arial"/>
          <w:sz w:val="28"/>
          <w:szCs w:val="28"/>
        </w:rPr>
        <w:t xml:space="preserve"> </w:t>
      </w:r>
      <w:r w:rsidR="00931342">
        <w:rPr>
          <w:rFonts w:ascii="Arial" w:hAnsi="Arial" w:cs="Arial"/>
          <w:sz w:val="28"/>
          <w:szCs w:val="28"/>
        </w:rPr>
        <w:t>-en calidad de coautor</w:t>
      </w:r>
      <w:r w:rsidR="001A4181" w:rsidRPr="00CF558F">
        <w:rPr>
          <w:rFonts w:ascii="Arial" w:hAnsi="Arial" w:cs="Arial"/>
          <w:sz w:val="28"/>
          <w:szCs w:val="28"/>
        </w:rPr>
        <w:t>-</w:t>
      </w:r>
      <w:r w:rsidR="00791343">
        <w:rPr>
          <w:rFonts w:ascii="Arial" w:hAnsi="Arial" w:cs="Arial"/>
          <w:sz w:val="28"/>
          <w:szCs w:val="28"/>
        </w:rPr>
        <w:t>,</w:t>
      </w:r>
      <w:r w:rsidR="00931342">
        <w:rPr>
          <w:rFonts w:ascii="Arial" w:hAnsi="Arial" w:cs="Arial"/>
          <w:sz w:val="28"/>
          <w:szCs w:val="28"/>
        </w:rPr>
        <w:t xml:space="preserve"> </w:t>
      </w:r>
      <w:r w:rsidR="001A4181" w:rsidRPr="00CF558F">
        <w:rPr>
          <w:rFonts w:ascii="Arial" w:hAnsi="Arial" w:cs="Arial"/>
          <w:sz w:val="28"/>
          <w:szCs w:val="28"/>
        </w:rPr>
        <w:t>en los delitos de (i) Concierto para delinquir</w:t>
      </w:r>
      <w:r w:rsidR="00931342">
        <w:rPr>
          <w:rFonts w:ascii="Arial" w:hAnsi="Arial" w:cs="Arial"/>
          <w:sz w:val="28"/>
          <w:szCs w:val="28"/>
        </w:rPr>
        <w:t xml:space="preserve"> Agravado</w:t>
      </w:r>
      <w:r w:rsidR="001A4181" w:rsidRPr="00CF558F">
        <w:rPr>
          <w:rFonts w:ascii="Arial" w:hAnsi="Arial" w:cs="Arial"/>
          <w:sz w:val="28"/>
          <w:szCs w:val="28"/>
        </w:rPr>
        <w:t xml:space="preserve">, (ii) </w:t>
      </w:r>
      <w:r w:rsidR="00931342">
        <w:rPr>
          <w:rFonts w:ascii="Arial" w:hAnsi="Arial" w:cs="Arial"/>
          <w:sz w:val="28"/>
          <w:szCs w:val="28"/>
        </w:rPr>
        <w:t>Cohecho Propio y</w:t>
      </w:r>
      <w:r w:rsidR="001A4181" w:rsidRPr="00CF558F">
        <w:rPr>
          <w:rFonts w:ascii="Arial" w:hAnsi="Arial" w:cs="Arial"/>
          <w:sz w:val="28"/>
          <w:szCs w:val="28"/>
        </w:rPr>
        <w:t xml:space="preserve"> (iii) </w:t>
      </w:r>
      <w:r w:rsidR="00931342">
        <w:rPr>
          <w:rFonts w:ascii="Arial" w:hAnsi="Arial" w:cs="Arial"/>
          <w:sz w:val="28"/>
          <w:szCs w:val="28"/>
        </w:rPr>
        <w:t xml:space="preserve">Tráfico de influencias de Servidor Público, por lo que </w:t>
      </w:r>
      <w:r w:rsidR="001B1447">
        <w:rPr>
          <w:rFonts w:ascii="Arial" w:hAnsi="Arial" w:cs="Arial"/>
          <w:sz w:val="28"/>
          <w:szCs w:val="28"/>
        </w:rPr>
        <w:t>comúnmente</w:t>
      </w:r>
      <w:r w:rsidR="00931342">
        <w:rPr>
          <w:rFonts w:ascii="Arial" w:hAnsi="Arial" w:cs="Arial"/>
          <w:sz w:val="28"/>
          <w:szCs w:val="28"/>
        </w:rPr>
        <w:t xml:space="preserve"> se conoce como el </w:t>
      </w:r>
      <w:r w:rsidR="00931342" w:rsidRPr="00931342">
        <w:rPr>
          <w:rFonts w:ascii="Arial" w:hAnsi="Arial" w:cs="Arial"/>
          <w:i/>
          <w:sz w:val="28"/>
          <w:szCs w:val="28"/>
        </w:rPr>
        <w:t>“escándalo de corrupción de ODEBRECHT”</w:t>
      </w:r>
      <w:r w:rsidR="001A4181" w:rsidRPr="00931342">
        <w:rPr>
          <w:rFonts w:ascii="Arial" w:hAnsi="Arial" w:cs="Arial"/>
          <w:i/>
          <w:sz w:val="28"/>
          <w:szCs w:val="28"/>
        </w:rPr>
        <w:t>.</w:t>
      </w:r>
      <w:r w:rsidR="001A4181" w:rsidRPr="00CF558F">
        <w:rPr>
          <w:rFonts w:ascii="Arial" w:hAnsi="Arial" w:cs="Arial"/>
          <w:sz w:val="28"/>
          <w:szCs w:val="28"/>
        </w:rPr>
        <w:t xml:space="preserve"> Veamos:</w:t>
      </w:r>
    </w:p>
    <w:p w:rsidR="001A4181" w:rsidRPr="00CF558F" w:rsidRDefault="001A4181" w:rsidP="00AA3889">
      <w:pPr>
        <w:spacing w:after="0" w:line="276" w:lineRule="auto"/>
        <w:jc w:val="both"/>
        <w:rPr>
          <w:rFonts w:ascii="Arial" w:eastAsia="Times New Roman" w:hAnsi="Arial" w:cs="Arial"/>
          <w:sz w:val="28"/>
          <w:szCs w:val="28"/>
          <w:lang w:eastAsia="es-ES"/>
        </w:rPr>
      </w:pPr>
      <w:r w:rsidRPr="00CF558F">
        <w:rPr>
          <w:rFonts w:ascii="Arial" w:eastAsia="Times New Roman" w:hAnsi="Arial" w:cs="Arial"/>
          <w:sz w:val="28"/>
          <w:szCs w:val="28"/>
          <w:lang w:eastAsia="es-ES"/>
        </w:rPr>
        <w:t xml:space="preserve">  </w:t>
      </w:r>
    </w:p>
    <w:p w:rsidR="004E2CA5" w:rsidRPr="004E2CA5" w:rsidRDefault="00B65CB8" w:rsidP="00AA3889">
      <w:pPr>
        <w:numPr>
          <w:ilvl w:val="0"/>
          <w:numId w:val="1"/>
        </w:numPr>
        <w:spacing w:after="0" w:line="276" w:lineRule="auto"/>
        <w:ind w:left="0" w:right="51"/>
        <w:jc w:val="both"/>
        <w:rPr>
          <w:rFonts w:ascii="Arial" w:hAnsi="Arial" w:cs="Arial"/>
          <w:i/>
          <w:iCs/>
          <w:sz w:val="28"/>
          <w:szCs w:val="24"/>
        </w:rPr>
      </w:pPr>
      <w:r>
        <w:rPr>
          <w:rFonts w:ascii="Arial" w:hAnsi="Arial" w:cs="Arial"/>
          <w:iCs/>
          <w:sz w:val="28"/>
          <w:szCs w:val="24"/>
        </w:rPr>
        <w:t>De conformidad con la expedición de copias ordenada por la Fiscalía General de la Nación</w:t>
      </w:r>
      <w:r w:rsidR="008A5C73">
        <w:rPr>
          <w:rFonts w:ascii="Arial" w:hAnsi="Arial" w:cs="Arial"/>
          <w:iCs/>
          <w:sz w:val="28"/>
          <w:szCs w:val="24"/>
        </w:rPr>
        <w:t xml:space="preserve"> -que originó el presente asunto-,</w:t>
      </w:r>
      <w:r w:rsidR="00770EC8">
        <w:rPr>
          <w:rFonts w:ascii="Arial" w:hAnsi="Arial" w:cs="Arial"/>
          <w:iCs/>
          <w:sz w:val="28"/>
          <w:szCs w:val="24"/>
        </w:rPr>
        <w:t xml:space="preserve"> y el preacuerdo suscrito por los directivos de ODEBRECHT con el Departamento de Justicia de Estados Unidos de América</w:t>
      </w:r>
      <w:r w:rsidR="009C51AE">
        <w:rPr>
          <w:rFonts w:ascii="Arial" w:hAnsi="Arial" w:cs="Arial"/>
          <w:iCs/>
          <w:sz w:val="28"/>
          <w:szCs w:val="24"/>
        </w:rPr>
        <w:t>;</w:t>
      </w:r>
      <w:r>
        <w:rPr>
          <w:rFonts w:ascii="Arial" w:hAnsi="Arial" w:cs="Arial"/>
          <w:iCs/>
          <w:sz w:val="28"/>
          <w:szCs w:val="24"/>
        </w:rPr>
        <w:t xml:space="preserve"> se </w:t>
      </w:r>
      <w:r w:rsidR="008A5C73">
        <w:rPr>
          <w:rFonts w:ascii="Arial" w:hAnsi="Arial" w:cs="Arial"/>
          <w:iCs/>
          <w:sz w:val="28"/>
          <w:szCs w:val="24"/>
        </w:rPr>
        <w:t>advierte</w:t>
      </w:r>
      <w:r w:rsidR="001B1447">
        <w:rPr>
          <w:rFonts w:ascii="Arial" w:hAnsi="Arial" w:cs="Arial"/>
          <w:iCs/>
          <w:sz w:val="28"/>
          <w:szCs w:val="24"/>
        </w:rPr>
        <w:t xml:space="preserve"> </w:t>
      </w:r>
      <w:r w:rsidR="00DB7EC6">
        <w:rPr>
          <w:rFonts w:ascii="Arial" w:hAnsi="Arial" w:cs="Arial"/>
          <w:iCs/>
          <w:sz w:val="28"/>
          <w:szCs w:val="24"/>
        </w:rPr>
        <w:t xml:space="preserve">con certeza </w:t>
      </w:r>
      <w:r w:rsidR="001B1447">
        <w:rPr>
          <w:rFonts w:ascii="Arial" w:hAnsi="Arial" w:cs="Arial"/>
          <w:iCs/>
          <w:sz w:val="28"/>
          <w:szCs w:val="24"/>
        </w:rPr>
        <w:t>q</w:t>
      </w:r>
      <w:r>
        <w:rPr>
          <w:rFonts w:ascii="Arial" w:hAnsi="Arial" w:cs="Arial"/>
          <w:iCs/>
          <w:sz w:val="28"/>
          <w:szCs w:val="24"/>
        </w:rPr>
        <w:t>ue</w:t>
      </w:r>
      <w:r w:rsidR="001B1447">
        <w:rPr>
          <w:rFonts w:ascii="Arial" w:hAnsi="Arial" w:cs="Arial"/>
          <w:iCs/>
          <w:sz w:val="28"/>
          <w:szCs w:val="24"/>
        </w:rPr>
        <w:t xml:space="preserve"> el propósito de</w:t>
      </w:r>
      <w:r>
        <w:rPr>
          <w:rFonts w:ascii="Arial" w:hAnsi="Arial" w:cs="Arial"/>
          <w:iCs/>
          <w:sz w:val="28"/>
          <w:szCs w:val="24"/>
        </w:rPr>
        <w:t xml:space="preserve"> l</w:t>
      </w:r>
      <w:r w:rsidR="00931342">
        <w:rPr>
          <w:rFonts w:ascii="Arial" w:hAnsi="Arial" w:cs="Arial"/>
          <w:iCs/>
          <w:sz w:val="28"/>
          <w:szCs w:val="24"/>
        </w:rPr>
        <w:t xml:space="preserve">a citada Multinacional </w:t>
      </w:r>
      <w:r w:rsidR="001B1447">
        <w:rPr>
          <w:rFonts w:ascii="Arial" w:hAnsi="Arial" w:cs="Arial"/>
          <w:iCs/>
          <w:sz w:val="28"/>
          <w:szCs w:val="24"/>
        </w:rPr>
        <w:t>era</w:t>
      </w:r>
      <w:r w:rsidR="00931342">
        <w:rPr>
          <w:rFonts w:ascii="Arial" w:hAnsi="Arial" w:cs="Arial"/>
          <w:iCs/>
          <w:sz w:val="28"/>
          <w:szCs w:val="24"/>
        </w:rPr>
        <w:t xml:space="preserve"> </w:t>
      </w:r>
      <w:r w:rsidR="00791343">
        <w:rPr>
          <w:rFonts w:ascii="Arial" w:hAnsi="Arial" w:cs="Arial"/>
          <w:iCs/>
          <w:sz w:val="28"/>
          <w:szCs w:val="24"/>
        </w:rPr>
        <w:t>conseguir de manera ilegal la adjudicación</w:t>
      </w:r>
      <w:r w:rsidR="00567147">
        <w:rPr>
          <w:rFonts w:ascii="Arial" w:hAnsi="Arial" w:cs="Arial"/>
          <w:iCs/>
          <w:sz w:val="28"/>
          <w:szCs w:val="24"/>
        </w:rPr>
        <w:t xml:space="preserve"> de</w:t>
      </w:r>
      <w:r w:rsidR="00931342">
        <w:rPr>
          <w:rFonts w:ascii="Arial" w:hAnsi="Arial" w:cs="Arial"/>
          <w:iCs/>
          <w:sz w:val="28"/>
          <w:szCs w:val="24"/>
        </w:rPr>
        <w:t xml:space="preserve"> obras y proyectos de </w:t>
      </w:r>
      <w:r w:rsidR="00791343">
        <w:rPr>
          <w:rFonts w:ascii="Arial" w:hAnsi="Arial" w:cs="Arial"/>
          <w:iCs/>
          <w:sz w:val="28"/>
          <w:szCs w:val="24"/>
        </w:rPr>
        <w:t xml:space="preserve">infraestructura en </w:t>
      </w:r>
      <w:r w:rsidR="00C16F7D">
        <w:rPr>
          <w:rFonts w:ascii="Arial" w:hAnsi="Arial" w:cs="Arial"/>
          <w:iCs/>
          <w:sz w:val="28"/>
          <w:szCs w:val="24"/>
        </w:rPr>
        <w:t>varios países</w:t>
      </w:r>
      <w:r w:rsidR="00DB7EC6">
        <w:rPr>
          <w:rFonts w:ascii="Arial" w:hAnsi="Arial" w:cs="Arial"/>
          <w:iCs/>
          <w:sz w:val="28"/>
          <w:szCs w:val="24"/>
        </w:rPr>
        <w:t xml:space="preserve"> </w:t>
      </w:r>
      <w:r w:rsidR="00C16F7D">
        <w:rPr>
          <w:rFonts w:ascii="Arial" w:hAnsi="Arial" w:cs="Arial"/>
          <w:iCs/>
          <w:sz w:val="28"/>
          <w:szCs w:val="24"/>
        </w:rPr>
        <w:t>-entre ellos el nuestro-</w:t>
      </w:r>
      <w:r w:rsidR="008A5C73">
        <w:rPr>
          <w:rFonts w:ascii="Arial" w:hAnsi="Arial" w:cs="Arial"/>
          <w:iCs/>
          <w:sz w:val="28"/>
          <w:szCs w:val="24"/>
        </w:rPr>
        <w:t>,</w:t>
      </w:r>
      <w:r w:rsidR="00C16F7D">
        <w:rPr>
          <w:rFonts w:ascii="Arial" w:hAnsi="Arial" w:cs="Arial"/>
          <w:iCs/>
          <w:sz w:val="28"/>
          <w:szCs w:val="24"/>
        </w:rPr>
        <w:t xml:space="preserve"> desplegando</w:t>
      </w:r>
      <w:r w:rsidR="00791343">
        <w:rPr>
          <w:rFonts w:ascii="Arial" w:hAnsi="Arial" w:cs="Arial"/>
          <w:iCs/>
          <w:sz w:val="28"/>
          <w:szCs w:val="24"/>
        </w:rPr>
        <w:t xml:space="preserve"> un </w:t>
      </w:r>
      <w:r w:rsidR="00791343" w:rsidRPr="00791343">
        <w:rPr>
          <w:rFonts w:ascii="Arial" w:hAnsi="Arial" w:cs="Arial"/>
          <w:i/>
          <w:iCs/>
          <w:sz w:val="28"/>
          <w:szCs w:val="24"/>
        </w:rPr>
        <w:t>modus operandi</w:t>
      </w:r>
      <w:r w:rsidR="00791343">
        <w:rPr>
          <w:rFonts w:ascii="Arial" w:hAnsi="Arial" w:cs="Arial"/>
          <w:iCs/>
          <w:sz w:val="28"/>
          <w:szCs w:val="24"/>
        </w:rPr>
        <w:t xml:space="preserve"> consistente en entregar </w:t>
      </w:r>
      <w:r w:rsidR="00604EF8">
        <w:rPr>
          <w:rFonts w:ascii="Arial" w:hAnsi="Arial" w:cs="Arial"/>
          <w:iCs/>
          <w:sz w:val="28"/>
          <w:szCs w:val="24"/>
        </w:rPr>
        <w:t xml:space="preserve">millonarios </w:t>
      </w:r>
      <w:r w:rsidR="00791343">
        <w:rPr>
          <w:rFonts w:ascii="Arial" w:hAnsi="Arial" w:cs="Arial"/>
          <w:iCs/>
          <w:sz w:val="28"/>
          <w:szCs w:val="24"/>
        </w:rPr>
        <w:t xml:space="preserve">sobornos tanto a </w:t>
      </w:r>
      <w:r w:rsidR="008A5C73">
        <w:rPr>
          <w:rFonts w:ascii="Arial" w:hAnsi="Arial" w:cs="Arial"/>
          <w:iCs/>
          <w:sz w:val="28"/>
          <w:szCs w:val="24"/>
        </w:rPr>
        <w:t>particulares</w:t>
      </w:r>
      <w:r w:rsidR="00DB7EC6">
        <w:rPr>
          <w:rFonts w:ascii="Arial" w:hAnsi="Arial" w:cs="Arial"/>
          <w:iCs/>
          <w:sz w:val="28"/>
          <w:szCs w:val="24"/>
        </w:rPr>
        <w:t>,</w:t>
      </w:r>
      <w:r w:rsidR="008A5C73">
        <w:rPr>
          <w:rFonts w:ascii="Arial" w:hAnsi="Arial" w:cs="Arial"/>
          <w:iCs/>
          <w:sz w:val="28"/>
          <w:szCs w:val="24"/>
        </w:rPr>
        <w:t xml:space="preserve"> como a funcionarios públicos</w:t>
      </w:r>
      <w:r w:rsidR="00791343">
        <w:rPr>
          <w:rFonts w:ascii="Arial" w:hAnsi="Arial" w:cs="Arial"/>
          <w:iCs/>
          <w:sz w:val="28"/>
          <w:szCs w:val="24"/>
        </w:rPr>
        <w:t xml:space="preserve"> c</w:t>
      </w:r>
      <w:r w:rsidR="008A5C73">
        <w:rPr>
          <w:rFonts w:ascii="Arial" w:hAnsi="Arial" w:cs="Arial"/>
          <w:iCs/>
          <w:sz w:val="28"/>
          <w:szCs w:val="24"/>
        </w:rPr>
        <w:t>olombianos de distintos niveles</w:t>
      </w:r>
      <w:r w:rsidR="00791343">
        <w:rPr>
          <w:rFonts w:ascii="Arial" w:hAnsi="Arial" w:cs="Arial"/>
          <w:iCs/>
          <w:sz w:val="28"/>
          <w:szCs w:val="24"/>
        </w:rPr>
        <w:t xml:space="preserve"> que</w:t>
      </w:r>
      <w:r w:rsidR="00DB7EC6">
        <w:rPr>
          <w:rFonts w:ascii="Arial" w:hAnsi="Arial" w:cs="Arial"/>
          <w:iCs/>
          <w:sz w:val="28"/>
          <w:szCs w:val="24"/>
        </w:rPr>
        <w:t>,</w:t>
      </w:r>
      <w:r w:rsidR="00791343">
        <w:rPr>
          <w:rFonts w:ascii="Arial" w:hAnsi="Arial" w:cs="Arial"/>
          <w:iCs/>
          <w:sz w:val="28"/>
          <w:szCs w:val="24"/>
        </w:rPr>
        <w:t xml:space="preserve"> pudieren influir en la asignación y </w:t>
      </w:r>
      <w:r>
        <w:rPr>
          <w:rFonts w:ascii="Arial" w:hAnsi="Arial" w:cs="Arial"/>
          <w:iCs/>
          <w:sz w:val="28"/>
          <w:szCs w:val="24"/>
        </w:rPr>
        <w:t xml:space="preserve">tramitación </w:t>
      </w:r>
      <w:r w:rsidR="00791343">
        <w:rPr>
          <w:rFonts w:ascii="Arial" w:hAnsi="Arial" w:cs="Arial"/>
          <w:iCs/>
          <w:sz w:val="28"/>
          <w:szCs w:val="24"/>
        </w:rPr>
        <w:t xml:space="preserve">de contratos </w:t>
      </w:r>
      <w:r w:rsidR="009C51AE">
        <w:rPr>
          <w:rFonts w:ascii="Arial" w:hAnsi="Arial" w:cs="Arial"/>
          <w:iCs/>
          <w:sz w:val="28"/>
          <w:szCs w:val="24"/>
        </w:rPr>
        <w:t>estatales</w:t>
      </w:r>
      <w:r w:rsidR="008A5C73">
        <w:rPr>
          <w:rFonts w:ascii="Arial" w:hAnsi="Arial" w:cs="Arial"/>
          <w:iCs/>
          <w:sz w:val="28"/>
          <w:szCs w:val="24"/>
        </w:rPr>
        <w:t xml:space="preserve"> -</w:t>
      </w:r>
      <w:r w:rsidR="00395F85">
        <w:rPr>
          <w:rFonts w:ascii="Arial" w:hAnsi="Arial" w:cs="Arial"/>
          <w:iCs/>
          <w:sz w:val="28"/>
          <w:szCs w:val="24"/>
        </w:rPr>
        <w:t>especialmente</w:t>
      </w:r>
      <w:r w:rsidR="00791343">
        <w:rPr>
          <w:rFonts w:ascii="Arial" w:hAnsi="Arial" w:cs="Arial"/>
          <w:iCs/>
          <w:sz w:val="28"/>
          <w:szCs w:val="24"/>
        </w:rPr>
        <w:t xml:space="preserve"> en materia vial</w:t>
      </w:r>
      <w:r w:rsidR="00222081">
        <w:rPr>
          <w:rFonts w:ascii="Arial" w:hAnsi="Arial" w:cs="Arial"/>
          <w:iCs/>
          <w:sz w:val="28"/>
          <w:szCs w:val="24"/>
        </w:rPr>
        <w:t xml:space="preserve">-. </w:t>
      </w:r>
      <w:r w:rsidR="001B1447">
        <w:rPr>
          <w:rFonts w:ascii="Arial" w:hAnsi="Arial" w:cs="Arial"/>
          <w:iCs/>
          <w:sz w:val="28"/>
          <w:szCs w:val="24"/>
        </w:rPr>
        <w:t>Se destacan</w:t>
      </w:r>
      <w:r w:rsidR="008A5C73">
        <w:rPr>
          <w:rFonts w:ascii="Arial" w:hAnsi="Arial" w:cs="Arial"/>
          <w:iCs/>
          <w:sz w:val="28"/>
          <w:szCs w:val="24"/>
        </w:rPr>
        <w:t xml:space="preserve"> entre sus aliados</w:t>
      </w:r>
      <w:r w:rsidR="001B1447">
        <w:rPr>
          <w:rFonts w:ascii="Arial" w:hAnsi="Arial" w:cs="Arial"/>
          <w:iCs/>
          <w:sz w:val="28"/>
          <w:szCs w:val="24"/>
        </w:rPr>
        <w:t>:</w:t>
      </w:r>
      <w:r w:rsidR="004E2CA5">
        <w:rPr>
          <w:rFonts w:ascii="Arial" w:hAnsi="Arial" w:cs="Arial"/>
          <w:iCs/>
          <w:sz w:val="28"/>
          <w:szCs w:val="24"/>
        </w:rPr>
        <w:t xml:space="preserve"> </w:t>
      </w:r>
      <w:r w:rsidR="001D296B">
        <w:rPr>
          <w:rFonts w:ascii="Arial" w:hAnsi="Arial" w:cs="Arial"/>
          <w:iCs/>
          <w:sz w:val="28"/>
          <w:szCs w:val="24"/>
        </w:rPr>
        <w:t>Presidente y funcionarios de la ANI</w:t>
      </w:r>
      <w:r w:rsidR="00DB7EC6">
        <w:rPr>
          <w:rFonts w:ascii="Arial" w:hAnsi="Arial" w:cs="Arial"/>
          <w:iCs/>
          <w:sz w:val="28"/>
          <w:szCs w:val="24"/>
        </w:rPr>
        <w:t xml:space="preserve"> -antiguo INCO-</w:t>
      </w:r>
      <w:r w:rsidR="001D296B">
        <w:rPr>
          <w:rFonts w:ascii="Arial" w:hAnsi="Arial" w:cs="Arial"/>
          <w:iCs/>
          <w:sz w:val="28"/>
          <w:szCs w:val="24"/>
        </w:rPr>
        <w:t>, Congresistas</w:t>
      </w:r>
      <w:r w:rsidR="00DB7EC6">
        <w:rPr>
          <w:rFonts w:ascii="Arial" w:hAnsi="Arial" w:cs="Arial"/>
          <w:iCs/>
          <w:sz w:val="28"/>
          <w:szCs w:val="24"/>
        </w:rPr>
        <w:t xml:space="preserve"> </w:t>
      </w:r>
      <w:r w:rsidR="001D296B">
        <w:rPr>
          <w:rFonts w:ascii="Arial" w:hAnsi="Arial" w:cs="Arial"/>
          <w:iCs/>
          <w:sz w:val="28"/>
          <w:szCs w:val="24"/>
        </w:rPr>
        <w:t>de las comisiones tercera</w:t>
      </w:r>
      <w:r w:rsidR="002A31C9">
        <w:rPr>
          <w:rFonts w:ascii="Arial" w:hAnsi="Arial" w:cs="Arial"/>
          <w:iCs/>
          <w:sz w:val="28"/>
          <w:szCs w:val="24"/>
        </w:rPr>
        <w:t xml:space="preserve"> </w:t>
      </w:r>
      <w:r w:rsidR="00DB7EC6">
        <w:rPr>
          <w:rFonts w:ascii="Arial" w:hAnsi="Arial" w:cs="Arial"/>
          <w:iCs/>
          <w:sz w:val="28"/>
          <w:szCs w:val="24"/>
        </w:rPr>
        <w:t>-</w:t>
      </w:r>
      <w:r w:rsidR="008A5C73">
        <w:rPr>
          <w:rFonts w:ascii="Arial" w:hAnsi="Arial" w:cs="Arial"/>
          <w:iCs/>
          <w:sz w:val="28"/>
          <w:szCs w:val="24"/>
        </w:rPr>
        <w:t>encarga</w:t>
      </w:r>
      <w:r w:rsidR="00BE2F0F">
        <w:rPr>
          <w:rFonts w:ascii="Arial" w:hAnsi="Arial" w:cs="Arial"/>
          <w:iCs/>
          <w:sz w:val="28"/>
          <w:szCs w:val="24"/>
        </w:rPr>
        <w:t>da</w:t>
      </w:r>
      <w:r w:rsidR="008A5C73">
        <w:rPr>
          <w:rFonts w:ascii="Arial" w:hAnsi="Arial" w:cs="Arial"/>
          <w:iCs/>
          <w:sz w:val="28"/>
          <w:szCs w:val="24"/>
        </w:rPr>
        <w:t xml:space="preserve"> de temas de </w:t>
      </w:r>
      <w:r w:rsidR="001D296B">
        <w:rPr>
          <w:rFonts w:ascii="Arial" w:hAnsi="Arial" w:cs="Arial"/>
          <w:iCs/>
          <w:sz w:val="28"/>
          <w:szCs w:val="24"/>
        </w:rPr>
        <w:t>hacienda y crédito público-, y sexta</w:t>
      </w:r>
      <w:r w:rsidR="00DB7EC6">
        <w:rPr>
          <w:rFonts w:ascii="Arial" w:hAnsi="Arial" w:cs="Arial"/>
          <w:iCs/>
          <w:sz w:val="28"/>
          <w:szCs w:val="24"/>
        </w:rPr>
        <w:t xml:space="preserve"> </w:t>
      </w:r>
      <w:r w:rsidR="00BE2F0F">
        <w:rPr>
          <w:rFonts w:ascii="Arial" w:hAnsi="Arial" w:cs="Arial"/>
          <w:iCs/>
          <w:sz w:val="28"/>
          <w:szCs w:val="24"/>
        </w:rPr>
        <w:t>–</w:t>
      </w:r>
      <w:r w:rsidR="008A5C73">
        <w:rPr>
          <w:rFonts w:ascii="Arial" w:hAnsi="Arial" w:cs="Arial"/>
          <w:iCs/>
          <w:sz w:val="28"/>
          <w:szCs w:val="24"/>
        </w:rPr>
        <w:t xml:space="preserve">de </w:t>
      </w:r>
      <w:r w:rsidR="001D296B">
        <w:rPr>
          <w:rFonts w:ascii="Arial" w:hAnsi="Arial" w:cs="Arial"/>
          <w:iCs/>
          <w:sz w:val="28"/>
          <w:szCs w:val="24"/>
        </w:rPr>
        <w:t>obras públicas y transporte</w:t>
      </w:r>
      <w:r w:rsidR="002A31C9">
        <w:rPr>
          <w:rFonts w:ascii="Arial" w:hAnsi="Arial" w:cs="Arial"/>
          <w:iCs/>
          <w:sz w:val="28"/>
          <w:szCs w:val="24"/>
        </w:rPr>
        <w:t>-,</w:t>
      </w:r>
      <w:r w:rsidR="001D296B">
        <w:rPr>
          <w:rFonts w:ascii="Arial" w:hAnsi="Arial" w:cs="Arial"/>
          <w:iCs/>
          <w:sz w:val="28"/>
          <w:szCs w:val="24"/>
        </w:rPr>
        <w:t xml:space="preserve"> </w:t>
      </w:r>
      <w:r w:rsidR="004E2CA5">
        <w:rPr>
          <w:rFonts w:ascii="Arial" w:hAnsi="Arial" w:cs="Arial"/>
          <w:iCs/>
          <w:sz w:val="28"/>
          <w:szCs w:val="24"/>
        </w:rPr>
        <w:t xml:space="preserve">el otrora </w:t>
      </w:r>
      <w:r w:rsidR="005C0268">
        <w:rPr>
          <w:rFonts w:ascii="Arial" w:hAnsi="Arial" w:cs="Arial"/>
          <w:iCs/>
          <w:sz w:val="28"/>
          <w:szCs w:val="24"/>
        </w:rPr>
        <w:t>Viceministro</w:t>
      </w:r>
      <w:r w:rsidR="004E2CA5">
        <w:rPr>
          <w:rFonts w:ascii="Arial" w:hAnsi="Arial" w:cs="Arial"/>
          <w:iCs/>
          <w:sz w:val="28"/>
          <w:szCs w:val="24"/>
        </w:rPr>
        <w:t xml:space="preserve"> de</w:t>
      </w:r>
      <w:r>
        <w:rPr>
          <w:rFonts w:ascii="Arial" w:hAnsi="Arial" w:cs="Arial"/>
          <w:iCs/>
          <w:sz w:val="28"/>
          <w:szCs w:val="24"/>
        </w:rPr>
        <w:t xml:space="preserve"> Transporte</w:t>
      </w:r>
      <w:r w:rsidR="001D296B">
        <w:rPr>
          <w:rFonts w:ascii="Arial" w:hAnsi="Arial" w:cs="Arial"/>
          <w:iCs/>
          <w:sz w:val="28"/>
          <w:szCs w:val="24"/>
        </w:rPr>
        <w:t xml:space="preserve">, </w:t>
      </w:r>
      <w:r w:rsidR="004E2CA5" w:rsidRPr="00DB7EC6">
        <w:rPr>
          <w:rFonts w:ascii="Arial" w:hAnsi="Arial" w:cs="Arial"/>
          <w:i/>
          <w:sz w:val="28"/>
          <w:szCs w:val="24"/>
        </w:rPr>
        <w:t>“lobistas”</w:t>
      </w:r>
      <w:r w:rsidRPr="00DB7EC6">
        <w:rPr>
          <w:rFonts w:ascii="Arial" w:hAnsi="Arial" w:cs="Arial"/>
          <w:i/>
          <w:sz w:val="28"/>
          <w:szCs w:val="24"/>
        </w:rPr>
        <w:t>,</w:t>
      </w:r>
      <w:r>
        <w:rPr>
          <w:rFonts w:ascii="Arial" w:hAnsi="Arial" w:cs="Arial"/>
          <w:iCs/>
          <w:sz w:val="28"/>
          <w:szCs w:val="24"/>
        </w:rPr>
        <w:t xml:space="preserve"> </w:t>
      </w:r>
      <w:r w:rsidR="00DB7EC6">
        <w:rPr>
          <w:rFonts w:ascii="Arial" w:hAnsi="Arial" w:cs="Arial"/>
          <w:iCs/>
          <w:sz w:val="28"/>
          <w:szCs w:val="24"/>
        </w:rPr>
        <w:t>entre otros</w:t>
      </w:r>
      <w:r w:rsidR="00791343">
        <w:rPr>
          <w:rFonts w:ascii="Arial" w:hAnsi="Arial" w:cs="Arial"/>
          <w:iCs/>
          <w:sz w:val="28"/>
          <w:szCs w:val="24"/>
        </w:rPr>
        <w:t xml:space="preserve">. </w:t>
      </w:r>
    </w:p>
    <w:p w:rsidR="00791343" w:rsidRPr="00791343" w:rsidRDefault="00791343" w:rsidP="00AA3889">
      <w:pPr>
        <w:spacing w:after="0" w:line="276" w:lineRule="auto"/>
        <w:ind w:right="51"/>
        <w:jc w:val="both"/>
        <w:rPr>
          <w:rFonts w:ascii="Arial" w:hAnsi="Arial" w:cs="Arial"/>
          <w:i/>
          <w:iCs/>
          <w:sz w:val="28"/>
          <w:szCs w:val="24"/>
        </w:rPr>
      </w:pPr>
    </w:p>
    <w:p w:rsidR="007F1231" w:rsidRPr="00932936" w:rsidRDefault="00931342" w:rsidP="00932936">
      <w:pPr>
        <w:numPr>
          <w:ilvl w:val="0"/>
          <w:numId w:val="1"/>
        </w:numPr>
        <w:spacing w:after="0" w:line="276" w:lineRule="auto"/>
        <w:ind w:left="0" w:right="51"/>
        <w:jc w:val="both"/>
        <w:rPr>
          <w:rFonts w:ascii="Arial" w:hAnsi="Arial" w:cs="Arial"/>
          <w:i/>
          <w:iCs/>
          <w:sz w:val="28"/>
          <w:szCs w:val="28"/>
        </w:rPr>
      </w:pPr>
      <w:r w:rsidRPr="00932936">
        <w:rPr>
          <w:rFonts w:ascii="Arial" w:hAnsi="Arial" w:cs="Arial"/>
          <w:iCs/>
          <w:sz w:val="28"/>
          <w:szCs w:val="24"/>
        </w:rPr>
        <w:t xml:space="preserve"> </w:t>
      </w:r>
      <w:r w:rsidR="00567147" w:rsidRPr="00932936">
        <w:rPr>
          <w:rFonts w:ascii="Arial" w:hAnsi="Arial" w:cs="Arial"/>
          <w:iCs/>
          <w:sz w:val="28"/>
          <w:szCs w:val="24"/>
        </w:rPr>
        <w:t>El papel del</w:t>
      </w:r>
      <w:r w:rsidR="00473686" w:rsidRPr="00932936">
        <w:rPr>
          <w:rFonts w:ascii="Arial" w:hAnsi="Arial" w:cs="Arial"/>
          <w:iCs/>
          <w:sz w:val="28"/>
          <w:szCs w:val="24"/>
        </w:rPr>
        <w:t xml:space="preserve"> ex Senador</w:t>
      </w:r>
      <w:r w:rsidR="00567147" w:rsidRPr="00932936">
        <w:rPr>
          <w:rFonts w:ascii="Arial" w:hAnsi="Arial" w:cs="Arial"/>
          <w:iCs/>
          <w:sz w:val="28"/>
          <w:szCs w:val="24"/>
        </w:rPr>
        <w:t xml:space="preserve"> </w:t>
      </w:r>
      <w:r w:rsidR="00567147" w:rsidRPr="00932936">
        <w:rPr>
          <w:rFonts w:ascii="Arial" w:hAnsi="Arial" w:cs="Arial"/>
          <w:sz w:val="28"/>
          <w:szCs w:val="28"/>
        </w:rPr>
        <w:t>OLANO BECERRA</w:t>
      </w:r>
      <w:r w:rsidR="0058786C" w:rsidRPr="00932936">
        <w:rPr>
          <w:rFonts w:ascii="Arial" w:hAnsi="Arial" w:cs="Arial"/>
          <w:sz w:val="28"/>
          <w:szCs w:val="28"/>
        </w:rPr>
        <w:t xml:space="preserve"> entonces</w:t>
      </w:r>
      <w:r w:rsidR="00567147" w:rsidRPr="00932936">
        <w:rPr>
          <w:rFonts w:ascii="Arial" w:hAnsi="Arial" w:cs="Arial"/>
          <w:sz w:val="28"/>
          <w:szCs w:val="28"/>
        </w:rPr>
        <w:t>, se circunscribe a que, valiéndose de su</w:t>
      </w:r>
      <w:r w:rsidR="008A5C73" w:rsidRPr="00932936">
        <w:rPr>
          <w:rFonts w:ascii="Arial" w:hAnsi="Arial" w:cs="Arial"/>
          <w:sz w:val="28"/>
          <w:szCs w:val="28"/>
        </w:rPr>
        <w:t>s conocimientos y</w:t>
      </w:r>
      <w:r w:rsidR="00567147" w:rsidRPr="00932936">
        <w:rPr>
          <w:rFonts w:ascii="Arial" w:hAnsi="Arial" w:cs="Arial"/>
          <w:sz w:val="28"/>
          <w:szCs w:val="28"/>
        </w:rPr>
        <w:t xml:space="preserve"> condición de congresista de </w:t>
      </w:r>
      <w:r w:rsidR="002B798E" w:rsidRPr="00932936">
        <w:rPr>
          <w:rFonts w:ascii="Arial" w:hAnsi="Arial" w:cs="Arial"/>
          <w:sz w:val="28"/>
          <w:szCs w:val="28"/>
        </w:rPr>
        <w:t xml:space="preserve">la referida Comisión Sexta del Senado, se itera, </w:t>
      </w:r>
      <w:r w:rsidR="00567147" w:rsidRPr="00932936">
        <w:rPr>
          <w:rFonts w:ascii="Arial" w:hAnsi="Arial" w:cs="Arial"/>
          <w:sz w:val="28"/>
          <w:szCs w:val="28"/>
        </w:rPr>
        <w:t xml:space="preserve">encargada de debatir asuntos relacionados </w:t>
      </w:r>
      <w:r w:rsidR="002B798E" w:rsidRPr="00932936">
        <w:rPr>
          <w:rFonts w:ascii="Arial" w:hAnsi="Arial" w:cs="Arial"/>
          <w:sz w:val="28"/>
          <w:szCs w:val="28"/>
        </w:rPr>
        <w:t>con obras públicas y transporte</w:t>
      </w:r>
      <w:r w:rsidR="00567147" w:rsidRPr="00932936">
        <w:rPr>
          <w:rFonts w:ascii="Arial" w:hAnsi="Arial" w:cs="Arial"/>
          <w:sz w:val="28"/>
          <w:szCs w:val="28"/>
        </w:rPr>
        <w:t xml:space="preserve">, </w:t>
      </w:r>
      <w:r w:rsidR="00473686" w:rsidRPr="00932936">
        <w:rPr>
          <w:rFonts w:ascii="Arial" w:hAnsi="Arial" w:cs="Arial"/>
          <w:sz w:val="28"/>
          <w:szCs w:val="28"/>
        </w:rPr>
        <w:t>participó</w:t>
      </w:r>
      <w:r w:rsidR="00567147" w:rsidRPr="00932936">
        <w:rPr>
          <w:rFonts w:ascii="Arial" w:hAnsi="Arial" w:cs="Arial"/>
          <w:sz w:val="28"/>
          <w:szCs w:val="28"/>
        </w:rPr>
        <w:t xml:space="preserve"> en </w:t>
      </w:r>
      <w:r w:rsidR="005A0B35" w:rsidRPr="00932936">
        <w:rPr>
          <w:rFonts w:ascii="Arial" w:hAnsi="Arial" w:cs="Arial"/>
          <w:sz w:val="28"/>
          <w:szCs w:val="28"/>
        </w:rPr>
        <w:t>dich</w:t>
      </w:r>
      <w:r w:rsidR="00567147" w:rsidRPr="00932936">
        <w:rPr>
          <w:rFonts w:ascii="Arial" w:hAnsi="Arial" w:cs="Arial"/>
          <w:sz w:val="28"/>
          <w:szCs w:val="28"/>
        </w:rPr>
        <w:t xml:space="preserve">a </w:t>
      </w:r>
      <w:r w:rsidR="00B65CB8" w:rsidRPr="00932936">
        <w:rPr>
          <w:rFonts w:ascii="Arial" w:hAnsi="Arial" w:cs="Arial"/>
          <w:sz w:val="28"/>
          <w:szCs w:val="28"/>
        </w:rPr>
        <w:t>estructura</w:t>
      </w:r>
      <w:r w:rsidR="00567147" w:rsidRPr="00932936">
        <w:rPr>
          <w:rFonts w:ascii="Arial" w:hAnsi="Arial" w:cs="Arial"/>
          <w:sz w:val="28"/>
          <w:szCs w:val="28"/>
        </w:rPr>
        <w:t xml:space="preserve"> criminal</w:t>
      </w:r>
      <w:r w:rsidR="00E7611B" w:rsidRPr="00932936">
        <w:rPr>
          <w:rFonts w:ascii="Arial" w:hAnsi="Arial" w:cs="Arial"/>
          <w:sz w:val="28"/>
          <w:szCs w:val="28"/>
        </w:rPr>
        <w:t xml:space="preserve"> idead</w:t>
      </w:r>
      <w:r w:rsidR="00932936">
        <w:rPr>
          <w:rFonts w:ascii="Arial" w:hAnsi="Arial" w:cs="Arial"/>
          <w:sz w:val="28"/>
          <w:szCs w:val="28"/>
        </w:rPr>
        <w:t>a por ODEBRECHT, de la siguiente manera</w:t>
      </w:r>
      <w:r w:rsidR="00085441" w:rsidRPr="00932936">
        <w:rPr>
          <w:rFonts w:ascii="Arial" w:hAnsi="Arial" w:cs="Arial"/>
          <w:sz w:val="28"/>
          <w:szCs w:val="28"/>
        </w:rPr>
        <w:t>:</w:t>
      </w:r>
      <w:r w:rsidR="00B574A3" w:rsidRPr="00932936">
        <w:rPr>
          <w:rFonts w:ascii="Arial" w:hAnsi="Arial" w:cs="Arial"/>
          <w:sz w:val="28"/>
          <w:szCs w:val="28"/>
        </w:rPr>
        <w:t xml:space="preserve"> </w:t>
      </w:r>
      <w:r w:rsidR="00222081" w:rsidRPr="00932936">
        <w:rPr>
          <w:rFonts w:ascii="Arial" w:hAnsi="Arial" w:cs="Arial"/>
          <w:sz w:val="28"/>
          <w:szCs w:val="28"/>
        </w:rPr>
        <w:t xml:space="preserve">(i) </w:t>
      </w:r>
      <w:r w:rsidR="00932936">
        <w:rPr>
          <w:rFonts w:ascii="Arial" w:hAnsi="Arial" w:cs="Arial"/>
          <w:sz w:val="28"/>
          <w:szCs w:val="28"/>
        </w:rPr>
        <w:t>citó</w:t>
      </w:r>
      <w:r w:rsidR="00B574A3" w:rsidRPr="00932936">
        <w:rPr>
          <w:rFonts w:ascii="Arial" w:hAnsi="Arial" w:cs="Arial"/>
          <w:sz w:val="28"/>
          <w:szCs w:val="28"/>
        </w:rPr>
        <w:t xml:space="preserve"> a al</w:t>
      </w:r>
      <w:r w:rsidR="00085441" w:rsidRPr="00932936">
        <w:rPr>
          <w:rFonts w:ascii="Arial" w:hAnsi="Arial" w:cs="Arial"/>
          <w:sz w:val="28"/>
          <w:szCs w:val="28"/>
        </w:rPr>
        <w:t xml:space="preserve">tos funcionarios del Estado </w:t>
      </w:r>
      <w:r w:rsidR="00B574A3" w:rsidRPr="00932936">
        <w:rPr>
          <w:rFonts w:ascii="Arial" w:hAnsi="Arial" w:cs="Arial"/>
          <w:sz w:val="28"/>
          <w:szCs w:val="28"/>
        </w:rPr>
        <w:t xml:space="preserve">a debates de control político en la </w:t>
      </w:r>
      <w:r w:rsidR="00932936">
        <w:rPr>
          <w:rFonts w:ascii="Arial" w:hAnsi="Arial" w:cs="Arial"/>
          <w:sz w:val="28"/>
          <w:szCs w:val="28"/>
        </w:rPr>
        <w:t xml:space="preserve">referida </w:t>
      </w:r>
      <w:r w:rsidR="00B574A3" w:rsidRPr="00932936">
        <w:rPr>
          <w:rFonts w:ascii="Arial" w:hAnsi="Arial" w:cs="Arial"/>
          <w:sz w:val="28"/>
          <w:szCs w:val="28"/>
        </w:rPr>
        <w:t xml:space="preserve">Comisión, a fin de presionarlos, atacarlos, </w:t>
      </w:r>
      <w:r w:rsidR="00682756" w:rsidRPr="00932936">
        <w:rPr>
          <w:rFonts w:ascii="Arial" w:hAnsi="Arial" w:cs="Arial"/>
          <w:sz w:val="28"/>
          <w:szCs w:val="28"/>
        </w:rPr>
        <w:t xml:space="preserve">y sobre todo, </w:t>
      </w:r>
      <w:r w:rsidR="00B574A3" w:rsidRPr="00932936">
        <w:rPr>
          <w:rFonts w:ascii="Arial" w:hAnsi="Arial" w:cs="Arial"/>
          <w:sz w:val="28"/>
          <w:szCs w:val="28"/>
        </w:rPr>
        <w:t>acusarlos de corrupción en sus labores; de tal</w:t>
      </w:r>
      <w:r w:rsidR="00682756" w:rsidRPr="00932936">
        <w:rPr>
          <w:rFonts w:ascii="Arial" w:hAnsi="Arial" w:cs="Arial"/>
          <w:sz w:val="28"/>
          <w:szCs w:val="28"/>
        </w:rPr>
        <w:t xml:space="preserve"> manera</w:t>
      </w:r>
      <w:r w:rsidR="00B574A3" w:rsidRPr="00932936">
        <w:rPr>
          <w:rFonts w:ascii="Arial" w:hAnsi="Arial" w:cs="Arial"/>
          <w:sz w:val="28"/>
          <w:szCs w:val="28"/>
        </w:rPr>
        <w:t xml:space="preserve"> que </w:t>
      </w:r>
      <w:r w:rsidR="00085441" w:rsidRPr="00932936">
        <w:rPr>
          <w:rFonts w:ascii="Arial" w:hAnsi="Arial" w:cs="Arial"/>
          <w:sz w:val="28"/>
          <w:szCs w:val="28"/>
        </w:rPr>
        <w:t>con ello,</w:t>
      </w:r>
      <w:r w:rsidR="002B798E" w:rsidRPr="00932936">
        <w:rPr>
          <w:rFonts w:ascii="Arial" w:hAnsi="Arial" w:cs="Arial"/>
          <w:sz w:val="28"/>
          <w:szCs w:val="28"/>
        </w:rPr>
        <w:t xml:space="preserve"> </w:t>
      </w:r>
      <w:r w:rsidR="00B574A3" w:rsidRPr="00932936">
        <w:rPr>
          <w:rFonts w:ascii="Arial" w:hAnsi="Arial" w:cs="Arial"/>
          <w:sz w:val="28"/>
          <w:szCs w:val="28"/>
        </w:rPr>
        <w:t>pudiere lograr que estos ac</w:t>
      </w:r>
      <w:r w:rsidR="00682756" w:rsidRPr="00932936">
        <w:rPr>
          <w:rFonts w:ascii="Arial" w:hAnsi="Arial" w:cs="Arial"/>
          <w:sz w:val="28"/>
          <w:szCs w:val="28"/>
        </w:rPr>
        <w:t>cediere</w:t>
      </w:r>
      <w:r w:rsidR="00B574A3" w:rsidRPr="00932936">
        <w:rPr>
          <w:rFonts w:ascii="Arial" w:hAnsi="Arial" w:cs="Arial"/>
          <w:sz w:val="28"/>
          <w:szCs w:val="28"/>
        </w:rPr>
        <w:t xml:space="preserve">n a sus intereses </w:t>
      </w:r>
      <w:r w:rsidR="007D5256" w:rsidRPr="00932936">
        <w:rPr>
          <w:rFonts w:ascii="Arial" w:hAnsi="Arial" w:cs="Arial"/>
          <w:sz w:val="28"/>
          <w:szCs w:val="28"/>
        </w:rPr>
        <w:t>de adjudicar</w:t>
      </w:r>
      <w:r w:rsidR="00B574A3" w:rsidRPr="00932936">
        <w:rPr>
          <w:rFonts w:ascii="Arial" w:hAnsi="Arial" w:cs="Arial"/>
          <w:sz w:val="28"/>
          <w:szCs w:val="28"/>
        </w:rPr>
        <w:t xml:space="preserve"> </w:t>
      </w:r>
      <w:r w:rsidR="007D5256" w:rsidRPr="00932936">
        <w:rPr>
          <w:rFonts w:ascii="Arial" w:hAnsi="Arial" w:cs="Arial"/>
          <w:sz w:val="28"/>
          <w:szCs w:val="28"/>
        </w:rPr>
        <w:t xml:space="preserve">el contrato </w:t>
      </w:r>
      <w:r w:rsidR="00B574A3" w:rsidRPr="00932936">
        <w:rPr>
          <w:rFonts w:ascii="Arial" w:hAnsi="Arial" w:cs="Arial"/>
          <w:sz w:val="28"/>
          <w:szCs w:val="28"/>
        </w:rPr>
        <w:t>a la multinacional</w:t>
      </w:r>
      <w:r w:rsidR="00682756" w:rsidRPr="00932936">
        <w:rPr>
          <w:rFonts w:ascii="Arial" w:hAnsi="Arial" w:cs="Arial"/>
          <w:sz w:val="28"/>
          <w:szCs w:val="28"/>
        </w:rPr>
        <w:t xml:space="preserve"> ODEBRECHT</w:t>
      </w:r>
      <w:r w:rsidR="00041CAE" w:rsidRPr="00932936">
        <w:rPr>
          <w:rFonts w:ascii="Arial" w:hAnsi="Arial" w:cs="Arial"/>
          <w:sz w:val="28"/>
          <w:szCs w:val="28"/>
        </w:rPr>
        <w:t>.</w:t>
      </w:r>
      <w:r w:rsidR="007D5256" w:rsidRPr="00932936">
        <w:rPr>
          <w:rFonts w:ascii="Arial" w:hAnsi="Arial" w:cs="Arial"/>
          <w:sz w:val="28"/>
          <w:szCs w:val="28"/>
        </w:rPr>
        <w:t xml:space="preserve"> (ii)</w:t>
      </w:r>
      <w:r w:rsidR="007D5256" w:rsidRPr="00932936">
        <w:rPr>
          <w:rFonts w:ascii="Arial" w:hAnsi="Arial" w:cs="Arial"/>
          <w:i/>
          <w:iCs/>
          <w:sz w:val="28"/>
          <w:szCs w:val="28"/>
        </w:rPr>
        <w:t xml:space="preserve"> </w:t>
      </w:r>
      <w:r w:rsidR="007D5256" w:rsidRPr="00932936">
        <w:rPr>
          <w:rFonts w:ascii="Arial" w:hAnsi="Arial" w:cs="Arial"/>
          <w:iCs/>
          <w:sz w:val="28"/>
          <w:szCs w:val="24"/>
        </w:rPr>
        <w:t>Junto con el</w:t>
      </w:r>
      <w:r w:rsidR="00477532" w:rsidRPr="00932936">
        <w:rPr>
          <w:rFonts w:ascii="Arial" w:hAnsi="Arial" w:cs="Arial"/>
          <w:iCs/>
          <w:sz w:val="28"/>
          <w:szCs w:val="24"/>
        </w:rPr>
        <w:t xml:space="preserve"> otrora Gobernador de Boyacá, JUAN CARLOS GRANADOS, se </w:t>
      </w:r>
      <w:r w:rsidR="007D5256" w:rsidRPr="00932936">
        <w:rPr>
          <w:rFonts w:ascii="Arial" w:hAnsi="Arial" w:cs="Arial"/>
          <w:iCs/>
          <w:sz w:val="28"/>
          <w:szCs w:val="24"/>
        </w:rPr>
        <w:t>comprometió</w:t>
      </w:r>
      <w:r w:rsidR="00477532" w:rsidRPr="00932936">
        <w:rPr>
          <w:rFonts w:ascii="Arial" w:hAnsi="Arial" w:cs="Arial"/>
          <w:iCs/>
          <w:sz w:val="28"/>
          <w:szCs w:val="24"/>
        </w:rPr>
        <w:t xml:space="preserve"> a gestionar la adjudicación de la obra</w:t>
      </w:r>
      <w:r w:rsidR="002A31C9" w:rsidRPr="00932936">
        <w:rPr>
          <w:rFonts w:ascii="Arial" w:hAnsi="Arial" w:cs="Arial"/>
          <w:iCs/>
          <w:sz w:val="28"/>
          <w:szCs w:val="24"/>
        </w:rPr>
        <w:t xml:space="preserve"> de concesión vial</w:t>
      </w:r>
      <w:r w:rsidR="00477532" w:rsidRPr="00932936">
        <w:rPr>
          <w:rFonts w:ascii="Arial" w:hAnsi="Arial" w:cs="Arial"/>
          <w:iCs/>
          <w:sz w:val="28"/>
          <w:szCs w:val="24"/>
        </w:rPr>
        <w:t xml:space="preserve"> </w:t>
      </w:r>
      <w:r w:rsidR="002A31C9" w:rsidRPr="00932936">
        <w:rPr>
          <w:rFonts w:ascii="Arial" w:hAnsi="Arial" w:cs="Arial"/>
          <w:i/>
          <w:iCs/>
          <w:sz w:val="28"/>
          <w:szCs w:val="24"/>
        </w:rPr>
        <w:t>“Duitama – Charalá – San Gil”</w:t>
      </w:r>
      <w:r w:rsidR="002A31C9" w:rsidRPr="00932936">
        <w:rPr>
          <w:rFonts w:ascii="Arial" w:hAnsi="Arial" w:cs="Arial"/>
          <w:iCs/>
          <w:sz w:val="28"/>
          <w:szCs w:val="24"/>
        </w:rPr>
        <w:t xml:space="preserve"> </w:t>
      </w:r>
      <w:r w:rsidR="00477532" w:rsidRPr="00932936">
        <w:rPr>
          <w:rFonts w:ascii="Arial" w:hAnsi="Arial" w:cs="Arial"/>
          <w:iCs/>
          <w:sz w:val="28"/>
          <w:szCs w:val="24"/>
        </w:rPr>
        <w:t xml:space="preserve">y </w:t>
      </w:r>
      <w:r w:rsidR="002A31C9" w:rsidRPr="00932936">
        <w:rPr>
          <w:rFonts w:ascii="Arial" w:hAnsi="Arial" w:cs="Arial"/>
          <w:iCs/>
          <w:sz w:val="28"/>
          <w:szCs w:val="24"/>
        </w:rPr>
        <w:t xml:space="preserve">obtener el </w:t>
      </w:r>
      <w:r w:rsidR="002A31C9" w:rsidRPr="00932936">
        <w:rPr>
          <w:rFonts w:ascii="Arial" w:hAnsi="Arial" w:cs="Arial"/>
          <w:iCs/>
          <w:sz w:val="28"/>
          <w:szCs w:val="24"/>
        </w:rPr>
        <w:lastRenderedPageBreak/>
        <w:t>cierre financiero de la misma a como diere lugar</w:t>
      </w:r>
      <w:r w:rsidR="007D5256" w:rsidRPr="00932936">
        <w:rPr>
          <w:rFonts w:ascii="Arial" w:hAnsi="Arial" w:cs="Arial"/>
          <w:iCs/>
          <w:sz w:val="28"/>
          <w:szCs w:val="24"/>
        </w:rPr>
        <w:t>. (iii)</w:t>
      </w:r>
      <w:r w:rsidR="00477532" w:rsidRPr="00932936">
        <w:rPr>
          <w:rFonts w:ascii="Arial" w:hAnsi="Arial" w:cs="Arial"/>
          <w:iCs/>
          <w:sz w:val="28"/>
          <w:szCs w:val="28"/>
        </w:rPr>
        <w:t xml:space="preserve"> </w:t>
      </w:r>
      <w:r w:rsidR="007D5256" w:rsidRPr="00932936">
        <w:rPr>
          <w:rFonts w:ascii="Arial" w:hAnsi="Arial" w:cs="Arial"/>
          <w:iCs/>
          <w:sz w:val="28"/>
          <w:szCs w:val="28"/>
        </w:rPr>
        <w:t>H</w:t>
      </w:r>
      <w:r w:rsidR="002A31C9" w:rsidRPr="00932936">
        <w:rPr>
          <w:rFonts w:ascii="Arial" w:hAnsi="Arial" w:cs="Arial"/>
          <w:sz w:val="28"/>
          <w:szCs w:val="28"/>
        </w:rPr>
        <w:t xml:space="preserve">izo uso de sus influencias </w:t>
      </w:r>
      <w:r w:rsidR="00682756" w:rsidRPr="00932936">
        <w:rPr>
          <w:rFonts w:ascii="Arial" w:hAnsi="Arial" w:cs="Arial"/>
          <w:sz w:val="28"/>
          <w:szCs w:val="28"/>
        </w:rPr>
        <w:t xml:space="preserve">ante el </w:t>
      </w:r>
      <w:r w:rsidR="00477532" w:rsidRPr="00932936">
        <w:rPr>
          <w:rFonts w:ascii="Arial" w:hAnsi="Arial" w:cs="Arial"/>
          <w:sz w:val="28"/>
          <w:szCs w:val="28"/>
        </w:rPr>
        <w:t xml:space="preserve">ex </w:t>
      </w:r>
      <w:r w:rsidR="00682756" w:rsidRPr="00932936">
        <w:rPr>
          <w:rFonts w:ascii="Arial" w:hAnsi="Arial" w:cs="Arial"/>
          <w:sz w:val="28"/>
          <w:szCs w:val="28"/>
        </w:rPr>
        <w:t>Ministro de Transporte, MIGUEL PEÑALOZA, para qu</w:t>
      </w:r>
      <w:r w:rsidR="007D5256" w:rsidRPr="00932936">
        <w:rPr>
          <w:rFonts w:ascii="Arial" w:hAnsi="Arial" w:cs="Arial"/>
          <w:sz w:val="28"/>
          <w:szCs w:val="28"/>
        </w:rPr>
        <w:t xml:space="preserve">e este, a su vez, </w:t>
      </w:r>
      <w:r w:rsidR="002B798E" w:rsidRPr="00932936">
        <w:rPr>
          <w:rFonts w:ascii="Arial" w:hAnsi="Arial" w:cs="Arial"/>
          <w:sz w:val="28"/>
          <w:szCs w:val="28"/>
        </w:rPr>
        <w:t xml:space="preserve">gestionara ante la </w:t>
      </w:r>
      <w:r w:rsidR="002A31C9" w:rsidRPr="00932936">
        <w:rPr>
          <w:rFonts w:ascii="Arial" w:hAnsi="Arial" w:cs="Arial"/>
          <w:sz w:val="28"/>
          <w:szCs w:val="28"/>
        </w:rPr>
        <w:t>Agencia Nacional de Infraestructura (</w:t>
      </w:r>
      <w:r w:rsidR="002B798E" w:rsidRPr="00932936">
        <w:rPr>
          <w:rFonts w:ascii="Arial" w:hAnsi="Arial" w:cs="Arial"/>
          <w:sz w:val="28"/>
          <w:szCs w:val="28"/>
        </w:rPr>
        <w:t>ANI</w:t>
      </w:r>
      <w:r w:rsidR="002A31C9" w:rsidRPr="00932936">
        <w:rPr>
          <w:rFonts w:ascii="Arial" w:hAnsi="Arial" w:cs="Arial"/>
          <w:sz w:val="28"/>
          <w:szCs w:val="28"/>
        </w:rPr>
        <w:t>)</w:t>
      </w:r>
      <w:r w:rsidR="002B798E" w:rsidRPr="00932936">
        <w:rPr>
          <w:rFonts w:ascii="Arial" w:hAnsi="Arial" w:cs="Arial"/>
          <w:sz w:val="28"/>
          <w:szCs w:val="28"/>
        </w:rPr>
        <w:t>,</w:t>
      </w:r>
      <w:r w:rsidR="00682756" w:rsidRPr="00932936">
        <w:rPr>
          <w:rFonts w:ascii="Arial" w:hAnsi="Arial" w:cs="Arial"/>
          <w:sz w:val="28"/>
          <w:szCs w:val="28"/>
        </w:rPr>
        <w:t xml:space="preserve"> </w:t>
      </w:r>
      <w:r w:rsidR="00041CAE" w:rsidRPr="00932936">
        <w:rPr>
          <w:rFonts w:ascii="Arial" w:hAnsi="Arial" w:cs="Arial"/>
          <w:sz w:val="28"/>
          <w:szCs w:val="28"/>
        </w:rPr>
        <w:t>invitación</w:t>
      </w:r>
      <w:r w:rsidR="00682756" w:rsidRPr="00932936">
        <w:rPr>
          <w:rFonts w:ascii="Arial" w:hAnsi="Arial" w:cs="Arial"/>
          <w:sz w:val="28"/>
          <w:szCs w:val="28"/>
        </w:rPr>
        <w:t xml:space="preserve"> oficial a ODEBRE</w:t>
      </w:r>
      <w:r w:rsidR="00BE2F0F" w:rsidRPr="00932936">
        <w:rPr>
          <w:rFonts w:ascii="Arial" w:hAnsi="Arial" w:cs="Arial"/>
          <w:sz w:val="28"/>
          <w:szCs w:val="28"/>
        </w:rPr>
        <w:t>CHT a participar en la adición de</w:t>
      </w:r>
      <w:r w:rsidR="00682756" w:rsidRPr="00932936">
        <w:rPr>
          <w:rFonts w:ascii="Arial" w:hAnsi="Arial" w:cs="Arial"/>
          <w:sz w:val="28"/>
          <w:szCs w:val="28"/>
        </w:rPr>
        <w:t xml:space="preserve">l </w:t>
      </w:r>
      <w:r w:rsidR="00041CAE" w:rsidRPr="00932936">
        <w:rPr>
          <w:rFonts w:ascii="Arial" w:hAnsi="Arial" w:cs="Arial"/>
          <w:sz w:val="28"/>
          <w:szCs w:val="28"/>
        </w:rPr>
        <w:t>contrato</w:t>
      </w:r>
      <w:r w:rsidR="00682756" w:rsidRPr="00932936">
        <w:rPr>
          <w:rFonts w:ascii="Arial" w:hAnsi="Arial" w:cs="Arial"/>
          <w:sz w:val="28"/>
          <w:szCs w:val="28"/>
        </w:rPr>
        <w:t xml:space="preserve"> principal </w:t>
      </w:r>
      <w:r w:rsidR="002B798E" w:rsidRPr="00932936">
        <w:rPr>
          <w:rFonts w:ascii="Arial" w:hAnsi="Arial" w:cs="Arial"/>
          <w:sz w:val="28"/>
          <w:szCs w:val="28"/>
        </w:rPr>
        <w:t xml:space="preserve">No. </w:t>
      </w:r>
      <w:r w:rsidR="00682756" w:rsidRPr="00932936">
        <w:rPr>
          <w:rFonts w:ascii="Arial" w:hAnsi="Arial" w:cs="Arial"/>
          <w:sz w:val="28"/>
          <w:szCs w:val="28"/>
        </w:rPr>
        <w:t>001 de 2010</w:t>
      </w:r>
      <w:r w:rsidR="002A31C9" w:rsidRPr="00932936">
        <w:rPr>
          <w:rFonts w:ascii="Arial" w:hAnsi="Arial" w:cs="Arial"/>
          <w:sz w:val="28"/>
          <w:szCs w:val="28"/>
        </w:rPr>
        <w:t xml:space="preserve"> </w:t>
      </w:r>
      <w:r w:rsidR="00085441" w:rsidRPr="00932936">
        <w:rPr>
          <w:rFonts w:ascii="Arial" w:hAnsi="Arial" w:cs="Arial"/>
          <w:sz w:val="28"/>
          <w:szCs w:val="28"/>
        </w:rPr>
        <w:t>-</w:t>
      </w:r>
      <w:r w:rsidR="002A31C9" w:rsidRPr="00932936">
        <w:rPr>
          <w:rFonts w:ascii="Arial" w:hAnsi="Arial" w:cs="Arial"/>
          <w:sz w:val="28"/>
          <w:szCs w:val="28"/>
        </w:rPr>
        <w:t>conocido como el Otrosí No.6</w:t>
      </w:r>
      <w:r w:rsidR="00085441" w:rsidRPr="00932936">
        <w:rPr>
          <w:rFonts w:ascii="Arial" w:hAnsi="Arial" w:cs="Arial"/>
          <w:sz w:val="28"/>
          <w:szCs w:val="28"/>
        </w:rPr>
        <w:t>-</w:t>
      </w:r>
      <w:r w:rsidR="002A31C9" w:rsidRPr="00932936">
        <w:rPr>
          <w:rFonts w:ascii="Arial" w:hAnsi="Arial" w:cs="Arial"/>
          <w:sz w:val="28"/>
          <w:szCs w:val="28"/>
        </w:rPr>
        <w:t>, consistente en</w:t>
      </w:r>
      <w:r w:rsidR="00682756" w:rsidRPr="00932936">
        <w:rPr>
          <w:rFonts w:ascii="Arial" w:hAnsi="Arial" w:cs="Arial"/>
          <w:sz w:val="28"/>
          <w:szCs w:val="28"/>
        </w:rPr>
        <w:t xml:space="preserve"> la </w:t>
      </w:r>
      <w:r w:rsidR="00041CAE" w:rsidRPr="00932936">
        <w:rPr>
          <w:rFonts w:ascii="Arial" w:hAnsi="Arial" w:cs="Arial"/>
          <w:sz w:val="28"/>
          <w:szCs w:val="28"/>
        </w:rPr>
        <w:t>construcción</w:t>
      </w:r>
      <w:r w:rsidR="002A31C9" w:rsidRPr="00932936">
        <w:rPr>
          <w:rFonts w:ascii="Arial" w:hAnsi="Arial" w:cs="Arial"/>
          <w:sz w:val="28"/>
          <w:szCs w:val="28"/>
        </w:rPr>
        <w:t xml:space="preserve"> del tramo Ocaña-</w:t>
      </w:r>
      <w:r w:rsidR="00682756" w:rsidRPr="00932936">
        <w:rPr>
          <w:rFonts w:ascii="Arial" w:hAnsi="Arial" w:cs="Arial"/>
          <w:sz w:val="28"/>
          <w:szCs w:val="28"/>
        </w:rPr>
        <w:t xml:space="preserve"> Gamarra</w:t>
      </w:r>
      <w:r w:rsidR="002A31C9" w:rsidRPr="00932936">
        <w:rPr>
          <w:rFonts w:ascii="Arial" w:hAnsi="Arial" w:cs="Arial"/>
          <w:sz w:val="28"/>
          <w:szCs w:val="28"/>
        </w:rPr>
        <w:t>-</w:t>
      </w:r>
      <w:r w:rsidR="00682756" w:rsidRPr="00932936">
        <w:rPr>
          <w:rFonts w:ascii="Arial" w:hAnsi="Arial" w:cs="Arial"/>
          <w:sz w:val="28"/>
          <w:szCs w:val="28"/>
        </w:rPr>
        <w:t xml:space="preserve"> Puerto </w:t>
      </w:r>
      <w:r w:rsidR="00477532" w:rsidRPr="00932936">
        <w:rPr>
          <w:rFonts w:ascii="Arial" w:hAnsi="Arial" w:cs="Arial"/>
          <w:sz w:val="28"/>
          <w:szCs w:val="28"/>
        </w:rPr>
        <w:t xml:space="preserve">Capulco. </w:t>
      </w:r>
      <w:r w:rsidR="007D5256" w:rsidRPr="00932936">
        <w:rPr>
          <w:rFonts w:ascii="Arial" w:hAnsi="Arial" w:cs="Arial"/>
          <w:sz w:val="28"/>
          <w:szCs w:val="28"/>
        </w:rPr>
        <w:t xml:space="preserve">(iv) </w:t>
      </w:r>
      <w:r w:rsidR="00477532" w:rsidRPr="00932936">
        <w:rPr>
          <w:rFonts w:ascii="Arial" w:hAnsi="Arial" w:cs="Arial"/>
          <w:sz w:val="28"/>
          <w:szCs w:val="28"/>
        </w:rPr>
        <w:t xml:space="preserve">Finalmente, </w:t>
      </w:r>
      <w:r w:rsidR="00682756" w:rsidRPr="00932936">
        <w:rPr>
          <w:rFonts w:ascii="Arial" w:hAnsi="Arial" w:cs="Arial"/>
          <w:iCs/>
          <w:sz w:val="28"/>
          <w:szCs w:val="28"/>
        </w:rPr>
        <w:t xml:space="preserve">la </w:t>
      </w:r>
      <w:r w:rsidR="00054569" w:rsidRPr="00932936">
        <w:rPr>
          <w:rFonts w:ascii="Arial" w:hAnsi="Arial" w:cs="Arial"/>
          <w:iCs/>
          <w:sz w:val="28"/>
          <w:szCs w:val="28"/>
        </w:rPr>
        <w:t>multinacional también</w:t>
      </w:r>
      <w:r w:rsidR="00682756" w:rsidRPr="00932936">
        <w:rPr>
          <w:rFonts w:ascii="Arial" w:hAnsi="Arial" w:cs="Arial"/>
          <w:iCs/>
          <w:sz w:val="28"/>
          <w:szCs w:val="28"/>
        </w:rPr>
        <w:t xml:space="preserve"> participó en el trámite </w:t>
      </w:r>
      <w:r w:rsidR="00053B7E" w:rsidRPr="00932936">
        <w:rPr>
          <w:rFonts w:ascii="Arial" w:hAnsi="Arial" w:cs="Arial"/>
          <w:iCs/>
          <w:sz w:val="28"/>
          <w:szCs w:val="28"/>
        </w:rPr>
        <w:t>de</w:t>
      </w:r>
      <w:r w:rsidR="00682756" w:rsidRPr="00932936">
        <w:rPr>
          <w:rFonts w:ascii="Arial" w:hAnsi="Arial" w:cs="Arial"/>
          <w:iCs/>
          <w:sz w:val="28"/>
          <w:szCs w:val="28"/>
        </w:rPr>
        <w:t xml:space="preserve"> licitación de obra para la </w:t>
      </w:r>
      <w:r w:rsidR="00682756" w:rsidRPr="00932936">
        <w:rPr>
          <w:rFonts w:ascii="Arial" w:hAnsi="Arial" w:cs="Arial"/>
          <w:sz w:val="28"/>
          <w:szCs w:val="28"/>
        </w:rPr>
        <w:t xml:space="preserve">ampliación de la planta de tratamiento de aguas residuales (PTAR) Salitre de Bogotá, </w:t>
      </w:r>
      <w:r w:rsidR="002A31C9" w:rsidRPr="00932936">
        <w:rPr>
          <w:rFonts w:ascii="Arial" w:hAnsi="Arial" w:cs="Arial"/>
          <w:sz w:val="28"/>
          <w:szCs w:val="28"/>
        </w:rPr>
        <w:t xml:space="preserve">recibiendo </w:t>
      </w:r>
      <w:r w:rsidR="00B0174D" w:rsidRPr="00932936">
        <w:rPr>
          <w:rFonts w:ascii="Arial" w:hAnsi="Arial" w:cs="Arial"/>
          <w:sz w:val="28"/>
          <w:szCs w:val="28"/>
        </w:rPr>
        <w:t xml:space="preserve">para ello, </w:t>
      </w:r>
      <w:r w:rsidR="002A31C9" w:rsidRPr="00932936">
        <w:rPr>
          <w:rFonts w:ascii="Arial" w:hAnsi="Arial" w:cs="Arial"/>
          <w:sz w:val="28"/>
          <w:szCs w:val="28"/>
        </w:rPr>
        <w:t>asesoría ilegal y tráfico de influencias por parte</w:t>
      </w:r>
      <w:r w:rsidR="00682756" w:rsidRPr="00932936">
        <w:rPr>
          <w:rFonts w:ascii="Arial" w:hAnsi="Arial" w:cs="Arial"/>
          <w:sz w:val="28"/>
          <w:szCs w:val="28"/>
        </w:rPr>
        <w:t xml:space="preserve"> </w:t>
      </w:r>
      <w:r w:rsidR="002A31C9" w:rsidRPr="00932936">
        <w:rPr>
          <w:rFonts w:ascii="Arial" w:hAnsi="Arial" w:cs="Arial"/>
          <w:sz w:val="28"/>
          <w:szCs w:val="28"/>
        </w:rPr>
        <w:t xml:space="preserve">de </w:t>
      </w:r>
      <w:r w:rsidR="00682756" w:rsidRPr="00932936">
        <w:rPr>
          <w:rFonts w:ascii="Arial" w:hAnsi="Arial" w:cs="Arial"/>
          <w:sz w:val="28"/>
          <w:szCs w:val="28"/>
        </w:rPr>
        <w:t>OLANO BECERRA, JUAN CARLOS GRANADOS –otrora Gobernador de Boyacá-, y ALFRED BALLESTEROS -</w:t>
      </w:r>
      <w:r w:rsidR="007D5256" w:rsidRPr="00932936">
        <w:rPr>
          <w:rFonts w:ascii="Arial" w:hAnsi="Arial" w:cs="Arial"/>
          <w:sz w:val="28"/>
          <w:szCs w:val="28"/>
        </w:rPr>
        <w:t>e</w:t>
      </w:r>
      <w:r w:rsidR="007F4F6E" w:rsidRPr="00932936">
        <w:rPr>
          <w:rFonts w:ascii="Arial" w:hAnsi="Arial" w:cs="Arial"/>
          <w:sz w:val="28"/>
          <w:szCs w:val="28"/>
        </w:rPr>
        <w:t>x d</w:t>
      </w:r>
      <w:r w:rsidR="007D5256" w:rsidRPr="00932936">
        <w:rPr>
          <w:rFonts w:ascii="Arial" w:hAnsi="Arial" w:cs="Arial"/>
          <w:sz w:val="28"/>
          <w:szCs w:val="28"/>
        </w:rPr>
        <w:t>irector de la CAR-.</w:t>
      </w:r>
    </w:p>
    <w:p w:rsidR="007D5256" w:rsidRPr="007D5256" w:rsidRDefault="007D5256" w:rsidP="007D5256">
      <w:pPr>
        <w:spacing w:after="0" w:line="276" w:lineRule="auto"/>
        <w:ind w:right="51"/>
        <w:jc w:val="both"/>
        <w:rPr>
          <w:rFonts w:ascii="Arial" w:hAnsi="Arial" w:cs="Arial"/>
          <w:color w:val="000000" w:themeColor="text1"/>
          <w:sz w:val="28"/>
          <w:szCs w:val="28"/>
        </w:rPr>
      </w:pPr>
    </w:p>
    <w:p w:rsidR="009D0363" w:rsidRPr="00CF558F" w:rsidRDefault="002108C3" w:rsidP="007F1231">
      <w:pPr>
        <w:spacing w:after="0" w:line="276" w:lineRule="auto"/>
        <w:jc w:val="both"/>
        <w:rPr>
          <w:rFonts w:ascii="Arial" w:hAnsi="Arial" w:cs="Arial"/>
          <w:color w:val="000000" w:themeColor="text1"/>
          <w:sz w:val="28"/>
          <w:szCs w:val="28"/>
        </w:rPr>
      </w:pPr>
      <w:r w:rsidRPr="00853CFC">
        <w:rPr>
          <w:rFonts w:ascii="Arial" w:hAnsi="Arial" w:cs="Arial"/>
          <w:color w:val="000000" w:themeColor="text1"/>
          <w:sz w:val="28"/>
          <w:szCs w:val="28"/>
        </w:rPr>
        <w:t>Para ocultar el origen ilícito de los sobornos</w:t>
      </w:r>
      <w:r w:rsidR="0058786C" w:rsidRPr="00853CFC">
        <w:rPr>
          <w:rFonts w:ascii="Arial" w:hAnsi="Arial" w:cs="Arial"/>
          <w:color w:val="000000" w:themeColor="text1"/>
          <w:sz w:val="28"/>
          <w:szCs w:val="28"/>
        </w:rPr>
        <w:t xml:space="preserve"> entregados a OLANO BECERRA</w:t>
      </w:r>
      <w:r w:rsidRPr="00853CFC">
        <w:rPr>
          <w:rFonts w:ascii="Arial" w:hAnsi="Arial" w:cs="Arial"/>
          <w:color w:val="000000" w:themeColor="text1"/>
          <w:sz w:val="28"/>
          <w:szCs w:val="28"/>
        </w:rPr>
        <w:t xml:space="preserve">, </w:t>
      </w:r>
      <w:r w:rsidR="00477532" w:rsidRPr="00853CFC">
        <w:rPr>
          <w:rFonts w:ascii="Arial" w:hAnsi="Arial" w:cs="Arial"/>
          <w:color w:val="000000" w:themeColor="text1"/>
          <w:sz w:val="28"/>
          <w:szCs w:val="28"/>
        </w:rPr>
        <w:t xml:space="preserve">la organización criminal </w:t>
      </w:r>
      <w:r w:rsidRPr="00853CFC">
        <w:rPr>
          <w:rFonts w:ascii="Arial" w:hAnsi="Arial" w:cs="Arial"/>
          <w:color w:val="000000" w:themeColor="text1"/>
          <w:sz w:val="28"/>
          <w:szCs w:val="28"/>
        </w:rPr>
        <w:t>hizo uso de</w:t>
      </w:r>
      <w:r w:rsidR="00853CFC" w:rsidRPr="00853CFC">
        <w:rPr>
          <w:rFonts w:ascii="Arial" w:hAnsi="Arial" w:cs="Arial"/>
          <w:color w:val="000000" w:themeColor="text1"/>
          <w:sz w:val="28"/>
          <w:szCs w:val="28"/>
        </w:rPr>
        <w:t xml:space="preserve"> tres mecanismos diferentes: (i) </w:t>
      </w:r>
      <w:r w:rsidR="00853CFC">
        <w:rPr>
          <w:rFonts w:ascii="Arial" w:hAnsi="Arial" w:cs="Arial"/>
          <w:color w:val="000000" w:themeColor="text1"/>
          <w:sz w:val="28"/>
          <w:szCs w:val="28"/>
        </w:rPr>
        <w:t xml:space="preserve">un </w:t>
      </w:r>
      <w:r w:rsidR="00853CFC" w:rsidRPr="00853CFC">
        <w:rPr>
          <w:rFonts w:ascii="Arial" w:hAnsi="Arial" w:cs="Arial"/>
          <w:color w:val="000000" w:themeColor="text1"/>
          <w:sz w:val="28"/>
          <w:szCs w:val="28"/>
        </w:rPr>
        <w:t xml:space="preserve">sobrecosto en el </w:t>
      </w:r>
      <w:r w:rsidRPr="00853CFC">
        <w:rPr>
          <w:rFonts w:ascii="Arial" w:hAnsi="Arial" w:cs="Arial"/>
          <w:color w:val="000000" w:themeColor="text1"/>
          <w:sz w:val="28"/>
          <w:szCs w:val="28"/>
        </w:rPr>
        <w:t>subcontrato suscrito entre CONSOL y el consorcio Ruta del Sol San Alberto</w:t>
      </w:r>
      <w:r w:rsidR="00853CFC" w:rsidRPr="00853CFC">
        <w:rPr>
          <w:rFonts w:ascii="Arial" w:hAnsi="Arial" w:cs="Arial"/>
          <w:color w:val="000000" w:themeColor="text1"/>
          <w:sz w:val="28"/>
          <w:szCs w:val="28"/>
        </w:rPr>
        <w:t xml:space="preserve">; (ii) </w:t>
      </w:r>
      <w:r w:rsidR="00853CFC">
        <w:rPr>
          <w:rFonts w:ascii="Arial" w:hAnsi="Arial" w:cs="Arial"/>
          <w:color w:val="000000" w:themeColor="text1"/>
          <w:sz w:val="28"/>
          <w:szCs w:val="28"/>
        </w:rPr>
        <w:t xml:space="preserve">una segunda entrega </w:t>
      </w:r>
      <w:r w:rsidR="00477532" w:rsidRPr="00853CFC">
        <w:rPr>
          <w:rFonts w:ascii="Arial" w:hAnsi="Arial" w:cs="Arial"/>
          <w:color w:val="000000" w:themeColor="text1"/>
          <w:sz w:val="28"/>
          <w:szCs w:val="28"/>
        </w:rPr>
        <w:t>en forma personal y en efectivo</w:t>
      </w:r>
      <w:r w:rsidR="00853CFC">
        <w:rPr>
          <w:rFonts w:ascii="Arial" w:hAnsi="Arial" w:cs="Arial"/>
          <w:color w:val="000000" w:themeColor="text1"/>
          <w:sz w:val="28"/>
          <w:szCs w:val="28"/>
        </w:rPr>
        <w:t xml:space="preserve">; (iii) y finalmente, otro pago </w:t>
      </w:r>
      <w:r w:rsidR="00477532" w:rsidRPr="00115911">
        <w:rPr>
          <w:rFonts w:ascii="Arial" w:hAnsi="Arial" w:cs="Arial"/>
          <w:color w:val="000000" w:themeColor="text1"/>
          <w:sz w:val="28"/>
          <w:szCs w:val="28"/>
        </w:rPr>
        <w:t xml:space="preserve">mediante la figura de </w:t>
      </w:r>
      <w:r w:rsidR="00053B7E" w:rsidRPr="00115911">
        <w:rPr>
          <w:rFonts w:ascii="Arial" w:hAnsi="Arial" w:cs="Arial"/>
          <w:color w:val="000000" w:themeColor="text1"/>
          <w:sz w:val="28"/>
          <w:szCs w:val="28"/>
        </w:rPr>
        <w:t>un</w:t>
      </w:r>
      <w:r w:rsidR="00477532" w:rsidRPr="00115911">
        <w:rPr>
          <w:rFonts w:ascii="Arial" w:hAnsi="Arial" w:cs="Arial"/>
          <w:color w:val="000000" w:themeColor="text1"/>
          <w:sz w:val="28"/>
          <w:szCs w:val="28"/>
        </w:rPr>
        <w:t xml:space="preserve"> contrato de asesoría jurídic</w:t>
      </w:r>
      <w:r w:rsidR="00853CFC">
        <w:rPr>
          <w:rFonts w:ascii="Arial" w:hAnsi="Arial" w:cs="Arial"/>
          <w:color w:val="000000" w:themeColor="text1"/>
          <w:sz w:val="28"/>
          <w:szCs w:val="28"/>
        </w:rPr>
        <w:t xml:space="preserve">a entre ODEBRECHT y un tercero. Al respecto, </w:t>
      </w:r>
      <w:r w:rsidR="005B576D">
        <w:rPr>
          <w:rFonts w:ascii="Arial" w:hAnsi="Arial" w:cs="Arial"/>
          <w:color w:val="000000" w:themeColor="text1"/>
          <w:sz w:val="28"/>
          <w:szCs w:val="28"/>
        </w:rPr>
        <w:t>S</w:t>
      </w:r>
      <w:r w:rsidR="009D0363" w:rsidRPr="00CF558F">
        <w:rPr>
          <w:rFonts w:ascii="Arial" w:hAnsi="Arial" w:cs="Arial"/>
          <w:color w:val="000000" w:themeColor="text1"/>
          <w:sz w:val="28"/>
          <w:szCs w:val="28"/>
        </w:rPr>
        <w:t xml:space="preserve">ea necesario precisar que, la anterior descripción fáctica -narrada a grandes rasgos en este primer momento </w:t>
      </w:r>
      <w:r w:rsidR="00BF0949" w:rsidRPr="00CF558F">
        <w:rPr>
          <w:rFonts w:ascii="Arial" w:hAnsi="Arial" w:cs="Arial"/>
          <w:color w:val="000000" w:themeColor="text1"/>
          <w:sz w:val="28"/>
          <w:szCs w:val="28"/>
        </w:rPr>
        <w:t>por razones metodológicas-</w:t>
      </w:r>
      <w:r w:rsidR="00085441">
        <w:rPr>
          <w:rFonts w:ascii="Arial" w:hAnsi="Arial" w:cs="Arial"/>
          <w:color w:val="000000" w:themeColor="text1"/>
          <w:sz w:val="28"/>
          <w:szCs w:val="28"/>
        </w:rPr>
        <w:t xml:space="preserve">, </w:t>
      </w:r>
      <w:r w:rsidR="00BF0949" w:rsidRPr="00CF558F">
        <w:rPr>
          <w:rFonts w:ascii="Arial" w:hAnsi="Arial" w:cs="Arial"/>
          <w:color w:val="000000" w:themeColor="text1"/>
          <w:sz w:val="28"/>
          <w:szCs w:val="28"/>
        </w:rPr>
        <w:t xml:space="preserve">más adelante </w:t>
      </w:r>
      <w:r w:rsidR="009D0363" w:rsidRPr="00CF558F">
        <w:rPr>
          <w:rFonts w:ascii="Arial" w:hAnsi="Arial" w:cs="Arial"/>
          <w:color w:val="000000" w:themeColor="text1"/>
          <w:sz w:val="28"/>
          <w:szCs w:val="28"/>
        </w:rPr>
        <w:t xml:space="preserve">será objeto de controversia probatoria y </w:t>
      </w:r>
      <w:r w:rsidR="001B7EA3">
        <w:rPr>
          <w:rFonts w:ascii="Arial" w:hAnsi="Arial" w:cs="Arial"/>
          <w:color w:val="000000" w:themeColor="text1"/>
          <w:sz w:val="28"/>
          <w:szCs w:val="28"/>
        </w:rPr>
        <w:t xml:space="preserve">de </w:t>
      </w:r>
      <w:r w:rsidR="00BF0949" w:rsidRPr="00CF558F">
        <w:rPr>
          <w:rFonts w:ascii="Arial" w:hAnsi="Arial" w:cs="Arial"/>
          <w:color w:val="000000" w:themeColor="text1"/>
          <w:sz w:val="28"/>
          <w:szCs w:val="28"/>
        </w:rPr>
        <w:t xml:space="preserve">un </w:t>
      </w:r>
      <w:r w:rsidR="009D0363" w:rsidRPr="00CF558F">
        <w:rPr>
          <w:rFonts w:ascii="Arial" w:hAnsi="Arial" w:cs="Arial"/>
          <w:color w:val="000000" w:themeColor="text1"/>
          <w:sz w:val="28"/>
          <w:szCs w:val="28"/>
        </w:rPr>
        <w:t>análisis mucho más profundo y detallado</w:t>
      </w:r>
      <w:r w:rsidR="00BF0949" w:rsidRPr="00CF558F">
        <w:rPr>
          <w:rFonts w:ascii="Arial" w:hAnsi="Arial" w:cs="Arial"/>
          <w:color w:val="000000" w:themeColor="text1"/>
          <w:sz w:val="28"/>
          <w:szCs w:val="28"/>
        </w:rPr>
        <w:t xml:space="preserve">, </w:t>
      </w:r>
      <w:r w:rsidR="001B7EA3">
        <w:rPr>
          <w:rFonts w:ascii="Arial" w:hAnsi="Arial" w:cs="Arial"/>
          <w:color w:val="000000" w:themeColor="text1"/>
          <w:sz w:val="28"/>
          <w:szCs w:val="28"/>
        </w:rPr>
        <w:t>esto es</w:t>
      </w:r>
      <w:r w:rsidR="00BF0949" w:rsidRPr="00CF558F">
        <w:rPr>
          <w:rFonts w:ascii="Arial" w:hAnsi="Arial" w:cs="Arial"/>
          <w:color w:val="000000" w:themeColor="text1"/>
          <w:sz w:val="28"/>
          <w:szCs w:val="28"/>
        </w:rPr>
        <w:t>,</w:t>
      </w:r>
      <w:r w:rsidR="009D0363" w:rsidRPr="00CF558F">
        <w:rPr>
          <w:rFonts w:ascii="Arial" w:hAnsi="Arial" w:cs="Arial"/>
          <w:color w:val="000000" w:themeColor="text1"/>
          <w:sz w:val="28"/>
          <w:szCs w:val="28"/>
        </w:rPr>
        <w:t xml:space="preserve"> </w:t>
      </w:r>
      <w:r w:rsidR="001B7EA3">
        <w:rPr>
          <w:rFonts w:ascii="Arial" w:hAnsi="Arial" w:cs="Arial"/>
          <w:color w:val="000000" w:themeColor="text1"/>
          <w:sz w:val="28"/>
          <w:szCs w:val="28"/>
        </w:rPr>
        <w:t>en el momento en que este Ministerio Público valore por s</w:t>
      </w:r>
      <w:r w:rsidR="00BF0949" w:rsidRPr="00CF558F">
        <w:rPr>
          <w:rFonts w:ascii="Arial" w:hAnsi="Arial" w:cs="Arial"/>
          <w:color w:val="000000" w:themeColor="text1"/>
          <w:sz w:val="28"/>
          <w:szCs w:val="28"/>
        </w:rPr>
        <w:t>eparado</w:t>
      </w:r>
      <w:r w:rsidR="009D0363" w:rsidRPr="00CF558F">
        <w:rPr>
          <w:rFonts w:ascii="Arial" w:hAnsi="Arial" w:cs="Arial"/>
          <w:color w:val="000000" w:themeColor="text1"/>
          <w:sz w:val="28"/>
          <w:szCs w:val="28"/>
        </w:rPr>
        <w:t xml:space="preserve"> cada uno de los delitos </w:t>
      </w:r>
      <w:r w:rsidR="00BF0949" w:rsidRPr="00CF558F">
        <w:rPr>
          <w:rFonts w:ascii="Arial" w:hAnsi="Arial" w:cs="Arial"/>
          <w:color w:val="000000" w:themeColor="text1"/>
          <w:sz w:val="28"/>
          <w:szCs w:val="28"/>
        </w:rPr>
        <w:t xml:space="preserve">cometidos por </w:t>
      </w:r>
      <w:r w:rsidR="001B7EA3">
        <w:rPr>
          <w:rFonts w:ascii="Arial" w:hAnsi="Arial" w:cs="Arial"/>
          <w:color w:val="000000" w:themeColor="text1"/>
          <w:sz w:val="28"/>
          <w:szCs w:val="28"/>
        </w:rPr>
        <w:t>e</w:t>
      </w:r>
      <w:r w:rsidR="00BF0949" w:rsidRPr="00CF558F">
        <w:rPr>
          <w:rFonts w:ascii="Arial" w:hAnsi="Arial" w:cs="Arial"/>
          <w:color w:val="000000" w:themeColor="text1"/>
          <w:sz w:val="28"/>
          <w:szCs w:val="28"/>
        </w:rPr>
        <w:t xml:space="preserve">l </w:t>
      </w:r>
      <w:r w:rsidR="007960F3" w:rsidRPr="00CF558F">
        <w:rPr>
          <w:rFonts w:ascii="Arial" w:hAnsi="Arial" w:cs="Arial"/>
          <w:color w:val="000000" w:themeColor="text1"/>
          <w:sz w:val="28"/>
          <w:szCs w:val="28"/>
        </w:rPr>
        <w:t>ex congresista</w:t>
      </w:r>
      <w:r w:rsidR="009D0363" w:rsidRPr="00CF558F">
        <w:rPr>
          <w:rFonts w:ascii="Arial" w:hAnsi="Arial" w:cs="Arial"/>
          <w:color w:val="000000" w:themeColor="text1"/>
          <w:sz w:val="28"/>
          <w:szCs w:val="28"/>
        </w:rPr>
        <w:t xml:space="preserve">. </w:t>
      </w:r>
    </w:p>
    <w:p w:rsidR="008801D2" w:rsidRPr="00CF558F" w:rsidRDefault="008801D2" w:rsidP="00AA3889">
      <w:pPr>
        <w:spacing w:after="0" w:line="276" w:lineRule="auto"/>
        <w:outlineLvl w:val="0"/>
        <w:rPr>
          <w:rFonts w:ascii="Arial" w:hAnsi="Arial" w:cs="Arial"/>
          <w:b/>
          <w:color w:val="000000" w:themeColor="text1"/>
          <w:sz w:val="28"/>
          <w:szCs w:val="28"/>
          <w:lang w:eastAsia="es-ES"/>
        </w:rPr>
      </w:pPr>
    </w:p>
    <w:p w:rsidR="00952C27" w:rsidRPr="00CF558F" w:rsidRDefault="00952C27" w:rsidP="00AA3889">
      <w:pPr>
        <w:spacing w:after="0" w:line="276" w:lineRule="auto"/>
        <w:jc w:val="center"/>
        <w:outlineLvl w:val="0"/>
        <w:rPr>
          <w:rFonts w:ascii="Arial" w:hAnsi="Arial" w:cs="Arial"/>
          <w:b/>
          <w:color w:val="000000" w:themeColor="text1"/>
          <w:sz w:val="28"/>
          <w:szCs w:val="28"/>
          <w:lang w:eastAsia="es-ES"/>
        </w:rPr>
      </w:pPr>
      <w:r w:rsidRPr="00CF558F">
        <w:rPr>
          <w:rFonts w:ascii="Arial" w:hAnsi="Arial" w:cs="Arial"/>
          <w:b/>
          <w:color w:val="000000" w:themeColor="text1"/>
          <w:sz w:val="28"/>
          <w:szCs w:val="28"/>
          <w:lang w:eastAsia="es-ES"/>
        </w:rPr>
        <w:t>ANTECEDENTES RELEVANTES</w:t>
      </w:r>
    </w:p>
    <w:p w:rsidR="00BF0949" w:rsidRPr="00CF558F" w:rsidRDefault="00BF0949" w:rsidP="00AA3889">
      <w:pPr>
        <w:spacing w:after="0" w:line="276" w:lineRule="auto"/>
        <w:jc w:val="both"/>
        <w:outlineLvl w:val="0"/>
        <w:rPr>
          <w:rFonts w:ascii="Arial" w:hAnsi="Arial" w:cs="Arial"/>
          <w:color w:val="000000" w:themeColor="text1"/>
          <w:sz w:val="28"/>
          <w:szCs w:val="28"/>
          <w:lang w:eastAsia="es-ES"/>
        </w:rPr>
      </w:pPr>
    </w:p>
    <w:p w:rsidR="00952C27" w:rsidRPr="00CF558F" w:rsidRDefault="00E06E2E" w:rsidP="00AA3889">
      <w:pPr>
        <w:spacing w:after="0" w:line="276" w:lineRule="auto"/>
        <w:jc w:val="both"/>
        <w:outlineLvl w:val="0"/>
        <w:rPr>
          <w:rFonts w:ascii="Arial" w:hAnsi="Arial" w:cs="Arial"/>
          <w:color w:val="000000" w:themeColor="text1"/>
          <w:sz w:val="28"/>
          <w:szCs w:val="28"/>
          <w:lang w:eastAsia="es-ES"/>
        </w:rPr>
      </w:pPr>
      <w:r w:rsidRPr="00CF558F">
        <w:rPr>
          <w:rFonts w:ascii="Arial" w:hAnsi="Arial" w:cs="Arial"/>
          <w:color w:val="000000" w:themeColor="text1"/>
          <w:sz w:val="28"/>
          <w:szCs w:val="28"/>
          <w:lang w:eastAsia="es-ES"/>
        </w:rPr>
        <w:t xml:space="preserve">Debe empezar el Ministerio Público por advertir que, al analizar detalladamente el decurso procesal del radicado de la referencia, esto es, </w:t>
      </w:r>
      <w:r w:rsidR="00952C27" w:rsidRPr="00CF558F">
        <w:rPr>
          <w:rFonts w:ascii="Arial" w:hAnsi="Arial" w:cs="Arial"/>
          <w:color w:val="000000" w:themeColor="text1"/>
          <w:sz w:val="28"/>
          <w:szCs w:val="28"/>
          <w:lang w:eastAsia="es-ES"/>
        </w:rPr>
        <w:t xml:space="preserve">las </w:t>
      </w:r>
      <w:r w:rsidRPr="00CF558F">
        <w:rPr>
          <w:rFonts w:ascii="Arial" w:hAnsi="Arial" w:cs="Arial"/>
          <w:color w:val="000000" w:themeColor="text1"/>
          <w:sz w:val="28"/>
          <w:szCs w:val="28"/>
          <w:lang w:eastAsia="es-ES"/>
        </w:rPr>
        <w:t xml:space="preserve">respectivas </w:t>
      </w:r>
      <w:r w:rsidR="00952C27" w:rsidRPr="00CF558F">
        <w:rPr>
          <w:rFonts w:ascii="Arial" w:hAnsi="Arial" w:cs="Arial"/>
          <w:color w:val="000000" w:themeColor="text1"/>
          <w:sz w:val="28"/>
          <w:szCs w:val="28"/>
          <w:lang w:eastAsia="es-ES"/>
        </w:rPr>
        <w:t>audiencias, etapas, rit</w:t>
      </w:r>
      <w:r w:rsidRPr="00CF558F">
        <w:rPr>
          <w:rFonts w:ascii="Arial" w:hAnsi="Arial" w:cs="Arial"/>
          <w:color w:val="000000" w:themeColor="text1"/>
          <w:sz w:val="28"/>
          <w:szCs w:val="28"/>
          <w:lang w:eastAsia="es-ES"/>
        </w:rPr>
        <w:t>ualidades, prá</w:t>
      </w:r>
      <w:r w:rsidR="004504CB" w:rsidRPr="00CF558F">
        <w:rPr>
          <w:rFonts w:ascii="Arial" w:hAnsi="Arial" w:cs="Arial"/>
          <w:color w:val="000000" w:themeColor="text1"/>
          <w:sz w:val="28"/>
          <w:szCs w:val="28"/>
          <w:lang w:eastAsia="es-ES"/>
        </w:rPr>
        <w:t xml:space="preserve">ctica probatoria, </w:t>
      </w:r>
      <w:r w:rsidR="00656937">
        <w:rPr>
          <w:rFonts w:ascii="Arial" w:hAnsi="Arial" w:cs="Arial"/>
          <w:color w:val="000000" w:themeColor="text1"/>
          <w:sz w:val="28"/>
          <w:szCs w:val="28"/>
          <w:lang w:eastAsia="es-ES"/>
        </w:rPr>
        <w:t>j</w:t>
      </w:r>
      <w:r w:rsidR="00952C27" w:rsidRPr="00CF558F">
        <w:rPr>
          <w:rFonts w:ascii="Arial" w:hAnsi="Arial" w:cs="Arial"/>
          <w:color w:val="000000" w:themeColor="text1"/>
          <w:sz w:val="28"/>
          <w:szCs w:val="28"/>
          <w:lang w:eastAsia="es-ES"/>
        </w:rPr>
        <w:t xml:space="preserve">uzgamiento </w:t>
      </w:r>
      <w:r w:rsidR="00BE2F0F">
        <w:rPr>
          <w:rFonts w:ascii="Arial" w:hAnsi="Arial" w:cs="Arial"/>
          <w:color w:val="000000" w:themeColor="text1"/>
          <w:sz w:val="28"/>
          <w:szCs w:val="28"/>
          <w:lang w:eastAsia="es-ES"/>
        </w:rPr>
        <w:t>por parte de esta</w:t>
      </w:r>
      <w:r w:rsidR="004504CB" w:rsidRPr="00CF558F">
        <w:rPr>
          <w:rFonts w:ascii="Arial" w:hAnsi="Arial" w:cs="Arial"/>
          <w:color w:val="000000" w:themeColor="text1"/>
          <w:sz w:val="28"/>
          <w:szCs w:val="28"/>
          <w:lang w:eastAsia="es-ES"/>
        </w:rPr>
        <w:t xml:space="preserve"> </w:t>
      </w:r>
      <w:r w:rsidR="008739A6">
        <w:rPr>
          <w:rFonts w:ascii="Arial" w:hAnsi="Arial" w:cs="Arial"/>
          <w:color w:val="000000" w:themeColor="text1"/>
          <w:sz w:val="28"/>
          <w:szCs w:val="28"/>
          <w:lang w:eastAsia="es-ES"/>
        </w:rPr>
        <w:t xml:space="preserve">honorable </w:t>
      </w:r>
      <w:r w:rsidR="004504CB" w:rsidRPr="00CF558F">
        <w:rPr>
          <w:rFonts w:ascii="Arial" w:hAnsi="Arial" w:cs="Arial"/>
          <w:color w:val="000000" w:themeColor="text1"/>
          <w:sz w:val="28"/>
          <w:szCs w:val="28"/>
          <w:lang w:eastAsia="es-ES"/>
        </w:rPr>
        <w:t xml:space="preserve">Sala de Primera Instancia </w:t>
      </w:r>
      <w:r w:rsidR="00952C27" w:rsidRPr="00CF558F">
        <w:rPr>
          <w:rFonts w:ascii="Arial" w:hAnsi="Arial" w:cs="Arial"/>
          <w:color w:val="000000" w:themeColor="text1"/>
          <w:sz w:val="28"/>
          <w:szCs w:val="28"/>
          <w:lang w:eastAsia="es-ES"/>
        </w:rPr>
        <w:t xml:space="preserve">de la Corte Suprema de Justicia, entre otros; se puede afirmar </w:t>
      </w:r>
      <w:r w:rsidR="00FF433E" w:rsidRPr="00CF558F">
        <w:rPr>
          <w:rFonts w:ascii="Arial" w:hAnsi="Arial" w:cs="Arial"/>
          <w:color w:val="000000" w:themeColor="text1"/>
          <w:sz w:val="28"/>
          <w:szCs w:val="28"/>
          <w:lang w:eastAsia="es-ES"/>
        </w:rPr>
        <w:t xml:space="preserve">con seguridad </w:t>
      </w:r>
      <w:r w:rsidR="00952C27" w:rsidRPr="00CF558F">
        <w:rPr>
          <w:rFonts w:ascii="Arial" w:hAnsi="Arial" w:cs="Arial"/>
          <w:color w:val="000000" w:themeColor="text1"/>
          <w:sz w:val="28"/>
          <w:szCs w:val="28"/>
          <w:lang w:eastAsia="es-ES"/>
        </w:rPr>
        <w:t>que</w:t>
      </w:r>
      <w:r w:rsidR="005A0B35">
        <w:rPr>
          <w:rFonts w:ascii="Arial" w:hAnsi="Arial" w:cs="Arial"/>
          <w:color w:val="000000" w:themeColor="text1"/>
          <w:sz w:val="28"/>
          <w:szCs w:val="28"/>
          <w:lang w:eastAsia="es-ES"/>
        </w:rPr>
        <w:t>,</w:t>
      </w:r>
      <w:r w:rsidR="00952C27" w:rsidRPr="00CF558F">
        <w:rPr>
          <w:rFonts w:ascii="Arial" w:hAnsi="Arial" w:cs="Arial"/>
          <w:color w:val="000000" w:themeColor="text1"/>
          <w:sz w:val="28"/>
          <w:szCs w:val="28"/>
          <w:lang w:eastAsia="es-ES"/>
        </w:rPr>
        <w:t xml:space="preserve"> por un lado, no existen nulidades que impida continuar con el trámite que corresponde y, por el otro, que se respetaron todos los principios rectores, garantías procesales y derechos fundamentales de los sujetos procesales </w:t>
      </w:r>
      <w:r w:rsidR="00182737">
        <w:rPr>
          <w:rFonts w:ascii="Arial" w:hAnsi="Arial" w:cs="Arial"/>
          <w:color w:val="000000" w:themeColor="text1"/>
          <w:sz w:val="28"/>
          <w:szCs w:val="28"/>
          <w:lang w:eastAsia="es-ES"/>
        </w:rPr>
        <w:t>-</w:t>
      </w:r>
      <w:r w:rsidR="00952C27" w:rsidRPr="00CF558F">
        <w:rPr>
          <w:rFonts w:ascii="Arial" w:hAnsi="Arial" w:cs="Arial"/>
          <w:color w:val="000000" w:themeColor="text1"/>
          <w:sz w:val="28"/>
          <w:szCs w:val="28"/>
          <w:lang w:eastAsia="es-ES"/>
        </w:rPr>
        <w:t xml:space="preserve">previstos en la Constitución y la Ley 600 de 2000-. </w:t>
      </w:r>
    </w:p>
    <w:p w:rsidR="002212ED" w:rsidRDefault="00952C27" w:rsidP="00AA3889">
      <w:pPr>
        <w:spacing w:after="0" w:line="276" w:lineRule="auto"/>
        <w:jc w:val="both"/>
        <w:outlineLvl w:val="0"/>
        <w:rPr>
          <w:rFonts w:ascii="Arial" w:hAnsi="Arial" w:cs="Arial"/>
          <w:color w:val="000000" w:themeColor="text1"/>
          <w:sz w:val="28"/>
          <w:szCs w:val="24"/>
          <w:lang w:eastAsia="es-ES"/>
        </w:rPr>
      </w:pPr>
      <w:r w:rsidRPr="00CF558F">
        <w:rPr>
          <w:rFonts w:ascii="Arial" w:hAnsi="Arial" w:cs="Arial"/>
          <w:color w:val="000000" w:themeColor="text1"/>
          <w:sz w:val="28"/>
          <w:szCs w:val="28"/>
          <w:lang w:eastAsia="es-ES"/>
        </w:rPr>
        <w:lastRenderedPageBreak/>
        <w:t>Lo anterior, por cuanto es evidente que, e</w:t>
      </w:r>
      <w:r w:rsidR="00A17EC5">
        <w:rPr>
          <w:rFonts w:ascii="Arial" w:hAnsi="Arial" w:cs="Arial"/>
          <w:color w:val="000000" w:themeColor="text1"/>
          <w:sz w:val="28"/>
          <w:szCs w:val="28"/>
          <w:lang w:eastAsia="es-ES"/>
        </w:rPr>
        <w:t>ntre otras cosas, la defensa del señor</w:t>
      </w:r>
      <w:r w:rsidR="002212ED">
        <w:rPr>
          <w:rFonts w:ascii="Arial" w:hAnsi="Arial" w:cs="Arial"/>
          <w:color w:val="000000" w:themeColor="text1"/>
          <w:sz w:val="28"/>
          <w:szCs w:val="28"/>
          <w:lang w:eastAsia="es-ES"/>
        </w:rPr>
        <w:t xml:space="preserve"> </w:t>
      </w:r>
      <w:r w:rsidRPr="00CF558F">
        <w:rPr>
          <w:rFonts w:ascii="Arial" w:hAnsi="Arial" w:cs="Arial"/>
          <w:color w:val="000000" w:themeColor="text1"/>
          <w:sz w:val="28"/>
          <w:szCs w:val="28"/>
          <w:lang w:eastAsia="es-ES"/>
        </w:rPr>
        <w:t xml:space="preserve"> </w:t>
      </w:r>
      <w:r w:rsidR="00A17EC5">
        <w:rPr>
          <w:rFonts w:ascii="Arial" w:hAnsi="Arial" w:cs="Arial"/>
          <w:color w:val="000000" w:themeColor="text1"/>
          <w:sz w:val="28"/>
          <w:szCs w:val="28"/>
          <w:lang w:eastAsia="es-ES"/>
        </w:rPr>
        <w:t>PLINIO EDILBERTO</w:t>
      </w:r>
      <w:r w:rsidRPr="00CF558F">
        <w:rPr>
          <w:rFonts w:ascii="Arial" w:hAnsi="Arial" w:cs="Arial"/>
          <w:color w:val="000000" w:themeColor="text1"/>
          <w:sz w:val="28"/>
          <w:szCs w:val="28"/>
          <w:lang w:eastAsia="es-ES"/>
        </w:rPr>
        <w:t>, pudo conocer las diligencias</w:t>
      </w:r>
      <w:r w:rsidR="00434721" w:rsidRPr="00CF558F">
        <w:rPr>
          <w:rFonts w:ascii="Arial" w:hAnsi="Arial" w:cs="Arial"/>
          <w:color w:val="000000" w:themeColor="text1"/>
          <w:sz w:val="28"/>
          <w:szCs w:val="28"/>
          <w:lang w:eastAsia="es-ES"/>
        </w:rPr>
        <w:t xml:space="preserve"> y</w:t>
      </w:r>
      <w:r w:rsidRPr="00CF558F">
        <w:rPr>
          <w:rFonts w:ascii="Arial" w:hAnsi="Arial" w:cs="Arial"/>
          <w:color w:val="000000" w:themeColor="text1"/>
          <w:sz w:val="28"/>
          <w:szCs w:val="28"/>
          <w:lang w:eastAsia="es-ES"/>
        </w:rPr>
        <w:t xml:space="preserve"> las pruebas practicadas</w:t>
      </w:r>
      <w:r w:rsidR="0089235F">
        <w:rPr>
          <w:rFonts w:ascii="Arial" w:hAnsi="Arial" w:cs="Arial"/>
          <w:color w:val="000000" w:themeColor="text1"/>
          <w:sz w:val="28"/>
          <w:szCs w:val="28"/>
          <w:lang w:eastAsia="es-ES"/>
        </w:rPr>
        <w:t xml:space="preserve"> –incluso se le resolvió favorablemente </w:t>
      </w:r>
      <w:r w:rsidR="00BE2F0F">
        <w:rPr>
          <w:rFonts w:ascii="Arial" w:hAnsi="Arial" w:cs="Arial"/>
          <w:color w:val="000000" w:themeColor="text1"/>
          <w:sz w:val="28"/>
          <w:szCs w:val="28"/>
          <w:lang w:eastAsia="es-ES"/>
        </w:rPr>
        <w:t xml:space="preserve">varias </w:t>
      </w:r>
      <w:r w:rsidR="0089235F">
        <w:rPr>
          <w:rFonts w:ascii="Arial" w:hAnsi="Arial" w:cs="Arial"/>
          <w:color w:val="000000" w:themeColor="text1"/>
          <w:sz w:val="28"/>
          <w:szCs w:val="28"/>
          <w:lang w:eastAsia="es-ES"/>
        </w:rPr>
        <w:t>peticiones</w:t>
      </w:r>
      <w:r w:rsidR="008739A6">
        <w:rPr>
          <w:rFonts w:ascii="Arial" w:hAnsi="Arial" w:cs="Arial"/>
          <w:color w:val="000000" w:themeColor="text1"/>
          <w:sz w:val="28"/>
          <w:szCs w:val="28"/>
          <w:lang w:eastAsia="es-ES"/>
        </w:rPr>
        <w:t xml:space="preserve"> probatorias</w:t>
      </w:r>
      <w:r w:rsidR="0089235F">
        <w:rPr>
          <w:rFonts w:ascii="Arial" w:hAnsi="Arial" w:cs="Arial"/>
          <w:color w:val="000000" w:themeColor="text1"/>
          <w:sz w:val="28"/>
          <w:szCs w:val="28"/>
          <w:lang w:eastAsia="es-ES"/>
        </w:rPr>
        <w:t xml:space="preserve"> y recurso de reposición respecto de la inadmisión de </w:t>
      </w:r>
      <w:r w:rsidR="00656937">
        <w:rPr>
          <w:rFonts w:ascii="Arial" w:hAnsi="Arial" w:cs="Arial"/>
          <w:color w:val="000000" w:themeColor="text1"/>
          <w:sz w:val="28"/>
          <w:szCs w:val="28"/>
          <w:lang w:eastAsia="es-ES"/>
        </w:rPr>
        <w:t>otr</w:t>
      </w:r>
      <w:r w:rsidR="0089235F">
        <w:rPr>
          <w:rFonts w:ascii="Arial" w:hAnsi="Arial" w:cs="Arial"/>
          <w:color w:val="000000" w:themeColor="text1"/>
          <w:sz w:val="28"/>
          <w:szCs w:val="28"/>
          <w:lang w:eastAsia="es-ES"/>
        </w:rPr>
        <w:t>as-</w:t>
      </w:r>
      <w:r w:rsidR="00434721" w:rsidRPr="00CF558F">
        <w:rPr>
          <w:rFonts w:ascii="Arial" w:hAnsi="Arial" w:cs="Arial"/>
          <w:color w:val="000000" w:themeColor="text1"/>
          <w:sz w:val="28"/>
          <w:szCs w:val="28"/>
          <w:lang w:eastAsia="es-ES"/>
        </w:rPr>
        <w:t>;</w:t>
      </w:r>
      <w:r w:rsidR="00B31293" w:rsidRPr="00CF558F">
        <w:rPr>
          <w:rFonts w:ascii="Arial" w:hAnsi="Arial" w:cs="Arial"/>
          <w:color w:val="000000" w:themeColor="text1"/>
          <w:sz w:val="28"/>
          <w:szCs w:val="28"/>
          <w:lang w:eastAsia="es-ES"/>
        </w:rPr>
        <w:t xml:space="preserve"> ejerció el derecho de contradicción</w:t>
      </w:r>
      <w:r w:rsidRPr="002212ED">
        <w:rPr>
          <w:rFonts w:ascii="Arial" w:hAnsi="Arial" w:cs="Arial"/>
          <w:color w:val="000000" w:themeColor="text1"/>
          <w:sz w:val="28"/>
          <w:szCs w:val="24"/>
          <w:lang w:eastAsia="es-ES"/>
        </w:rPr>
        <w:t xml:space="preserve">; </w:t>
      </w:r>
      <w:r w:rsidR="00BE2F0F">
        <w:rPr>
          <w:rFonts w:ascii="Arial" w:hAnsi="Arial" w:cs="Arial"/>
          <w:color w:val="000000" w:themeColor="text1"/>
          <w:sz w:val="28"/>
          <w:szCs w:val="24"/>
          <w:lang w:eastAsia="es-ES"/>
        </w:rPr>
        <w:t>en dos ocasiones solicitó</w:t>
      </w:r>
      <w:r w:rsidR="002212ED" w:rsidRPr="002212ED">
        <w:rPr>
          <w:rFonts w:ascii="Arial" w:hAnsi="Arial" w:cs="Arial"/>
          <w:color w:val="000000" w:themeColor="text1"/>
          <w:sz w:val="28"/>
          <w:szCs w:val="24"/>
          <w:lang w:eastAsia="es-ES"/>
        </w:rPr>
        <w:t xml:space="preserve"> </w:t>
      </w:r>
      <w:r w:rsidR="0089235F">
        <w:rPr>
          <w:rFonts w:ascii="Arial" w:hAnsi="Arial" w:cs="Arial"/>
          <w:color w:val="000000" w:themeColor="text1"/>
          <w:sz w:val="28"/>
          <w:szCs w:val="24"/>
          <w:lang w:eastAsia="es-ES"/>
        </w:rPr>
        <w:t>que se decretare</w:t>
      </w:r>
      <w:r w:rsidR="002212ED" w:rsidRPr="002212ED">
        <w:rPr>
          <w:rFonts w:ascii="Arial" w:hAnsi="Arial" w:cs="Arial"/>
          <w:color w:val="000000" w:themeColor="text1"/>
          <w:sz w:val="28"/>
          <w:szCs w:val="24"/>
          <w:lang w:eastAsia="es-ES"/>
        </w:rPr>
        <w:t xml:space="preserve"> nulidad</w:t>
      </w:r>
      <w:r w:rsidR="005B576D">
        <w:rPr>
          <w:rFonts w:ascii="Arial" w:hAnsi="Arial" w:cs="Arial"/>
          <w:color w:val="000000" w:themeColor="text1"/>
          <w:sz w:val="28"/>
          <w:szCs w:val="24"/>
          <w:lang w:eastAsia="es-ES"/>
        </w:rPr>
        <w:t xml:space="preserve"> </w:t>
      </w:r>
      <w:r w:rsidR="0089235F">
        <w:rPr>
          <w:rFonts w:ascii="Arial" w:hAnsi="Arial" w:cs="Arial"/>
          <w:color w:val="000000" w:themeColor="text1"/>
          <w:sz w:val="28"/>
          <w:szCs w:val="24"/>
          <w:lang w:eastAsia="es-ES"/>
        </w:rPr>
        <w:t>desde el auto de</w:t>
      </w:r>
      <w:r w:rsidR="005A0B35">
        <w:rPr>
          <w:rFonts w:ascii="Arial" w:hAnsi="Arial" w:cs="Arial"/>
          <w:color w:val="000000" w:themeColor="text1"/>
          <w:sz w:val="28"/>
          <w:szCs w:val="24"/>
          <w:lang w:eastAsia="es-ES"/>
        </w:rPr>
        <w:t xml:space="preserve"> apertura formal de instrucción</w:t>
      </w:r>
      <w:r w:rsidR="0089235F">
        <w:rPr>
          <w:rFonts w:ascii="Arial" w:hAnsi="Arial" w:cs="Arial"/>
          <w:color w:val="000000" w:themeColor="text1"/>
          <w:sz w:val="28"/>
          <w:szCs w:val="24"/>
          <w:lang w:eastAsia="es-ES"/>
        </w:rPr>
        <w:t xml:space="preserve"> </w:t>
      </w:r>
      <w:r w:rsidR="005A0B35">
        <w:rPr>
          <w:rFonts w:ascii="Arial" w:hAnsi="Arial" w:cs="Arial"/>
          <w:color w:val="000000" w:themeColor="text1"/>
          <w:sz w:val="28"/>
          <w:szCs w:val="24"/>
          <w:lang w:eastAsia="es-ES"/>
        </w:rPr>
        <w:t>-</w:t>
      </w:r>
      <w:r w:rsidR="0089235F">
        <w:rPr>
          <w:rFonts w:ascii="Arial" w:hAnsi="Arial" w:cs="Arial"/>
          <w:color w:val="000000" w:themeColor="text1"/>
          <w:sz w:val="28"/>
          <w:szCs w:val="24"/>
          <w:lang w:eastAsia="es-ES"/>
        </w:rPr>
        <w:t>aduciendo incompetencia de la Sala</w:t>
      </w:r>
      <w:r w:rsidR="005A0B35">
        <w:rPr>
          <w:rFonts w:ascii="Arial" w:hAnsi="Arial" w:cs="Arial"/>
          <w:color w:val="000000" w:themeColor="text1"/>
          <w:sz w:val="28"/>
          <w:szCs w:val="24"/>
          <w:lang w:eastAsia="es-ES"/>
        </w:rPr>
        <w:t>-</w:t>
      </w:r>
      <w:r w:rsidR="0089235F">
        <w:rPr>
          <w:rFonts w:ascii="Arial" w:hAnsi="Arial" w:cs="Arial"/>
          <w:color w:val="000000" w:themeColor="text1"/>
          <w:sz w:val="28"/>
          <w:szCs w:val="24"/>
          <w:lang w:eastAsia="es-ES"/>
        </w:rPr>
        <w:t>; interpuso acción de tutela contra todas las autoridades e intervinientes en este proceso penal</w:t>
      </w:r>
      <w:r w:rsidR="00762022">
        <w:rPr>
          <w:rFonts w:ascii="Arial" w:hAnsi="Arial" w:cs="Arial"/>
          <w:color w:val="000000" w:themeColor="text1"/>
          <w:sz w:val="28"/>
          <w:szCs w:val="24"/>
          <w:lang w:eastAsia="es-ES"/>
        </w:rPr>
        <w:t>,</w:t>
      </w:r>
      <w:r w:rsidR="0089235F">
        <w:rPr>
          <w:rFonts w:ascii="Arial" w:hAnsi="Arial" w:cs="Arial"/>
          <w:color w:val="000000" w:themeColor="text1"/>
          <w:sz w:val="28"/>
          <w:szCs w:val="24"/>
          <w:lang w:eastAsia="es-ES"/>
        </w:rPr>
        <w:t xml:space="preserve"> que le fue</w:t>
      </w:r>
      <w:r w:rsidR="005B576D">
        <w:rPr>
          <w:rFonts w:ascii="Arial" w:hAnsi="Arial" w:cs="Arial"/>
          <w:color w:val="000000" w:themeColor="text1"/>
          <w:sz w:val="28"/>
          <w:szCs w:val="24"/>
          <w:lang w:eastAsia="es-ES"/>
        </w:rPr>
        <w:t>re</w:t>
      </w:r>
      <w:r w:rsidR="0089235F">
        <w:rPr>
          <w:rFonts w:ascii="Arial" w:hAnsi="Arial" w:cs="Arial"/>
          <w:color w:val="000000" w:themeColor="text1"/>
          <w:sz w:val="28"/>
          <w:szCs w:val="24"/>
          <w:lang w:eastAsia="es-ES"/>
        </w:rPr>
        <w:t xml:space="preserve"> resuelta desfavorablemente</w:t>
      </w:r>
      <w:r w:rsidR="00762022">
        <w:rPr>
          <w:rFonts w:ascii="Arial" w:hAnsi="Arial" w:cs="Arial"/>
          <w:color w:val="000000" w:themeColor="text1"/>
          <w:sz w:val="28"/>
          <w:szCs w:val="24"/>
          <w:lang w:eastAsia="es-ES"/>
        </w:rPr>
        <w:t xml:space="preserve"> por la Sala de Casación Civil</w:t>
      </w:r>
      <w:r w:rsidR="005A0B35">
        <w:rPr>
          <w:rFonts w:ascii="Arial" w:hAnsi="Arial" w:cs="Arial"/>
          <w:color w:val="000000" w:themeColor="text1"/>
          <w:sz w:val="28"/>
          <w:szCs w:val="24"/>
          <w:lang w:eastAsia="es-ES"/>
        </w:rPr>
        <w:t>, entre otros</w:t>
      </w:r>
      <w:r w:rsidR="0089235F">
        <w:rPr>
          <w:rFonts w:ascii="Arial" w:hAnsi="Arial" w:cs="Arial"/>
          <w:color w:val="000000" w:themeColor="text1"/>
          <w:sz w:val="28"/>
          <w:szCs w:val="24"/>
          <w:lang w:eastAsia="es-ES"/>
        </w:rPr>
        <w:t>.</w:t>
      </w:r>
    </w:p>
    <w:p w:rsidR="002212ED" w:rsidRDefault="002212ED" w:rsidP="00AA3889">
      <w:pPr>
        <w:spacing w:after="0" w:line="276" w:lineRule="auto"/>
        <w:jc w:val="both"/>
        <w:outlineLvl w:val="0"/>
        <w:rPr>
          <w:rFonts w:ascii="Arial" w:hAnsi="Arial" w:cs="Arial"/>
          <w:color w:val="000000" w:themeColor="text1"/>
          <w:sz w:val="28"/>
          <w:szCs w:val="24"/>
          <w:lang w:eastAsia="es-ES"/>
        </w:rPr>
      </w:pPr>
    </w:p>
    <w:p w:rsidR="00B75A48" w:rsidRDefault="00FF433E" w:rsidP="00AA3889">
      <w:pPr>
        <w:spacing w:after="0" w:line="276" w:lineRule="auto"/>
        <w:jc w:val="both"/>
        <w:outlineLvl w:val="0"/>
        <w:rPr>
          <w:rFonts w:ascii="Arial" w:hAnsi="Arial" w:cs="Arial"/>
          <w:sz w:val="28"/>
          <w:szCs w:val="28"/>
        </w:rPr>
      </w:pPr>
      <w:r w:rsidRPr="002212ED">
        <w:rPr>
          <w:rFonts w:ascii="Arial" w:hAnsi="Arial" w:cs="Arial"/>
          <w:sz w:val="28"/>
          <w:szCs w:val="24"/>
        </w:rPr>
        <w:t>En efecto, esta Representante del</w:t>
      </w:r>
      <w:r w:rsidRPr="002212ED">
        <w:rPr>
          <w:rFonts w:ascii="Arial" w:hAnsi="Arial" w:cs="Arial"/>
          <w:b/>
          <w:sz w:val="28"/>
          <w:szCs w:val="24"/>
        </w:rPr>
        <w:t xml:space="preserve"> </w:t>
      </w:r>
      <w:r w:rsidR="00952C27" w:rsidRPr="002212ED">
        <w:rPr>
          <w:rFonts w:ascii="Arial" w:hAnsi="Arial" w:cs="Arial"/>
          <w:bCs/>
          <w:color w:val="000000" w:themeColor="text1"/>
          <w:sz w:val="28"/>
          <w:szCs w:val="24"/>
        </w:rPr>
        <w:t>Ministerio Público confirma que se han agotado en oportunidad y legalidad las siguientes</w:t>
      </w:r>
      <w:r w:rsidR="00952C27" w:rsidRPr="002212ED">
        <w:rPr>
          <w:rFonts w:ascii="Arial" w:hAnsi="Arial" w:cs="Arial"/>
          <w:bCs/>
          <w:color w:val="000000" w:themeColor="text1"/>
          <w:sz w:val="32"/>
        </w:rPr>
        <w:t xml:space="preserve"> </w:t>
      </w:r>
      <w:r w:rsidR="00952C27" w:rsidRPr="00CF558F">
        <w:rPr>
          <w:rFonts w:ascii="Arial" w:hAnsi="Arial" w:cs="Arial"/>
          <w:bCs/>
          <w:color w:val="000000" w:themeColor="text1"/>
          <w:sz w:val="28"/>
        </w:rPr>
        <w:t>actuaciones procesales:</w:t>
      </w:r>
      <w:r w:rsidR="00952C27" w:rsidRPr="00CF558F">
        <w:rPr>
          <w:rFonts w:ascii="Arial" w:hAnsi="Arial" w:cs="Arial"/>
          <w:i/>
          <w:iCs/>
          <w:sz w:val="28"/>
        </w:rPr>
        <w:t xml:space="preserve"> </w:t>
      </w:r>
      <w:r w:rsidR="00E7611B">
        <w:rPr>
          <w:rFonts w:ascii="Arial" w:hAnsi="Arial" w:cs="Arial"/>
          <w:sz w:val="28"/>
          <w:szCs w:val="28"/>
        </w:rPr>
        <w:t xml:space="preserve">mediante auto de abril 3 de 2018, se ordenó inicio de investigación </w:t>
      </w:r>
      <w:r w:rsidR="00BE2F0F">
        <w:rPr>
          <w:rFonts w:ascii="Arial" w:hAnsi="Arial" w:cs="Arial"/>
          <w:sz w:val="28"/>
          <w:szCs w:val="28"/>
        </w:rPr>
        <w:t>previa</w:t>
      </w:r>
      <w:r w:rsidR="00E7611B">
        <w:rPr>
          <w:rFonts w:ascii="Arial" w:hAnsi="Arial" w:cs="Arial"/>
          <w:sz w:val="28"/>
          <w:szCs w:val="28"/>
        </w:rPr>
        <w:t xml:space="preserve">; posteriormente, en </w:t>
      </w:r>
      <w:r w:rsidR="00B75A48">
        <w:rPr>
          <w:rFonts w:ascii="Arial" w:hAnsi="Arial" w:cs="Arial"/>
          <w:sz w:val="28"/>
          <w:szCs w:val="28"/>
        </w:rPr>
        <w:t xml:space="preserve">febrero 12 </w:t>
      </w:r>
      <w:r w:rsidR="005A0B35">
        <w:rPr>
          <w:rFonts w:ascii="Arial" w:hAnsi="Arial" w:cs="Arial"/>
          <w:sz w:val="28"/>
          <w:szCs w:val="28"/>
        </w:rPr>
        <w:t>mismo año,</w:t>
      </w:r>
      <w:r w:rsidR="00B75A48">
        <w:rPr>
          <w:rFonts w:ascii="Arial" w:hAnsi="Arial" w:cs="Arial"/>
          <w:sz w:val="28"/>
          <w:szCs w:val="28"/>
        </w:rPr>
        <w:t xml:space="preserve"> se ordenó abrir formal instrucción penal contra el ex Senador </w:t>
      </w:r>
      <w:r w:rsidR="00B75A48">
        <w:rPr>
          <w:rFonts w:ascii="Arial" w:hAnsi="Arial" w:cs="Arial"/>
          <w:color w:val="000000" w:themeColor="text1"/>
          <w:sz w:val="28"/>
          <w:szCs w:val="28"/>
          <w:lang w:eastAsia="es-ES"/>
        </w:rPr>
        <w:t>OLANO BECERRA y se dispuso la práctica de pruebas; el 22 de ese mismo mes y año</w:t>
      </w:r>
      <w:r w:rsidR="00952C27" w:rsidRPr="00CF558F">
        <w:rPr>
          <w:rFonts w:ascii="Arial" w:hAnsi="Arial" w:cs="Arial"/>
          <w:sz w:val="28"/>
          <w:szCs w:val="28"/>
        </w:rPr>
        <w:t>, la Sala</w:t>
      </w:r>
      <w:r w:rsidR="002212ED">
        <w:rPr>
          <w:rFonts w:ascii="Arial" w:hAnsi="Arial" w:cs="Arial"/>
          <w:sz w:val="28"/>
          <w:szCs w:val="28"/>
        </w:rPr>
        <w:t xml:space="preserve"> Tercera de Instrucción de la Sala de Casación</w:t>
      </w:r>
      <w:r w:rsidR="00952C27" w:rsidRPr="00CF558F">
        <w:rPr>
          <w:rFonts w:ascii="Arial" w:hAnsi="Arial" w:cs="Arial"/>
          <w:sz w:val="28"/>
          <w:szCs w:val="28"/>
        </w:rPr>
        <w:t xml:space="preserve"> Pena</w:t>
      </w:r>
      <w:r w:rsidR="002212ED">
        <w:rPr>
          <w:rFonts w:ascii="Arial" w:hAnsi="Arial" w:cs="Arial"/>
          <w:sz w:val="28"/>
          <w:szCs w:val="28"/>
        </w:rPr>
        <w:t xml:space="preserve">l de la Corte Suprema de Justicia, resolvió </w:t>
      </w:r>
      <w:r w:rsidR="00B75A48">
        <w:rPr>
          <w:rFonts w:ascii="Arial" w:hAnsi="Arial" w:cs="Arial"/>
          <w:sz w:val="28"/>
          <w:szCs w:val="28"/>
        </w:rPr>
        <w:t>su</w:t>
      </w:r>
      <w:r w:rsidR="002212ED">
        <w:rPr>
          <w:rFonts w:ascii="Arial" w:hAnsi="Arial" w:cs="Arial"/>
          <w:sz w:val="28"/>
          <w:szCs w:val="28"/>
        </w:rPr>
        <w:t xml:space="preserve"> situación jurídica</w:t>
      </w:r>
      <w:r w:rsidR="002212ED">
        <w:rPr>
          <w:rFonts w:ascii="Arial" w:hAnsi="Arial" w:cs="Arial"/>
          <w:color w:val="000000" w:themeColor="text1"/>
          <w:sz w:val="28"/>
          <w:szCs w:val="28"/>
          <w:lang w:eastAsia="es-ES"/>
        </w:rPr>
        <w:t>;</w:t>
      </w:r>
      <w:r w:rsidR="002212ED">
        <w:rPr>
          <w:rFonts w:ascii="Arial" w:hAnsi="Arial" w:cs="Arial"/>
          <w:sz w:val="28"/>
          <w:szCs w:val="28"/>
        </w:rPr>
        <w:t xml:space="preserve"> </w:t>
      </w:r>
      <w:r w:rsidR="00B75A48">
        <w:rPr>
          <w:rFonts w:ascii="Arial" w:hAnsi="Arial" w:cs="Arial"/>
          <w:sz w:val="28"/>
          <w:szCs w:val="28"/>
        </w:rPr>
        <w:t>en providencia de esa misma fecha, la referida Sala decidió no decretar nulidad formulada por el defensor del procesado</w:t>
      </w:r>
      <w:r w:rsidR="00182737">
        <w:rPr>
          <w:rFonts w:ascii="Arial" w:hAnsi="Arial" w:cs="Arial"/>
          <w:sz w:val="28"/>
          <w:szCs w:val="28"/>
        </w:rPr>
        <w:t xml:space="preserve"> </w:t>
      </w:r>
      <w:r w:rsidR="001B7EA3">
        <w:rPr>
          <w:rFonts w:ascii="Arial" w:hAnsi="Arial" w:cs="Arial"/>
          <w:sz w:val="28"/>
          <w:szCs w:val="28"/>
        </w:rPr>
        <w:t>-</w:t>
      </w:r>
      <w:r w:rsidR="00B75A48">
        <w:rPr>
          <w:rFonts w:ascii="Arial" w:hAnsi="Arial" w:cs="Arial"/>
          <w:sz w:val="28"/>
          <w:szCs w:val="28"/>
        </w:rPr>
        <w:t>referente a la fa</w:t>
      </w:r>
      <w:r w:rsidR="00182737">
        <w:rPr>
          <w:rFonts w:ascii="Arial" w:hAnsi="Arial" w:cs="Arial"/>
          <w:sz w:val="28"/>
          <w:szCs w:val="28"/>
        </w:rPr>
        <w:t>lta de competencia de la Sala-, y</w:t>
      </w:r>
      <w:r w:rsidR="00B75A48">
        <w:rPr>
          <w:rFonts w:ascii="Arial" w:hAnsi="Arial" w:cs="Arial"/>
          <w:sz w:val="28"/>
          <w:szCs w:val="28"/>
        </w:rPr>
        <w:t xml:space="preserve"> ordenó medida de aseguramiento de detención preventiva sin beneficio de excarcelación en contra del investigado;</w:t>
      </w:r>
      <w:r w:rsidR="008E4DC0">
        <w:rPr>
          <w:rFonts w:ascii="Arial" w:hAnsi="Arial" w:cs="Arial"/>
          <w:sz w:val="28"/>
          <w:szCs w:val="28"/>
        </w:rPr>
        <w:t xml:space="preserve"> mediante decisión de agosto 13 de 2018, la misma Sala Tercera resolvió acusar al señor OLANO BECERRA como presunto c</w:t>
      </w:r>
      <w:r w:rsidR="005B576D">
        <w:rPr>
          <w:rFonts w:ascii="Arial" w:hAnsi="Arial" w:cs="Arial"/>
          <w:sz w:val="28"/>
          <w:szCs w:val="28"/>
        </w:rPr>
        <w:t>oautor de los referidos delitos.</w:t>
      </w:r>
      <w:r w:rsidR="00122376">
        <w:rPr>
          <w:rFonts w:ascii="Arial" w:hAnsi="Arial" w:cs="Arial"/>
          <w:sz w:val="28"/>
          <w:szCs w:val="28"/>
        </w:rPr>
        <w:t xml:space="preserve"> </w:t>
      </w:r>
      <w:r w:rsidR="005B576D">
        <w:rPr>
          <w:rFonts w:ascii="Arial" w:hAnsi="Arial" w:cs="Arial"/>
          <w:sz w:val="28"/>
          <w:szCs w:val="28"/>
        </w:rPr>
        <w:t>E</w:t>
      </w:r>
      <w:r w:rsidR="00762022">
        <w:rPr>
          <w:rFonts w:ascii="Arial" w:hAnsi="Arial" w:cs="Arial"/>
          <w:sz w:val="28"/>
          <w:szCs w:val="28"/>
        </w:rPr>
        <w:t>n agosto 29 de 2018, se rechazó de plano recurso de apelación interpuesto por la defensa contra la referida providencia en la que se resolvió su acusación;</w:t>
      </w:r>
      <w:r w:rsidR="008E4DC0">
        <w:rPr>
          <w:rFonts w:ascii="Arial" w:hAnsi="Arial" w:cs="Arial"/>
          <w:sz w:val="28"/>
          <w:szCs w:val="28"/>
        </w:rPr>
        <w:t xml:space="preserve"> </w:t>
      </w:r>
      <w:r w:rsidR="0089235F">
        <w:rPr>
          <w:rFonts w:ascii="Arial" w:hAnsi="Arial" w:cs="Arial"/>
          <w:sz w:val="28"/>
          <w:szCs w:val="28"/>
        </w:rPr>
        <w:t xml:space="preserve">mediante auto de noviembre 28 </w:t>
      </w:r>
      <w:r w:rsidR="005A0B35">
        <w:rPr>
          <w:rFonts w:ascii="Arial" w:hAnsi="Arial" w:cs="Arial"/>
          <w:sz w:val="28"/>
          <w:szCs w:val="28"/>
        </w:rPr>
        <w:t>mismo año</w:t>
      </w:r>
      <w:r w:rsidR="0089235F">
        <w:rPr>
          <w:rFonts w:ascii="Arial" w:hAnsi="Arial" w:cs="Arial"/>
          <w:sz w:val="28"/>
          <w:szCs w:val="28"/>
        </w:rPr>
        <w:t>, s</w:t>
      </w:r>
      <w:r w:rsidR="00BE2F0F">
        <w:rPr>
          <w:rFonts w:ascii="Arial" w:hAnsi="Arial" w:cs="Arial"/>
          <w:sz w:val="28"/>
          <w:szCs w:val="28"/>
        </w:rPr>
        <w:t>e negó</w:t>
      </w:r>
      <w:r w:rsidR="0089235F">
        <w:rPr>
          <w:rFonts w:ascii="Arial" w:hAnsi="Arial" w:cs="Arial"/>
          <w:sz w:val="28"/>
          <w:szCs w:val="28"/>
        </w:rPr>
        <w:t xml:space="preserve"> solicitud del Ministerio Público referente a que se </w:t>
      </w:r>
      <w:r w:rsidR="00BE2F0F">
        <w:rPr>
          <w:rFonts w:ascii="Arial" w:hAnsi="Arial" w:cs="Arial"/>
          <w:sz w:val="28"/>
          <w:szCs w:val="28"/>
        </w:rPr>
        <w:t>convocare</w:t>
      </w:r>
      <w:r w:rsidR="005A0B35">
        <w:rPr>
          <w:rFonts w:ascii="Arial" w:hAnsi="Arial" w:cs="Arial"/>
          <w:sz w:val="28"/>
          <w:szCs w:val="28"/>
        </w:rPr>
        <w:t xml:space="preserve"> a</w:t>
      </w:r>
      <w:r w:rsidR="0089235F">
        <w:rPr>
          <w:rFonts w:ascii="Arial" w:hAnsi="Arial" w:cs="Arial"/>
          <w:sz w:val="28"/>
          <w:szCs w:val="28"/>
        </w:rPr>
        <w:t xml:space="preserve"> juicio a un Magistrado de la Sala de Instrucción </w:t>
      </w:r>
      <w:r w:rsidR="001B7EA3">
        <w:rPr>
          <w:rFonts w:ascii="Arial" w:hAnsi="Arial" w:cs="Arial"/>
          <w:sz w:val="28"/>
          <w:szCs w:val="28"/>
        </w:rPr>
        <w:t>-</w:t>
      </w:r>
      <w:r w:rsidR="0089235F">
        <w:rPr>
          <w:rFonts w:ascii="Arial" w:hAnsi="Arial" w:cs="Arial"/>
          <w:sz w:val="28"/>
          <w:szCs w:val="28"/>
        </w:rPr>
        <w:t xml:space="preserve">en calidad de sujeto procesal-; </w:t>
      </w:r>
      <w:r w:rsidR="008E4DC0">
        <w:rPr>
          <w:rFonts w:ascii="Arial" w:hAnsi="Arial" w:cs="Arial"/>
          <w:sz w:val="28"/>
          <w:szCs w:val="28"/>
        </w:rPr>
        <w:t xml:space="preserve">en marzo 19 de 2019, la Sala Especial de Primera Instancia de la Corte Suprema de Justicia decidió tener a la Agencia Nacional de Infraestructura, como parte civil en el proceso; </w:t>
      </w:r>
      <w:r w:rsidR="00762022">
        <w:rPr>
          <w:rFonts w:ascii="Arial" w:hAnsi="Arial" w:cs="Arial"/>
          <w:sz w:val="28"/>
          <w:szCs w:val="28"/>
        </w:rPr>
        <w:t>y finalmente, en auto de agosto 27 presente año, el Magistrado ponente declaró cerrado el debate probatorio y ordenó correr traslado para alegatos finales.</w:t>
      </w:r>
    </w:p>
    <w:p w:rsidR="00B6188D" w:rsidRPr="00CF558F" w:rsidRDefault="00B6188D" w:rsidP="00AA3889">
      <w:pPr>
        <w:spacing w:after="0" w:line="276" w:lineRule="auto"/>
        <w:jc w:val="both"/>
        <w:outlineLvl w:val="0"/>
        <w:rPr>
          <w:rFonts w:ascii="Arial" w:hAnsi="Arial" w:cs="Arial"/>
          <w:b/>
          <w:sz w:val="28"/>
          <w:szCs w:val="28"/>
        </w:rPr>
      </w:pPr>
    </w:p>
    <w:p w:rsidR="006447A5" w:rsidRDefault="00B31293" w:rsidP="00AA3889">
      <w:pPr>
        <w:spacing w:after="0" w:line="276" w:lineRule="auto"/>
        <w:jc w:val="both"/>
        <w:rPr>
          <w:rFonts w:ascii="Arial" w:hAnsi="Arial" w:cs="Arial"/>
          <w:sz w:val="28"/>
          <w:szCs w:val="28"/>
          <w:lang w:eastAsia="es-ES"/>
        </w:rPr>
      </w:pPr>
      <w:r w:rsidRPr="00CF558F">
        <w:rPr>
          <w:rFonts w:ascii="Arial" w:hAnsi="Arial" w:cs="Arial"/>
          <w:sz w:val="28"/>
          <w:szCs w:val="28"/>
        </w:rPr>
        <w:t xml:space="preserve">Así las cosas, </w:t>
      </w:r>
      <w:r w:rsidR="00053B7E">
        <w:rPr>
          <w:rFonts w:ascii="Arial" w:hAnsi="Arial" w:cs="Arial"/>
          <w:sz w:val="28"/>
          <w:szCs w:val="28"/>
        </w:rPr>
        <w:t>analizamos</w:t>
      </w:r>
      <w:r w:rsidR="00762022">
        <w:rPr>
          <w:rFonts w:ascii="Arial" w:hAnsi="Arial" w:cs="Arial"/>
          <w:sz w:val="28"/>
          <w:szCs w:val="28"/>
        </w:rPr>
        <w:t xml:space="preserve"> la responsabilidad del procesado</w:t>
      </w:r>
      <w:r w:rsidRPr="00CF558F">
        <w:rPr>
          <w:rFonts w:ascii="Arial" w:hAnsi="Arial" w:cs="Arial"/>
          <w:sz w:val="28"/>
          <w:szCs w:val="28"/>
        </w:rPr>
        <w:t xml:space="preserve">, tal como ya se indicó, </w:t>
      </w:r>
      <w:r w:rsidRPr="00CF558F">
        <w:rPr>
          <w:rFonts w:ascii="Arial" w:hAnsi="Arial" w:cs="Arial"/>
          <w:sz w:val="28"/>
          <w:szCs w:val="28"/>
          <w:lang w:eastAsia="es-ES"/>
        </w:rPr>
        <w:t xml:space="preserve">en </w:t>
      </w:r>
      <w:r w:rsidR="00E06E2E" w:rsidRPr="00CF558F">
        <w:rPr>
          <w:rFonts w:ascii="Arial" w:hAnsi="Arial" w:cs="Arial"/>
          <w:sz w:val="28"/>
          <w:szCs w:val="28"/>
          <w:lang w:eastAsia="es-ES"/>
        </w:rPr>
        <w:t xml:space="preserve">cumplimiento </w:t>
      </w:r>
      <w:r w:rsidRPr="00CF558F">
        <w:rPr>
          <w:rFonts w:ascii="Arial" w:hAnsi="Arial" w:cs="Arial"/>
          <w:sz w:val="28"/>
          <w:szCs w:val="28"/>
          <w:lang w:eastAsia="es-ES"/>
        </w:rPr>
        <w:t xml:space="preserve">de </w:t>
      </w:r>
      <w:r w:rsidR="00E06E2E" w:rsidRPr="00CF558F">
        <w:rPr>
          <w:rFonts w:ascii="Arial" w:hAnsi="Arial" w:cs="Arial"/>
          <w:sz w:val="28"/>
          <w:szCs w:val="28"/>
          <w:lang w:eastAsia="es-ES"/>
        </w:rPr>
        <w:t xml:space="preserve">lo estipulado en el artículo 232 Ley </w:t>
      </w:r>
      <w:r w:rsidR="00E06E2E" w:rsidRPr="00CF558F">
        <w:rPr>
          <w:rFonts w:ascii="Arial" w:hAnsi="Arial" w:cs="Arial"/>
          <w:sz w:val="28"/>
          <w:szCs w:val="28"/>
          <w:lang w:eastAsia="es-ES"/>
        </w:rPr>
        <w:lastRenderedPageBreak/>
        <w:t xml:space="preserve">600 de 2000, que me permito transliterar por la relevancia que comporta dicha normativa para esta clase de </w:t>
      </w:r>
      <w:r w:rsidR="008801D2" w:rsidRPr="00CF558F">
        <w:rPr>
          <w:rFonts w:ascii="Arial" w:hAnsi="Arial" w:cs="Arial"/>
          <w:sz w:val="28"/>
          <w:szCs w:val="28"/>
          <w:lang w:eastAsia="es-ES"/>
        </w:rPr>
        <w:t>procesos:</w:t>
      </w:r>
      <w:r w:rsidR="00182737">
        <w:rPr>
          <w:rFonts w:ascii="Arial" w:hAnsi="Arial" w:cs="Arial"/>
          <w:sz w:val="28"/>
          <w:szCs w:val="28"/>
          <w:lang w:eastAsia="es-ES"/>
        </w:rPr>
        <w:t xml:space="preserve"> </w:t>
      </w:r>
      <w:r w:rsidR="008801D2" w:rsidRPr="00CF558F">
        <w:rPr>
          <w:rFonts w:ascii="Arial" w:eastAsia="Times New Roman" w:hAnsi="Arial" w:cs="Arial"/>
          <w:i/>
          <w:sz w:val="28"/>
          <w:szCs w:val="28"/>
          <w:lang w:eastAsia="es-CO"/>
        </w:rPr>
        <w:t>“Toda</w:t>
      </w:r>
      <w:r w:rsidR="00E06E2E" w:rsidRPr="00CF558F">
        <w:rPr>
          <w:rFonts w:ascii="Arial" w:eastAsia="Times New Roman" w:hAnsi="Arial" w:cs="Arial"/>
          <w:i/>
          <w:sz w:val="28"/>
          <w:szCs w:val="28"/>
          <w:lang w:eastAsia="es-CO"/>
        </w:rPr>
        <w:t xml:space="preserve"> providencia debe fundarse en pruebas legal, regular y oportunamente allegadas a la actuación. No se podrá dictar sentencia condenatoria sin que obre en el proceso prueba que conduzca a la certeza de la conducta punible y de la responsabilidad del procesado.”</w:t>
      </w:r>
      <w:r w:rsidR="006447A5">
        <w:rPr>
          <w:rFonts w:ascii="Arial" w:hAnsi="Arial" w:cs="Arial"/>
          <w:sz w:val="28"/>
          <w:szCs w:val="28"/>
          <w:lang w:eastAsia="es-ES"/>
        </w:rPr>
        <w:t xml:space="preserve"> </w:t>
      </w:r>
    </w:p>
    <w:p w:rsidR="006447A5" w:rsidRDefault="006447A5" w:rsidP="00AA3889">
      <w:pPr>
        <w:spacing w:after="0" w:line="276" w:lineRule="auto"/>
        <w:jc w:val="both"/>
        <w:rPr>
          <w:rFonts w:ascii="Arial" w:hAnsi="Arial" w:cs="Arial"/>
          <w:sz w:val="28"/>
          <w:szCs w:val="28"/>
          <w:lang w:eastAsia="es-ES"/>
        </w:rPr>
      </w:pPr>
    </w:p>
    <w:p w:rsidR="00F55EB5" w:rsidRDefault="005473B8" w:rsidP="00AA3889">
      <w:pPr>
        <w:spacing w:after="0" w:line="276" w:lineRule="auto"/>
        <w:jc w:val="both"/>
        <w:rPr>
          <w:rFonts w:ascii="Arial" w:hAnsi="Arial" w:cs="Arial"/>
          <w:sz w:val="28"/>
          <w:szCs w:val="28"/>
        </w:rPr>
      </w:pPr>
      <w:r w:rsidRPr="00CF558F">
        <w:rPr>
          <w:rFonts w:ascii="Arial" w:hAnsi="Arial" w:cs="Arial"/>
          <w:sz w:val="28"/>
          <w:szCs w:val="28"/>
        </w:rPr>
        <w:t>E</w:t>
      </w:r>
      <w:r w:rsidR="00A36CAA" w:rsidRPr="00CF558F">
        <w:rPr>
          <w:rFonts w:ascii="Arial" w:hAnsi="Arial" w:cs="Arial"/>
          <w:sz w:val="28"/>
          <w:szCs w:val="28"/>
        </w:rPr>
        <w:t xml:space="preserve">n consecuencia, este </w:t>
      </w:r>
      <w:r w:rsidR="0018437D" w:rsidRPr="00CF558F">
        <w:rPr>
          <w:rFonts w:ascii="Arial" w:hAnsi="Arial" w:cs="Arial"/>
          <w:sz w:val="28"/>
          <w:szCs w:val="28"/>
        </w:rPr>
        <w:t>planteamiento</w:t>
      </w:r>
      <w:r w:rsidR="00734FAF" w:rsidRPr="00CF558F">
        <w:rPr>
          <w:rFonts w:ascii="Arial" w:hAnsi="Arial" w:cs="Arial"/>
          <w:sz w:val="28"/>
          <w:szCs w:val="28"/>
        </w:rPr>
        <w:t xml:space="preserve"> jurídico</w:t>
      </w:r>
      <w:r w:rsidR="00BC40D1" w:rsidRPr="00CF558F">
        <w:rPr>
          <w:rFonts w:ascii="Arial" w:hAnsi="Arial" w:cs="Arial"/>
          <w:sz w:val="28"/>
          <w:szCs w:val="28"/>
        </w:rPr>
        <w:t xml:space="preserve"> </w:t>
      </w:r>
      <w:r w:rsidR="0018437D" w:rsidRPr="00CF558F">
        <w:rPr>
          <w:rFonts w:ascii="Arial" w:hAnsi="Arial" w:cs="Arial"/>
          <w:sz w:val="28"/>
          <w:szCs w:val="28"/>
        </w:rPr>
        <w:t xml:space="preserve">estará orientado </w:t>
      </w:r>
      <w:r w:rsidR="00A36CAA" w:rsidRPr="00CF558F">
        <w:rPr>
          <w:rFonts w:ascii="Arial" w:hAnsi="Arial" w:cs="Arial"/>
          <w:sz w:val="28"/>
          <w:szCs w:val="28"/>
        </w:rPr>
        <w:t>a</w:t>
      </w:r>
      <w:r w:rsidR="007D56C1" w:rsidRPr="00CF558F">
        <w:rPr>
          <w:rFonts w:ascii="Arial" w:hAnsi="Arial" w:cs="Arial"/>
          <w:sz w:val="28"/>
          <w:szCs w:val="28"/>
        </w:rPr>
        <w:t>:</w:t>
      </w:r>
      <w:r w:rsidR="00B6188D" w:rsidRPr="00CF558F">
        <w:rPr>
          <w:rFonts w:ascii="Arial" w:hAnsi="Arial" w:cs="Arial"/>
          <w:sz w:val="28"/>
          <w:szCs w:val="28"/>
        </w:rPr>
        <w:t xml:space="preserve"> </w:t>
      </w:r>
      <w:r w:rsidR="00037825" w:rsidRPr="00CF558F">
        <w:rPr>
          <w:rFonts w:ascii="Arial" w:hAnsi="Arial" w:cs="Arial"/>
          <w:sz w:val="28"/>
          <w:szCs w:val="28"/>
        </w:rPr>
        <w:t>(i) esclarecer</w:t>
      </w:r>
      <w:r w:rsidR="00BC40D1" w:rsidRPr="00CF558F">
        <w:rPr>
          <w:rFonts w:ascii="Arial" w:hAnsi="Arial" w:cs="Arial"/>
          <w:sz w:val="28"/>
          <w:szCs w:val="28"/>
        </w:rPr>
        <w:t xml:space="preserve"> la situación fáctica del asunto, </w:t>
      </w:r>
      <w:r w:rsidR="00037825" w:rsidRPr="00CF558F">
        <w:rPr>
          <w:rFonts w:ascii="Arial" w:hAnsi="Arial" w:cs="Arial"/>
          <w:sz w:val="28"/>
          <w:szCs w:val="28"/>
        </w:rPr>
        <w:t xml:space="preserve">(ii) </w:t>
      </w:r>
      <w:r w:rsidR="0018437D" w:rsidRPr="00CF558F">
        <w:rPr>
          <w:rFonts w:ascii="Arial" w:hAnsi="Arial" w:cs="Arial"/>
          <w:sz w:val="28"/>
          <w:szCs w:val="28"/>
        </w:rPr>
        <w:t>determinar</w:t>
      </w:r>
      <w:r w:rsidR="00B6188D" w:rsidRPr="00CF558F">
        <w:rPr>
          <w:rFonts w:ascii="Arial" w:hAnsi="Arial" w:cs="Arial"/>
          <w:sz w:val="28"/>
          <w:szCs w:val="28"/>
        </w:rPr>
        <w:t xml:space="preserve"> </w:t>
      </w:r>
      <w:r w:rsidR="002147DA" w:rsidRPr="00CF558F">
        <w:rPr>
          <w:rFonts w:ascii="Arial" w:hAnsi="Arial" w:cs="Arial"/>
          <w:sz w:val="28"/>
          <w:szCs w:val="28"/>
        </w:rPr>
        <w:t xml:space="preserve">el mérito </w:t>
      </w:r>
      <w:r w:rsidR="00BE2F0F">
        <w:rPr>
          <w:rFonts w:ascii="Arial" w:hAnsi="Arial" w:cs="Arial"/>
          <w:sz w:val="28"/>
          <w:szCs w:val="28"/>
        </w:rPr>
        <w:t>existente</w:t>
      </w:r>
      <w:r w:rsidR="002147DA" w:rsidRPr="00CF558F">
        <w:rPr>
          <w:rFonts w:ascii="Arial" w:hAnsi="Arial" w:cs="Arial"/>
          <w:sz w:val="28"/>
          <w:szCs w:val="28"/>
        </w:rPr>
        <w:t xml:space="preserve"> respecto de </w:t>
      </w:r>
      <w:r w:rsidR="00B6188D" w:rsidRPr="00CF558F">
        <w:rPr>
          <w:rFonts w:ascii="Arial" w:hAnsi="Arial" w:cs="Arial"/>
          <w:sz w:val="28"/>
          <w:szCs w:val="28"/>
        </w:rPr>
        <w:t xml:space="preserve">cada </w:t>
      </w:r>
      <w:r w:rsidR="00175693" w:rsidRPr="00CF558F">
        <w:rPr>
          <w:rFonts w:ascii="Arial" w:hAnsi="Arial" w:cs="Arial"/>
          <w:sz w:val="28"/>
          <w:szCs w:val="28"/>
        </w:rPr>
        <w:t xml:space="preserve">uno de los </w:t>
      </w:r>
      <w:r w:rsidR="00B6188D" w:rsidRPr="00CF558F">
        <w:rPr>
          <w:rFonts w:ascii="Arial" w:hAnsi="Arial" w:cs="Arial"/>
          <w:sz w:val="28"/>
          <w:szCs w:val="28"/>
        </w:rPr>
        <w:t>delito</w:t>
      </w:r>
      <w:r w:rsidR="005A0B35">
        <w:rPr>
          <w:rFonts w:ascii="Arial" w:hAnsi="Arial" w:cs="Arial"/>
          <w:sz w:val="28"/>
          <w:szCs w:val="28"/>
        </w:rPr>
        <w:t>s endilgados al acusado</w:t>
      </w:r>
      <w:r w:rsidR="007D5256">
        <w:rPr>
          <w:rFonts w:ascii="Arial" w:hAnsi="Arial" w:cs="Arial"/>
          <w:sz w:val="28"/>
          <w:szCs w:val="28"/>
        </w:rPr>
        <w:t xml:space="preserve"> y</w:t>
      </w:r>
      <w:r w:rsidR="00BC40D1" w:rsidRPr="00CF558F">
        <w:rPr>
          <w:rFonts w:ascii="Arial" w:hAnsi="Arial" w:cs="Arial"/>
          <w:sz w:val="28"/>
          <w:szCs w:val="28"/>
        </w:rPr>
        <w:t xml:space="preserve">, </w:t>
      </w:r>
      <w:r w:rsidR="0018437D" w:rsidRPr="00CF558F">
        <w:rPr>
          <w:rFonts w:ascii="Arial" w:hAnsi="Arial" w:cs="Arial"/>
          <w:sz w:val="28"/>
          <w:szCs w:val="28"/>
        </w:rPr>
        <w:t>(i</w:t>
      </w:r>
      <w:r w:rsidR="00037825" w:rsidRPr="00CF558F">
        <w:rPr>
          <w:rFonts w:ascii="Arial" w:hAnsi="Arial" w:cs="Arial"/>
          <w:sz w:val="28"/>
          <w:szCs w:val="28"/>
        </w:rPr>
        <w:t>ii</w:t>
      </w:r>
      <w:r w:rsidR="0018437D" w:rsidRPr="00CF558F">
        <w:rPr>
          <w:rFonts w:ascii="Arial" w:hAnsi="Arial" w:cs="Arial"/>
          <w:sz w:val="28"/>
          <w:szCs w:val="28"/>
        </w:rPr>
        <w:t>) l</w:t>
      </w:r>
      <w:r w:rsidR="00B6188D" w:rsidRPr="00CF558F">
        <w:rPr>
          <w:rFonts w:ascii="Arial" w:hAnsi="Arial" w:cs="Arial"/>
          <w:sz w:val="28"/>
          <w:szCs w:val="28"/>
        </w:rPr>
        <w:t>a veracidad de los testimonios</w:t>
      </w:r>
      <w:r w:rsidR="00BE2F0F">
        <w:rPr>
          <w:rFonts w:ascii="Arial" w:hAnsi="Arial" w:cs="Arial"/>
          <w:sz w:val="28"/>
          <w:szCs w:val="28"/>
        </w:rPr>
        <w:t xml:space="preserve"> y demás pruebas recaudadas</w:t>
      </w:r>
      <w:r w:rsidR="007D5256">
        <w:rPr>
          <w:rFonts w:ascii="Arial" w:hAnsi="Arial" w:cs="Arial"/>
          <w:sz w:val="28"/>
          <w:szCs w:val="28"/>
        </w:rPr>
        <w:t>.</w:t>
      </w:r>
    </w:p>
    <w:p w:rsidR="008801D2" w:rsidRPr="00B65CB8" w:rsidRDefault="008801D2" w:rsidP="00AA3889">
      <w:pPr>
        <w:spacing w:after="0" w:line="276" w:lineRule="auto"/>
        <w:jc w:val="both"/>
        <w:outlineLvl w:val="0"/>
        <w:rPr>
          <w:rFonts w:ascii="Arial" w:hAnsi="Arial" w:cs="Arial"/>
          <w:b/>
          <w:sz w:val="28"/>
          <w:szCs w:val="28"/>
        </w:rPr>
      </w:pPr>
      <w:r w:rsidRPr="00B65CB8">
        <w:rPr>
          <w:rFonts w:ascii="Arial" w:hAnsi="Arial" w:cs="Arial"/>
          <w:b/>
          <w:sz w:val="28"/>
          <w:szCs w:val="28"/>
        </w:rPr>
        <w:t xml:space="preserve">Concierto para delinquir, inciso 1º y 3º del artículo 340 </w:t>
      </w:r>
      <w:r w:rsidR="00FA79A3">
        <w:rPr>
          <w:rFonts w:ascii="Arial" w:hAnsi="Arial" w:cs="Arial"/>
          <w:b/>
          <w:sz w:val="28"/>
          <w:szCs w:val="28"/>
        </w:rPr>
        <w:t>de la Ley 599 de 2000</w:t>
      </w:r>
      <w:r w:rsidR="00B65CB8" w:rsidRPr="00B65CB8">
        <w:rPr>
          <w:rFonts w:ascii="Arial" w:hAnsi="Arial" w:cs="Arial"/>
          <w:b/>
          <w:sz w:val="28"/>
          <w:szCs w:val="28"/>
        </w:rPr>
        <w:t xml:space="preserve"> </w:t>
      </w:r>
      <w:r w:rsidR="00FA79A3">
        <w:rPr>
          <w:rFonts w:ascii="Arial" w:hAnsi="Arial" w:cs="Arial"/>
          <w:b/>
          <w:sz w:val="28"/>
          <w:szCs w:val="28"/>
        </w:rPr>
        <w:t>-</w:t>
      </w:r>
      <w:r w:rsidR="00B65CB8" w:rsidRPr="00B65CB8">
        <w:rPr>
          <w:rFonts w:ascii="Arial" w:hAnsi="Arial" w:cs="Arial"/>
          <w:b/>
          <w:sz w:val="28"/>
          <w:szCs w:val="28"/>
        </w:rPr>
        <w:t>modificado por el artículo </w:t>
      </w:r>
      <w:hyperlink r:id="rId9" w:anchor="5" w:history="1">
        <w:r w:rsidR="00B65CB8" w:rsidRPr="00B65CB8">
          <w:rPr>
            <w:rStyle w:val="Hipervnculo"/>
            <w:rFonts w:ascii="Arial" w:hAnsi="Arial" w:cs="Arial"/>
            <w:b/>
            <w:color w:val="auto"/>
            <w:sz w:val="28"/>
            <w:szCs w:val="28"/>
            <w:u w:val="none"/>
          </w:rPr>
          <w:t>5</w:t>
        </w:r>
      </w:hyperlink>
      <w:r w:rsidR="007F4F6E">
        <w:rPr>
          <w:rFonts w:ascii="Arial" w:hAnsi="Arial" w:cs="Arial"/>
          <w:b/>
          <w:sz w:val="28"/>
          <w:szCs w:val="28"/>
        </w:rPr>
        <w:t>,</w:t>
      </w:r>
      <w:r w:rsidR="00B65CB8" w:rsidRPr="00B65CB8">
        <w:rPr>
          <w:rFonts w:ascii="Arial" w:hAnsi="Arial" w:cs="Arial"/>
          <w:b/>
          <w:sz w:val="28"/>
          <w:szCs w:val="28"/>
        </w:rPr>
        <w:t xml:space="preserve"> Ley 1908 de 2018</w:t>
      </w:r>
      <w:r w:rsidR="00FA79A3">
        <w:rPr>
          <w:rFonts w:ascii="Arial" w:hAnsi="Arial" w:cs="Arial"/>
          <w:b/>
          <w:sz w:val="28"/>
          <w:szCs w:val="28"/>
        </w:rPr>
        <w:t>-</w:t>
      </w:r>
      <w:r w:rsidR="00B65CB8" w:rsidRPr="00B65CB8">
        <w:rPr>
          <w:rFonts w:ascii="Arial" w:hAnsi="Arial" w:cs="Arial"/>
          <w:b/>
          <w:sz w:val="28"/>
          <w:szCs w:val="28"/>
        </w:rPr>
        <w:t>.</w:t>
      </w:r>
    </w:p>
    <w:p w:rsidR="006447A5" w:rsidRDefault="006447A5" w:rsidP="00AA3889">
      <w:pPr>
        <w:spacing w:after="0" w:line="276" w:lineRule="auto"/>
        <w:jc w:val="both"/>
        <w:rPr>
          <w:rFonts w:ascii="Arial" w:hAnsi="Arial" w:cs="Arial"/>
          <w:b/>
          <w:sz w:val="28"/>
          <w:szCs w:val="28"/>
        </w:rPr>
      </w:pPr>
    </w:p>
    <w:p w:rsidR="00B65CB8" w:rsidRDefault="008801D2" w:rsidP="00AA3889">
      <w:pPr>
        <w:spacing w:after="0" w:line="276" w:lineRule="auto"/>
        <w:jc w:val="both"/>
        <w:rPr>
          <w:rFonts w:ascii="Arial" w:hAnsi="Arial" w:cs="Arial"/>
          <w:sz w:val="28"/>
          <w:szCs w:val="28"/>
        </w:rPr>
      </w:pPr>
      <w:r w:rsidRPr="00CF558F">
        <w:rPr>
          <w:rFonts w:ascii="Arial" w:hAnsi="Arial" w:cs="Arial"/>
          <w:sz w:val="28"/>
          <w:szCs w:val="28"/>
        </w:rPr>
        <w:t xml:space="preserve">En lo que corresponde a esta conducta, el Ministerio Público considera procedente solicitar sentencia condenatoria contra </w:t>
      </w:r>
      <w:r w:rsidR="00B65CB8">
        <w:rPr>
          <w:rFonts w:ascii="Arial" w:hAnsi="Arial" w:cs="Arial"/>
          <w:sz w:val="28"/>
          <w:szCs w:val="28"/>
        </w:rPr>
        <w:t>el</w:t>
      </w:r>
      <w:r w:rsidRPr="00CF558F">
        <w:rPr>
          <w:rFonts w:ascii="Arial" w:hAnsi="Arial" w:cs="Arial"/>
          <w:sz w:val="28"/>
          <w:szCs w:val="28"/>
        </w:rPr>
        <w:t xml:space="preserve"> ex congresista </w:t>
      </w:r>
      <w:r w:rsidR="00B65CB8">
        <w:rPr>
          <w:rFonts w:ascii="Arial" w:hAnsi="Arial" w:cs="Arial"/>
          <w:sz w:val="28"/>
          <w:szCs w:val="28"/>
        </w:rPr>
        <w:t xml:space="preserve">PLINIO </w:t>
      </w:r>
      <w:r w:rsidR="00241F4B">
        <w:rPr>
          <w:rFonts w:ascii="Arial" w:hAnsi="Arial" w:cs="Arial"/>
          <w:sz w:val="28"/>
          <w:szCs w:val="28"/>
        </w:rPr>
        <w:t xml:space="preserve">EDILBERTO </w:t>
      </w:r>
      <w:r w:rsidR="00B65CB8">
        <w:rPr>
          <w:rFonts w:ascii="Arial" w:hAnsi="Arial" w:cs="Arial"/>
          <w:sz w:val="28"/>
          <w:szCs w:val="28"/>
        </w:rPr>
        <w:t>OLANO</w:t>
      </w:r>
      <w:r w:rsidR="00241F4B">
        <w:rPr>
          <w:rFonts w:ascii="Arial" w:hAnsi="Arial" w:cs="Arial"/>
          <w:sz w:val="28"/>
          <w:szCs w:val="28"/>
        </w:rPr>
        <w:t xml:space="preserve"> BECERRA</w:t>
      </w:r>
      <w:r w:rsidRPr="00CF558F">
        <w:rPr>
          <w:rFonts w:ascii="Arial" w:hAnsi="Arial" w:cs="Arial"/>
          <w:sz w:val="28"/>
          <w:szCs w:val="28"/>
        </w:rPr>
        <w:t>, en la medida que las pruebas recaudadas en el proceso resultan inequívocas en demostrar que</w:t>
      </w:r>
      <w:r w:rsidR="00B65CB8">
        <w:rPr>
          <w:rFonts w:ascii="Arial" w:hAnsi="Arial" w:cs="Arial"/>
          <w:sz w:val="28"/>
          <w:szCs w:val="28"/>
        </w:rPr>
        <w:t xml:space="preserve"> </w:t>
      </w:r>
      <w:r w:rsidRPr="00CF558F">
        <w:rPr>
          <w:rFonts w:ascii="Arial" w:hAnsi="Arial" w:cs="Arial"/>
          <w:sz w:val="28"/>
          <w:szCs w:val="28"/>
        </w:rPr>
        <w:t>-con conocimiento pleno de la ilicitud de su conducta</w:t>
      </w:r>
      <w:r w:rsidR="00053B7E">
        <w:rPr>
          <w:rFonts w:ascii="Arial" w:hAnsi="Arial" w:cs="Arial"/>
          <w:sz w:val="28"/>
          <w:szCs w:val="28"/>
        </w:rPr>
        <w:t xml:space="preserve"> e independientemente de los resultados</w:t>
      </w:r>
      <w:r w:rsidRPr="00CF558F">
        <w:rPr>
          <w:rFonts w:ascii="Arial" w:hAnsi="Arial" w:cs="Arial"/>
          <w:sz w:val="28"/>
          <w:szCs w:val="28"/>
        </w:rPr>
        <w:t>-, concertó</w:t>
      </w:r>
      <w:r w:rsidR="00DF6963">
        <w:rPr>
          <w:rFonts w:ascii="Arial" w:hAnsi="Arial" w:cs="Arial"/>
          <w:sz w:val="28"/>
          <w:szCs w:val="28"/>
        </w:rPr>
        <w:t xml:space="preserve"> y</w:t>
      </w:r>
      <w:r w:rsidR="00FD2EDA">
        <w:rPr>
          <w:rFonts w:ascii="Arial" w:hAnsi="Arial" w:cs="Arial"/>
          <w:sz w:val="28"/>
          <w:szCs w:val="28"/>
        </w:rPr>
        <w:t xml:space="preserve"> colaboró eficazmente</w:t>
      </w:r>
      <w:r w:rsidRPr="00CF558F">
        <w:rPr>
          <w:rFonts w:ascii="Arial" w:hAnsi="Arial" w:cs="Arial"/>
          <w:sz w:val="28"/>
          <w:szCs w:val="28"/>
        </w:rPr>
        <w:t xml:space="preserve"> </w:t>
      </w:r>
      <w:r w:rsidR="00DF6963">
        <w:rPr>
          <w:rFonts w:ascii="Arial" w:hAnsi="Arial" w:cs="Arial"/>
          <w:sz w:val="28"/>
          <w:szCs w:val="28"/>
        </w:rPr>
        <w:t>con los objetivos de</w:t>
      </w:r>
      <w:r w:rsidRPr="00CF558F">
        <w:rPr>
          <w:rFonts w:ascii="Arial" w:hAnsi="Arial" w:cs="Arial"/>
          <w:sz w:val="28"/>
          <w:szCs w:val="28"/>
        </w:rPr>
        <w:t xml:space="preserve"> una organización criminal planificada, creada con el </w:t>
      </w:r>
      <w:r w:rsidR="00BE2F0F">
        <w:rPr>
          <w:rFonts w:ascii="Arial" w:hAnsi="Arial" w:cs="Arial"/>
          <w:sz w:val="28"/>
          <w:szCs w:val="28"/>
        </w:rPr>
        <w:t>fin</w:t>
      </w:r>
      <w:r w:rsidRPr="00CF558F">
        <w:rPr>
          <w:rFonts w:ascii="Arial" w:hAnsi="Arial" w:cs="Arial"/>
          <w:sz w:val="28"/>
          <w:szCs w:val="28"/>
        </w:rPr>
        <w:t xml:space="preserve"> </w:t>
      </w:r>
      <w:r w:rsidR="00B65CB8">
        <w:rPr>
          <w:rFonts w:ascii="Arial" w:hAnsi="Arial" w:cs="Arial"/>
          <w:sz w:val="28"/>
          <w:szCs w:val="28"/>
        </w:rPr>
        <w:t xml:space="preserve">de conseguir la adjudicación ilegal de contratos </w:t>
      </w:r>
      <w:r w:rsidR="001B7EA3">
        <w:rPr>
          <w:rFonts w:ascii="Arial" w:hAnsi="Arial" w:cs="Arial"/>
          <w:sz w:val="28"/>
          <w:szCs w:val="28"/>
        </w:rPr>
        <w:t xml:space="preserve">de infraestructura y obra </w:t>
      </w:r>
      <w:r w:rsidR="00267039">
        <w:rPr>
          <w:rFonts w:ascii="Arial" w:hAnsi="Arial" w:cs="Arial"/>
          <w:sz w:val="28"/>
          <w:szCs w:val="28"/>
        </w:rPr>
        <w:t>del Estado</w:t>
      </w:r>
      <w:r w:rsidR="001B7EA3">
        <w:rPr>
          <w:rFonts w:ascii="Arial" w:hAnsi="Arial" w:cs="Arial"/>
          <w:sz w:val="28"/>
          <w:szCs w:val="28"/>
        </w:rPr>
        <w:t xml:space="preserve"> colombiano</w:t>
      </w:r>
      <w:r w:rsidR="00B65CB8">
        <w:rPr>
          <w:rFonts w:ascii="Arial" w:hAnsi="Arial" w:cs="Arial"/>
          <w:sz w:val="28"/>
          <w:szCs w:val="28"/>
        </w:rPr>
        <w:t xml:space="preserve"> </w:t>
      </w:r>
      <w:r w:rsidR="0058060F">
        <w:rPr>
          <w:rFonts w:ascii="Arial" w:hAnsi="Arial" w:cs="Arial"/>
          <w:sz w:val="28"/>
          <w:szCs w:val="28"/>
        </w:rPr>
        <w:t>-</w:t>
      </w:r>
      <w:r w:rsidR="00B65CB8">
        <w:rPr>
          <w:rFonts w:ascii="Arial" w:hAnsi="Arial" w:cs="Arial"/>
          <w:sz w:val="28"/>
          <w:szCs w:val="28"/>
        </w:rPr>
        <w:t>así como condiciones de favorabilidad para su ejecució</w:t>
      </w:r>
      <w:r w:rsidR="004E4438">
        <w:rPr>
          <w:rFonts w:ascii="Arial" w:hAnsi="Arial" w:cs="Arial"/>
          <w:sz w:val="28"/>
          <w:szCs w:val="28"/>
        </w:rPr>
        <w:t>n y desarrollo</w:t>
      </w:r>
      <w:r w:rsidR="0058060F">
        <w:rPr>
          <w:rFonts w:ascii="Arial" w:hAnsi="Arial" w:cs="Arial"/>
          <w:sz w:val="28"/>
          <w:szCs w:val="28"/>
        </w:rPr>
        <w:t>-</w:t>
      </w:r>
      <w:r w:rsidR="00267039">
        <w:rPr>
          <w:rFonts w:ascii="Arial" w:hAnsi="Arial" w:cs="Arial"/>
          <w:sz w:val="28"/>
          <w:szCs w:val="28"/>
        </w:rPr>
        <w:t>,</w:t>
      </w:r>
      <w:r w:rsidR="00182737">
        <w:rPr>
          <w:rFonts w:ascii="Arial" w:hAnsi="Arial" w:cs="Arial"/>
          <w:sz w:val="28"/>
          <w:szCs w:val="28"/>
        </w:rPr>
        <w:t xml:space="preserve"> </w:t>
      </w:r>
      <w:r w:rsidR="00267039">
        <w:rPr>
          <w:rFonts w:ascii="Arial" w:hAnsi="Arial" w:cs="Arial"/>
          <w:sz w:val="28"/>
          <w:szCs w:val="28"/>
        </w:rPr>
        <w:t xml:space="preserve">mediante </w:t>
      </w:r>
      <w:r w:rsidR="00FA79A3">
        <w:rPr>
          <w:rFonts w:ascii="Arial" w:hAnsi="Arial" w:cs="Arial"/>
          <w:sz w:val="28"/>
          <w:szCs w:val="28"/>
        </w:rPr>
        <w:t>el otorgamiento de</w:t>
      </w:r>
      <w:r w:rsidR="001B7EA3">
        <w:rPr>
          <w:rFonts w:ascii="Arial" w:hAnsi="Arial" w:cs="Arial"/>
          <w:sz w:val="28"/>
          <w:szCs w:val="28"/>
        </w:rPr>
        <w:t xml:space="preserve"> </w:t>
      </w:r>
      <w:r w:rsidR="00267039">
        <w:rPr>
          <w:rFonts w:ascii="Arial" w:hAnsi="Arial" w:cs="Arial"/>
          <w:sz w:val="28"/>
          <w:szCs w:val="28"/>
        </w:rPr>
        <w:t>sobornos a particulares y funcionarios públicos</w:t>
      </w:r>
      <w:r w:rsidR="00FA79A3">
        <w:rPr>
          <w:rFonts w:ascii="Arial" w:hAnsi="Arial" w:cs="Arial"/>
          <w:sz w:val="28"/>
          <w:szCs w:val="28"/>
        </w:rPr>
        <w:t xml:space="preserve"> nacionales</w:t>
      </w:r>
      <w:r w:rsidR="00267039">
        <w:rPr>
          <w:rFonts w:ascii="Arial" w:hAnsi="Arial" w:cs="Arial"/>
          <w:sz w:val="28"/>
          <w:szCs w:val="28"/>
        </w:rPr>
        <w:t>.</w:t>
      </w:r>
    </w:p>
    <w:p w:rsidR="008801D2" w:rsidRPr="00CF558F" w:rsidRDefault="008801D2" w:rsidP="00AA3889">
      <w:pPr>
        <w:spacing w:after="0" w:line="276" w:lineRule="auto"/>
        <w:jc w:val="both"/>
        <w:rPr>
          <w:rFonts w:ascii="Arial" w:hAnsi="Arial" w:cs="Arial"/>
          <w:sz w:val="28"/>
          <w:szCs w:val="28"/>
        </w:rPr>
      </w:pPr>
    </w:p>
    <w:p w:rsidR="00267039" w:rsidRPr="00241F4B" w:rsidRDefault="008801D2" w:rsidP="00AA3889">
      <w:pPr>
        <w:pStyle w:val="NormalWeb"/>
        <w:spacing w:after="0" w:line="276" w:lineRule="auto"/>
        <w:ind w:right="58"/>
        <w:jc w:val="both"/>
        <w:rPr>
          <w:rFonts w:ascii="Arial" w:eastAsia="Calibri" w:hAnsi="Arial" w:cs="Arial"/>
          <w:sz w:val="28"/>
          <w:szCs w:val="28"/>
        </w:rPr>
      </w:pPr>
      <w:r w:rsidRPr="00CF558F">
        <w:rPr>
          <w:rFonts w:ascii="Arial" w:eastAsia="Calibri" w:hAnsi="Arial" w:cs="Arial"/>
          <w:sz w:val="28"/>
          <w:szCs w:val="28"/>
        </w:rPr>
        <w:t xml:space="preserve">Teniendo claro lo anterior, se analizará el fundamento de </w:t>
      </w:r>
      <w:r w:rsidR="0034185C" w:rsidRPr="00CF558F">
        <w:rPr>
          <w:rFonts w:ascii="Arial" w:eastAsia="Calibri" w:hAnsi="Arial" w:cs="Arial"/>
          <w:sz w:val="28"/>
          <w:szCs w:val="28"/>
        </w:rPr>
        <w:t>la acusación</w:t>
      </w:r>
      <w:r w:rsidRPr="00CF558F">
        <w:rPr>
          <w:rFonts w:ascii="Arial" w:eastAsia="Calibri" w:hAnsi="Arial" w:cs="Arial"/>
          <w:sz w:val="28"/>
          <w:szCs w:val="28"/>
        </w:rPr>
        <w:t xml:space="preserve"> y</w:t>
      </w:r>
      <w:r w:rsidR="00505D10">
        <w:rPr>
          <w:rFonts w:ascii="Arial" w:eastAsia="Calibri" w:hAnsi="Arial" w:cs="Arial"/>
          <w:sz w:val="28"/>
          <w:szCs w:val="28"/>
        </w:rPr>
        <w:t xml:space="preserve"> sobre todo,</w:t>
      </w:r>
      <w:r w:rsidRPr="00CF558F">
        <w:rPr>
          <w:rFonts w:ascii="Arial" w:eastAsia="Calibri" w:hAnsi="Arial" w:cs="Arial"/>
          <w:sz w:val="28"/>
          <w:szCs w:val="28"/>
        </w:rPr>
        <w:t xml:space="preserve"> las pruebas debidamente recaudadas</w:t>
      </w:r>
      <w:r w:rsidR="00053B7E">
        <w:rPr>
          <w:rFonts w:ascii="Arial" w:eastAsia="Calibri" w:hAnsi="Arial" w:cs="Arial"/>
          <w:sz w:val="28"/>
          <w:szCs w:val="28"/>
        </w:rPr>
        <w:t xml:space="preserve"> que </w:t>
      </w:r>
      <w:r w:rsidR="006E2645">
        <w:rPr>
          <w:rFonts w:ascii="Arial" w:eastAsia="Calibri" w:hAnsi="Arial" w:cs="Arial"/>
          <w:sz w:val="28"/>
          <w:szCs w:val="28"/>
        </w:rPr>
        <w:t>evidencia</w:t>
      </w:r>
      <w:r w:rsidR="00505D10">
        <w:rPr>
          <w:rFonts w:ascii="Arial" w:eastAsia="Calibri" w:hAnsi="Arial" w:cs="Arial"/>
          <w:sz w:val="28"/>
          <w:szCs w:val="28"/>
        </w:rPr>
        <w:t xml:space="preserve">n </w:t>
      </w:r>
      <w:r w:rsidR="00053B7E">
        <w:rPr>
          <w:rFonts w:ascii="Arial" w:eastAsia="Calibri" w:hAnsi="Arial" w:cs="Arial"/>
          <w:sz w:val="28"/>
          <w:szCs w:val="28"/>
        </w:rPr>
        <w:t>cada uno de los acuerdos</w:t>
      </w:r>
      <w:r w:rsidR="00E7168E">
        <w:rPr>
          <w:rFonts w:ascii="Arial" w:eastAsia="Calibri" w:hAnsi="Arial" w:cs="Arial"/>
          <w:sz w:val="28"/>
          <w:szCs w:val="28"/>
        </w:rPr>
        <w:t xml:space="preserve"> ilegales</w:t>
      </w:r>
      <w:r w:rsidR="00053B7E">
        <w:rPr>
          <w:rFonts w:ascii="Arial" w:eastAsia="Calibri" w:hAnsi="Arial" w:cs="Arial"/>
          <w:sz w:val="28"/>
          <w:szCs w:val="28"/>
        </w:rPr>
        <w:t xml:space="preserve"> a los que llegó el enjuiciado y</w:t>
      </w:r>
      <w:r w:rsidR="00392A05">
        <w:rPr>
          <w:rFonts w:ascii="Arial" w:eastAsia="Calibri" w:hAnsi="Arial" w:cs="Arial"/>
          <w:sz w:val="28"/>
          <w:szCs w:val="28"/>
        </w:rPr>
        <w:t xml:space="preserve"> los miembros</w:t>
      </w:r>
      <w:r w:rsidR="00053B7E">
        <w:rPr>
          <w:rFonts w:ascii="Arial" w:eastAsia="Calibri" w:hAnsi="Arial" w:cs="Arial"/>
          <w:sz w:val="28"/>
          <w:szCs w:val="28"/>
        </w:rPr>
        <w:t xml:space="preserve"> </w:t>
      </w:r>
      <w:r w:rsidR="00F9416C">
        <w:rPr>
          <w:rFonts w:ascii="Arial" w:eastAsia="Calibri" w:hAnsi="Arial" w:cs="Arial"/>
          <w:sz w:val="28"/>
          <w:szCs w:val="28"/>
        </w:rPr>
        <w:t>d</w:t>
      </w:r>
      <w:r w:rsidR="006E2EF2">
        <w:rPr>
          <w:rFonts w:ascii="Arial" w:eastAsia="Calibri" w:hAnsi="Arial" w:cs="Arial"/>
          <w:sz w:val="28"/>
          <w:szCs w:val="28"/>
        </w:rPr>
        <w:t xml:space="preserve">el </w:t>
      </w:r>
      <w:r w:rsidR="00241F4B">
        <w:rPr>
          <w:rFonts w:ascii="Arial" w:eastAsia="Calibri" w:hAnsi="Arial" w:cs="Arial"/>
          <w:sz w:val="28"/>
          <w:szCs w:val="28"/>
        </w:rPr>
        <w:t>referido entramado criminal,</w:t>
      </w:r>
      <w:r w:rsidR="007F4F6E">
        <w:rPr>
          <w:rFonts w:ascii="Arial" w:eastAsia="Calibri" w:hAnsi="Arial" w:cs="Arial"/>
          <w:sz w:val="28"/>
          <w:szCs w:val="28"/>
        </w:rPr>
        <w:t xml:space="preserve"> que ostensiblemente </w:t>
      </w:r>
      <w:r w:rsidR="00505D10">
        <w:rPr>
          <w:rFonts w:ascii="Arial" w:eastAsia="Calibri" w:hAnsi="Arial" w:cs="Arial"/>
          <w:sz w:val="28"/>
          <w:szCs w:val="28"/>
        </w:rPr>
        <w:t xml:space="preserve">configuran </w:t>
      </w:r>
      <w:r w:rsidR="00F82823">
        <w:rPr>
          <w:rFonts w:ascii="Arial" w:eastAsia="Calibri" w:hAnsi="Arial" w:cs="Arial"/>
          <w:sz w:val="28"/>
          <w:szCs w:val="28"/>
        </w:rPr>
        <w:t>el verbo rector de</w:t>
      </w:r>
      <w:r w:rsidR="007F4F6E">
        <w:rPr>
          <w:rFonts w:ascii="Arial" w:eastAsia="Calibri" w:hAnsi="Arial" w:cs="Arial"/>
          <w:sz w:val="28"/>
          <w:szCs w:val="28"/>
        </w:rPr>
        <w:t xml:space="preserve">l tipo </w:t>
      </w:r>
      <w:r w:rsidR="00392A05">
        <w:rPr>
          <w:rFonts w:ascii="Arial" w:eastAsia="Calibri" w:hAnsi="Arial" w:cs="Arial"/>
          <w:sz w:val="28"/>
          <w:szCs w:val="28"/>
        </w:rPr>
        <w:t>penal de Concierto para Delinquir</w:t>
      </w:r>
      <w:r w:rsidR="00F82823">
        <w:rPr>
          <w:rFonts w:ascii="Arial" w:eastAsia="Calibri" w:hAnsi="Arial" w:cs="Arial"/>
          <w:sz w:val="28"/>
          <w:szCs w:val="28"/>
        </w:rPr>
        <w:t>, esto es, concertar</w:t>
      </w:r>
      <w:r w:rsidRPr="00CF558F">
        <w:rPr>
          <w:rFonts w:ascii="Arial" w:eastAsia="Calibri" w:hAnsi="Arial" w:cs="Arial"/>
          <w:sz w:val="28"/>
          <w:szCs w:val="28"/>
        </w:rPr>
        <w:t xml:space="preserve">; empezando por </w:t>
      </w:r>
      <w:r w:rsidR="001B7EA3">
        <w:rPr>
          <w:rFonts w:ascii="Arial" w:eastAsia="Calibri" w:hAnsi="Arial" w:cs="Arial"/>
          <w:sz w:val="28"/>
          <w:szCs w:val="28"/>
        </w:rPr>
        <w:t>reiterar</w:t>
      </w:r>
      <w:r w:rsidRPr="00CF558F">
        <w:rPr>
          <w:rFonts w:ascii="Arial" w:eastAsia="Calibri" w:hAnsi="Arial" w:cs="Arial"/>
          <w:sz w:val="28"/>
          <w:szCs w:val="28"/>
        </w:rPr>
        <w:t xml:space="preserve"> </w:t>
      </w:r>
      <w:r w:rsidRPr="00CF558F">
        <w:rPr>
          <w:rFonts w:ascii="Arial" w:hAnsi="Arial" w:cs="Arial"/>
          <w:sz w:val="28"/>
          <w:szCs w:val="28"/>
        </w:rPr>
        <w:t>que</w:t>
      </w:r>
      <w:r w:rsidR="001B7EA3">
        <w:rPr>
          <w:rFonts w:ascii="Arial" w:hAnsi="Arial" w:cs="Arial"/>
          <w:sz w:val="28"/>
          <w:szCs w:val="28"/>
        </w:rPr>
        <w:t>,</w:t>
      </w:r>
      <w:r w:rsidRPr="00CF558F">
        <w:rPr>
          <w:rFonts w:ascii="Arial" w:hAnsi="Arial" w:cs="Arial"/>
          <w:sz w:val="28"/>
          <w:szCs w:val="28"/>
        </w:rPr>
        <w:t xml:space="preserve"> los hechos por los cuales </w:t>
      </w:r>
      <w:r w:rsidR="00267039">
        <w:rPr>
          <w:rFonts w:ascii="Arial" w:hAnsi="Arial" w:cs="Arial"/>
          <w:sz w:val="28"/>
          <w:szCs w:val="28"/>
        </w:rPr>
        <w:t>OLANO BECERRA se vio envuelto</w:t>
      </w:r>
      <w:r w:rsidRPr="00CF558F">
        <w:rPr>
          <w:rFonts w:ascii="Arial" w:hAnsi="Arial" w:cs="Arial"/>
          <w:sz w:val="28"/>
          <w:szCs w:val="28"/>
        </w:rPr>
        <w:t xml:space="preserve"> en las presentes diligencias y que a su vez, sirvieron como base para que</w:t>
      </w:r>
      <w:r w:rsidR="007F4F6E">
        <w:rPr>
          <w:rFonts w:ascii="Arial" w:hAnsi="Arial" w:cs="Arial"/>
          <w:sz w:val="28"/>
          <w:szCs w:val="28"/>
        </w:rPr>
        <w:t xml:space="preserve"> en su momento</w:t>
      </w:r>
      <w:r w:rsidRPr="00CF558F">
        <w:rPr>
          <w:rFonts w:ascii="Arial" w:hAnsi="Arial" w:cs="Arial"/>
          <w:sz w:val="28"/>
          <w:szCs w:val="28"/>
        </w:rPr>
        <w:t xml:space="preserve"> fu</w:t>
      </w:r>
      <w:r w:rsidR="00267039">
        <w:rPr>
          <w:rFonts w:ascii="Arial" w:hAnsi="Arial" w:cs="Arial"/>
          <w:sz w:val="28"/>
          <w:szCs w:val="28"/>
        </w:rPr>
        <w:t>ere acusado</w:t>
      </w:r>
      <w:r w:rsidRPr="00CF558F">
        <w:rPr>
          <w:rFonts w:ascii="Arial" w:hAnsi="Arial" w:cs="Arial"/>
          <w:sz w:val="28"/>
          <w:szCs w:val="28"/>
        </w:rPr>
        <w:t xml:space="preserve"> por el referido delito, consisten en que</w:t>
      </w:r>
      <w:r w:rsidR="00267039">
        <w:rPr>
          <w:rFonts w:ascii="Arial" w:hAnsi="Arial" w:cs="Arial"/>
          <w:sz w:val="28"/>
          <w:szCs w:val="28"/>
        </w:rPr>
        <w:t xml:space="preserve"> él junto con directivos de</w:t>
      </w:r>
      <w:r w:rsidR="001B7EA3">
        <w:rPr>
          <w:rFonts w:ascii="Arial" w:hAnsi="Arial" w:cs="Arial"/>
          <w:sz w:val="28"/>
          <w:szCs w:val="28"/>
        </w:rPr>
        <w:t xml:space="preserve"> la empresa</w:t>
      </w:r>
      <w:r w:rsidR="00267039">
        <w:rPr>
          <w:rFonts w:ascii="Arial" w:hAnsi="Arial" w:cs="Arial"/>
          <w:sz w:val="28"/>
          <w:szCs w:val="28"/>
        </w:rPr>
        <w:t xml:space="preserve"> ODEBRECHT</w:t>
      </w:r>
      <w:r w:rsidR="00AE6131">
        <w:rPr>
          <w:rFonts w:ascii="Arial" w:hAnsi="Arial" w:cs="Arial"/>
          <w:sz w:val="28"/>
          <w:szCs w:val="28"/>
        </w:rPr>
        <w:t xml:space="preserve"> -tales como </w:t>
      </w:r>
      <w:r w:rsidR="00FA79A3">
        <w:rPr>
          <w:rFonts w:ascii="Arial" w:hAnsi="Arial" w:cs="Arial"/>
          <w:sz w:val="28"/>
          <w:szCs w:val="28"/>
        </w:rPr>
        <w:t xml:space="preserve">LUIZ ANTONIO BUENO </w:t>
      </w:r>
      <w:r w:rsidR="00F9416C">
        <w:rPr>
          <w:rFonts w:ascii="Arial" w:hAnsi="Arial" w:cs="Arial"/>
          <w:sz w:val="28"/>
          <w:szCs w:val="28"/>
        </w:rPr>
        <w:t xml:space="preserve">JUNIOR </w:t>
      </w:r>
      <w:r w:rsidR="00FA79A3">
        <w:rPr>
          <w:rFonts w:ascii="Arial" w:hAnsi="Arial" w:cs="Arial"/>
          <w:sz w:val="28"/>
          <w:szCs w:val="28"/>
        </w:rPr>
        <w:t>y ELEUBERTO ANTONIO MARTORELLI</w:t>
      </w:r>
      <w:r w:rsidR="00AE6131">
        <w:rPr>
          <w:rFonts w:ascii="Arial" w:hAnsi="Arial" w:cs="Arial"/>
          <w:sz w:val="28"/>
          <w:szCs w:val="28"/>
        </w:rPr>
        <w:t>-</w:t>
      </w:r>
      <w:r w:rsidR="00267039">
        <w:rPr>
          <w:rFonts w:ascii="Arial" w:hAnsi="Arial" w:cs="Arial"/>
          <w:sz w:val="28"/>
          <w:szCs w:val="28"/>
        </w:rPr>
        <w:t xml:space="preserve"> funcionarios públicos </w:t>
      </w:r>
      <w:r w:rsidR="00FA79A3">
        <w:rPr>
          <w:rFonts w:ascii="Arial" w:hAnsi="Arial" w:cs="Arial"/>
          <w:sz w:val="28"/>
          <w:szCs w:val="28"/>
        </w:rPr>
        <w:t xml:space="preserve">de alta jerarquía </w:t>
      </w:r>
      <w:r w:rsidR="00267039">
        <w:rPr>
          <w:rFonts w:ascii="Arial" w:hAnsi="Arial" w:cs="Arial"/>
          <w:sz w:val="28"/>
          <w:szCs w:val="28"/>
        </w:rPr>
        <w:t>y particulares,</w:t>
      </w:r>
      <w:r w:rsidR="00182737">
        <w:rPr>
          <w:rFonts w:ascii="Arial" w:hAnsi="Arial" w:cs="Arial"/>
          <w:sz w:val="28"/>
          <w:szCs w:val="28"/>
        </w:rPr>
        <w:t xml:space="preserve"> </w:t>
      </w:r>
      <w:r w:rsidR="00267039">
        <w:rPr>
          <w:rFonts w:ascii="Arial" w:hAnsi="Arial" w:cs="Arial"/>
          <w:sz w:val="28"/>
          <w:szCs w:val="28"/>
        </w:rPr>
        <w:t>conformaron una organización criminal</w:t>
      </w:r>
      <w:r w:rsidR="001B7EA3">
        <w:rPr>
          <w:rFonts w:ascii="Arial" w:hAnsi="Arial" w:cs="Arial"/>
          <w:sz w:val="28"/>
          <w:szCs w:val="28"/>
        </w:rPr>
        <w:t xml:space="preserve"> de gran envergadura</w:t>
      </w:r>
      <w:r w:rsidR="00267039">
        <w:rPr>
          <w:rFonts w:ascii="Arial" w:hAnsi="Arial" w:cs="Arial"/>
          <w:sz w:val="28"/>
          <w:szCs w:val="28"/>
        </w:rPr>
        <w:t xml:space="preserve"> con miras a cometer varias </w:t>
      </w:r>
      <w:r w:rsidR="00267039">
        <w:rPr>
          <w:rFonts w:ascii="Arial" w:hAnsi="Arial" w:cs="Arial"/>
          <w:sz w:val="28"/>
          <w:szCs w:val="28"/>
        </w:rPr>
        <w:lastRenderedPageBreak/>
        <w:t>conductas punibles</w:t>
      </w:r>
      <w:r w:rsidR="007F4F6E">
        <w:rPr>
          <w:rFonts w:ascii="Arial" w:hAnsi="Arial" w:cs="Arial"/>
          <w:sz w:val="28"/>
          <w:szCs w:val="28"/>
        </w:rPr>
        <w:t xml:space="preserve">, </w:t>
      </w:r>
      <w:r w:rsidR="001B7EA3">
        <w:rPr>
          <w:rFonts w:ascii="Arial" w:hAnsi="Arial" w:cs="Arial"/>
          <w:sz w:val="28"/>
          <w:szCs w:val="28"/>
        </w:rPr>
        <w:t>por un lado,</w:t>
      </w:r>
      <w:r w:rsidR="00267039">
        <w:rPr>
          <w:rFonts w:ascii="Arial" w:hAnsi="Arial" w:cs="Arial"/>
          <w:sz w:val="28"/>
          <w:szCs w:val="28"/>
        </w:rPr>
        <w:t xml:space="preserve"> </w:t>
      </w:r>
      <w:r w:rsidR="001B7EA3">
        <w:rPr>
          <w:rFonts w:ascii="Arial" w:hAnsi="Arial" w:cs="Arial"/>
          <w:sz w:val="28"/>
          <w:szCs w:val="28"/>
        </w:rPr>
        <w:t>recibir y otorgar sumas millonarias o coimas</w:t>
      </w:r>
      <w:r w:rsidR="00267039">
        <w:rPr>
          <w:rFonts w:ascii="Arial" w:hAnsi="Arial" w:cs="Arial"/>
          <w:sz w:val="28"/>
          <w:szCs w:val="28"/>
        </w:rPr>
        <w:t xml:space="preserve"> a distintos servidores </w:t>
      </w:r>
      <w:r w:rsidR="00D6090F">
        <w:rPr>
          <w:rFonts w:ascii="Arial" w:hAnsi="Arial" w:cs="Arial"/>
          <w:sz w:val="28"/>
          <w:szCs w:val="28"/>
        </w:rPr>
        <w:t>c</w:t>
      </w:r>
      <w:r w:rsidR="00267039">
        <w:rPr>
          <w:rFonts w:ascii="Arial" w:hAnsi="Arial" w:cs="Arial"/>
          <w:sz w:val="28"/>
          <w:szCs w:val="28"/>
        </w:rPr>
        <w:t xml:space="preserve">olombianos </w:t>
      </w:r>
      <w:r w:rsidR="001B7EA3">
        <w:rPr>
          <w:rFonts w:ascii="Arial" w:hAnsi="Arial" w:cs="Arial"/>
          <w:sz w:val="28"/>
          <w:szCs w:val="28"/>
        </w:rPr>
        <w:t>que pudieren ayudar a la filial brasilera a</w:t>
      </w:r>
      <w:r w:rsidR="00267039">
        <w:rPr>
          <w:rFonts w:ascii="Arial" w:hAnsi="Arial" w:cs="Arial"/>
          <w:sz w:val="28"/>
          <w:szCs w:val="28"/>
        </w:rPr>
        <w:t xml:space="preserve"> obtener la adjudicación de contratos de infraestructura y obras públicas</w:t>
      </w:r>
      <w:r w:rsidR="00F9416C">
        <w:rPr>
          <w:rFonts w:ascii="Arial" w:hAnsi="Arial" w:cs="Arial"/>
          <w:sz w:val="28"/>
          <w:szCs w:val="28"/>
        </w:rPr>
        <w:t xml:space="preserve"> en</w:t>
      </w:r>
      <w:r w:rsidR="00FA79A3">
        <w:rPr>
          <w:rFonts w:ascii="Arial" w:hAnsi="Arial" w:cs="Arial"/>
          <w:sz w:val="28"/>
          <w:szCs w:val="28"/>
        </w:rPr>
        <w:t xml:space="preserve"> nuestro</w:t>
      </w:r>
      <w:r w:rsidR="001B7EA3">
        <w:rPr>
          <w:rFonts w:ascii="Arial" w:hAnsi="Arial" w:cs="Arial"/>
          <w:sz w:val="28"/>
          <w:szCs w:val="28"/>
        </w:rPr>
        <w:t xml:space="preserve"> país</w:t>
      </w:r>
      <w:r w:rsidR="00FA79A3">
        <w:rPr>
          <w:rFonts w:ascii="Arial" w:hAnsi="Arial" w:cs="Arial"/>
          <w:sz w:val="28"/>
          <w:szCs w:val="28"/>
        </w:rPr>
        <w:t xml:space="preserve">, así como </w:t>
      </w:r>
      <w:r w:rsidR="004E4438" w:rsidRPr="00D6090F">
        <w:rPr>
          <w:rFonts w:ascii="Arial" w:hAnsi="Arial" w:cs="Arial"/>
          <w:i/>
          <w:sz w:val="28"/>
          <w:szCs w:val="28"/>
        </w:rPr>
        <w:t>“</w:t>
      </w:r>
      <w:r w:rsidR="00FA79A3" w:rsidRPr="00D6090F">
        <w:rPr>
          <w:rFonts w:ascii="Arial" w:hAnsi="Arial" w:cs="Arial"/>
          <w:i/>
          <w:sz w:val="28"/>
          <w:szCs w:val="28"/>
        </w:rPr>
        <w:t>socializar</w:t>
      </w:r>
      <w:r w:rsidR="00F9416C">
        <w:rPr>
          <w:rFonts w:ascii="Arial" w:hAnsi="Arial" w:cs="Arial"/>
          <w:i/>
          <w:sz w:val="28"/>
          <w:szCs w:val="28"/>
        </w:rPr>
        <w:t>la</w:t>
      </w:r>
      <w:r w:rsidR="004E4438" w:rsidRPr="00D6090F">
        <w:rPr>
          <w:rFonts w:ascii="Arial" w:hAnsi="Arial" w:cs="Arial"/>
          <w:i/>
          <w:sz w:val="28"/>
          <w:szCs w:val="28"/>
        </w:rPr>
        <w:t>”</w:t>
      </w:r>
      <w:r w:rsidR="00FA79A3">
        <w:rPr>
          <w:rFonts w:ascii="Arial" w:hAnsi="Arial" w:cs="Arial"/>
          <w:sz w:val="28"/>
          <w:szCs w:val="28"/>
        </w:rPr>
        <w:t xml:space="preserve"> </w:t>
      </w:r>
      <w:r w:rsidR="004E4438">
        <w:rPr>
          <w:rFonts w:ascii="Arial" w:hAnsi="Arial" w:cs="Arial"/>
          <w:sz w:val="28"/>
          <w:szCs w:val="28"/>
        </w:rPr>
        <w:t>o dar a conocer</w:t>
      </w:r>
      <w:r w:rsidR="00FA79A3">
        <w:rPr>
          <w:rFonts w:ascii="Arial" w:hAnsi="Arial" w:cs="Arial"/>
          <w:sz w:val="28"/>
          <w:szCs w:val="28"/>
        </w:rPr>
        <w:t xml:space="preserve"> dicha empresa con los mismos</w:t>
      </w:r>
      <w:r w:rsidR="00267039">
        <w:rPr>
          <w:rFonts w:ascii="Arial" w:hAnsi="Arial" w:cs="Arial"/>
          <w:sz w:val="28"/>
          <w:szCs w:val="28"/>
        </w:rPr>
        <w:t xml:space="preserve">; </w:t>
      </w:r>
      <w:r w:rsidR="00A7177A">
        <w:rPr>
          <w:rFonts w:ascii="Arial" w:hAnsi="Arial" w:cs="Arial"/>
          <w:sz w:val="28"/>
          <w:szCs w:val="28"/>
        </w:rPr>
        <w:t xml:space="preserve">y </w:t>
      </w:r>
      <w:r w:rsidR="001B7EA3">
        <w:rPr>
          <w:rFonts w:ascii="Arial" w:hAnsi="Arial" w:cs="Arial"/>
          <w:sz w:val="28"/>
          <w:szCs w:val="28"/>
        </w:rPr>
        <w:t>por el otro</w:t>
      </w:r>
      <w:r w:rsidR="00A7177A">
        <w:rPr>
          <w:rFonts w:ascii="Arial" w:hAnsi="Arial" w:cs="Arial"/>
          <w:sz w:val="28"/>
          <w:szCs w:val="28"/>
        </w:rPr>
        <w:t>,</w:t>
      </w:r>
      <w:r w:rsidR="00267039">
        <w:rPr>
          <w:rFonts w:ascii="Arial" w:hAnsi="Arial" w:cs="Arial"/>
          <w:sz w:val="28"/>
          <w:szCs w:val="28"/>
        </w:rPr>
        <w:t xml:space="preserve"> idear y poner en práctica elaboradas estrategias encaminadas a ocultar la procedencia y destino de dichos dineros producto de corrupción.</w:t>
      </w:r>
    </w:p>
    <w:p w:rsidR="00392A05" w:rsidRDefault="00392A05" w:rsidP="00AA3889">
      <w:pPr>
        <w:pStyle w:val="NormalWeb"/>
        <w:spacing w:after="0" w:line="276" w:lineRule="auto"/>
        <w:ind w:right="58"/>
        <w:jc w:val="both"/>
        <w:rPr>
          <w:rFonts w:ascii="Arial" w:hAnsi="Arial" w:cs="Arial"/>
          <w:sz w:val="28"/>
          <w:szCs w:val="28"/>
        </w:rPr>
      </w:pPr>
    </w:p>
    <w:p w:rsidR="00A7177A" w:rsidRDefault="00A7177A" w:rsidP="00AA3889">
      <w:pPr>
        <w:pStyle w:val="NormalWeb"/>
        <w:spacing w:after="0" w:line="276" w:lineRule="auto"/>
        <w:ind w:right="58"/>
        <w:jc w:val="both"/>
        <w:rPr>
          <w:rFonts w:ascii="Arial" w:hAnsi="Arial" w:cs="Arial"/>
          <w:sz w:val="28"/>
          <w:szCs w:val="28"/>
        </w:rPr>
      </w:pPr>
      <w:r>
        <w:rPr>
          <w:rFonts w:ascii="Arial" w:hAnsi="Arial" w:cs="Arial"/>
          <w:sz w:val="28"/>
          <w:szCs w:val="28"/>
        </w:rPr>
        <w:t xml:space="preserve">El </w:t>
      </w:r>
      <w:r w:rsidR="008D40BD">
        <w:rPr>
          <w:rFonts w:ascii="Arial" w:hAnsi="Arial" w:cs="Arial"/>
          <w:sz w:val="28"/>
          <w:szCs w:val="28"/>
        </w:rPr>
        <w:t xml:space="preserve">mencionado </w:t>
      </w:r>
      <w:r>
        <w:rPr>
          <w:rFonts w:ascii="Arial" w:hAnsi="Arial" w:cs="Arial"/>
          <w:sz w:val="28"/>
          <w:szCs w:val="28"/>
        </w:rPr>
        <w:t>ex senador entonces, puso tanto las</w:t>
      </w:r>
      <w:r w:rsidR="00D6090F">
        <w:rPr>
          <w:rFonts w:ascii="Arial" w:hAnsi="Arial" w:cs="Arial"/>
          <w:sz w:val="28"/>
          <w:szCs w:val="28"/>
        </w:rPr>
        <w:t xml:space="preserve"> funciones inherentes a su cargo</w:t>
      </w:r>
      <w:r>
        <w:rPr>
          <w:rFonts w:ascii="Arial" w:hAnsi="Arial" w:cs="Arial"/>
          <w:sz w:val="28"/>
          <w:szCs w:val="28"/>
        </w:rPr>
        <w:t xml:space="preserve"> como sus conexiones políticas</w:t>
      </w:r>
      <w:r w:rsidR="00F9416C">
        <w:rPr>
          <w:rFonts w:ascii="Arial" w:hAnsi="Arial" w:cs="Arial"/>
          <w:sz w:val="28"/>
          <w:szCs w:val="28"/>
        </w:rPr>
        <w:t xml:space="preserve"> y conocimientos de infraestructura </w:t>
      </w:r>
      <w:r w:rsidR="00F82823">
        <w:rPr>
          <w:rFonts w:ascii="Arial" w:hAnsi="Arial" w:cs="Arial"/>
          <w:sz w:val="28"/>
          <w:szCs w:val="28"/>
        </w:rPr>
        <w:t>nacional</w:t>
      </w:r>
      <w:r>
        <w:rPr>
          <w:rFonts w:ascii="Arial" w:hAnsi="Arial" w:cs="Arial"/>
          <w:sz w:val="28"/>
          <w:szCs w:val="28"/>
        </w:rPr>
        <w:t xml:space="preserve">, al servicio de la </w:t>
      </w:r>
      <w:r w:rsidR="00F82823">
        <w:rPr>
          <w:rFonts w:ascii="Arial" w:hAnsi="Arial" w:cs="Arial"/>
          <w:sz w:val="28"/>
          <w:szCs w:val="28"/>
        </w:rPr>
        <w:t>organización</w:t>
      </w:r>
      <w:r>
        <w:rPr>
          <w:rFonts w:ascii="Arial" w:hAnsi="Arial" w:cs="Arial"/>
          <w:sz w:val="28"/>
          <w:szCs w:val="28"/>
        </w:rPr>
        <w:t xml:space="preserve"> delictiva</w:t>
      </w:r>
      <w:r w:rsidR="00F9416C">
        <w:rPr>
          <w:rFonts w:ascii="Arial" w:hAnsi="Arial" w:cs="Arial"/>
          <w:sz w:val="28"/>
          <w:szCs w:val="28"/>
        </w:rPr>
        <w:t>;</w:t>
      </w:r>
      <w:r>
        <w:rPr>
          <w:rFonts w:ascii="Arial" w:hAnsi="Arial" w:cs="Arial"/>
          <w:sz w:val="28"/>
          <w:szCs w:val="28"/>
        </w:rPr>
        <w:t xml:space="preserve"> lo cual, </w:t>
      </w:r>
      <w:r w:rsidR="00D6090F">
        <w:rPr>
          <w:rFonts w:ascii="Arial" w:hAnsi="Arial" w:cs="Arial"/>
          <w:sz w:val="28"/>
          <w:szCs w:val="28"/>
        </w:rPr>
        <w:t>se evidencia</w:t>
      </w:r>
      <w:r>
        <w:rPr>
          <w:rFonts w:ascii="Arial" w:hAnsi="Arial" w:cs="Arial"/>
          <w:sz w:val="28"/>
          <w:szCs w:val="28"/>
        </w:rPr>
        <w:t xml:space="preserve"> </w:t>
      </w:r>
      <w:r w:rsidR="00F9416C">
        <w:rPr>
          <w:rFonts w:ascii="Arial" w:hAnsi="Arial" w:cs="Arial"/>
          <w:sz w:val="28"/>
          <w:szCs w:val="28"/>
        </w:rPr>
        <w:t xml:space="preserve">concretamente </w:t>
      </w:r>
      <w:r>
        <w:rPr>
          <w:rFonts w:ascii="Arial" w:hAnsi="Arial" w:cs="Arial"/>
          <w:sz w:val="28"/>
          <w:szCs w:val="28"/>
        </w:rPr>
        <w:t xml:space="preserve">en las intervenciones </w:t>
      </w:r>
      <w:r w:rsidR="00F82823">
        <w:rPr>
          <w:rFonts w:ascii="Arial" w:hAnsi="Arial" w:cs="Arial"/>
          <w:sz w:val="28"/>
          <w:szCs w:val="28"/>
        </w:rPr>
        <w:t xml:space="preserve">ilegales </w:t>
      </w:r>
      <w:r>
        <w:rPr>
          <w:rFonts w:ascii="Arial" w:hAnsi="Arial" w:cs="Arial"/>
          <w:sz w:val="28"/>
          <w:szCs w:val="28"/>
        </w:rPr>
        <w:t xml:space="preserve">que desplegó en los trámites </w:t>
      </w:r>
      <w:r w:rsidR="00D6090F">
        <w:rPr>
          <w:rFonts w:ascii="Arial" w:hAnsi="Arial" w:cs="Arial"/>
          <w:sz w:val="28"/>
          <w:szCs w:val="28"/>
        </w:rPr>
        <w:t>contractuales</w:t>
      </w:r>
      <w:r>
        <w:rPr>
          <w:rFonts w:ascii="Arial" w:hAnsi="Arial" w:cs="Arial"/>
          <w:sz w:val="28"/>
          <w:szCs w:val="28"/>
        </w:rPr>
        <w:t xml:space="preserve"> enumerados</w:t>
      </w:r>
      <w:r w:rsidR="00FA79A3">
        <w:rPr>
          <w:rFonts w:ascii="Arial" w:hAnsi="Arial" w:cs="Arial"/>
          <w:sz w:val="28"/>
          <w:szCs w:val="28"/>
        </w:rPr>
        <w:t xml:space="preserve"> al</w:t>
      </w:r>
      <w:r>
        <w:rPr>
          <w:rFonts w:ascii="Arial" w:hAnsi="Arial" w:cs="Arial"/>
          <w:sz w:val="28"/>
          <w:szCs w:val="28"/>
        </w:rPr>
        <w:t xml:space="preserve"> i</w:t>
      </w:r>
      <w:r w:rsidR="00FA79A3">
        <w:rPr>
          <w:rFonts w:ascii="Arial" w:hAnsi="Arial" w:cs="Arial"/>
          <w:sz w:val="28"/>
          <w:szCs w:val="28"/>
        </w:rPr>
        <w:t xml:space="preserve">nicio de esta </w:t>
      </w:r>
      <w:r w:rsidR="007F4F6E">
        <w:rPr>
          <w:rFonts w:ascii="Arial" w:hAnsi="Arial" w:cs="Arial"/>
          <w:sz w:val="28"/>
          <w:szCs w:val="28"/>
        </w:rPr>
        <w:t>diserta</w:t>
      </w:r>
      <w:r w:rsidR="00FA79A3">
        <w:rPr>
          <w:rFonts w:ascii="Arial" w:hAnsi="Arial" w:cs="Arial"/>
          <w:sz w:val="28"/>
          <w:szCs w:val="28"/>
        </w:rPr>
        <w:t>ción</w:t>
      </w:r>
      <w:r w:rsidR="00932936">
        <w:rPr>
          <w:rFonts w:ascii="Arial" w:hAnsi="Arial" w:cs="Arial"/>
          <w:sz w:val="28"/>
          <w:szCs w:val="28"/>
        </w:rPr>
        <w:t>. V</w:t>
      </w:r>
      <w:r w:rsidR="00F9416C">
        <w:rPr>
          <w:rFonts w:ascii="Arial" w:hAnsi="Arial" w:cs="Arial"/>
          <w:sz w:val="28"/>
          <w:szCs w:val="28"/>
        </w:rPr>
        <w:t>eamos</w:t>
      </w:r>
      <w:r>
        <w:rPr>
          <w:rFonts w:ascii="Arial" w:hAnsi="Arial" w:cs="Arial"/>
          <w:sz w:val="28"/>
          <w:szCs w:val="28"/>
        </w:rPr>
        <w:t xml:space="preserve">: </w:t>
      </w:r>
    </w:p>
    <w:p w:rsidR="00A7177A" w:rsidRDefault="00A7177A" w:rsidP="00AA3889">
      <w:pPr>
        <w:pStyle w:val="NormalWeb"/>
        <w:spacing w:after="0" w:line="276" w:lineRule="auto"/>
        <w:ind w:right="58"/>
        <w:jc w:val="both"/>
        <w:rPr>
          <w:rFonts w:ascii="Arial" w:hAnsi="Arial" w:cs="Arial"/>
          <w:sz w:val="28"/>
          <w:szCs w:val="28"/>
        </w:rPr>
      </w:pPr>
    </w:p>
    <w:p w:rsidR="00A7177A" w:rsidRPr="007119BF" w:rsidRDefault="00801BE3" w:rsidP="00AA3889">
      <w:pPr>
        <w:pStyle w:val="Ttulo1"/>
        <w:numPr>
          <w:ilvl w:val="0"/>
          <w:numId w:val="12"/>
        </w:numPr>
        <w:shd w:val="clear" w:color="auto" w:fill="FFFFFF"/>
        <w:spacing w:before="0" w:beforeAutospacing="0" w:after="0" w:afterAutospacing="0" w:line="276" w:lineRule="auto"/>
        <w:ind w:left="426" w:hanging="284"/>
        <w:jc w:val="both"/>
        <w:rPr>
          <w:rFonts w:ascii="Arial" w:hAnsi="Arial" w:cs="Arial"/>
          <w:b w:val="0"/>
          <w:bCs w:val="0"/>
          <w:sz w:val="28"/>
          <w:szCs w:val="28"/>
        </w:rPr>
      </w:pPr>
      <w:r>
        <w:rPr>
          <w:rFonts w:ascii="Arial" w:hAnsi="Arial" w:cs="Arial"/>
          <w:b w:val="0"/>
          <w:iCs/>
          <w:sz w:val="28"/>
          <w:szCs w:val="28"/>
        </w:rPr>
        <w:t xml:space="preserve"> </w:t>
      </w:r>
      <w:r w:rsidR="00A7177A" w:rsidRPr="00473686">
        <w:rPr>
          <w:rFonts w:ascii="Arial" w:hAnsi="Arial" w:cs="Arial"/>
          <w:b w:val="0"/>
          <w:iCs/>
          <w:sz w:val="28"/>
          <w:szCs w:val="28"/>
        </w:rPr>
        <w:t>Contrato principal</w:t>
      </w:r>
      <w:r w:rsidR="00D6090F">
        <w:rPr>
          <w:rFonts w:ascii="Arial" w:hAnsi="Arial" w:cs="Arial"/>
          <w:b w:val="0"/>
          <w:iCs/>
          <w:sz w:val="28"/>
          <w:szCs w:val="28"/>
        </w:rPr>
        <w:t xml:space="preserve"> No.</w:t>
      </w:r>
      <w:r w:rsidR="00A7177A" w:rsidRPr="00473686">
        <w:rPr>
          <w:rFonts w:ascii="Arial" w:hAnsi="Arial" w:cs="Arial"/>
          <w:b w:val="0"/>
          <w:iCs/>
          <w:sz w:val="28"/>
          <w:szCs w:val="28"/>
        </w:rPr>
        <w:t xml:space="preserve"> 001 de 2010 de la Ruta del Sol II, comprendida entre Puerto Salgar (Cundinamarca) y San Roque (Cesar), por un valor de </w:t>
      </w:r>
      <w:r w:rsidR="00A7177A">
        <w:rPr>
          <w:rFonts w:ascii="Arial" w:hAnsi="Arial" w:cs="Arial"/>
          <w:b w:val="0"/>
          <w:bCs w:val="0"/>
          <w:sz w:val="28"/>
          <w:szCs w:val="28"/>
        </w:rPr>
        <w:t>d</w:t>
      </w:r>
      <w:r w:rsidR="00A7177A" w:rsidRPr="00473686">
        <w:rPr>
          <w:rFonts w:ascii="Arial" w:hAnsi="Arial" w:cs="Arial"/>
          <w:b w:val="0"/>
          <w:bCs w:val="0"/>
          <w:sz w:val="28"/>
          <w:szCs w:val="28"/>
        </w:rPr>
        <w:t>os billones noventa y cuatro mil doscientos ochenta y seis millones</w:t>
      </w:r>
      <w:r w:rsidR="00A7177A">
        <w:rPr>
          <w:rFonts w:ascii="Arial" w:hAnsi="Arial" w:cs="Arial"/>
          <w:b w:val="0"/>
          <w:bCs w:val="0"/>
          <w:sz w:val="28"/>
          <w:szCs w:val="28"/>
        </w:rPr>
        <w:t xml:space="preserve"> de pesos </w:t>
      </w:r>
      <w:r w:rsidR="00A7177A" w:rsidRPr="00473686">
        <w:rPr>
          <w:rFonts w:ascii="Arial" w:hAnsi="Arial" w:cs="Arial"/>
          <w:b w:val="0"/>
          <w:bCs w:val="0"/>
          <w:sz w:val="28"/>
          <w:szCs w:val="28"/>
        </w:rPr>
        <w:t>(</w:t>
      </w:r>
      <w:r w:rsidR="00A7177A" w:rsidRPr="00473686">
        <w:rPr>
          <w:rFonts w:ascii="Arial" w:hAnsi="Arial" w:cs="Arial"/>
          <w:b w:val="0"/>
          <w:iCs/>
          <w:sz w:val="28"/>
          <w:szCs w:val="24"/>
        </w:rPr>
        <w:t>$2.094.286.000.000)</w:t>
      </w:r>
      <w:r w:rsidR="00A7177A">
        <w:rPr>
          <w:rFonts w:ascii="Arial" w:hAnsi="Arial" w:cs="Arial"/>
          <w:b w:val="0"/>
          <w:iCs/>
          <w:sz w:val="28"/>
          <w:szCs w:val="24"/>
        </w:rPr>
        <w:t xml:space="preserve">; </w:t>
      </w:r>
      <w:r w:rsidR="00656937">
        <w:rPr>
          <w:rFonts w:ascii="Arial" w:hAnsi="Arial" w:cs="Arial"/>
          <w:b w:val="0"/>
          <w:iCs/>
          <w:sz w:val="28"/>
          <w:szCs w:val="24"/>
        </w:rPr>
        <w:t>con ocasión del cual,</w:t>
      </w:r>
      <w:r w:rsidR="00F82823">
        <w:rPr>
          <w:rFonts w:ascii="Arial" w:hAnsi="Arial" w:cs="Arial"/>
          <w:b w:val="0"/>
          <w:iCs/>
          <w:sz w:val="28"/>
          <w:szCs w:val="24"/>
        </w:rPr>
        <w:t xml:space="preserve"> </w:t>
      </w:r>
      <w:r w:rsidR="00F82823" w:rsidRPr="007119BF">
        <w:rPr>
          <w:rFonts w:ascii="Arial" w:hAnsi="Arial" w:cs="Arial"/>
          <w:b w:val="0"/>
          <w:iCs/>
          <w:sz w:val="28"/>
          <w:szCs w:val="24"/>
        </w:rPr>
        <w:t>OLANO BECERRA</w:t>
      </w:r>
      <w:r w:rsidR="00F82823">
        <w:rPr>
          <w:rFonts w:ascii="Arial" w:hAnsi="Arial" w:cs="Arial"/>
          <w:b w:val="0"/>
          <w:iCs/>
          <w:sz w:val="28"/>
          <w:szCs w:val="24"/>
        </w:rPr>
        <w:t xml:space="preserve"> -</w:t>
      </w:r>
      <w:r w:rsidR="00A7177A">
        <w:rPr>
          <w:rFonts w:ascii="Arial" w:hAnsi="Arial" w:cs="Arial"/>
          <w:b w:val="0"/>
          <w:iCs/>
          <w:sz w:val="28"/>
          <w:szCs w:val="24"/>
        </w:rPr>
        <w:t>a</w:t>
      </w:r>
      <w:r w:rsidR="00A7177A" w:rsidRPr="007119BF">
        <w:rPr>
          <w:rFonts w:ascii="Arial" w:hAnsi="Arial" w:cs="Arial"/>
          <w:b w:val="0"/>
          <w:iCs/>
          <w:sz w:val="28"/>
          <w:szCs w:val="24"/>
        </w:rPr>
        <w:t xml:space="preserve"> cambio de quinientos millones de pesos ($500.000.000) que le pagaron los directivos de ODEBRECHT</w:t>
      </w:r>
      <w:r w:rsidR="00F82823">
        <w:rPr>
          <w:rFonts w:ascii="Arial" w:hAnsi="Arial" w:cs="Arial"/>
          <w:b w:val="0"/>
          <w:iCs/>
          <w:sz w:val="28"/>
          <w:szCs w:val="24"/>
        </w:rPr>
        <w:t>-</w:t>
      </w:r>
      <w:r w:rsidR="00A7177A" w:rsidRPr="007119BF">
        <w:rPr>
          <w:rFonts w:ascii="Arial" w:hAnsi="Arial" w:cs="Arial"/>
          <w:b w:val="0"/>
          <w:iCs/>
          <w:sz w:val="28"/>
          <w:szCs w:val="24"/>
        </w:rPr>
        <w:t xml:space="preserve">, </w:t>
      </w:r>
      <w:r w:rsidR="00A27029">
        <w:rPr>
          <w:rFonts w:ascii="Arial" w:hAnsi="Arial" w:cs="Arial"/>
          <w:b w:val="0"/>
          <w:iCs/>
          <w:sz w:val="28"/>
          <w:szCs w:val="24"/>
        </w:rPr>
        <w:t>citó</w:t>
      </w:r>
      <w:r w:rsidR="00A7177A" w:rsidRPr="007119BF">
        <w:rPr>
          <w:rFonts w:ascii="Arial" w:hAnsi="Arial" w:cs="Arial"/>
          <w:b w:val="0"/>
          <w:iCs/>
          <w:sz w:val="28"/>
          <w:szCs w:val="24"/>
        </w:rPr>
        <w:t xml:space="preserve"> al Director Encargado del Instituto Nacional de Concesiones (INCO) -ahora ANI-, GABRIEL IGNACIO GARCÍA MORALES, a debates de control político en el Senado, </w:t>
      </w:r>
      <w:r w:rsidR="002947AF">
        <w:rPr>
          <w:rFonts w:ascii="Arial" w:hAnsi="Arial" w:cs="Arial"/>
          <w:b w:val="0"/>
          <w:iCs/>
          <w:sz w:val="28"/>
          <w:szCs w:val="24"/>
        </w:rPr>
        <w:t>a fin de</w:t>
      </w:r>
      <w:r w:rsidR="00A7177A" w:rsidRPr="007119BF">
        <w:rPr>
          <w:rFonts w:ascii="Arial" w:hAnsi="Arial" w:cs="Arial"/>
          <w:b w:val="0"/>
          <w:iCs/>
          <w:sz w:val="28"/>
          <w:szCs w:val="24"/>
        </w:rPr>
        <w:t xml:space="preserve"> criticar arduamente su gestión y presionarlo a adjudicar la menciona</w:t>
      </w:r>
      <w:r>
        <w:rPr>
          <w:rFonts w:ascii="Arial" w:hAnsi="Arial" w:cs="Arial"/>
          <w:b w:val="0"/>
          <w:iCs/>
          <w:sz w:val="28"/>
          <w:szCs w:val="24"/>
        </w:rPr>
        <w:t>da mega</w:t>
      </w:r>
      <w:r w:rsidRPr="007119BF">
        <w:rPr>
          <w:rFonts w:ascii="Arial" w:hAnsi="Arial" w:cs="Arial"/>
          <w:b w:val="0"/>
          <w:iCs/>
          <w:sz w:val="28"/>
          <w:szCs w:val="24"/>
        </w:rPr>
        <w:t xml:space="preserve"> obra</w:t>
      </w:r>
      <w:r w:rsidR="00A7177A" w:rsidRPr="007119BF">
        <w:rPr>
          <w:rFonts w:ascii="Arial" w:hAnsi="Arial" w:cs="Arial"/>
          <w:b w:val="0"/>
          <w:iCs/>
          <w:sz w:val="28"/>
          <w:szCs w:val="24"/>
        </w:rPr>
        <w:t xml:space="preserve"> </w:t>
      </w:r>
      <w:r w:rsidR="002947AF">
        <w:rPr>
          <w:rFonts w:ascii="Arial" w:hAnsi="Arial" w:cs="Arial"/>
          <w:b w:val="0"/>
          <w:iCs/>
          <w:sz w:val="28"/>
          <w:szCs w:val="24"/>
        </w:rPr>
        <w:t>a la empresa brasilera; lo cual,</w:t>
      </w:r>
      <w:r w:rsidR="00A7177A" w:rsidRPr="007119BF">
        <w:rPr>
          <w:rFonts w:ascii="Arial" w:hAnsi="Arial" w:cs="Arial"/>
          <w:b w:val="0"/>
          <w:iCs/>
          <w:sz w:val="28"/>
          <w:szCs w:val="24"/>
        </w:rPr>
        <w:t xml:space="preserve"> finalmente logró</w:t>
      </w:r>
      <w:r w:rsidR="002947AF">
        <w:rPr>
          <w:rFonts w:ascii="Arial" w:hAnsi="Arial" w:cs="Arial"/>
          <w:b w:val="0"/>
          <w:iCs/>
          <w:sz w:val="28"/>
          <w:szCs w:val="24"/>
        </w:rPr>
        <w:t xml:space="preserve"> por cuanto el referido director les adjudicó el proyecto</w:t>
      </w:r>
      <w:r w:rsidR="00A7177A" w:rsidRPr="007119BF">
        <w:rPr>
          <w:rFonts w:ascii="Arial" w:hAnsi="Arial" w:cs="Arial"/>
          <w:b w:val="0"/>
          <w:iCs/>
          <w:sz w:val="28"/>
          <w:szCs w:val="24"/>
        </w:rPr>
        <w:t xml:space="preserve"> mediante resolución No. 641 de diciembre 15 de 2009</w:t>
      </w:r>
      <w:r w:rsidR="002947AF">
        <w:rPr>
          <w:rFonts w:ascii="Arial" w:hAnsi="Arial" w:cs="Arial"/>
          <w:b w:val="0"/>
          <w:iCs/>
          <w:sz w:val="28"/>
          <w:szCs w:val="24"/>
        </w:rPr>
        <w:t>.</w:t>
      </w:r>
    </w:p>
    <w:p w:rsidR="00A7177A" w:rsidRDefault="00A7177A" w:rsidP="00AA3889">
      <w:pPr>
        <w:pStyle w:val="Ttulo1"/>
        <w:shd w:val="clear" w:color="auto" w:fill="FFFFFF"/>
        <w:spacing w:before="0" w:beforeAutospacing="0" w:after="0" w:afterAutospacing="0" w:line="276" w:lineRule="auto"/>
        <w:ind w:left="426"/>
        <w:jc w:val="both"/>
        <w:rPr>
          <w:rFonts w:ascii="Arial" w:hAnsi="Arial" w:cs="Arial"/>
          <w:b w:val="0"/>
          <w:bCs w:val="0"/>
          <w:sz w:val="28"/>
          <w:szCs w:val="28"/>
        </w:rPr>
      </w:pPr>
    </w:p>
    <w:p w:rsidR="000D4A12" w:rsidRDefault="00801BE3" w:rsidP="00AA3889">
      <w:pPr>
        <w:pStyle w:val="Ttulo1"/>
        <w:shd w:val="clear" w:color="auto" w:fill="FFFFFF"/>
        <w:spacing w:before="0" w:beforeAutospacing="0" w:after="0" w:afterAutospacing="0" w:line="276" w:lineRule="auto"/>
        <w:ind w:left="426"/>
        <w:jc w:val="both"/>
        <w:rPr>
          <w:rFonts w:ascii="Arial" w:hAnsi="Arial" w:cs="Arial"/>
          <w:b w:val="0"/>
          <w:bCs w:val="0"/>
          <w:sz w:val="28"/>
          <w:szCs w:val="28"/>
        </w:rPr>
      </w:pPr>
      <w:r>
        <w:rPr>
          <w:rFonts w:ascii="Arial" w:hAnsi="Arial" w:cs="Arial"/>
          <w:b w:val="0"/>
          <w:bCs w:val="0"/>
          <w:sz w:val="28"/>
          <w:szCs w:val="28"/>
        </w:rPr>
        <w:t>Mediante</w:t>
      </w:r>
      <w:r w:rsidR="000D4A12">
        <w:rPr>
          <w:rFonts w:ascii="Arial" w:hAnsi="Arial" w:cs="Arial"/>
          <w:b w:val="0"/>
          <w:bCs w:val="0"/>
          <w:sz w:val="28"/>
          <w:szCs w:val="28"/>
        </w:rPr>
        <w:t xml:space="preserve"> dicho contrato 001 de 2010, la concesionaria Ruta del Sol, integrada por la firma brasilera ODEBRECHT –con una participación del 62%, la fiduciaria Corficolombiana –con un 33%-, y el Grupo Solarte </w:t>
      </w:r>
      <w:r w:rsidR="002947AF">
        <w:rPr>
          <w:rFonts w:ascii="Arial" w:hAnsi="Arial" w:cs="Arial"/>
          <w:b w:val="0"/>
          <w:bCs w:val="0"/>
          <w:sz w:val="28"/>
          <w:szCs w:val="28"/>
        </w:rPr>
        <w:t>–con un porcentaje menor al 5%-;</w:t>
      </w:r>
      <w:r w:rsidR="000D4A12">
        <w:rPr>
          <w:rFonts w:ascii="Arial" w:hAnsi="Arial" w:cs="Arial"/>
          <w:b w:val="0"/>
          <w:bCs w:val="0"/>
          <w:sz w:val="28"/>
          <w:szCs w:val="28"/>
        </w:rPr>
        <w:t xml:space="preserve"> </w:t>
      </w:r>
      <w:r w:rsidR="00F82823">
        <w:rPr>
          <w:rFonts w:ascii="Arial" w:hAnsi="Arial" w:cs="Arial"/>
          <w:b w:val="0"/>
          <w:bCs w:val="0"/>
          <w:sz w:val="28"/>
          <w:szCs w:val="28"/>
        </w:rPr>
        <w:t>ejecutó</w:t>
      </w:r>
      <w:r w:rsidR="000D4A12">
        <w:rPr>
          <w:rFonts w:ascii="Arial" w:hAnsi="Arial" w:cs="Arial"/>
          <w:b w:val="0"/>
          <w:bCs w:val="0"/>
          <w:sz w:val="28"/>
          <w:szCs w:val="28"/>
        </w:rPr>
        <w:t xml:space="preserve"> el mantenimiento y operación de la </w:t>
      </w:r>
      <w:r>
        <w:rPr>
          <w:rFonts w:ascii="Arial" w:hAnsi="Arial" w:cs="Arial"/>
          <w:b w:val="0"/>
          <w:bCs w:val="0"/>
          <w:sz w:val="28"/>
          <w:szCs w:val="28"/>
        </w:rPr>
        <w:t>vía</w:t>
      </w:r>
      <w:r w:rsidR="000D4A12">
        <w:rPr>
          <w:rFonts w:ascii="Arial" w:hAnsi="Arial" w:cs="Arial"/>
          <w:b w:val="0"/>
          <w:bCs w:val="0"/>
          <w:sz w:val="28"/>
          <w:szCs w:val="28"/>
        </w:rPr>
        <w:t xml:space="preserve"> existente y la construcción de la doble calzada del proyecto vial Ruta del Sol, sector II.</w:t>
      </w:r>
    </w:p>
    <w:p w:rsidR="000D4A12" w:rsidRDefault="000D4A12" w:rsidP="00AA3889">
      <w:pPr>
        <w:pStyle w:val="Ttulo1"/>
        <w:shd w:val="clear" w:color="auto" w:fill="FFFFFF"/>
        <w:spacing w:before="0" w:beforeAutospacing="0" w:after="0" w:afterAutospacing="0" w:line="276" w:lineRule="auto"/>
        <w:ind w:left="426"/>
        <w:jc w:val="both"/>
        <w:rPr>
          <w:rFonts w:ascii="Arial" w:hAnsi="Arial" w:cs="Arial"/>
          <w:b w:val="0"/>
          <w:bCs w:val="0"/>
          <w:sz w:val="28"/>
          <w:szCs w:val="28"/>
        </w:rPr>
      </w:pPr>
    </w:p>
    <w:p w:rsidR="00A7177A" w:rsidRPr="007119BF" w:rsidRDefault="00A7177A" w:rsidP="00AA3889">
      <w:pPr>
        <w:pStyle w:val="Ttulo1"/>
        <w:numPr>
          <w:ilvl w:val="0"/>
          <w:numId w:val="12"/>
        </w:numPr>
        <w:shd w:val="clear" w:color="auto" w:fill="FFFFFF"/>
        <w:spacing w:before="0" w:beforeAutospacing="0" w:after="0" w:afterAutospacing="0" w:line="276" w:lineRule="auto"/>
        <w:ind w:left="426" w:hanging="426"/>
        <w:jc w:val="both"/>
        <w:rPr>
          <w:rFonts w:ascii="Arial" w:hAnsi="Arial" w:cs="Arial"/>
          <w:b w:val="0"/>
          <w:bCs w:val="0"/>
          <w:sz w:val="28"/>
          <w:szCs w:val="28"/>
        </w:rPr>
      </w:pPr>
      <w:r w:rsidRPr="004161AE">
        <w:rPr>
          <w:rFonts w:ascii="Arial" w:hAnsi="Arial" w:cs="Arial"/>
          <w:b w:val="0"/>
          <w:iCs/>
          <w:sz w:val="28"/>
          <w:szCs w:val="24"/>
        </w:rPr>
        <w:t>Proyecto de concesión vial</w:t>
      </w:r>
      <w:r>
        <w:rPr>
          <w:rFonts w:ascii="Arial" w:hAnsi="Arial" w:cs="Arial"/>
          <w:b w:val="0"/>
          <w:iCs/>
          <w:sz w:val="28"/>
          <w:szCs w:val="24"/>
        </w:rPr>
        <w:t xml:space="preserve"> de la ruta Duitama – Charalá –</w:t>
      </w:r>
      <w:r w:rsidRPr="004161AE">
        <w:rPr>
          <w:rFonts w:ascii="Arial" w:hAnsi="Arial" w:cs="Arial"/>
          <w:b w:val="0"/>
          <w:iCs/>
          <w:sz w:val="28"/>
          <w:szCs w:val="24"/>
        </w:rPr>
        <w:t xml:space="preserve"> </w:t>
      </w:r>
      <w:r>
        <w:rPr>
          <w:rFonts w:ascii="Arial" w:hAnsi="Arial" w:cs="Arial"/>
          <w:b w:val="0"/>
          <w:iCs/>
          <w:sz w:val="28"/>
          <w:szCs w:val="24"/>
        </w:rPr>
        <w:t>San Gil; en el que ODEBRECHT s</w:t>
      </w:r>
      <w:r w:rsidR="00F82823">
        <w:rPr>
          <w:rFonts w:ascii="Arial" w:hAnsi="Arial" w:cs="Arial"/>
          <w:b w:val="0"/>
          <w:iCs/>
          <w:sz w:val="28"/>
          <w:szCs w:val="24"/>
        </w:rPr>
        <w:t xml:space="preserve">e postuló para realizar los pre </w:t>
      </w:r>
      <w:r>
        <w:rPr>
          <w:rFonts w:ascii="Arial" w:hAnsi="Arial" w:cs="Arial"/>
          <w:b w:val="0"/>
          <w:iCs/>
          <w:sz w:val="28"/>
          <w:szCs w:val="24"/>
        </w:rPr>
        <w:t xml:space="preserve">diseños, gestionó estudios de </w:t>
      </w:r>
      <w:r w:rsidRPr="004161AE">
        <w:rPr>
          <w:rFonts w:ascii="Arial" w:hAnsi="Arial" w:cs="Arial"/>
          <w:b w:val="0"/>
          <w:i/>
          <w:iCs/>
          <w:sz w:val="28"/>
          <w:szCs w:val="24"/>
        </w:rPr>
        <w:t>“</w:t>
      </w:r>
      <w:r>
        <w:rPr>
          <w:rFonts w:ascii="Arial" w:hAnsi="Arial" w:cs="Arial"/>
          <w:b w:val="0"/>
          <w:i/>
          <w:iCs/>
          <w:sz w:val="28"/>
          <w:szCs w:val="24"/>
        </w:rPr>
        <w:t>trá</w:t>
      </w:r>
      <w:r w:rsidRPr="004161AE">
        <w:rPr>
          <w:rFonts w:ascii="Arial" w:hAnsi="Arial" w:cs="Arial"/>
          <w:b w:val="0"/>
          <w:i/>
          <w:iCs/>
          <w:sz w:val="28"/>
          <w:szCs w:val="24"/>
        </w:rPr>
        <w:t>fico actual y atraído</w:t>
      </w:r>
      <w:r>
        <w:rPr>
          <w:rFonts w:ascii="Arial" w:hAnsi="Arial" w:cs="Arial"/>
          <w:b w:val="0"/>
          <w:iCs/>
          <w:sz w:val="28"/>
          <w:szCs w:val="24"/>
        </w:rPr>
        <w:t xml:space="preserve">”, así como el </w:t>
      </w:r>
      <w:r>
        <w:rPr>
          <w:rFonts w:ascii="Arial" w:hAnsi="Arial" w:cs="Arial"/>
          <w:b w:val="0"/>
          <w:iCs/>
          <w:sz w:val="28"/>
          <w:szCs w:val="24"/>
        </w:rPr>
        <w:lastRenderedPageBreak/>
        <w:t xml:space="preserve">presupuesto, y todo ello, motivado por la propuesta del enjuiciado y del otrora Gobernador </w:t>
      </w:r>
      <w:r w:rsidR="002947AF">
        <w:rPr>
          <w:rFonts w:ascii="Arial" w:hAnsi="Arial" w:cs="Arial"/>
          <w:b w:val="0"/>
          <w:iCs/>
          <w:sz w:val="28"/>
          <w:szCs w:val="24"/>
        </w:rPr>
        <w:t>de Boyacá, JUAN CARLOS GRANADOS,</w:t>
      </w:r>
      <w:r>
        <w:rPr>
          <w:rFonts w:ascii="Arial" w:hAnsi="Arial" w:cs="Arial"/>
          <w:b w:val="0"/>
          <w:iCs/>
          <w:sz w:val="28"/>
          <w:szCs w:val="24"/>
        </w:rPr>
        <w:t xml:space="preserve"> quienes se comprometieron a gestionar la adjudicación de la obra y obtener el cierre financiero</w:t>
      </w:r>
      <w:r w:rsidR="00801BE3">
        <w:rPr>
          <w:rFonts w:ascii="Arial" w:hAnsi="Arial" w:cs="Arial"/>
          <w:b w:val="0"/>
          <w:iCs/>
          <w:sz w:val="28"/>
          <w:szCs w:val="24"/>
        </w:rPr>
        <w:t xml:space="preserve"> </w:t>
      </w:r>
      <w:r w:rsidR="00F82823">
        <w:rPr>
          <w:rFonts w:ascii="Arial" w:hAnsi="Arial" w:cs="Arial"/>
          <w:b w:val="0"/>
          <w:iCs/>
          <w:sz w:val="28"/>
          <w:szCs w:val="24"/>
        </w:rPr>
        <w:t>a como diere lugar</w:t>
      </w:r>
      <w:r>
        <w:rPr>
          <w:rFonts w:ascii="Arial" w:hAnsi="Arial" w:cs="Arial"/>
          <w:b w:val="0"/>
          <w:iCs/>
          <w:sz w:val="28"/>
          <w:szCs w:val="24"/>
        </w:rPr>
        <w:t xml:space="preserve">. </w:t>
      </w:r>
      <w:r w:rsidR="00801BE3">
        <w:rPr>
          <w:rFonts w:ascii="Arial" w:hAnsi="Arial" w:cs="Arial"/>
          <w:b w:val="0"/>
          <w:bCs w:val="0"/>
          <w:sz w:val="28"/>
          <w:szCs w:val="28"/>
        </w:rPr>
        <w:t>En es</w:t>
      </w:r>
      <w:r w:rsidRPr="007119BF">
        <w:rPr>
          <w:rFonts w:ascii="Arial" w:hAnsi="Arial" w:cs="Arial"/>
          <w:b w:val="0"/>
          <w:bCs w:val="0"/>
          <w:sz w:val="28"/>
          <w:szCs w:val="28"/>
        </w:rPr>
        <w:t xml:space="preserve">a ocasión, la filial brasilera prometió pagar </w:t>
      </w:r>
      <w:r w:rsidR="00801BE3">
        <w:rPr>
          <w:rFonts w:ascii="Arial" w:hAnsi="Arial" w:cs="Arial"/>
          <w:b w:val="0"/>
          <w:bCs w:val="0"/>
          <w:sz w:val="28"/>
          <w:szCs w:val="28"/>
        </w:rPr>
        <w:t xml:space="preserve">por sus gestiones </w:t>
      </w:r>
      <w:r w:rsidRPr="007119BF">
        <w:rPr>
          <w:rFonts w:ascii="Arial" w:hAnsi="Arial" w:cs="Arial"/>
          <w:b w:val="0"/>
          <w:bCs w:val="0"/>
          <w:sz w:val="28"/>
          <w:szCs w:val="28"/>
        </w:rPr>
        <w:t>a OLANO BECERRA y GRANADOS, del 3% al 5% del valor total del contrato, el cual oscilaba entre doscientos mil millones ($200.000.000.000) y trescientos cincuenta mil millones pesos ($350.000.000.000).</w:t>
      </w:r>
    </w:p>
    <w:p w:rsidR="00A7177A" w:rsidRPr="004161AE" w:rsidRDefault="00A7177A" w:rsidP="00AA3889">
      <w:pPr>
        <w:pStyle w:val="Ttulo1"/>
        <w:shd w:val="clear" w:color="auto" w:fill="FFFFFF"/>
        <w:spacing w:before="0" w:beforeAutospacing="0" w:after="0" w:afterAutospacing="0" w:line="276" w:lineRule="auto"/>
        <w:ind w:left="567"/>
        <w:jc w:val="both"/>
        <w:rPr>
          <w:rFonts w:ascii="Arial" w:hAnsi="Arial" w:cs="Arial"/>
          <w:b w:val="0"/>
          <w:bCs w:val="0"/>
          <w:sz w:val="28"/>
          <w:szCs w:val="28"/>
        </w:rPr>
      </w:pPr>
    </w:p>
    <w:p w:rsidR="00A7177A" w:rsidRPr="0067322C" w:rsidRDefault="00A7177A" w:rsidP="00AA3889">
      <w:pPr>
        <w:pStyle w:val="Ttulo1"/>
        <w:numPr>
          <w:ilvl w:val="0"/>
          <w:numId w:val="12"/>
        </w:numPr>
        <w:shd w:val="clear" w:color="auto" w:fill="FFFFFF"/>
        <w:spacing w:before="0" w:beforeAutospacing="0" w:after="0" w:afterAutospacing="0" w:line="276" w:lineRule="auto"/>
        <w:ind w:left="426" w:hanging="425"/>
        <w:jc w:val="both"/>
        <w:rPr>
          <w:rFonts w:ascii="Arial" w:hAnsi="Arial" w:cs="Arial"/>
          <w:b w:val="0"/>
          <w:bCs w:val="0"/>
          <w:sz w:val="28"/>
          <w:szCs w:val="28"/>
        </w:rPr>
      </w:pPr>
      <w:r>
        <w:rPr>
          <w:rFonts w:ascii="Arial" w:hAnsi="Arial" w:cs="Arial"/>
          <w:b w:val="0"/>
          <w:iCs/>
          <w:sz w:val="28"/>
          <w:szCs w:val="24"/>
        </w:rPr>
        <w:t>Proyecto de a</w:t>
      </w:r>
      <w:r w:rsidRPr="004161AE">
        <w:rPr>
          <w:rFonts w:ascii="Arial" w:hAnsi="Arial" w:cs="Arial"/>
          <w:b w:val="0"/>
          <w:iCs/>
          <w:sz w:val="28"/>
          <w:szCs w:val="24"/>
        </w:rPr>
        <w:t>mpliación de la planta de tratamiento de aguas resi</w:t>
      </w:r>
      <w:r>
        <w:rPr>
          <w:rFonts w:ascii="Arial" w:hAnsi="Arial" w:cs="Arial"/>
          <w:b w:val="0"/>
          <w:iCs/>
          <w:sz w:val="28"/>
          <w:szCs w:val="24"/>
        </w:rPr>
        <w:t xml:space="preserve">duales (PTAR) </w:t>
      </w:r>
      <w:r w:rsidR="00801BE3">
        <w:rPr>
          <w:rFonts w:ascii="Arial" w:hAnsi="Arial" w:cs="Arial"/>
          <w:b w:val="0"/>
          <w:iCs/>
          <w:sz w:val="28"/>
          <w:szCs w:val="24"/>
        </w:rPr>
        <w:t xml:space="preserve">del </w:t>
      </w:r>
      <w:r>
        <w:rPr>
          <w:rFonts w:ascii="Arial" w:hAnsi="Arial" w:cs="Arial"/>
          <w:b w:val="0"/>
          <w:iCs/>
          <w:sz w:val="28"/>
          <w:szCs w:val="24"/>
        </w:rPr>
        <w:t>Salitre de Bogotá;</w:t>
      </w:r>
      <w:r w:rsidRPr="0067322C">
        <w:rPr>
          <w:rFonts w:ascii="Arial" w:hAnsi="Arial" w:cs="Arial"/>
          <w:b w:val="0"/>
          <w:iCs/>
          <w:sz w:val="28"/>
          <w:szCs w:val="24"/>
        </w:rPr>
        <w:t xml:space="preserve"> en el que ODEBRECHT obtuvo la precalificación y </w:t>
      </w:r>
      <w:r w:rsidR="007D01F9">
        <w:rPr>
          <w:rFonts w:ascii="Arial" w:hAnsi="Arial" w:cs="Arial"/>
          <w:b w:val="0"/>
          <w:iCs/>
          <w:sz w:val="28"/>
          <w:szCs w:val="24"/>
        </w:rPr>
        <w:t>alcanzó a participar</w:t>
      </w:r>
      <w:r w:rsidRPr="0067322C">
        <w:rPr>
          <w:rFonts w:ascii="Arial" w:hAnsi="Arial" w:cs="Arial"/>
          <w:b w:val="0"/>
          <w:iCs/>
          <w:sz w:val="28"/>
          <w:szCs w:val="24"/>
        </w:rPr>
        <w:t xml:space="preserve"> en el proceso de selección, gracias a la asesoría ilegal del enjuiciado, por cuant</w:t>
      </w:r>
      <w:r w:rsidR="00BE2F0F">
        <w:rPr>
          <w:rFonts w:ascii="Arial" w:hAnsi="Arial" w:cs="Arial"/>
          <w:b w:val="0"/>
          <w:iCs/>
          <w:sz w:val="28"/>
          <w:szCs w:val="24"/>
        </w:rPr>
        <w:t>o este utilizó sus influencias co</w:t>
      </w:r>
      <w:r w:rsidRPr="0067322C">
        <w:rPr>
          <w:rFonts w:ascii="Arial" w:hAnsi="Arial" w:cs="Arial"/>
          <w:b w:val="0"/>
          <w:iCs/>
          <w:sz w:val="28"/>
          <w:szCs w:val="24"/>
        </w:rPr>
        <w:t xml:space="preserve">n el referido ex gobernador de Boyacá y el director de la CAR –ALFRED BALLESTEROS-, a cambio de recibir el 3% del valor del contrato, que aproximadamente ascendía a la suma de </w:t>
      </w:r>
      <w:r w:rsidRPr="0067322C">
        <w:rPr>
          <w:rFonts w:ascii="Arial" w:hAnsi="Arial" w:cs="Arial"/>
          <w:b w:val="0"/>
          <w:bCs w:val="0"/>
          <w:sz w:val="28"/>
          <w:szCs w:val="28"/>
        </w:rPr>
        <w:t>doscientos mil millones pesos ($200.000.000.000).</w:t>
      </w:r>
      <w:r>
        <w:rPr>
          <w:rFonts w:ascii="Arial" w:hAnsi="Arial" w:cs="Arial"/>
          <w:b w:val="0"/>
          <w:iCs/>
          <w:sz w:val="28"/>
          <w:szCs w:val="24"/>
        </w:rPr>
        <w:t xml:space="preserve"> </w:t>
      </w:r>
      <w:r w:rsidR="007D01F9">
        <w:rPr>
          <w:rFonts w:ascii="Arial" w:hAnsi="Arial" w:cs="Arial"/>
          <w:b w:val="0"/>
          <w:iCs/>
          <w:sz w:val="28"/>
          <w:szCs w:val="24"/>
        </w:rPr>
        <w:t>No obstante</w:t>
      </w:r>
      <w:r>
        <w:rPr>
          <w:rFonts w:ascii="Arial" w:hAnsi="Arial" w:cs="Arial"/>
          <w:b w:val="0"/>
          <w:iCs/>
          <w:sz w:val="28"/>
          <w:szCs w:val="24"/>
        </w:rPr>
        <w:t xml:space="preserve">, el contrato no les fue adjudicado debido al escándalo de corrupción internacional </w:t>
      </w:r>
      <w:r w:rsidR="00801BE3">
        <w:rPr>
          <w:rFonts w:ascii="Arial" w:hAnsi="Arial" w:cs="Arial"/>
          <w:b w:val="0"/>
          <w:iCs/>
          <w:sz w:val="28"/>
          <w:szCs w:val="24"/>
        </w:rPr>
        <w:t>de la empresa brasilera -</w:t>
      </w:r>
      <w:r>
        <w:rPr>
          <w:rFonts w:ascii="Arial" w:hAnsi="Arial" w:cs="Arial"/>
          <w:b w:val="0"/>
          <w:iCs/>
          <w:sz w:val="28"/>
          <w:szCs w:val="24"/>
        </w:rPr>
        <w:t>que salió a la luz pública en dicho periodo</w:t>
      </w:r>
      <w:r w:rsidR="00801BE3">
        <w:rPr>
          <w:rFonts w:ascii="Arial" w:hAnsi="Arial" w:cs="Arial"/>
          <w:b w:val="0"/>
          <w:iCs/>
          <w:sz w:val="28"/>
          <w:szCs w:val="24"/>
        </w:rPr>
        <w:t>-</w:t>
      </w:r>
      <w:r>
        <w:rPr>
          <w:rFonts w:ascii="Arial" w:hAnsi="Arial" w:cs="Arial"/>
          <w:b w:val="0"/>
          <w:iCs/>
          <w:sz w:val="28"/>
          <w:szCs w:val="24"/>
        </w:rPr>
        <w:t>.</w:t>
      </w:r>
    </w:p>
    <w:p w:rsidR="00A7177A" w:rsidRDefault="00A7177A" w:rsidP="00AA3889">
      <w:pPr>
        <w:pStyle w:val="Ttulo1"/>
        <w:shd w:val="clear" w:color="auto" w:fill="FFFFFF"/>
        <w:spacing w:before="0" w:beforeAutospacing="0" w:after="0" w:afterAutospacing="0" w:line="276" w:lineRule="auto"/>
        <w:ind w:left="426"/>
        <w:jc w:val="both"/>
        <w:rPr>
          <w:rFonts w:ascii="Arial" w:hAnsi="Arial" w:cs="Arial"/>
          <w:b w:val="0"/>
          <w:bCs w:val="0"/>
          <w:sz w:val="28"/>
          <w:szCs w:val="28"/>
        </w:rPr>
      </w:pPr>
    </w:p>
    <w:p w:rsidR="00A7177A" w:rsidRPr="004E2CA5" w:rsidRDefault="00A7177A" w:rsidP="00AA3889">
      <w:pPr>
        <w:pStyle w:val="Ttulo1"/>
        <w:numPr>
          <w:ilvl w:val="0"/>
          <w:numId w:val="12"/>
        </w:numPr>
        <w:shd w:val="clear" w:color="auto" w:fill="FFFFFF"/>
        <w:spacing w:before="0" w:beforeAutospacing="0" w:after="0" w:afterAutospacing="0" w:line="276" w:lineRule="auto"/>
        <w:ind w:left="426" w:hanging="425"/>
        <w:jc w:val="both"/>
        <w:rPr>
          <w:rFonts w:ascii="Arial" w:hAnsi="Arial" w:cs="Arial"/>
          <w:b w:val="0"/>
          <w:bCs w:val="0"/>
          <w:sz w:val="28"/>
          <w:szCs w:val="28"/>
        </w:rPr>
      </w:pPr>
      <w:r w:rsidRPr="0067322C">
        <w:rPr>
          <w:rFonts w:ascii="Arial" w:hAnsi="Arial" w:cs="Arial"/>
          <w:b w:val="0"/>
          <w:iCs/>
          <w:sz w:val="28"/>
          <w:szCs w:val="24"/>
        </w:rPr>
        <w:t>Contrato de adición al proyecto de l</w:t>
      </w:r>
      <w:r w:rsidR="007D01F9">
        <w:rPr>
          <w:rFonts w:ascii="Arial" w:hAnsi="Arial" w:cs="Arial"/>
          <w:b w:val="0"/>
          <w:iCs/>
          <w:sz w:val="28"/>
          <w:szCs w:val="24"/>
        </w:rPr>
        <w:t>a ruta del sol II u Otrosí No.6</w:t>
      </w:r>
      <w:r>
        <w:rPr>
          <w:rFonts w:ascii="Arial" w:hAnsi="Arial" w:cs="Arial"/>
          <w:b w:val="0"/>
          <w:iCs/>
          <w:sz w:val="28"/>
          <w:szCs w:val="24"/>
        </w:rPr>
        <w:t xml:space="preserve"> </w:t>
      </w:r>
      <w:r w:rsidR="007D01F9">
        <w:rPr>
          <w:rFonts w:ascii="Arial" w:hAnsi="Arial" w:cs="Arial"/>
          <w:b w:val="0"/>
          <w:iCs/>
          <w:sz w:val="28"/>
          <w:szCs w:val="24"/>
        </w:rPr>
        <w:t>(</w:t>
      </w:r>
      <w:r>
        <w:rPr>
          <w:rFonts w:ascii="Arial" w:hAnsi="Arial" w:cs="Arial"/>
          <w:b w:val="0"/>
          <w:iCs/>
          <w:sz w:val="28"/>
          <w:szCs w:val="24"/>
        </w:rPr>
        <w:t>tramo Ocaña – Gamarra – Puerto Capulco</w:t>
      </w:r>
      <w:r w:rsidR="007D01F9">
        <w:rPr>
          <w:rFonts w:ascii="Arial" w:hAnsi="Arial" w:cs="Arial"/>
          <w:b w:val="0"/>
          <w:iCs/>
          <w:sz w:val="28"/>
          <w:szCs w:val="24"/>
        </w:rPr>
        <w:t>)</w:t>
      </w:r>
      <w:r>
        <w:rPr>
          <w:rFonts w:ascii="Arial" w:hAnsi="Arial" w:cs="Arial"/>
          <w:b w:val="0"/>
          <w:iCs/>
          <w:sz w:val="28"/>
          <w:szCs w:val="24"/>
        </w:rPr>
        <w:t>; respecto del cual, OLANO BECERRA ejerció influencia</w:t>
      </w:r>
      <w:r w:rsidR="007D01F9">
        <w:rPr>
          <w:rFonts w:ascii="Arial" w:hAnsi="Arial" w:cs="Arial"/>
          <w:b w:val="0"/>
          <w:iCs/>
          <w:sz w:val="28"/>
          <w:szCs w:val="24"/>
        </w:rPr>
        <w:t>s</w:t>
      </w:r>
      <w:r>
        <w:rPr>
          <w:rFonts w:ascii="Arial" w:hAnsi="Arial" w:cs="Arial"/>
          <w:b w:val="0"/>
          <w:iCs/>
          <w:sz w:val="28"/>
          <w:szCs w:val="24"/>
        </w:rPr>
        <w:t xml:space="preserve"> en el Minist</w:t>
      </w:r>
      <w:r w:rsidR="00801BE3">
        <w:rPr>
          <w:rFonts w:ascii="Arial" w:hAnsi="Arial" w:cs="Arial"/>
          <w:b w:val="0"/>
          <w:iCs/>
          <w:sz w:val="28"/>
          <w:szCs w:val="24"/>
        </w:rPr>
        <w:t>ro de Transporte MIGUEL PEÑALOZ</w:t>
      </w:r>
      <w:r>
        <w:rPr>
          <w:rFonts w:ascii="Arial" w:hAnsi="Arial" w:cs="Arial"/>
          <w:b w:val="0"/>
          <w:iCs/>
          <w:sz w:val="28"/>
          <w:szCs w:val="24"/>
        </w:rPr>
        <w:t>A, a fin de</w:t>
      </w:r>
      <w:r w:rsidR="007D01F9">
        <w:rPr>
          <w:rFonts w:ascii="Arial" w:hAnsi="Arial" w:cs="Arial"/>
          <w:b w:val="0"/>
          <w:iCs/>
          <w:sz w:val="28"/>
          <w:szCs w:val="24"/>
        </w:rPr>
        <w:t xml:space="preserve"> que</w:t>
      </w:r>
      <w:r>
        <w:rPr>
          <w:rFonts w:ascii="Arial" w:hAnsi="Arial" w:cs="Arial"/>
          <w:b w:val="0"/>
          <w:iCs/>
          <w:sz w:val="28"/>
          <w:szCs w:val="24"/>
        </w:rPr>
        <w:t xml:space="preserve"> este lograra que la ANI invitara oficialmente a ODEBRECHT a la construcción de dicha obra vial. Para ello, la multinacional brasilera </w:t>
      </w:r>
      <w:r w:rsidR="00106689">
        <w:rPr>
          <w:rFonts w:ascii="Arial" w:hAnsi="Arial" w:cs="Arial"/>
          <w:b w:val="0"/>
          <w:iCs/>
          <w:sz w:val="28"/>
          <w:szCs w:val="24"/>
        </w:rPr>
        <w:t xml:space="preserve">prometió pagar </w:t>
      </w:r>
      <w:r>
        <w:rPr>
          <w:rFonts w:ascii="Arial" w:hAnsi="Arial" w:cs="Arial"/>
          <w:b w:val="0"/>
          <w:iCs/>
          <w:sz w:val="28"/>
          <w:szCs w:val="24"/>
        </w:rPr>
        <w:t>al ex senador la suma de un millón de dólares (UDS $1.000.000).</w:t>
      </w:r>
    </w:p>
    <w:p w:rsidR="00A7177A" w:rsidRDefault="00A7177A" w:rsidP="00AA3889">
      <w:pPr>
        <w:pStyle w:val="Prrafodelista"/>
        <w:spacing w:after="0"/>
        <w:rPr>
          <w:rFonts w:ascii="Arial" w:hAnsi="Arial" w:cs="Arial"/>
          <w:b/>
          <w:bCs/>
          <w:sz w:val="28"/>
          <w:szCs w:val="28"/>
        </w:rPr>
      </w:pPr>
    </w:p>
    <w:p w:rsidR="008801D2" w:rsidRPr="006447A5" w:rsidRDefault="008801D2" w:rsidP="00AA3889">
      <w:pPr>
        <w:spacing w:after="0" w:line="276" w:lineRule="auto"/>
        <w:jc w:val="both"/>
        <w:rPr>
          <w:rFonts w:ascii="Arial" w:hAnsi="Arial" w:cs="Arial"/>
          <w:sz w:val="28"/>
          <w:szCs w:val="28"/>
        </w:rPr>
      </w:pPr>
      <w:r w:rsidRPr="00CF558F">
        <w:rPr>
          <w:rFonts w:ascii="Arial" w:hAnsi="Arial" w:cs="Arial"/>
          <w:sz w:val="28"/>
          <w:szCs w:val="28"/>
        </w:rPr>
        <w:t>La conducta referente a Concierto para Delinquir</w:t>
      </w:r>
      <w:r w:rsidR="00A27029">
        <w:rPr>
          <w:rFonts w:ascii="Arial" w:hAnsi="Arial" w:cs="Arial"/>
          <w:sz w:val="28"/>
          <w:szCs w:val="28"/>
        </w:rPr>
        <w:t xml:space="preserve">, </w:t>
      </w:r>
      <w:r w:rsidRPr="00CF558F">
        <w:rPr>
          <w:rFonts w:ascii="Arial" w:hAnsi="Arial" w:cs="Arial"/>
          <w:sz w:val="28"/>
          <w:szCs w:val="28"/>
        </w:rPr>
        <w:t>está tipificada en el artículo 340 -incisos 1º y 3º-</w:t>
      </w:r>
      <w:r w:rsidR="00801BE3">
        <w:rPr>
          <w:rFonts w:ascii="Arial" w:hAnsi="Arial" w:cs="Arial"/>
          <w:sz w:val="28"/>
          <w:szCs w:val="28"/>
        </w:rPr>
        <w:t xml:space="preserve"> del Código Penal colombiano</w:t>
      </w:r>
      <w:r w:rsidRPr="00CF558F">
        <w:rPr>
          <w:rFonts w:ascii="Arial" w:hAnsi="Arial" w:cs="Arial"/>
          <w:sz w:val="28"/>
          <w:szCs w:val="28"/>
        </w:rPr>
        <w:t>, en los siguientes términos:</w:t>
      </w:r>
      <w:bookmarkStart w:id="0" w:name="340"/>
      <w:r w:rsidR="000D2D4A">
        <w:rPr>
          <w:rFonts w:ascii="Arial" w:hAnsi="Arial" w:cs="Arial"/>
          <w:sz w:val="28"/>
          <w:szCs w:val="28"/>
        </w:rPr>
        <w:t xml:space="preserve"> </w:t>
      </w:r>
      <w:r w:rsidRPr="00646DBC">
        <w:rPr>
          <w:rFonts w:ascii="Arial" w:hAnsi="Arial" w:cs="Arial"/>
          <w:i/>
          <w:sz w:val="24"/>
          <w:szCs w:val="28"/>
        </w:rPr>
        <w:t>“ARTICULO 340. CONCIERTO PARA DELINQUIR.</w:t>
      </w:r>
      <w:bookmarkEnd w:id="0"/>
      <w:r w:rsidRPr="00646DBC">
        <w:rPr>
          <w:rFonts w:ascii="Arial" w:hAnsi="Arial" w:cs="Arial"/>
          <w:i/>
          <w:sz w:val="24"/>
          <w:szCs w:val="28"/>
        </w:rPr>
        <w:t> &lt;Artículo modificado por el artículo </w:t>
      </w:r>
      <w:hyperlink r:id="rId10" w:anchor="5" w:history="1">
        <w:r w:rsidRPr="00646DBC">
          <w:rPr>
            <w:rStyle w:val="Hipervnculo"/>
            <w:rFonts w:ascii="Arial" w:hAnsi="Arial" w:cs="Arial"/>
            <w:i/>
            <w:color w:val="auto"/>
            <w:sz w:val="24"/>
            <w:szCs w:val="28"/>
          </w:rPr>
          <w:t>5</w:t>
        </w:r>
      </w:hyperlink>
      <w:r w:rsidRPr="00646DBC">
        <w:rPr>
          <w:rFonts w:ascii="Arial" w:hAnsi="Arial" w:cs="Arial"/>
          <w:i/>
          <w:sz w:val="24"/>
          <w:szCs w:val="28"/>
        </w:rPr>
        <w:t> de la Ley 1908 de 2018. El nuevo texto es el siguiente:&gt; Cuando varias personas se concierten con el fin de cometer delitos, cada una de ellas será penada, por esa sola conducta, con prisión de cuarenta y ocho (48) a ciento ocho (108) meses</w:t>
      </w:r>
      <w:r w:rsidR="00106560" w:rsidRPr="00646DBC">
        <w:rPr>
          <w:rFonts w:ascii="Arial" w:hAnsi="Arial" w:cs="Arial"/>
          <w:i/>
          <w:sz w:val="24"/>
          <w:szCs w:val="28"/>
        </w:rPr>
        <w:t xml:space="preserve"> </w:t>
      </w:r>
      <w:r w:rsidRPr="00646DBC">
        <w:rPr>
          <w:rFonts w:ascii="Arial" w:hAnsi="Arial" w:cs="Arial"/>
          <w:i/>
          <w:sz w:val="24"/>
          <w:szCs w:val="28"/>
        </w:rPr>
        <w:t>(…)</w:t>
      </w:r>
      <w:r w:rsidR="00106560" w:rsidRPr="00646DBC">
        <w:rPr>
          <w:rFonts w:ascii="Arial" w:hAnsi="Arial" w:cs="Arial"/>
          <w:sz w:val="24"/>
          <w:szCs w:val="28"/>
        </w:rPr>
        <w:t xml:space="preserve"> </w:t>
      </w:r>
      <w:r w:rsidRPr="00646DBC">
        <w:rPr>
          <w:rFonts w:ascii="Arial" w:hAnsi="Arial" w:cs="Arial"/>
          <w:i/>
          <w:sz w:val="24"/>
          <w:szCs w:val="28"/>
        </w:rPr>
        <w:t>La pena privativa de la libertad se aumentará en la mitad para quienes organicen, fomenten, promuevan, dirijan, encabecen, constituyan o financien el concierto para delinquir o sean servidores públicos.”</w:t>
      </w:r>
    </w:p>
    <w:p w:rsidR="008801D2" w:rsidRPr="00CF558F" w:rsidRDefault="008801D2" w:rsidP="00AA3889">
      <w:pPr>
        <w:spacing w:after="0" w:line="276" w:lineRule="auto"/>
        <w:ind w:left="709"/>
        <w:jc w:val="both"/>
        <w:rPr>
          <w:rFonts w:ascii="Arial" w:hAnsi="Arial" w:cs="Arial"/>
        </w:rPr>
      </w:pPr>
    </w:p>
    <w:p w:rsidR="008801D2" w:rsidRPr="00CF558F" w:rsidRDefault="008801D2" w:rsidP="00AA3889">
      <w:pPr>
        <w:spacing w:after="0" w:line="276" w:lineRule="auto"/>
        <w:jc w:val="both"/>
        <w:rPr>
          <w:rFonts w:ascii="Arial" w:hAnsi="Arial" w:cs="Arial"/>
          <w:sz w:val="28"/>
          <w:szCs w:val="28"/>
        </w:rPr>
      </w:pPr>
      <w:r w:rsidRPr="00CF558F">
        <w:rPr>
          <w:rFonts w:ascii="Arial" w:hAnsi="Arial" w:cs="Arial"/>
          <w:sz w:val="28"/>
          <w:szCs w:val="28"/>
        </w:rPr>
        <w:lastRenderedPageBreak/>
        <w:t>De lo anterior, es dable inferir lo que la Corte Suprema de Justicia ha sostenido a lo largo de su jurisprudencia</w:t>
      </w:r>
      <w:r w:rsidR="0034185C" w:rsidRPr="00CF558F">
        <w:rPr>
          <w:rFonts w:ascii="Arial" w:hAnsi="Arial" w:cs="Arial"/>
          <w:sz w:val="28"/>
          <w:szCs w:val="28"/>
        </w:rPr>
        <w:t xml:space="preserve"> -y especialmente en sentencia de julio 22 de 2009 en el radicado No. 27852-, </w:t>
      </w:r>
      <w:r w:rsidRPr="00CF558F">
        <w:rPr>
          <w:rFonts w:ascii="Arial" w:hAnsi="Arial" w:cs="Arial"/>
          <w:sz w:val="28"/>
          <w:szCs w:val="28"/>
        </w:rPr>
        <w:t xml:space="preserve">referente a que el concierto para delinquir es un delito autónomo, es decir, que </w:t>
      </w:r>
      <w:r w:rsidR="0034185C" w:rsidRPr="00AC61A7">
        <w:rPr>
          <w:rFonts w:ascii="Arial" w:hAnsi="Arial" w:cs="Arial"/>
          <w:i/>
          <w:sz w:val="24"/>
          <w:szCs w:val="28"/>
        </w:rPr>
        <w:t>“</w:t>
      </w:r>
      <w:r w:rsidRPr="00AC61A7">
        <w:rPr>
          <w:rFonts w:ascii="Arial" w:hAnsi="Arial" w:cs="Arial"/>
          <w:i/>
          <w:sz w:val="24"/>
          <w:szCs w:val="28"/>
        </w:rPr>
        <w:t>se consuma por el sólo acuerdo de voluntades para conformar una organización cuyo fin sea el de infringir la ley penal, o por la simple decisión de integrarse a ella</w:t>
      </w:r>
      <w:r w:rsidR="0034185C" w:rsidRPr="00AC61A7">
        <w:rPr>
          <w:rFonts w:ascii="Arial" w:hAnsi="Arial" w:cs="Arial"/>
          <w:i/>
          <w:sz w:val="24"/>
          <w:szCs w:val="28"/>
        </w:rPr>
        <w:t>”</w:t>
      </w:r>
      <w:r w:rsidRPr="00AC61A7">
        <w:rPr>
          <w:rFonts w:ascii="Arial" w:hAnsi="Arial" w:cs="Arial"/>
          <w:sz w:val="24"/>
          <w:szCs w:val="28"/>
        </w:rPr>
        <w:t xml:space="preserve">; y que para su imputación, </w:t>
      </w:r>
      <w:r w:rsidR="0034185C" w:rsidRPr="00AC61A7">
        <w:rPr>
          <w:rFonts w:ascii="Arial" w:hAnsi="Arial" w:cs="Arial"/>
          <w:i/>
          <w:sz w:val="24"/>
          <w:szCs w:val="28"/>
        </w:rPr>
        <w:t>“</w:t>
      </w:r>
      <w:r w:rsidRPr="00AC61A7">
        <w:rPr>
          <w:rFonts w:ascii="Arial" w:hAnsi="Arial" w:cs="Arial"/>
          <w:i/>
          <w:sz w:val="24"/>
          <w:szCs w:val="28"/>
        </w:rPr>
        <w:t>basta con probar que la persona hace parte de su estructura, sin que sea necesario acreditar su intervención en la ejecución del delito que lleve a cabo la organización dentro de su actuar delictivo</w:t>
      </w:r>
      <w:r w:rsidR="0034185C" w:rsidRPr="00AC61A7">
        <w:rPr>
          <w:rFonts w:ascii="Arial" w:hAnsi="Arial" w:cs="Arial"/>
          <w:i/>
          <w:sz w:val="24"/>
          <w:szCs w:val="28"/>
        </w:rPr>
        <w:t>”</w:t>
      </w:r>
      <w:r w:rsidRPr="00AC61A7">
        <w:rPr>
          <w:rFonts w:ascii="Arial" w:hAnsi="Arial" w:cs="Arial"/>
          <w:sz w:val="24"/>
          <w:szCs w:val="28"/>
        </w:rPr>
        <w:t>.</w:t>
      </w:r>
    </w:p>
    <w:p w:rsidR="008801D2" w:rsidRPr="00CF558F" w:rsidRDefault="008801D2" w:rsidP="00AA3889">
      <w:pPr>
        <w:spacing w:after="0" w:line="276" w:lineRule="auto"/>
        <w:jc w:val="both"/>
        <w:rPr>
          <w:rFonts w:ascii="Arial" w:hAnsi="Arial" w:cs="Arial"/>
          <w:sz w:val="28"/>
          <w:szCs w:val="28"/>
        </w:rPr>
      </w:pPr>
    </w:p>
    <w:p w:rsidR="008801D2" w:rsidRPr="00CF558F" w:rsidRDefault="008801D2" w:rsidP="00AA3889">
      <w:pPr>
        <w:spacing w:after="0" w:line="276" w:lineRule="auto"/>
        <w:jc w:val="both"/>
        <w:rPr>
          <w:rFonts w:ascii="Arial" w:hAnsi="Arial" w:cs="Arial"/>
          <w:sz w:val="28"/>
          <w:szCs w:val="28"/>
        </w:rPr>
      </w:pPr>
      <w:r w:rsidRPr="00CF558F">
        <w:rPr>
          <w:rFonts w:ascii="Arial" w:hAnsi="Arial" w:cs="Arial"/>
          <w:sz w:val="28"/>
          <w:szCs w:val="28"/>
        </w:rPr>
        <w:t xml:space="preserve">Dicho acuerdo, </w:t>
      </w:r>
      <w:r w:rsidR="008B357A">
        <w:rPr>
          <w:rFonts w:ascii="Arial" w:hAnsi="Arial" w:cs="Arial"/>
          <w:sz w:val="28"/>
          <w:szCs w:val="28"/>
        </w:rPr>
        <w:t>puede ser de dos o más personas</w:t>
      </w:r>
      <w:r w:rsidRPr="00CF558F">
        <w:rPr>
          <w:rFonts w:ascii="Arial" w:hAnsi="Arial" w:cs="Arial"/>
          <w:sz w:val="28"/>
          <w:szCs w:val="28"/>
        </w:rPr>
        <w:t xml:space="preserve"> </w:t>
      </w:r>
      <w:r w:rsidR="008B357A">
        <w:rPr>
          <w:rFonts w:ascii="Arial" w:hAnsi="Arial" w:cs="Arial"/>
          <w:sz w:val="28"/>
          <w:szCs w:val="28"/>
        </w:rPr>
        <w:t>-quienes decida</w:t>
      </w:r>
      <w:r w:rsidRPr="00CF558F">
        <w:rPr>
          <w:rFonts w:ascii="Arial" w:hAnsi="Arial" w:cs="Arial"/>
          <w:sz w:val="28"/>
          <w:szCs w:val="28"/>
        </w:rPr>
        <w:t>n cometer delitos adecuándo</w:t>
      </w:r>
      <w:r w:rsidR="007D01F9">
        <w:rPr>
          <w:rFonts w:ascii="Arial" w:hAnsi="Arial" w:cs="Arial"/>
          <w:sz w:val="28"/>
          <w:szCs w:val="28"/>
        </w:rPr>
        <w:t>se a uno o varios tipos penales</w:t>
      </w:r>
      <w:r w:rsidR="008B357A">
        <w:rPr>
          <w:rFonts w:ascii="Arial" w:hAnsi="Arial" w:cs="Arial"/>
          <w:sz w:val="28"/>
          <w:szCs w:val="28"/>
        </w:rPr>
        <w:t>-,</w:t>
      </w:r>
      <w:r w:rsidR="007D01F9">
        <w:rPr>
          <w:rFonts w:ascii="Arial" w:hAnsi="Arial" w:cs="Arial"/>
          <w:sz w:val="28"/>
          <w:szCs w:val="28"/>
        </w:rPr>
        <w:t xml:space="preserve"> e </w:t>
      </w:r>
      <w:r w:rsidRPr="00CF558F">
        <w:rPr>
          <w:rFonts w:ascii="Arial" w:hAnsi="Arial" w:cs="Arial"/>
          <w:sz w:val="28"/>
          <w:szCs w:val="28"/>
        </w:rPr>
        <w:t xml:space="preserve">implica la estructuración de una actividad encaminada y articulada para el logro de la actividad delictiva </w:t>
      </w:r>
      <w:r w:rsidR="008B357A">
        <w:rPr>
          <w:rFonts w:ascii="Arial" w:hAnsi="Arial" w:cs="Arial"/>
          <w:sz w:val="28"/>
          <w:szCs w:val="28"/>
        </w:rPr>
        <w:t>con</w:t>
      </w:r>
      <w:r w:rsidRPr="00CF558F">
        <w:rPr>
          <w:rFonts w:ascii="Arial" w:hAnsi="Arial" w:cs="Arial"/>
          <w:sz w:val="28"/>
          <w:szCs w:val="28"/>
        </w:rPr>
        <w:t xml:space="preserve"> vocac</w:t>
      </w:r>
      <w:r w:rsidR="008B357A">
        <w:rPr>
          <w:rFonts w:ascii="Arial" w:hAnsi="Arial" w:cs="Arial"/>
          <w:sz w:val="28"/>
          <w:szCs w:val="28"/>
        </w:rPr>
        <w:t>ión de permanencia en el tiempo, esto es, de corta o larga duración;</w:t>
      </w:r>
      <w:r w:rsidRPr="00CF558F">
        <w:rPr>
          <w:rFonts w:ascii="Arial" w:hAnsi="Arial" w:cs="Arial"/>
          <w:sz w:val="28"/>
          <w:szCs w:val="28"/>
        </w:rPr>
        <w:t xml:space="preserve"> </w:t>
      </w:r>
      <w:r w:rsidR="00FA79A3">
        <w:rPr>
          <w:rFonts w:ascii="Arial" w:hAnsi="Arial" w:cs="Arial"/>
          <w:sz w:val="28"/>
          <w:szCs w:val="28"/>
        </w:rPr>
        <w:t xml:space="preserve">por cuanto </w:t>
      </w:r>
      <w:r w:rsidRPr="00CF558F">
        <w:rPr>
          <w:rFonts w:ascii="Arial" w:hAnsi="Arial" w:cs="Arial"/>
          <w:sz w:val="28"/>
          <w:szCs w:val="28"/>
        </w:rPr>
        <w:t>lo determinante</w:t>
      </w:r>
      <w:r w:rsidR="008B357A">
        <w:rPr>
          <w:rFonts w:ascii="Arial" w:hAnsi="Arial" w:cs="Arial"/>
          <w:sz w:val="28"/>
          <w:szCs w:val="28"/>
        </w:rPr>
        <w:t>,</w:t>
      </w:r>
      <w:r w:rsidRPr="00CF558F">
        <w:rPr>
          <w:rFonts w:ascii="Arial" w:hAnsi="Arial" w:cs="Arial"/>
          <w:sz w:val="28"/>
          <w:szCs w:val="28"/>
        </w:rPr>
        <w:t xml:space="preserve"> es que la intención de cometer delitos tienda a permanecer en el tiempo y se verifique con independencia de la realización real de los </w:t>
      </w:r>
      <w:r w:rsidR="008B357A">
        <w:rPr>
          <w:rFonts w:ascii="Arial" w:hAnsi="Arial" w:cs="Arial"/>
          <w:sz w:val="28"/>
          <w:szCs w:val="28"/>
        </w:rPr>
        <w:t>mismos</w:t>
      </w:r>
      <w:r w:rsidR="00801BE3">
        <w:rPr>
          <w:rFonts w:ascii="Arial" w:hAnsi="Arial" w:cs="Arial"/>
          <w:sz w:val="28"/>
          <w:szCs w:val="28"/>
        </w:rPr>
        <w:t xml:space="preserve"> </w:t>
      </w:r>
      <w:r w:rsidR="007D01F9">
        <w:rPr>
          <w:rFonts w:ascii="Arial" w:hAnsi="Arial" w:cs="Arial"/>
          <w:sz w:val="28"/>
          <w:szCs w:val="28"/>
        </w:rPr>
        <w:t>-</w:t>
      </w:r>
      <w:r w:rsidR="00801BE3">
        <w:rPr>
          <w:rFonts w:ascii="Arial" w:hAnsi="Arial" w:cs="Arial"/>
          <w:sz w:val="28"/>
          <w:szCs w:val="28"/>
        </w:rPr>
        <w:t>de ahí su carácter autónomo</w:t>
      </w:r>
      <w:r w:rsidR="007D01F9">
        <w:rPr>
          <w:rFonts w:ascii="Arial" w:hAnsi="Arial" w:cs="Arial"/>
          <w:sz w:val="28"/>
          <w:szCs w:val="28"/>
        </w:rPr>
        <w:t>-,</w:t>
      </w:r>
      <w:r w:rsidR="00801BE3">
        <w:rPr>
          <w:rFonts w:ascii="Arial" w:hAnsi="Arial" w:cs="Arial"/>
          <w:sz w:val="28"/>
          <w:szCs w:val="28"/>
        </w:rPr>
        <w:t xml:space="preserve"> por</w:t>
      </w:r>
      <w:r w:rsidRPr="00CF558F">
        <w:rPr>
          <w:rFonts w:ascii="Arial" w:hAnsi="Arial" w:cs="Arial"/>
          <w:sz w:val="28"/>
          <w:szCs w:val="28"/>
        </w:rPr>
        <w:t xml:space="preserve"> manera que, si estos se cometen, concursan materialmente con el concierto para delinquir.</w:t>
      </w:r>
    </w:p>
    <w:p w:rsidR="008801D2" w:rsidRPr="00CF558F" w:rsidRDefault="008801D2" w:rsidP="00AA3889">
      <w:pPr>
        <w:spacing w:after="0" w:line="276" w:lineRule="auto"/>
        <w:jc w:val="both"/>
        <w:rPr>
          <w:rFonts w:ascii="Arial" w:eastAsia="Calibri" w:hAnsi="Arial" w:cs="Arial"/>
          <w:sz w:val="28"/>
          <w:szCs w:val="28"/>
        </w:rPr>
      </w:pPr>
    </w:p>
    <w:p w:rsidR="0010703A" w:rsidRDefault="00AA3889" w:rsidP="0010703A">
      <w:pPr>
        <w:spacing w:after="0" w:line="276" w:lineRule="auto"/>
        <w:jc w:val="both"/>
        <w:rPr>
          <w:rFonts w:ascii="Arial" w:eastAsia="Calibri" w:hAnsi="Arial" w:cs="Arial"/>
          <w:sz w:val="28"/>
          <w:szCs w:val="28"/>
        </w:rPr>
      </w:pPr>
      <w:r w:rsidRPr="00CF558F">
        <w:rPr>
          <w:rFonts w:ascii="Arial" w:eastAsia="Calibri" w:hAnsi="Arial" w:cs="Arial"/>
          <w:sz w:val="28"/>
          <w:szCs w:val="28"/>
        </w:rPr>
        <w:t xml:space="preserve">Advierte el Ministerio Público desde este punto que, como se demostrará más adelante, las pruebas recaudadas de </w:t>
      </w:r>
      <w:r>
        <w:rPr>
          <w:rFonts w:ascii="Arial" w:eastAsia="Calibri" w:hAnsi="Arial" w:cs="Arial"/>
          <w:sz w:val="28"/>
          <w:szCs w:val="28"/>
        </w:rPr>
        <w:t>orden documental y testimonial -en especial lo informado por FEDERICO GAVIRIA VELÁSQUEZ y GABRIEL IGNACIO GARCÍA MORALES-,</w:t>
      </w:r>
      <w:r w:rsidRPr="00CF558F">
        <w:rPr>
          <w:rFonts w:ascii="Arial" w:eastAsia="Calibri" w:hAnsi="Arial" w:cs="Arial"/>
          <w:sz w:val="28"/>
          <w:szCs w:val="28"/>
        </w:rPr>
        <w:t xml:space="preserve"> demuestran con certeza</w:t>
      </w:r>
      <w:r>
        <w:rPr>
          <w:rFonts w:ascii="Arial" w:eastAsia="Calibri" w:hAnsi="Arial" w:cs="Arial"/>
          <w:sz w:val="28"/>
          <w:szCs w:val="28"/>
        </w:rPr>
        <w:t xml:space="preserve"> que</w:t>
      </w:r>
      <w:r w:rsidR="00DF6963">
        <w:rPr>
          <w:rFonts w:ascii="Arial" w:eastAsia="Calibri" w:hAnsi="Arial" w:cs="Arial"/>
          <w:sz w:val="28"/>
          <w:szCs w:val="28"/>
        </w:rPr>
        <w:t xml:space="preserve"> en el presente asunto se cumple con </w:t>
      </w:r>
      <w:r w:rsidR="006E2EF2">
        <w:rPr>
          <w:rFonts w:ascii="Arial" w:eastAsia="Calibri" w:hAnsi="Arial" w:cs="Arial"/>
          <w:sz w:val="28"/>
          <w:szCs w:val="28"/>
        </w:rPr>
        <w:t>los</w:t>
      </w:r>
      <w:r w:rsidR="00DF6963">
        <w:rPr>
          <w:rFonts w:ascii="Arial" w:eastAsia="Calibri" w:hAnsi="Arial" w:cs="Arial"/>
          <w:sz w:val="28"/>
          <w:szCs w:val="28"/>
        </w:rPr>
        <w:t xml:space="preserve"> requisitos legales y jurisprudenciales</w:t>
      </w:r>
      <w:r w:rsidR="006E2EF2">
        <w:rPr>
          <w:rFonts w:ascii="Arial" w:eastAsia="Calibri" w:hAnsi="Arial" w:cs="Arial"/>
          <w:sz w:val="28"/>
          <w:szCs w:val="28"/>
        </w:rPr>
        <w:t xml:space="preserve"> enunciados</w:t>
      </w:r>
      <w:r w:rsidR="00A0586A">
        <w:rPr>
          <w:rFonts w:ascii="Arial" w:eastAsia="Calibri" w:hAnsi="Arial" w:cs="Arial"/>
          <w:sz w:val="28"/>
          <w:szCs w:val="28"/>
        </w:rPr>
        <w:t xml:space="preserve"> en precedencia</w:t>
      </w:r>
      <w:r w:rsidR="00DF6963">
        <w:rPr>
          <w:rFonts w:ascii="Arial" w:eastAsia="Calibri" w:hAnsi="Arial" w:cs="Arial"/>
          <w:sz w:val="28"/>
          <w:szCs w:val="28"/>
        </w:rPr>
        <w:t>, por cuanto</w:t>
      </w:r>
      <w:r w:rsidR="00E67D2F">
        <w:rPr>
          <w:rFonts w:ascii="Arial" w:eastAsia="Calibri" w:hAnsi="Arial" w:cs="Arial"/>
          <w:sz w:val="28"/>
          <w:szCs w:val="28"/>
        </w:rPr>
        <w:t xml:space="preserve"> es evidente que</w:t>
      </w:r>
      <w:r w:rsidR="00A27029">
        <w:rPr>
          <w:rFonts w:ascii="Arial" w:eastAsia="Calibri" w:hAnsi="Arial" w:cs="Arial"/>
          <w:sz w:val="28"/>
          <w:szCs w:val="28"/>
        </w:rPr>
        <w:t>,</w:t>
      </w:r>
      <w:r w:rsidRPr="00CF558F">
        <w:rPr>
          <w:rFonts w:ascii="Arial" w:eastAsia="Calibri" w:hAnsi="Arial" w:cs="Arial"/>
          <w:sz w:val="28"/>
          <w:szCs w:val="28"/>
        </w:rPr>
        <w:t xml:space="preserve"> </w:t>
      </w:r>
      <w:r>
        <w:rPr>
          <w:rFonts w:ascii="Arial" w:eastAsia="Calibri" w:hAnsi="Arial" w:cs="Arial"/>
          <w:sz w:val="28"/>
          <w:szCs w:val="28"/>
        </w:rPr>
        <w:t>PLINIO EDILBERTO OLANO BECERRA</w:t>
      </w:r>
      <w:r w:rsidRPr="00CF558F">
        <w:rPr>
          <w:rFonts w:ascii="Arial" w:eastAsia="Calibri" w:hAnsi="Arial" w:cs="Arial"/>
          <w:sz w:val="28"/>
          <w:szCs w:val="28"/>
        </w:rPr>
        <w:t xml:space="preserve">, </w:t>
      </w:r>
      <w:r>
        <w:rPr>
          <w:rFonts w:ascii="Arial" w:eastAsia="Calibri" w:hAnsi="Arial" w:cs="Arial"/>
          <w:sz w:val="28"/>
          <w:szCs w:val="28"/>
        </w:rPr>
        <w:t xml:space="preserve">hizo parte y </w:t>
      </w:r>
      <w:r w:rsidRPr="00CF558F">
        <w:rPr>
          <w:rFonts w:ascii="Arial" w:eastAsia="Calibri" w:hAnsi="Arial" w:cs="Arial"/>
          <w:sz w:val="28"/>
          <w:szCs w:val="28"/>
        </w:rPr>
        <w:t>actuó -junto con otras personas de distintas calidades y posiciones</w:t>
      </w:r>
      <w:r w:rsidR="00241F4B">
        <w:rPr>
          <w:rFonts w:ascii="Arial" w:eastAsia="Calibri" w:hAnsi="Arial" w:cs="Arial"/>
          <w:sz w:val="28"/>
          <w:szCs w:val="28"/>
        </w:rPr>
        <w:t xml:space="preserve"> sociales</w:t>
      </w:r>
      <w:r w:rsidRPr="00CF558F">
        <w:rPr>
          <w:rFonts w:ascii="Arial" w:eastAsia="Calibri" w:hAnsi="Arial" w:cs="Arial"/>
          <w:sz w:val="28"/>
          <w:szCs w:val="28"/>
        </w:rPr>
        <w:t>-</w:t>
      </w:r>
      <w:r w:rsidR="002947AF">
        <w:rPr>
          <w:rFonts w:ascii="Arial" w:eastAsia="Calibri" w:hAnsi="Arial" w:cs="Arial"/>
          <w:sz w:val="28"/>
          <w:szCs w:val="28"/>
        </w:rPr>
        <w:t>,</w:t>
      </w:r>
      <w:r w:rsidRPr="00CF558F">
        <w:rPr>
          <w:rFonts w:ascii="Arial" w:eastAsia="Calibri" w:hAnsi="Arial" w:cs="Arial"/>
          <w:sz w:val="28"/>
          <w:szCs w:val="28"/>
        </w:rPr>
        <w:t xml:space="preserve"> </w:t>
      </w:r>
      <w:r>
        <w:rPr>
          <w:rFonts w:ascii="Arial" w:eastAsia="Calibri" w:hAnsi="Arial" w:cs="Arial"/>
          <w:sz w:val="28"/>
          <w:szCs w:val="28"/>
        </w:rPr>
        <w:t xml:space="preserve">en </w:t>
      </w:r>
      <w:r w:rsidR="00E67D2F">
        <w:rPr>
          <w:rFonts w:ascii="Arial" w:eastAsia="Calibri" w:hAnsi="Arial" w:cs="Arial"/>
          <w:sz w:val="28"/>
          <w:szCs w:val="28"/>
        </w:rPr>
        <w:t>dicha</w:t>
      </w:r>
      <w:r w:rsidRPr="00CF558F">
        <w:rPr>
          <w:rFonts w:ascii="Arial" w:eastAsia="Calibri" w:hAnsi="Arial" w:cs="Arial"/>
          <w:sz w:val="28"/>
          <w:szCs w:val="28"/>
        </w:rPr>
        <w:t xml:space="preserve"> estructura de corrupción</w:t>
      </w:r>
      <w:r>
        <w:rPr>
          <w:rFonts w:ascii="Arial" w:eastAsia="Calibri" w:hAnsi="Arial" w:cs="Arial"/>
          <w:sz w:val="28"/>
          <w:szCs w:val="28"/>
        </w:rPr>
        <w:t xml:space="preserve"> </w:t>
      </w:r>
      <w:r w:rsidR="0010703A">
        <w:rPr>
          <w:rFonts w:ascii="Arial" w:eastAsia="Calibri" w:hAnsi="Arial" w:cs="Arial"/>
          <w:sz w:val="28"/>
          <w:szCs w:val="28"/>
        </w:rPr>
        <w:t>desde el año 200</w:t>
      </w:r>
      <w:r>
        <w:rPr>
          <w:rFonts w:ascii="Arial" w:eastAsia="Calibri" w:hAnsi="Arial" w:cs="Arial"/>
          <w:sz w:val="28"/>
          <w:szCs w:val="28"/>
        </w:rPr>
        <w:t>9</w:t>
      </w:r>
      <w:r w:rsidRPr="00AE6131">
        <w:rPr>
          <w:rFonts w:ascii="Arial" w:eastAsia="Calibri" w:hAnsi="Arial" w:cs="Arial"/>
          <w:sz w:val="28"/>
          <w:szCs w:val="28"/>
        </w:rPr>
        <w:t xml:space="preserve"> aproximadamente</w:t>
      </w:r>
      <w:r>
        <w:rPr>
          <w:rFonts w:ascii="Arial" w:eastAsia="Calibri" w:hAnsi="Arial" w:cs="Arial"/>
          <w:sz w:val="28"/>
          <w:szCs w:val="28"/>
        </w:rPr>
        <w:t xml:space="preserve">, </w:t>
      </w:r>
      <w:r w:rsidR="001E3896">
        <w:rPr>
          <w:rFonts w:ascii="Arial" w:eastAsia="Calibri" w:hAnsi="Arial" w:cs="Arial"/>
          <w:sz w:val="28"/>
          <w:szCs w:val="28"/>
        </w:rPr>
        <w:t>contribuyendo a</w:t>
      </w:r>
      <w:r>
        <w:rPr>
          <w:rFonts w:ascii="Arial" w:eastAsia="Calibri" w:hAnsi="Arial" w:cs="Arial"/>
          <w:sz w:val="28"/>
          <w:szCs w:val="28"/>
        </w:rPr>
        <w:t xml:space="preserve"> la realización de algunos de </w:t>
      </w:r>
      <w:r w:rsidR="009A273A">
        <w:rPr>
          <w:rFonts w:ascii="Arial" w:eastAsia="Calibri" w:hAnsi="Arial" w:cs="Arial"/>
          <w:sz w:val="28"/>
          <w:szCs w:val="28"/>
        </w:rPr>
        <w:t xml:space="preserve">los </w:t>
      </w:r>
      <w:r>
        <w:rPr>
          <w:rFonts w:ascii="Arial" w:eastAsia="Calibri" w:hAnsi="Arial" w:cs="Arial"/>
          <w:sz w:val="28"/>
          <w:szCs w:val="28"/>
        </w:rPr>
        <w:t>propósitos ilegales</w:t>
      </w:r>
      <w:r w:rsidR="009A273A">
        <w:rPr>
          <w:rFonts w:ascii="Arial" w:eastAsia="Calibri" w:hAnsi="Arial" w:cs="Arial"/>
          <w:sz w:val="28"/>
          <w:szCs w:val="28"/>
        </w:rPr>
        <w:t xml:space="preserve"> para los que</w:t>
      </w:r>
      <w:r w:rsidR="00714287">
        <w:rPr>
          <w:rFonts w:ascii="Arial" w:eastAsia="Calibri" w:hAnsi="Arial" w:cs="Arial"/>
          <w:sz w:val="28"/>
          <w:szCs w:val="28"/>
        </w:rPr>
        <w:t xml:space="preserve"> esta</w:t>
      </w:r>
      <w:r w:rsidR="009A273A">
        <w:rPr>
          <w:rFonts w:ascii="Arial" w:eastAsia="Calibri" w:hAnsi="Arial" w:cs="Arial"/>
          <w:sz w:val="28"/>
          <w:szCs w:val="28"/>
        </w:rPr>
        <w:t xml:space="preserve"> fue creada</w:t>
      </w:r>
      <w:r w:rsidR="00647566">
        <w:rPr>
          <w:rFonts w:ascii="Arial" w:eastAsia="Calibri" w:hAnsi="Arial" w:cs="Arial"/>
          <w:sz w:val="28"/>
          <w:szCs w:val="28"/>
        </w:rPr>
        <w:t xml:space="preserve">; por lo que se probará que </w:t>
      </w:r>
      <w:r w:rsidR="00BE2F0F">
        <w:rPr>
          <w:rFonts w:ascii="Arial" w:eastAsia="Calibri" w:hAnsi="Arial" w:cs="Arial"/>
          <w:sz w:val="28"/>
          <w:szCs w:val="28"/>
        </w:rPr>
        <w:t>-</w:t>
      </w:r>
      <w:r w:rsidR="00647566">
        <w:rPr>
          <w:rFonts w:ascii="Arial" w:eastAsia="Calibri" w:hAnsi="Arial" w:cs="Arial"/>
          <w:sz w:val="28"/>
          <w:szCs w:val="28"/>
        </w:rPr>
        <w:t>en</w:t>
      </w:r>
      <w:r w:rsidR="00A27029">
        <w:rPr>
          <w:rFonts w:ascii="Arial" w:eastAsia="Calibri" w:hAnsi="Arial" w:cs="Arial"/>
          <w:sz w:val="28"/>
          <w:szCs w:val="28"/>
        </w:rPr>
        <w:t xml:space="preserve"> </w:t>
      </w:r>
      <w:r w:rsidR="00D15925">
        <w:rPr>
          <w:rFonts w:ascii="Arial" w:eastAsia="Calibri" w:hAnsi="Arial" w:cs="Arial"/>
          <w:sz w:val="28"/>
          <w:szCs w:val="28"/>
        </w:rPr>
        <w:t>la etapa previa</w:t>
      </w:r>
      <w:r w:rsidR="00A27029">
        <w:rPr>
          <w:rFonts w:ascii="Arial" w:eastAsia="Calibri" w:hAnsi="Arial" w:cs="Arial"/>
          <w:sz w:val="28"/>
          <w:szCs w:val="28"/>
        </w:rPr>
        <w:t xml:space="preserve"> o en la adjudicación de </w:t>
      </w:r>
      <w:r w:rsidR="00647566">
        <w:rPr>
          <w:rFonts w:ascii="Arial" w:eastAsia="Calibri" w:hAnsi="Arial" w:cs="Arial"/>
          <w:sz w:val="28"/>
          <w:szCs w:val="28"/>
        </w:rPr>
        <w:t xml:space="preserve">cada uno de los </w:t>
      </w:r>
      <w:r w:rsidR="004C7254">
        <w:rPr>
          <w:rFonts w:ascii="Arial" w:eastAsia="Calibri" w:hAnsi="Arial" w:cs="Arial"/>
          <w:sz w:val="28"/>
          <w:szCs w:val="28"/>
        </w:rPr>
        <w:t>citados</w:t>
      </w:r>
      <w:r w:rsidR="00647566">
        <w:rPr>
          <w:rFonts w:ascii="Arial" w:eastAsia="Calibri" w:hAnsi="Arial" w:cs="Arial"/>
          <w:sz w:val="28"/>
          <w:szCs w:val="28"/>
        </w:rPr>
        <w:t xml:space="preserve"> contratos estatales</w:t>
      </w:r>
      <w:r w:rsidR="00A27029">
        <w:rPr>
          <w:rFonts w:ascii="Arial" w:eastAsia="Calibri" w:hAnsi="Arial" w:cs="Arial"/>
          <w:sz w:val="28"/>
          <w:szCs w:val="28"/>
        </w:rPr>
        <w:t>-,</w:t>
      </w:r>
      <w:r w:rsidR="00647566">
        <w:rPr>
          <w:rFonts w:ascii="Arial" w:eastAsia="Calibri" w:hAnsi="Arial" w:cs="Arial"/>
          <w:sz w:val="28"/>
          <w:szCs w:val="28"/>
        </w:rPr>
        <w:t xml:space="preserve"> </w:t>
      </w:r>
      <w:r w:rsidR="00BE2F0F">
        <w:rPr>
          <w:rFonts w:ascii="Arial" w:eastAsia="Calibri" w:hAnsi="Arial" w:cs="Arial"/>
          <w:sz w:val="28"/>
          <w:szCs w:val="28"/>
        </w:rPr>
        <w:t xml:space="preserve">que </w:t>
      </w:r>
      <w:r w:rsidR="00647566">
        <w:rPr>
          <w:rFonts w:ascii="Arial" w:eastAsia="Calibri" w:hAnsi="Arial" w:cs="Arial"/>
          <w:sz w:val="28"/>
          <w:szCs w:val="28"/>
        </w:rPr>
        <w:t>la organización criminal</w:t>
      </w:r>
      <w:r w:rsidR="004C7254">
        <w:rPr>
          <w:rFonts w:ascii="Arial" w:eastAsia="Calibri" w:hAnsi="Arial" w:cs="Arial"/>
          <w:sz w:val="28"/>
          <w:szCs w:val="28"/>
        </w:rPr>
        <w:t xml:space="preserve"> intervino plenamente</w:t>
      </w:r>
      <w:r w:rsidR="00647566">
        <w:rPr>
          <w:rFonts w:ascii="Arial" w:eastAsia="Calibri" w:hAnsi="Arial" w:cs="Arial"/>
          <w:sz w:val="28"/>
          <w:szCs w:val="28"/>
        </w:rPr>
        <w:t xml:space="preserve"> y existía animo</w:t>
      </w:r>
      <w:r w:rsidR="001A423C">
        <w:rPr>
          <w:rFonts w:ascii="Arial" w:eastAsia="Calibri" w:hAnsi="Arial" w:cs="Arial"/>
          <w:sz w:val="28"/>
          <w:szCs w:val="28"/>
        </w:rPr>
        <w:t xml:space="preserve"> consensuado y</w:t>
      </w:r>
      <w:r w:rsidR="00647566">
        <w:rPr>
          <w:rFonts w:ascii="Arial" w:eastAsia="Calibri" w:hAnsi="Arial" w:cs="Arial"/>
          <w:sz w:val="28"/>
          <w:szCs w:val="28"/>
        </w:rPr>
        <w:t xml:space="preserve"> volitivo por parte de todos sus integrantes</w:t>
      </w:r>
      <w:r w:rsidR="00FD2EDA">
        <w:rPr>
          <w:rFonts w:ascii="Arial" w:eastAsia="Calibri" w:hAnsi="Arial" w:cs="Arial"/>
          <w:sz w:val="28"/>
          <w:szCs w:val="28"/>
        </w:rPr>
        <w:t xml:space="preserve"> para actuar </w:t>
      </w:r>
      <w:r w:rsidR="00FD2EDA" w:rsidRPr="00FD2EDA">
        <w:rPr>
          <w:rFonts w:ascii="Arial" w:eastAsia="Calibri" w:hAnsi="Arial" w:cs="Arial"/>
          <w:i/>
          <w:sz w:val="28"/>
          <w:szCs w:val="28"/>
        </w:rPr>
        <w:t>contra legem</w:t>
      </w:r>
      <w:r w:rsidR="00647566">
        <w:rPr>
          <w:rFonts w:ascii="Arial" w:eastAsia="Calibri" w:hAnsi="Arial" w:cs="Arial"/>
          <w:sz w:val="28"/>
          <w:szCs w:val="28"/>
        </w:rPr>
        <w:t>, entre ellos el enjuiciado.</w:t>
      </w:r>
    </w:p>
    <w:p w:rsidR="00646DBC" w:rsidRDefault="00646DBC" w:rsidP="0010703A">
      <w:pPr>
        <w:spacing w:after="0" w:line="276" w:lineRule="auto"/>
        <w:jc w:val="both"/>
        <w:rPr>
          <w:rFonts w:ascii="Arial" w:eastAsia="Calibri" w:hAnsi="Arial" w:cs="Arial"/>
          <w:sz w:val="28"/>
          <w:szCs w:val="28"/>
        </w:rPr>
      </w:pPr>
    </w:p>
    <w:p w:rsidR="0099221A" w:rsidRPr="00646DBC" w:rsidRDefault="007B1C67" w:rsidP="004C3D44">
      <w:pPr>
        <w:spacing w:after="0" w:line="276" w:lineRule="auto"/>
        <w:jc w:val="both"/>
        <w:rPr>
          <w:rFonts w:ascii="Arial" w:eastAsia="Calibri" w:hAnsi="Arial" w:cs="Arial"/>
          <w:b/>
          <w:sz w:val="28"/>
          <w:szCs w:val="28"/>
          <w:u w:val="single"/>
        </w:rPr>
      </w:pPr>
      <w:r>
        <w:rPr>
          <w:rFonts w:ascii="Arial" w:eastAsia="Calibri" w:hAnsi="Arial" w:cs="Arial"/>
          <w:b/>
          <w:sz w:val="28"/>
          <w:szCs w:val="28"/>
          <w:u w:val="single"/>
        </w:rPr>
        <w:t>Ruta del Sol II.</w:t>
      </w:r>
      <w:r w:rsidR="00646DBC" w:rsidRPr="00646DBC">
        <w:rPr>
          <w:rFonts w:ascii="Arial" w:eastAsia="Calibri" w:hAnsi="Arial" w:cs="Arial"/>
          <w:b/>
          <w:sz w:val="28"/>
          <w:szCs w:val="28"/>
        </w:rPr>
        <w:t xml:space="preserve"> </w:t>
      </w:r>
      <w:r w:rsidR="00C55421">
        <w:rPr>
          <w:rFonts w:ascii="Arial" w:eastAsia="Calibri" w:hAnsi="Arial" w:cs="Arial"/>
          <w:sz w:val="28"/>
          <w:szCs w:val="28"/>
        </w:rPr>
        <w:t xml:space="preserve">Para empezar, </w:t>
      </w:r>
      <w:r w:rsidR="004C7254">
        <w:rPr>
          <w:rFonts w:ascii="Arial" w:eastAsia="Calibri" w:hAnsi="Arial" w:cs="Arial"/>
          <w:sz w:val="28"/>
          <w:szCs w:val="28"/>
        </w:rPr>
        <w:t>sea</w:t>
      </w:r>
      <w:r w:rsidR="004C3D44">
        <w:rPr>
          <w:rFonts w:ascii="Arial" w:eastAsia="Calibri" w:hAnsi="Arial" w:cs="Arial"/>
          <w:sz w:val="28"/>
          <w:szCs w:val="28"/>
        </w:rPr>
        <w:t xml:space="preserve"> </w:t>
      </w:r>
      <w:r w:rsidR="003E7F9A">
        <w:rPr>
          <w:rFonts w:ascii="Arial" w:eastAsia="Calibri" w:hAnsi="Arial" w:cs="Arial"/>
          <w:sz w:val="28"/>
          <w:szCs w:val="28"/>
        </w:rPr>
        <w:t>necesario</w:t>
      </w:r>
      <w:r w:rsidR="004C3D44">
        <w:rPr>
          <w:rFonts w:ascii="Arial" w:eastAsia="Calibri" w:hAnsi="Arial" w:cs="Arial"/>
          <w:sz w:val="28"/>
          <w:szCs w:val="28"/>
        </w:rPr>
        <w:t xml:space="preserve"> acudir a lo informado por el otrora Director Superintendente de ODEBRECHT en Colombia, LUIZ ANTONIO BUENO JUNIOR, durante diligencia de testimonio </w:t>
      </w:r>
      <w:r w:rsidR="00FD2EDA">
        <w:rPr>
          <w:rFonts w:ascii="Arial" w:eastAsia="Calibri" w:hAnsi="Arial" w:cs="Arial"/>
          <w:sz w:val="28"/>
          <w:szCs w:val="28"/>
        </w:rPr>
        <w:lastRenderedPageBreak/>
        <w:t xml:space="preserve">rendida </w:t>
      </w:r>
      <w:r w:rsidR="004C3D44">
        <w:rPr>
          <w:rFonts w:ascii="Arial" w:eastAsia="Calibri" w:hAnsi="Arial" w:cs="Arial"/>
          <w:sz w:val="28"/>
          <w:szCs w:val="28"/>
        </w:rPr>
        <w:t xml:space="preserve">en la ciudad de Sao Paulo – Brasil en mayo 23 de 2017; </w:t>
      </w:r>
      <w:r w:rsidR="00C13687">
        <w:rPr>
          <w:rFonts w:ascii="Arial" w:eastAsia="Calibri" w:hAnsi="Arial" w:cs="Arial"/>
          <w:sz w:val="28"/>
          <w:szCs w:val="28"/>
        </w:rPr>
        <w:t xml:space="preserve">en cuanto a </w:t>
      </w:r>
      <w:r w:rsidR="004C3D44" w:rsidRPr="004C3D44">
        <w:rPr>
          <w:rFonts w:ascii="Arial" w:eastAsia="Calibri" w:hAnsi="Arial" w:cs="Arial"/>
          <w:sz w:val="28"/>
          <w:szCs w:val="28"/>
        </w:rPr>
        <w:t>que</w:t>
      </w:r>
      <w:r w:rsidR="00C13687">
        <w:rPr>
          <w:rFonts w:ascii="Arial" w:eastAsia="Calibri" w:hAnsi="Arial" w:cs="Arial"/>
          <w:sz w:val="28"/>
          <w:szCs w:val="28"/>
        </w:rPr>
        <w:t>,</w:t>
      </w:r>
      <w:r w:rsidR="004C3D44">
        <w:rPr>
          <w:rFonts w:ascii="Arial" w:eastAsia="Calibri" w:hAnsi="Arial" w:cs="Arial"/>
          <w:sz w:val="28"/>
          <w:szCs w:val="28"/>
        </w:rPr>
        <w:t xml:space="preserve"> una de </w:t>
      </w:r>
      <w:r w:rsidR="00C13687">
        <w:rPr>
          <w:rFonts w:ascii="Arial" w:eastAsia="Calibri" w:hAnsi="Arial" w:cs="Arial"/>
          <w:sz w:val="28"/>
          <w:szCs w:val="28"/>
        </w:rPr>
        <w:t>las</w:t>
      </w:r>
      <w:r w:rsidR="004C3D44" w:rsidRPr="004C3D44">
        <w:rPr>
          <w:rFonts w:ascii="Arial" w:eastAsia="Calibri" w:hAnsi="Arial" w:cs="Arial"/>
          <w:sz w:val="28"/>
          <w:szCs w:val="28"/>
        </w:rPr>
        <w:t xml:space="preserve"> labores iniciales</w:t>
      </w:r>
      <w:r w:rsidR="00C13687">
        <w:rPr>
          <w:rFonts w:ascii="Arial" w:eastAsia="Calibri" w:hAnsi="Arial" w:cs="Arial"/>
          <w:sz w:val="28"/>
          <w:szCs w:val="28"/>
        </w:rPr>
        <w:t xml:space="preserve"> que </w:t>
      </w:r>
      <w:r w:rsidR="00672C19">
        <w:rPr>
          <w:rFonts w:ascii="Arial" w:eastAsia="Calibri" w:hAnsi="Arial" w:cs="Arial"/>
          <w:sz w:val="28"/>
          <w:szCs w:val="28"/>
        </w:rPr>
        <w:t>cumplió</w:t>
      </w:r>
      <w:r w:rsidR="00840594">
        <w:rPr>
          <w:rFonts w:ascii="Arial" w:eastAsia="Calibri" w:hAnsi="Arial" w:cs="Arial"/>
          <w:sz w:val="28"/>
          <w:szCs w:val="28"/>
        </w:rPr>
        <w:t xml:space="preserve"> </w:t>
      </w:r>
      <w:r w:rsidR="00A0586A">
        <w:rPr>
          <w:rFonts w:ascii="Arial" w:eastAsia="Calibri" w:hAnsi="Arial" w:cs="Arial"/>
          <w:sz w:val="28"/>
          <w:szCs w:val="28"/>
        </w:rPr>
        <w:t>como Director de</w:t>
      </w:r>
      <w:r w:rsidR="00840594">
        <w:rPr>
          <w:rFonts w:ascii="Arial" w:eastAsia="Calibri" w:hAnsi="Arial" w:cs="Arial"/>
          <w:sz w:val="28"/>
          <w:szCs w:val="28"/>
        </w:rPr>
        <w:t xml:space="preserve"> la </w:t>
      </w:r>
      <w:r w:rsidR="00C13687">
        <w:rPr>
          <w:rFonts w:ascii="Arial" w:eastAsia="Calibri" w:hAnsi="Arial" w:cs="Arial"/>
          <w:sz w:val="28"/>
          <w:szCs w:val="28"/>
        </w:rPr>
        <w:t xml:space="preserve">referida </w:t>
      </w:r>
      <w:r w:rsidR="00840594">
        <w:rPr>
          <w:rFonts w:ascii="Arial" w:eastAsia="Calibri" w:hAnsi="Arial" w:cs="Arial"/>
          <w:sz w:val="28"/>
          <w:szCs w:val="28"/>
        </w:rPr>
        <w:t>empresa</w:t>
      </w:r>
      <w:r w:rsidR="004C3D44" w:rsidRPr="004C3D44">
        <w:rPr>
          <w:rFonts w:ascii="Arial" w:eastAsia="Calibri" w:hAnsi="Arial" w:cs="Arial"/>
          <w:sz w:val="28"/>
          <w:szCs w:val="28"/>
        </w:rPr>
        <w:t xml:space="preserve"> fue</w:t>
      </w:r>
      <w:r w:rsidR="00840594">
        <w:rPr>
          <w:rFonts w:ascii="Arial" w:eastAsia="Calibri" w:hAnsi="Arial" w:cs="Arial"/>
          <w:sz w:val="28"/>
          <w:szCs w:val="28"/>
        </w:rPr>
        <w:t xml:space="preserve"> la de</w:t>
      </w:r>
      <w:r w:rsidR="004C3D44" w:rsidRPr="004C3D44">
        <w:rPr>
          <w:rFonts w:ascii="Arial" w:eastAsia="Calibri" w:hAnsi="Arial" w:cs="Arial"/>
          <w:sz w:val="28"/>
          <w:szCs w:val="28"/>
        </w:rPr>
        <w:t xml:space="preserve"> reactivar la operación de la </w:t>
      </w:r>
      <w:r w:rsidR="00840594">
        <w:rPr>
          <w:rFonts w:ascii="Arial" w:eastAsia="Calibri" w:hAnsi="Arial" w:cs="Arial"/>
          <w:sz w:val="28"/>
          <w:szCs w:val="28"/>
        </w:rPr>
        <w:t>misma en nuestro país</w:t>
      </w:r>
      <w:r w:rsidR="004C3D44" w:rsidRPr="004C3D44">
        <w:rPr>
          <w:rFonts w:ascii="Arial" w:eastAsia="Calibri" w:hAnsi="Arial" w:cs="Arial"/>
          <w:sz w:val="28"/>
          <w:szCs w:val="28"/>
        </w:rPr>
        <w:t xml:space="preserve"> y </w:t>
      </w:r>
      <w:r w:rsidR="000D39E6">
        <w:rPr>
          <w:rFonts w:ascii="Arial" w:eastAsia="Calibri" w:hAnsi="Arial" w:cs="Arial"/>
          <w:sz w:val="28"/>
          <w:szCs w:val="28"/>
        </w:rPr>
        <w:t>que</w:t>
      </w:r>
      <w:r w:rsidR="00672C19">
        <w:rPr>
          <w:rFonts w:ascii="Arial" w:eastAsia="Calibri" w:hAnsi="Arial" w:cs="Arial"/>
          <w:sz w:val="28"/>
          <w:szCs w:val="28"/>
        </w:rPr>
        <w:t>,</w:t>
      </w:r>
      <w:r w:rsidR="000D39E6">
        <w:rPr>
          <w:rFonts w:ascii="Arial" w:eastAsia="Calibri" w:hAnsi="Arial" w:cs="Arial"/>
          <w:sz w:val="28"/>
          <w:szCs w:val="28"/>
        </w:rPr>
        <w:t xml:space="preserve"> </w:t>
      </w:r>
      <w:r w:rsidR="004C3D44" w:rsidRPr="004C3D44">
        <w:rPr>
          <w:rFonts w:ascii="Arial" w:eastAsia="Calibri" w:hAnsi="Arial" w:cs="Arial"/>
          <w:sz w:val="28"/>
          <w:szCs w:val="28"/>
        </w:rPr>
        <w:t xml:space="preserve">para ello </w:t>
      </w:r>
      <w:r w:rsidR="00840594">
        <w:rPr>
          <w:rFonts w:ascii="Arial" w:eastAsia="Calibri" w:hAnsi="Arial" w:cs="Arial"/>
          <w:sz w:val="28"/>
          <w:szCs w:val="28"/>
        </w:rPr>
        <w:t>debió conversar</w:t>
      </w:r>
      <w:r w:rsidR="004C3D44" w:rsidRPr="004C3D44">
        <w:rPr>
          <w:rFonts w:ascii="Arial" w:eastAsia="Calibri" w:hAnsi="Arial" w:cs="Arial"/>
          <w:sz w:val="28"/>
          <w:szCs w:val="28"/>
        </w:rPr>
        <w:t xml:space="preserve"> con mucha gente, incluyendo a </w:t>
      </w:r>
      <w:r w:rsidR="004C3D44" w:rsidRPr="004C3D44">
        <w:rPr>
          <w:rFonts w:ascii="Arial" w:eastAsia="Calibri" w:hAnsi="Arial" w:cs="Arial"/>
          <w:i/>
          <w:sz w:val="28"/>
          <w:szCs w:val="28"/>
        </w:rPr>
        <w:t>“formadores de opinión”,</w:t>
      </w:r>
      <w:r w:rsidR="004C3D44">
        <w:rPr>
          <w:rFonts w:ascii="Arial" w:eastAsia="Calibri" w:hAnsi="Arial" w:cs="Arial"/>
          <w:sz w:val="28"/>
          <w:szCs w:val="28"/>
        </w:rPr>
        <w:t xml:space="preserve"> esto es, </w:t>
      </w:r>
      <w:r w:rsidR="004C3D44" w:rsidRPr="004C3D44">
        <w:rPr>
          <w:rFonts w:ascii="Arial" w:eastAsia="Calibri" w:hAnsi="Arial" w:cs="Arial"/>
          <w:sz w:val="28"/>
          <w:szCs w:val="28"/>
        </w:rPr>
        <w:t>funcionarios públicos, políticos, directivos de empresas y gremios,</w:t>
      </w:r>
      <w:r w:rsidR="004C3D44">
        <w:rPr>
          <w:rFonts w:ascii="Arial" w:eastAsia="Calibri" w:hAnsi="Arial" w:cs="Arial"/>
          <w:sz w:val="28"/>
          <w:szCs w:val="28"/>
        </w:rPr>
        <w:t xml:space="preserve"> </w:t>
      </w:r>
      <w:r w:rsidR="00DF6963">
        <w:rPr>
          <w:rFonts w:ascii="Arial" w:eastAsia="Calibri" w:hAnsi="Arial" w:cs="Arial"/>
          <w:sz w:val="28"/>
          <w:szCs w:val="28"/>
        </w:rPr>
        <w:t xml:space="preserve">etc.; </w:t>
      </w:r>
      <w:r w:rsidR="00840594">
        <w:rPr>
          <w:rFonts w:ascii="Arial" w:eastAsia="Calibri" w:hAnsi="Arial" w:cs="Arial"/>
          <w:sz w:val="28"/>
          <w:szCs w:val="28"/>
        </w:rPr>
        <w:t>a</w:t>
      </w:r>
      <w:r w:rsidR="004C3D44" w:rsidRPr="004C3D44">
        <w:rPr>
          <w:rFonts w:ascii="Arial" w:eastAsia="Calibri" w:hAnsi="Arial" w:cs="Arial"/>
          <w:sz w:val="28"/>
          <w:szCs w:val="28"/>
        </w:rPr>
        <w:t>ctividad que</w:t>
      </w:r>
      <w:r w:rsidR="0099221A">
        <w:rPr>
          <w:rFonts w:ascii="Arial" w:eastAsia="Calibri" w:hAnsi="Arial" w:cs="Arial"/>
          <w:sz w:val="28"/>
          <w:szCs w:val="28"/>
        </w:rPr>
        <w:t xml:space="preserve"> indicó haber desarrollado</w:t>
      </w:r>
      <w:r w:rsidR="004C3D44" w:rsidRPr="004C3D44">
        <w:rPr>
          <w:rFonts w:ascii="Arial" w:eastAsia="Calibri" w:hAnsi="Arial" w:cs="Arial"/>
          <w:sz w:val="28"/>
          <w:szCs w:val="28"/>
        </w:rPr>
        <w:t xml:space="preserve"> fácilmente debido a la </w:t>
      </w:r>
      <w:r w:rsidR="004C3D44" w:rsidRPr="004C3D44">
        <w:rPr>
          <w:rFonts w:ascii="Arial" w:eastAsia="Calibri" w:hAnsi="Arial" w:cs="Arial"/>
          <w:i/>
          <w:sz w:val="28"/>
          <w:szCs w:val="28"/>
        </w:rPr>
        <w:t>“preeminencia”</w:t>
      </w:r>
      <w:r w:rsidR="004C3D44" w:rsidRPr="004C3D44">
        <w:rPr>
          <w:rFonts w:ascii="Arial" w:eastAsia="Calibri" w:hAnsi="Arial" w:cs="Arial"/>
          <w:sz w:val="28"/>
          <w:szCs w:val="28"/>
        </w:rPr>
        <w:t xml:space="preserve"> que tenía ODEBRECHT en América</w:t>
      </w:r>
      <w:r w:rsidR="00840594">
        <w:rPr>
          <w:rFonts w:ascii="Arial" w:eastAsia="Calibri" w:hAnsi="Arial" w:cs="Arial"/>
          <w:sz w:val="28"/>
          <w:szCs w:val="28"/>
        </w:rPr>
        <w:t xml:space="preserve"> Latina, y q</w:t>
      </w:r>
      <w:r w:rsidR="004C3D44" w:rsidRPr="004C3D44">
        <w:rPr>
          <w:rFonts w:ascii="Arial" w:eastAsia="Calibri" w:hAnsi="Arial" w:cs="Arial"/>
          <w:sz w:val="28"/>
          <w:szCs w:val="28"/>
        </w:rPr>
        <w:t>ue</w:t>
      </w:r>
      <w:r w:rsidR="0099221A">
        <w:rPr>
          <w:rFonts w:ascii="Arial" w:eastAsia="Calibri" w:hAnsi="Arial" w:cs="Arial"/>
          <w:sz w:val="28"/>
          <w:szCs w:val="28"/>
        </w:rPr>
        <w:t xml:space="preserve"> a su vez</w:t>
      </w:r>
      <w:r w:rsidR="00A0586A">
        <w:rPr>
          <w:rFonts w:ascii="Arial" w:eastAsia="Calibri" w:hAnsi="Arial" w:cs="Arial"/>
          <w:sz w:val="28"/>
          <w:szCs w:val="28"/>
        </w:rPr>
        <w:t>,</w:t>
      </w:r>
      <w:r w:rsidR="004C3D44" w:rsidRPr="004C3D44">
        <w:rPr>
          <w:rFonts w:ascii="Arial" w:eastAsia="Calibri" w:hAnsi="Arial" w:cs="Arial"/>
          <w:sz w:val="28"/>
          <w:szCs w:val="28"/>
        </w:rPr>
        <w:t xml:space="preserve"> </w:t>
      </w:r>
      <w:r w:rsidR="00840594">
        <w:rPr>
          <w:rFonts w:ascii="Arial" w:eastAsia="Calibri" w:hAnsi="Arial" w:cs="Arial"/>
          <w:sz w:val="28"/>
          <w:szCs w:val="28"/>
        </w:rPr>
        <w:t>le permitió conocer</w:t>
      </w:r>
      <w:r w:rsidR="004C3D44" w:rsidRPr="004C3D44">
        <w:rPr>
          <w:rFonts w:ascii="Arial" w:eastAsia="Calibri" w:hAnsi="Arial" w:cs="Arial"/>
          <w:sz w:val="28"/>
          <w:szCs w:val="28"/>
        </w:rPr>
        <w:t xml:space="preserve"> a varios congresistas, entre ellos</w:t>
      </w:r>
      <w:r w:rsidR="00BE2F0F">
        <w:rPr>
          <w:rFonts w:ascii="Arial" w:eastAsia="Calibri" w:hAnsi="Arial" w:cs="Arial"/>
          <w:sz w:val="28"/>
          <w:szCs w:val="28"/>
        </w:rPr>
        <w:t>;</w:t>
      </w:r>
      <w:r w:rsidR="004C3D44" w:rsidRPr="004C3D44">
        <w:rPr>
          <w:rFonts w:ascii="Arial" w:eastAsia="Calibri" w:hAnsi="Arial" w:cs="Arial"/>
          <w:sz w:val="28"/>
          <w:szCs w:val="28"/>
        </w:rPr>
        <w:t xml:space="preserve"> al Senador</w:t>
      </w:r>
      <w:r w:rsidR="0099221A">
        <w:rPr>
          <w:rFonts w:ascii="Arial" w:eastAsia="Calibri" w:hAnsi="Arial" w:cs="Arial"/>
          <w:sz w:val="28"/>
          <w:szCs w:val="28"/>
        </w:rPr>
        <w:t xml:space="preserve"> </w:t>
      </w:r>
      <w:r w:rsidR="004C3D44" w:rsidRPr="004C3D44">
        <w:rPr>
          <w:rFonts w:ascii="Arial" w:eastAsia="Calibri" w:hAnsi="Arial" w:cs="Arial"/>
          <w:sz w:val="28"/>
          <w:szCs w:val="28"/>
        </w:rPr>
        <w:t xml:space="preserve">PLINIO OLANO, y </w:t>
      </w:r>
      <w:r w:rsidR="00840594">
        <w:rPr>
          <w:rFonts w:ascii="Arial" w:eastAsia="Calibri" w:hAnsi="Arial" w:cs="Arial"/>
          <w:sz w:val="28"/>
          <w:szCs w:val="28"/>
        </w:rPr>
        <w:t xml:space="preserve">al </w:t>
      </w:r>
      <w:r w:rsidR="00DF6963">
        <w:rPr>
          <w:rFonts w:ascii="Arial" w:eastAsia="Calibri" w:hAnsi="Arial" w:cs="Arial"/>
          <w:sz w:val="28"/>
          <w:szCs w:val="28"/>
        </w:rPr>
        <w:t xml:space="preserve">ex </w:t>
      </w:r>
      <w:r w:rsidR="00840594">
        <w:rPr>
          <w:rFonts w:ascii="Arial" w:eastAsia="Calibri" w:hAnsi="Arial" w:cs="Arial"/>
          <w:sz w:val="28"/>
          <w:szCs w:val="28"/>
        </w:rPr>
        <w:t>ministro de transporte, ANDRÉS URIEL GALLEGO</w:t>
      </w:r>
      <w:r w:rsidR="00862B25">
        <w:rPr>
          <w:rFonts w:ascii="Arial" w:eastAsia="Calibri" w:hAnsi="Arial" w:cs="Arial"/>
          <w:sz w:val="28"/>
          <w:szCs w:val="28"/>
        </w:rPr>
        <w:t xml:space="preserve">. </w:t>
      </w:r>
      <w:r w:rsidR="00672C19">
        <w:rPr>
          <w:rFonts w:ascii="Arial" w:eastAsia="Calibri" w:hAnsi="Arial" w:cs="Arial"/>
          <w:sz w:val="28"/>
          <w:szCs w:val="28"/>
        </w:rPr>
        <w:t>Adicionalmente, esgrimió el testigo que mientras desarrollaba dichas labores, fue</w:t>
      </w:r>
      <w:r w:rsidR="004C3D44" w:rsidRPr="004C3D44">
        <w:rPr>
          <w:rFonts w:ascii="Arial" w:eastAsia="Calibri" w:hAnsi="Arial" w:cs="Arial"/>
          <w:sz w:val="28"/>
          <w:szCs w:val="28"/>
        </w:rPr>
        <w:t xml:space="preserve"> advertido por algunas personas </w:t>
      </w:r>
      <w:r w:rsidR="00840594">
        <w:rPr>
          <w:rFonts w:ascii="Arial" w:eastAsia="Calibri" w:hAnsi="Arial" w:cs="Arial"/>
          <w:sz w:val="28"/>
          <w:szCs w:val="28"/>
        </w:rPr>
        <w:t>respecto de</w:t>
      </w:r>
      <w:r w:rsidR="004C3D44" w:rsidRPr="004C3D44">
        <w:rPr>
          <w:rFonts w:ascii="Arial" w:eastAsia="Calibri" w:hAnsi="Arial" w:cs="Arial"/>
          <w:sz w:val="28"/>
          <w:szCs w:val="28"/>
        </w:rPr>
        <w:t xml:space="preserve"> lo difíciles y amañadas que solían ser las adjudicaciones de contratos</w:t>
      </w:r>
      <w:r w:rsidR="00840594">
        <w:rPr>
          <w:rFonts w:ascii="Arial" w:eastAsia="Calibri" w:hAnsi="Arial" w:cs="Arial"/>
          <w:sz w:val="28"/>
          <w:szCs w:val="28"/>
        </w:rPr>
        <w:t xml:space="preserve"> en Colombia</w:t>
      </w:r>
      <w:r w:rsidR="004C7254">
        <w:rPr>
          <w:rFonts w:ascii="Arial" w:eastAsia="Calibri" w:hAnsi="Arial" w:cs="Arial"/>
          <w:sz w:val="28"/>
          <w:szCs w:val="28"/>
        </w:rPr>
        <w:t>,</w:t>
      </w:r>
      <w:r w:rsidR="0099221A">
        <w:rPr>
          <w:rFonts w:ascii="Arial" w:eastAsia="Calibri" w:hAnsi="Arial" w:cs="Arial"/>
          <w:sz w:val="28"/>
          <w:szCs w:val="28"/>
        </w:rPr>
        <w:t xml:space="preserve"> </w:t>
      </w:r>
      <w:r w:rsidR="00672C19">
        <w:rPr>
          <w:rFonts w:ascii="Arial" w:eastAsia="Calibri" w:hAnsi="Arial" w:cs="Arial"/>
          <w:sz w:val="28"/>
          <w:szCs w:val="28"/>
        </w:rPr>
        <w:t xml:space="preserve">lo que </w:t>
      </w:r>
      <w:r w:rsidR="000620D3">
        <w:rPr>
          <w:rFonts w:ascii="Arial" w:eastAsia="Calibri" w:hAnsi="Arial" w:cs="Arial"/>
          <w:sz w:val="28"/>
          <w:szCs w:val="28"/>
        </w:rPr>
        <w:t>le generó</w:t>
      </w:r>
      <w:r w:rsidR="0099221A">
        <w:rPr>
          <w:rFonts w:ascii="Arial" w:eastAsia="Calibri" w:hAnsi="Arial" w:cs="Arial"/>
          <w:sz w:val="28"/>
          <w:szCs w:val="28"/>
        </w:rPr>
        <w:t xml:space="preserve"> gran preocupación por la importante inversión que su empresa realizaría al participar en la licitaci</w:t>
      </w:r>
      <w:r w:rsidR="001B7712">
        <w:rPr>
          <w:rFonts w:ascii="Arial" w:eastAsia="Calibri" w:hAnsi="Arial" w:cs="Arial"/>
          <w:sz w:val="28"/>
          <w:szCs w:val="28"/>
        </w:rPr>
        <w:t>ón del proyecto Ruta del Sol II</w:t>
      </w:r>
      <w:r w:rsidR="0099221A">
        <w:rPr>
          <w:rFonts w:ascii="Arial" w:eastAsia="Calibri" w:hAnsi="Arial" w:cs="Arial"/>
          <w:sz w:val="28"/>
          <w:szCs w:val="28"/>
        </w:rPr>
        <w:t xml:space="preserve"> y </w:t>
      </w:r>
      <w:r w:rsidR="00D15925">
        <w:rPr>
          <w:rFonts w:ascii="Arial" w:eastAsia="Calibri" w:hAnsi="Arial" w:cs="Arial"/>
          <w:sz w:val="28"/>
          <w:szCs w:val="28"/>
        </w:rPr>
        <w:t>que,</w:t>
      </w:r>
      <w:r w:rsidR="00862B25">
        <w:rPr>
          <w:rFonts w:ascii="Arial" w:eastAsia="Calibri" w:hAnsi="Arial" w:cs="Arial"/>
          <w:sz w:val="28"/>
          <w:szCs w:val="28"/>
        </w:rPr>
        <w:t xml:space="preserve"> entre otras cosas,</w:t>
      </w:r>
      <w:r w:rsidR="0099221A">
        <w:rPr>
          <w:rFonts w:ascii="Arial" w:eastAsia="Calibri" w:hAnsi="Arial" w:cs="Arial"/>
          <w:sz w:val="28"/>
          <w:szCs w:val="28"/>
        </w:rPr>
        <w:t xml:space="preserve"> lo llevó a desarrollar el </w:t>
      </w:r>
      <w:r w:rsidR="0099221A" w:rsidRPr="0099221A">
        <w:rPr>
          <w:rFonts w:ascii="Arial" w:eastAsia="Calibri" w:hAnsi="Arial" w:cs="Arial"/>
          <w:i/>
          <w:sz w:val="28"/>
          <w:szCs w:val="28"/>
        </w:rPr>
        <w:t>modus operandi</w:t>
      </w:r>
      <w:r w:rsidR="0099221A">
        <w:rPr>
          <w:rFonts w:ascii="Arial" w:eastAsia="Calibri" w:hAnsi="Arial" w:cs="Arial"/>
          <w:sz w:val="28"/>
          <w:szCs w:val="28"/>
        </w:rPr>
        <w:t xml:space="preserve"> relatado </w:t>
      </w:r>
      <w:r w:rsidR="00FC3C45">
        <w:rPr>
          <w:rFonts w:ascii="Arial" w:eastAsia="Calibri" w:hAnsi="Arial" w:cs="Arial"/>
          <w:sz w:val="28"/>
          <w:szCs w:val="28"/>
        </w:rPr>
        <w:t>inicial</w:t>
      </w:r>
      <w:r w:rsidR="0099221A">
        <w:rPr>
          <w:rFonts w:ascii="Arial" w:eastAsia="Calibri" w:hAnsi="Arial" w:cs="Arial"/>
          <w:sz w:val="28"/>
          <w:szCs w:val="28"/>
        </w:rPr>
        <w:t>mente</w:t>
      </w:r>
      <w:r w:rsidR="00647566">
        <w:rPr>
          <w:rFonts w:ascii="Arial" w:eastAsia="Calibri" w:hAnsi="Arial" w:cs="Arial"/>
          <w:sz w:val="28"/>
          <w:szCs w:val="28"/>
        </w:rPr>
        <w:t xml:space="preserve">, se itera, </w:t>
      </w:r>
      <w:r w:rsidR="001A423C">
        <w:rPr>
          <w:rFonts w:ascii="Arial" w:eastAsia="Calibri" w:hAnsi="Arial" w:cs="Arial"/>
          <w:sz w:val="28"/>
          <w:szCs w:val="28"/>
        </w:rPr>
        <w:t xml:space="preserve">conseguir </w:t>
      </w:r>
      <w:r w:rsidR="00FD2EDA">
        <w:rPr>
          <w:rFonts w:ascii="Arial" w:eastAsia="Calibri" w:hAnsi="Arial" w:cs="Arial"/>
          <w:sz w:val="28"/>
          <w:szCs w:val="28"/>
        </w:rPr>
        <w:t>s</w:t>
      </w:r>
      <w:r w:rsidR="001A423C">
        <w:rPr>
          <w:rFonts w:ascii="Arial" w:eastAsia="Calibri" w:hAnsi="Arial" w:cs="Arial"/>
          <w:sz w:val="28"/>
          <w:szCs w:val="28"/>
        </w:rPr>
        <w:t xml:space="preserve">ocios criminales y </w:t>
      </w:r>
      <w:r w:rsidR="00AD15EF">
        <w:rPr>
          <w:rFonts w:ascii="Arial" w:eastAsia="Calibri" w:hAnsi="Arial" w:cs="Arial"/>
          <w:sz w:val="28"/>
          <w:szCs w:val="28"/>
        </w:rPr>
        <w:t xml:space="preserve">sobornar a servidores </w:t>
      </w:r>
      <w:r w:rsidR="00647566">
        <w:rPr>
          <w:rFonts w:ascii="Arial" w:eastAsia="Calibri" w:hAnsi="Arial" w:cs="Arial"/>
          <w:sz w:val="28"/>
          <w:szCs w:val="28"/>
        </w:rPr>
        <w:t>públicos</w:t>
      </w:r>
      <w:r w:rsidR="0099221A">
        <w:rPr>
          <w:rFonts w:ascii="Arial" w:eastAsia="Calibri" w:hAnsi="Arial" w:cs="Arial"/>
          <w:sz w:val="28"/>
          <w:szCs w:val="28"/>
        </w:rPr>
        <w:t xml:space="preserve">. </w:t>
      </w:r>
    </w:p>
    <w:p w:rsidR="0099221A" w:rsidRDefault="0099221A" w:rsidP="004C3D44">
      <w:pPr>
        <w:spacing w:after="0" w:line="276" w:lineRule="auto"/>
        <w:jc w:val="both"/>
        <w:rPr>
          <w:rFonts w:ascii="Arial" w:eastAsia="Calibri" w:hAnsi="Arial" w:cs="Arial"/>
          <w:sz w:val="28"/>
          <w:szCs w:val="28"/>
        </w:rPr>
      </w:pPr>
    </w:p>
    <w:p w:rsidR="004C3D44" w:rsidRDefault="000D2D4A" w:rsidP="004C3D44">
      <w:pPr>
        <w:spacing w:after="0" w:line="276" w:lineRule="auto"/>
        <w:jc w:val="both"/>
        <w:rPr>
          <w:rFonts w:ascii="Arial" w:eastAsia="Calibri" w:hAnsi="Arial" w:cs="Arial"/>
          <w:sz w:val="28"/>
          <w:szCs w:val="28"/>
        </w:rPr>
      </w:pPr>
      <w:r>
        <w:rPr>
          <w:rFonts w:ascii="Arial" w:eastAsia="Calibri" w:hAnsi="Arial" w:cs="Arial"/>
          <w:sz w:val="28"/>
          <w:szCs w:val="28"/>
        </w:rPr>
        <w:t>R</w:t>
      </w:r>
      <w:r w:rsidR="00647566">
        <w:rPr>
          <w:rFonts w:ascii="Arial" w:eastAsia="Calibri" w:hAnsi="Arial" w:cs="Arial"/>
          <w:sz w:val="28"/>
          <w:szCs w:val="28"/>
        </w:rPr>
        <w:t>especto de la participación del enjuiciado, a</w:t>
      </w:r>
      <w:r w:rsidR="004C3D44">
        <w:rPr>
          <w:rFonts w:ascii="Arial" w:eastAsia="Calibri" w:hAnsi="Arial" w:cs="Arial"/>
          <w:sz w:val="28"/>
          <w:szCs w:val="28"/>
        </w:rPr>
        <w:t>unque</w:t>
      </w:r>
      <w:r w:rsidR="00840594">
        <w:rPr>
          <w:rFonts w:ascii="Arial" w:eastAsia="Calibri" w:hAnsi="Arial" w:cs="Arial"/>
          <w:sz w:val="28"/>
          <w:szCs w:val="28"/>
        </w:rPr>
        <w:t xml:space="preserve"> BUENO JUNIOR afirmó</w:t>
      </w:r>
      <w:r w:rsidR="004C3D44">
        <w:rPr>
          <w:rFonts w:ascii="Arial" w:eastAsia="Calibri" w:hAnsi="Arial" w:cs="Arial"/>
          <w:sz w:val="28"/>
          <w:szCs w:val="28"/>
        </w:rPr>
        <w:t xml:space="preserve"> no recorda</w:t>
      </w:r>
      <w:r w:rsidR="00840594">
        <w:rPr>
          <w:rFonts w:ascii="Arial" w:eastAsia="Calibri" w:hAnsi="Arial" w:cs="Arial"/>
          <w:sz w:val="28"/>
          <w:szCs w:val="28"/>
        </w:rPr>
        <w:t>r</w:t>
      </w:r>
      <w:r w:rsidR="00647566">
        <w:rPr>
          <w:rFonts w:ascii="Arial" w:eastAsia="Calibri" w:hAnsi="Arial" w:cs="Arial"/>
          <w:sz w:val="28"/>
          <w:szCs w:val="28"/>
        </w:rPr>
        <w:t xml:space="preserve"> quien los presentó</w:t>
      </w:r>
      <w:r w:rsidR="004C3D44">
        <w:rPr>
          <w:rFonts w:ascii="Arial" w:eastAsia="Calibri" w:hAnsi="Arial" w:cs="Arial"/>
          <w:sz w:val="28"/>
          <w:szCs w:val="28"/>
        </w:rPr>
        <w:t xml:space="preserve">, </w:t>
      </w:r>
      <w:r w:rsidR="0099221A">
        <w:rPr>
          <w:rFonts w:ascii="Arial" w:eastAsia="Calibri" w:hAnsi="Arial" w:cs="Arial"/>
          <w:sz w:val="28"/>
          <w:szCs w:val="28"/>
        </w:rPr>
        <w:t xml:space="preserve">sí dijo que </w:t>
      </w:r>
      <w:r w:rsidR="004C3D44">
        <w:rPr>
          <w:rFonts w:ascii="Arial" w:eastAsia="Calibri" w:hAnsi="Arial" w:cs="Arial"/>
          <w:sz w:val="28"/>
          <w:szCs w:val="28"/>
        </w:rPr>
        <w:t xml:space="preserve">este le había sido referenciado como la persona que manejaba los temas de infraestructura en el Congreso y que era </w:t>
      </w:r>
      <w:r w:rsidR="00840594" w:rsidRPr="00840594">
        <w:rPr>
          <w:rFonts w:ascii="Arial" w:eastAsia="Calibri" w:hAnsi="Arial" w:cs="Arial"/>
          <w:i/>
          <w:sz w:val="28"/>
          <w:szCs w:val="28"/>
        </w:rPr>
        <w:t>“</w:t>
      </w:r>
      <w:r w:rsidR="004C3D44" w:rsidRPr="00840594">
        <w:rPr>
          <w:rFonts w:ascii="Arial" w:eastAsia="Calibri" w:hAnsi="Arial" w:cs="Arial"/>
          <w:i/>
          <w:sz w:val="28"/>
          <w:szCs w:val="28"/>
        </w:rPr>
        <w:t>un Senador de posiciones muy fuertes y pragmáticas</w:t>
      </w:r>
      <w:r w:rsidR="00840594" w:rsidRPr="00840594">
        <w:rPr>
          <w:rFonts w:ascii="Arial" w:eastAsia="Calibri" w:hAnsi="Arial" w:cs="Arial"/>
          <w:i/>
          <w:sz w:val="28"/>
          <w:szCs w:val="28"/>
        </w:rPr>
        <w:t>”</w:t>
      </w:r>
      <w:r w:rsidR="0099221A">
        <w:rPr>
          <w:rFonts w:ascii="Arial" w:eastAsia="Calibri" w:hAnsi="Arial" w:cs="Arial"/>
          <w:i/>
          <w:sz w:val="28"/>
          <w:szCs w:val="28"/>
        </w:rPr>
        <w:t>;</w:t>
      </w:r>
      <w:r w:rsidR="004C3D44">
        <w:rPr>
          <w:rFonts w:ascii="Arial" w:eastAsia="Calibri" w:hAnsi="Arial" w:cs="Arial"/>
          <w:sz w:val="28"/>
          <w:szCs w:val="28"/>
        </w:rPr>
        <w:t xml:space="preserve"> motivo por el cual</w:t>
      </w:r>
      <w:r w:rsidR="00647566">
        <w:rPr>
          <w:rFonts w:ascii="Arial" w:eastAsia="Calibri" w:hAnsi="Arial" w:cs="Arial"/>
          <w:sz w:val="28"/>
          <w:szCs w:val="28"/>
        </w:rPr>
        <w:t>,</w:t>
      </w:r>
      <w:r w:rsidR="004C3D44">
        <w:rPr>
          <w:rFonts w:ascii="Arial" w:eastAsia="Calibri" w:hAnsi="Arial" w:cs="Arial"/>
          <w:sz w:val="28"/>
          <w:szCs w:val="28"/>
        </w:rPr>
        <w:t xml:space="preserve"> </w:t>
      </w:r>
      <w:r w:rsidR="00A0586A">
        <w:rPr>
          <w:rFonts w:ascii="Arial" w:eastAsia="Calibri" w:hAnsi="Arial" w:cs="Arial"/>
          <w:sz w:val="28"/>
          <w:szCs w:val="28"/>
        </w:rPr>
        <w:t xml:space="preserve">el testigo </w:t>
      </w:r>
      <w:r w:rsidR="00D15925">
        <w:rPr>
          <w:rFonts w:ascii="Arial" w:eastAsia="Calibri" w:hAnsi="Arial" w:cs="Arial"/>
          <w:sz w:val="28"/>
          <w:szCs w:val="28"/>
        </w:rPr>
        <w:t>indicó haber</w:t>
      </w:r>
      <w:r w:rsidR="001A423C">
        <w:rPr>
          <w:rFonts w:ascii="Arial" w:eastAsia="Calibri" w:hAnsi="Arial" w:cs="Arial"/>
          <w:sz w:val="28"/>
          <w:szCs w:val="28"/>
        </w:rPr>
        <w:t xml:space="preserve"> contacta</w:t>
      </w:r>
      <w:r w:rsidR="00D15925">
        <w:rPr>
          <w:rFonts w:ascii="Arial" w:eastAsia="Calibri" w:hAnsi="Arial" w:cs="Arial"/>
          <w:sz w:val="28"/>
          <w:szCs w:val="28"/>
        </w:rPr>
        <w:t>do</w:t>
      </w:r>
      <w:r w:rsidR="001A423C">
        <w:rPr>
          <w:rFonts w:ascii="Arial" w:eastAsia="Calibri" w:hAnsi="Arial" w:cs="Arial"/>
          <w:sz w:val="28"/>
          <w:szCs w:val="28"/>
        </w:rPr>
        <w:t xml:space="preserve"> al</w:t>
      </w:r>
      <w:r w:rsidR="00862B25">
        <w:rPr>
          <w:rFonts w:ascii="Arial" w:eastAsia="Calibri" w:hAnsi="Arial" w:cs="Arial"/>
          <w:sz w:val="28"/>
          <w:szCs w:val="28"/>
        </w:rPr>
        <w:t xml:space="preserve"> referido</w:t>
      </w:r>
      <w:r w:rsidR="001A423C">
        <w:rPr>
          <w:rFonts w:ascii="Arial" w:eastAsia="Calibri" w:hAnsi="Arial" w:cs="Arial"/>
          <w:sz w:val="28"/>
          <w:szCs w:val="28"/>
        </w:rPr>
        <w:t xml:space="preserve"> ex parlamentario a fin de</w:t>
      </w:r>
      <w:r w:rsidR="00A0586A">
        <w:rPr>
          <w:rFonts w:ascii="Arial" w:eastAsia="Calibri" w:hAnsi="Arial" w:cs="Arial"/>
          <w:sz w:val="28"/>
          <w:szCs w:val="28"/>
        </w:rPr>
        <w:t xml:space="preserve"> enviar</w:t>
      </w:r>
      <w:r>
        <w:rPr>
          <w:rFonts w:ascii="Arial" w:eastAsia="Calibri" w:hAnsi="Arial" w:cs="Arial"/>
          <w:sz w:val="28"/>
          <w:szCs w:val="28"/>
        </w:rPr>
        <w:t xml:space="preserve"> con él</w:t>
      </w:r>
      <w:r w:rsidR="004C3D44">
        <w:rPr>
          <w:rFonts w:ascii="Arial" w:eastAsia="Calibri" w:hAnsi="Arial" w:cs="Arial"/>
          <w:sz w:val="28"/>
          <w:szCs w:val="28"/>
        </w:rPr>
        <w:t xml:space="preserve"> </w:t>
      </w:r>
      <w:r>
        <w:rPr>
          <w:rFonts w:ascii="Arial" w:eastAsia="Calibri" w:hAnsi="Arial" w:cs="Arial"/>
          <w:sz w:val="28"/>
          <w:szCs w:val="28"/>
        </w:rPr>
        <w:t>u</w:t>
      </w:r>
      <w:r w:rsidR="004C3D44">
        <w:rPr>
          <w:rFonts w:ascii="Arial" w:eastAsia="Calibri" w:hAnsi="Arial" w:cs="Arial"/>
          <w:sz w:val="28"/>
          <w:szCs w:val="28"/>
        </w:rPr>
        <w:t>n mensaje al</w:t>
      </w:r>
      <w:r w:rsidR="00840594">
        <w:rPr>
          <w:rFonts w:ascii="Arial" w:eastAsia="Calibri" w:hAnsi="Arial" w:cs="Arial"/>
          <w:sz w:val="28"/>
          <w:szCs w:val="28"/>
        </w:rPr>
        <w:t xml:space="preserve"> </w:t>
      </w:r>
      <w:r w:rsidR="00D15925">
        <w:rPr>
          <w:rFonts w:ascii="Arial" w:eastAsia="Calibri" w:hAnsi="Arial" w:cs="Arial"/>
          <w:sz w:val="28"/>
          <w:szCs w:val="28"/>
        </w:rPr>
        <w:t xml:space="preserve">entonces </w:t>
      </w:r>
      <w:r w:rsidR="00840594">
        <w:rPr>
          <w:rFonts w:ascii="Arial" w:eastAsia="Calibri" w:hAnsi="Arial" w:cs="Arial"/>
          <w:sz w:val="28"/>
          <w:szCs w:val="28"/>
        </w:rPr>
        <w:t>Ministro URIEL GALLEGO</w:t>
      </w:r>
      <w:r w:rsidR="001A423C">
        <w:rPr>
          <w:rFonts w:ascii="Arial" w:eastAsia="Calibri" w:hAnsi="Arial" w:cs="Arial"/>
          <w:sz w:val="28"/>
          <w:szCs w:val="28"/>
        </w:rPr>
        <w:t xml:space="preserve">, </w:t>
      </w:r>
      <w:r w:rsidR="00D15925">
        <w:rPr>
          <w:rFonts w:ascii="Arial" w:eastAsia="Calibri" w:hAnsi="Arial" w:cs="Arial"/>
          <w:sz w:val="28"/>
          <w:szCs w:val="28"/>
        </w:rPr>
        <w:t xml:space="preserve">supuestamente para </w:t>
      </w:r>
      <w:r>
        <w:rPr>
          <w:rFonts w:ascii="Arial" w:eastAsia="Calibri" w:hAnsi="Arial" w:cs="Arial"/>
          <w:sz w:val="28"/>
          <w:szCs w:val="28"/>
        </w:rPr>
        <w:t xml:space="preserve">exhortarlo a que </w:t>
      </w:r>
      <w:r w:rsidR="00840594">
        <w:rPr>
          <w:rFonts w:ascii="Arial" w:eastAsia="Calibri" w:hAnsi="Arial" w:cs="Arial"/>
          <w:sz w:val="28"/>
          <w:szCs w:val="28"/>
        </w:rPr>
        <w:t xml:space="preserve">cumpliere </w:t>
      </w:r>
      <w:r w:rsidR="004C3D44">
        <w:rPr>
          <w:rFonts w:ascii="Arial" w:eastAsia="Calibri" w:hAnsi="Arial" w:cs="Arial"/>
          <w:sz w:val="28"/>
          <w:szCs w:val="28"/>
        </w:rPr>
        <w:t>las condiciones de los pliegos</w:t>
      </w:r>
      <w:r w:rsidR="00840594">
        <w:rPr>
          <w:rFonts w:ascii="Arial" w:eastAsia="Calibri" w:hAnsi="Arial" w:cs="Arial"/>
          <w:sz w:val="28"/>
          <w:szCs w:val="28"/>
        </w:rPr>
        <w:t xml:space="preserve"> de</w:t>
      </w:r>
      <w:r>
        <w:rPr>
          <w:rFonts w:ascii="Arial" w:eastAsia="Calibri" w:hAnsi="Arial" w:cs="Arial"/>
          <w:sz w:val="28"/>
          <w:szCs w:val="28"/>
        </w:rPr>
        <w:t>l proyecto</w:t>
      </w:r>
      <w:r w:rsidR="00840594">
        <w:rPr>
          <w:rFonts w:ascii="Arial" w:eastAsia="Calibri" w:hAnsi="Arial" w:cs="Arial"/>
          <w:sz w:val="28"/>
          <w:szCs w:val="28"/>
        </w:rPr>
        <w:t xml:space="preserve"> Ruta del Sol II y</w:t>
      </w:r>
      <w:r w:rsidR="001A423C">
        <w:rPr>
          <w:rFonts w:ascii="Arial" w:eastAsia="Calibri" w:hAnsi="Arial" w:cs="Arial"/>
          <w:sz w:val="28"/>
          <w:szCs w:val="28"/>
        </w:rPr>
        <w:t xml:space="preserve"> que</w:t>
      </w:r>
      <w:r w:rsidR="00672C19">
        <w:rPr>
          <w:rFonts w:ascii="Arial" w:eastAsia="Calibri" w:hAnsi="Arial" w:cs="Arial"/>
          <w:sz w:val="28"/>
          <w:szCs w:val="28"/>
        </w:rPr>
        <w:t>,</w:t>
      </w:r>
      <w:r w:rsidR="00840594">
        <w:rPr>
          <w:rFonts w:ascii="Arial" w:eastAsia="Calibri" w:hAnsi="Arial" w:cs="Arial"/>
          <w:sz w:val="28"/>
          <w:szCs w:val="28"/>
        </w:rPr>
        <w:t xml:space="preserve"> no se dieren</w:t>
      </w:r>
      <w:r w:rsidR="004C3D44">
        <w:rPr>
          <w:rFonts w:ascii="Arial" w:eastAsia="Calibri" w:hAnsi="Arial" w:cs="Arial"/>
          <w:sz w:val="28"/>
          <w:szCs w:val="28"/>
        </w:rPr>
        <w:t xml:space="preserve"> malos manejos</w:t>
      </w:r>
      <w:r w:rsidR="0099221A">
        <w:rPr>
          <w:rFonts w:ascii="Arial" w:eastAsia="Calibri" w:hAnsi="Arial" w:cs="Arial"/>
          <w:sz w:val="28"/>
          <w:szCs w:val="28"/>
        </w:rPr>
        <w:t xml:space="preserve"> </w:t>
      </w:r>
      <w:r w:rsidR="00F83EE5">
        <w:rPr>
          <w:rFonts w:ascii="Arial" w:eastAsia="Calibri" w:hAnsi="Arial" w:cs="Arial"/>
          <w:sz w:val="28"/>
          <w:szCs w:val="28"/>
        </w:rPr>
        <w:t>al momento de evaluar las ofertas o decidir a quien se adjudicaría el desarrollo de la obra vial</w:t>
      </w:r>
      <w:r w:rsidR="004C3D44">
        <w:rPr>
          <w:rFonts w:ascii="Arial" w:eastAsia="Calibri" w:hAnsi="Arial" w:cs="Arial"/>
          <w:sz w:val="28"/>
          <w:szCs w:val="28"/>
        </w:rPr>
        <w:t xml:space="preserve">. </w:t>
      </w:r>
    </w:p>
    <w:p w:rsidR="003D505F" w:rsidRDefault="003D505F" w:rsidP="00F839C7">
      <w:pPr>
        <w:spacing w:after="0" w:line="276" w:lineRule="auto"/>
        <w:jc w:val="both"/>
        <w:rPr>
          <w:rFonts w:ascii="Arial" w:eastAsia="Calibri" w:hAnsi="Arial" w:cs="Arial"/>
          <w:sz w:val="28"/>
          <w:szCs w:val="28"/>
        </w:rPr>
      </w:pPr>
    </w:p>
    <w:p w:rsidR="00F839C7" w:rsidRPr="00F839C7" w:rsidRDefault="00A0586A" w:rsidP="00F839C7">
      <w:pPr>
        <w:spacing w:after="0" w:line="276" w:lineRule="auto"/>
        <w:jc w:val="both"/>
        <w:rPr>
          <w:rFonts w:ascii="Arial" w:eastAsia="Calibri" w:hAnsi="Arial" w:cs="Arial"/>
          <w:sz w:val="28"/>
          <w:szCs w:val="28"/>
        </w:rPr>
      </w:pPr>
      <w:r>
        <w:rPr>
          <w:rFonts w:ascii="Arial" w:eastAsia="Calibri" w:hAnsi="Arial" w:cs="Arial"/>
          <w:sz w:val="28"/>
          <w:szCs w:val="28"/>
        </w:rPr>
        <w:t xml:space="preserve">De otro lado, </w:t>
      </w:r>
      <w:r w:rsidR="00F839C7">
        <w:rPr>
          <w:rFonts w:ascii="Arial" w:eastAsia="Calibri" w:hAnsi="Arial" w:cs="Arial"/>
          <w:sz w:val="28"/>
          <w:szCs w:val="28"/>
        </w:rPr>
        <w:t xml:space="preserve">ELEUBERTO ANTONIO </w:t>
      </w:r>
      <w:r w:rsidR="00A20A8F">
        <w:rPr>
          <w:rFonts w:ascii="Arial" w:eastAsia="Calibri" w:hAnsi="Arial" w:cs="Arial"/>
          <w:sz w:val="28"/>
          <w:szCs w:val="28"/>
        </w:rPr>
        <w:t>M</w:t>
      </w:r>
      <w:r w:rsidR="002B174F">
        <w:rPr>
          <w:rFonts w:ascii="Arial" w:eastAsia="Calibri" w:hAnsi="Arial" w:cs="Arial"/>
          <w:sz w:val="28"/>
          <w:szCs w:val="28"/>
        </w:rPr>
        <w:t xml:space="preserve">ARTORELLI, </w:t>
      </w:r>
      <w:r w:rsidR="00C55421">
        <w:rPr>
          <w:rFonts w:ascii="Arial" w:eastAsia="Calibri" w:hAnsi="Arial" w:cs="Arial"/>
          <w:sz w:val="28"/>
          <w:szCs w:val="28"/>
        </w:rPr>
        <w:t>ciudadano brasileño</w:t>
      </w:r>
      <w:r w:rsidR="00F839C7">
        <w:rPr>
          <w:rFonts w:ascii="Arial" w:eastAsia="Calibri" w:hAnsi="Arial" w:cs="Arial"/>
          <w:sz w:val="28"/>
          <w:szCs w:val="28"/>
        </w:rPr>
        <w:t xml:space="preserve"> que</w:t>
      </w:r>
      <w:r w:rsidR="007D2046">
        <w:rPr>
          <w:rFonts w:ascii="Arial" w:eastAsia="Calibri" w:hAnsi="Arial" w:cs="Arial"/>
          <w:sz w:val="28"/>
          <w:szCs w:val="28"/>
        </w:rPr>
        <w:t xml:space="preserve"> </w:t>
      </w:r>
      <w:r w:rsidR="002178B7">
        <w:rPr>
          <w:rFonts w:ascii="Arial" w:eastAsia="Calibri" w:hAnsi="Arial" w:cs="Arial"/>
          <w:sz w:val="28"/>
          <w:szCs w:val="28"/>
        </w:rPr>
        <w:t xml:space="preserve">posteriormente </w:t>
      </w:r>
      <w:r w:rsidR="00F839C7">
        <w:rPr>
          <w:rFonts w:ascii="Arial" w:eastAsia="Calibri" w:hAnsi="Arial" w:cs="Arial"/>
          <w:sz w:val="28"/>
          <w:szCs w:val="28"/>
        </w:rPr>
        <w:t>fungió como presidente de ODEBRECHT</w:t>
      </w:r>
      <w:r w:rsidR="002B174F">
        <w:rPr>
          <w:rFonts w:ascii="Arial" w:eastAsia="Calibri" w:hAnsi="Arial" w:cs="Arial"/>
          <w:sz w:val="28"/>
          <w:szCs w:val="28"/>
        </w:rPr>
        <w:t>,</w:t>
      </w:r>
      <w:r w:rsidR="00F839C7" w:rsidRPr="00F839C7">
        <w:rPr>
          <w:rFonts w:ascii="Arial" w:eastAsia="Calibri" w:hAnsi="Arial" w:cs="Arial"/>
          <w:sz w:val="28"/>
          <w:szCs w:val="28"/>
        </w:rPr>
        <w:t xml:space="preserve"> </w:t>
      </w:r>
      <w:r w:rsidR="002178B7">
        <w:rPr>
          <w:rFonts w:ascii="Arial" w:eastAsia="Calibri" w:hAnsi="Arial" w:cs="Arial"/>
          <w:sz w:val="28"/>
          <w:szCs w:val="28"/>
        </w:rPr>
        <w:t xml:space="preserve">también </w:t>
      </w:r>
      <w:r w:rsidR="00F839C7">
        <w:rPr>
          <w:rFonts w:ascii="Arial" w:eastAsia="Calibri" w:hAnsi="Arial" w:cs="Arial"/>
          <w:sz w:val="28"/>
          <w:szCs w:val="28"/>
        </w:rPr>
        <w:t>afirmó</w:t>
      </w:r>
      <w:r w:rsidR="00F839C7" w:rsidRPr="00F839C7">
        <w:rPr>
          <w:rFonts w:ascii="Arial" w:eastAsia="Calibri" w:hAnsi="Arial" w:cs="Arial"/>
          <w:sz w:val="28"/>
          <w:szCs w:val="28"/>
        </w:rPr>
        <w:t xml:space="preserve"> </w:t>
      </w:r>
      <w:r w:rsidR="002178B7">
        <w:rPr>
          <w:rFonts w:ascii="Arial" w:eastAsia="Calibri" w:hAnsi="Arial" w:cs="Arial"/>
          <w:sz w:val="28"/>
          <w:szCs w:val="28"/>
        </w:rPr>
        <w:t>conocer</w:t>
      </w:r>
      <w:r w:rsidR="00F839C7" w:rsidRPr="00F839C7">
        <w:rPr>
          <w:rFonts w:ascii="Arial" w:eastAsia="Calibri" w:hAnsi="Arial" w:cs="Arial"/>
          <w:sz w:val="28"/>
          <w:szCs w:val="28"/>
        </w:rPr>
        <w:t xml:space="preserve"> al Senador PLINIO</w:t>
      </w:r>
      <w:r w:rsidR="008E4519">
        <w:rPr>
          <w:rFonts w:ascii="Arial" w:eastAsia="Calibri" w:hAnsi="Arial" w:cs="Arial"/>
          <w:sz w:val="28"/>
          <w:szCs w:val="28"/>
        </w:rPr>
        <w:t xml:space="preserve"> EDILBERTO</w:t>
      </w:r>
      <w:r w:rsidR="00F839C7" w:rsidRPr="00F839C7">
        <w:rPr>
          <w:rFonts w:ascii="Arial" w:eastAsia="Calibri" w:hAnsi="Arial" w:cs="Arial"/>
          <w:sz w:val="28"/>
          <w:szCs w:val="28"/>
        </w:rPr>
        <w:t xml:space="preserve"> OLANO </w:t>
      </w:r>
      <w:r w:rsidR="008E4519">
        <w:rPr>
          <w:rFonts w:ascii="Arial" w:eastAsia="Calibri" w:hAnsi="Arial" w:cs="Arial"/>
          <w:sz w:val="28"/>
          <w:szCs w:val="28"/>
        </w:rPr>
        <w:t>BECERRA</w:t>
      </w:r>
      <w:r w:rsidR="001B7712">
        <w:rPr>
          <w:rFonts w:ascii="Arial" w:eastAsia="Calibri" w:hAnsi="Arial" w:cs="Arial"/>
          <w:sz w:val="28"/>
          <w:szCs w:val="28"/>
        </w:rPr>
        <w:t>,</w:t>
      </w:r>
      <w:r w:rsidR="008E4519">
        <w:rPr>
          <w:rFonts w:ascii="Arial" w:eastAsia="Calibri" w:hAnsi="Arial" w:cs="Arial"/>
          <w:sz w:val="28"/>
          <w:szCs w:val="28"/>
        </w:rPr>
        <w:t xml:space="preserve"> </w:t>
      </w:r>
      <w:r w:rsidR="002178B7">
        <w:rPr>
          <w:rFonts w:ascii="Arial" w:eastAsia="Calibri" w:hAnsi="Arial" w:cs="Arial"/>
          <w:sz w:val="28"/>
          <w:szCs w:val="28"/>
        </w:rPr>
        <w:t xml:space="preserve">con ocasión de </w:t>
      </w:r>
      <w:r w:rsidR="00F839C7" w:rsidRPr="00F839C7">
        <w:rPr>
          <w:rFonts w:ascii="Arial" w:eastAsia="Calibri" w:hAnsi="Arial" w:cs="Arial"/>
          <w:sz w:val="28"/>
          <w:szCs w:val="28"/>
        </w:rPr>
        <w:t xml:space="preserve">una visita </w:t>
      </w:r>
      <w:r w:rsidR="001B7712">
        <w:rPr>
          <w:rFonts w:ascii="Arial" w:eastAsia="Calibri" w:hAnsi="Arial" w:cs="Arial"/>
          <w:sz w:val="28"/>
          <w:szCs w:val="28"/>
        </w:rPr>
        <w:t>que efectuaron</w:t>
      </w:r>
      <w:r w:rsidR="007D2046">
        <w:rPr>
          <w:rFonts w:ascii="Arial" w:eastAsia="Calibri" w:hAnsi="Arial" w:cs="Arial"/>
          <w:sz w:val="28"/>
          <w:szCs w:val="28"/>
        </w:rPr>
        <w:t xml:space="preserve"> a la Ruta del Sol II</w:t>
      </w:r>
      <w:r w:rsidR="002178B7">
        <w:rPr>
          <w:rFonts w:ascii="Arial" w:eastAsia="Calibri" w:hAnsi="Arial" w:cs="Arial"/>
          <w:sz w:val="28"/>
          <w:szCs w:val="28"/>
        </w:rPr>
        <w:t xml:space="preserve"> en el año 2013</w:t>
      </w:r>
      <w:r w:rsidR="002B174F">
        <w:rPr>
          <w:rFonts w:ascii="Arial" w:eastAsia="Calibri" w:hAnsi="Arial" w:cs="Arial"/>
          <w:sz w:val="28"/>
          <w:szCs w:val="28"/>
        </w:rPr>
        <w:t xml:space="preserve"> </w:t>
      </w:r>
      <w:r w:rsidR="001B7712">
        <w:rPr>
          <w:rFonts w:ascii="Arial" w:eastAsia="Calibri" w:hAnsi="Arial" w:cs="Arial"/>
          <w:sz w:val="28"/>
          <w:szCs w:val="28"/>
        </w:rPr>
        <w:t xml:space="preserve">–en la </w:t>
      </w:r>
      <w:r w:rsidR="00F83EE5">
        <w:rPr>
          <w:rFonts w:ascii="Arial" w:eastAsia="Calibri" w:hAnsi="Arial" w:cs="Arial"/>
          <w:sz w:val="28"/>
          <w:szCs w:val="28"/>
        </w:rPr>
        <w:t>cual</w:t>
      </w:r>
      <w:r w:rsidR="00F839C7" w:rsidRPr="00F839C7">
        <w:rPr>
          <w:rFonts w:ascii="Arial" w:eastAsia="Calibri" w:hAnsi="Arial" w:cs="Arial"/>
          <w:sz w:val="28"/>
          <w:szCs w:val="28"/>
        </w:rPr>
        <w:t xml:space="preserve"> participó una comitiva del </w:t>
      </w:r>
      <w:r w:rsidR="003D505F">
        <w:rPr>
          <w:rFonts w:ascii="Arial" w:eastAsia="Calibri" w:hAnsi="Arial" w:cs="Arial"/>
          <w:sz w:val="28"/>
          <w:szCs w:val="28"/>
        </w:rPr>
        <w:t xml:space="preserve">otrora </w:t>
      </w:r>
      <w:r w:rsidR="00F839C7" w:rsidRPr="00F839C7">
        <w:rPr>
          <w:rFonts w:ascii="Arial" w:eastAsia="Calibri" w:hAnsi="Arial" w:cs="Arial"/>
          <w:sz w:val="28"/>
          <w:szCs w:val="28"/>
        </w:rPr>
        <w:t>Presidente de la República</w:t>
      </w:r>
      <w:r w:rsidR="004C7254">
        <w:rPr>
          <w:rFonts w:ascii="Arial" w:eastAsia="Calibri" w:hAnsi="Arial" w:cs="Arial"/>
          <w:sz w:val="28"/>
          <w:szCs w:val="28"/>
        </w:rPr>
        <w:t>-</w:t>
      </w:r>
      <w:r w:rsidR="0098007A">
        <w:rPr>
          <w:rFonts w:ascii="Arial" w:eastAsia="Calibri" w:hAnsi="Arial" w:cs="Arial"/>
          <w:sz w:val="28"/>
          <w:szCs w:val="28"/>
        </w:rPr>
        <w:t xml:space="preserve">, y </w:t>
      </w:r>
      <w:r w:rsidR="00F839C7" w:rsidRPr="00F839C7">
        <w:rPr>
          <w:rFonts w:ascii="Arial" w:eastAsia="Calibri" w:hAnsi="Arial" w:cs="Arial"/>
          <w:sz w:val="28"/>
          <w:szCs w:val="28"/>
        </w:rPr>
        <w:t xml:space="preserve">en </w:t>
      </w:r>
      <w:r w:rsidR="0098007A">
        <w:rPr>
          <w:rFonts w:ascii="Arial" w:eastAsia="Calibri" w:hAnsi="Arial" w:cs="Arial"/>
          <w:sz w:val="28"/>
          <w:szCs w:val="28"/>
        </w:rPr>
        <w:t xml:space="preserve">la </w:t>
      </w:r>
      <w:r w:rsidR="00F839C7" w:rsidRPr="00F839C7">
        <w:rPr>
          <w:rFonts w:ascii="Arial" w:eastAsia="Calibri" w:hAnsi="Arial" w:cs="Arial"/>
          <w:sz w:val="28"/>
          <w:szCs w:val="28"/>
        </w:rPr>
        <w:t>que</w:t>
      </w:r>
      <w:r w:rsidR="0098007A">
        <w:rPr>
          <w:rFonts w:ascii="Arial" w:eastAsia="Calibri" w:hAnsi="Arial" w:cs="Arial"/>
          <w:sz w:val="28"/>
          <w:szCs w:val="28"/>
        </w:rPr>
        <w:t xml:space="preserve"> </w:t>
      </w:r>
      <w:r w:rsidR="002178B7">
        <w:rPr>
          <w:rFonts w:ascii="Arial" w:eastAsia="Calibri" w:hAnsi="Arial" w:cs="Arial"/>
          <w:sz w:val="28"/>
          <w:szCs w:val="28"/>
        </w:rPr>
        <w:t>indicó el deponente, habló</w:t>
      </w:r>
      <w:r w:rsidR="00D15925">
        <w:rPr>
          <w:rFonts w:ascii="Arial" w:eastAsia="Calibri" w:hAnsi="Arial" w:cs="Arial"/>
          <w:sz w:val="28"/>
          <w:szCs w:val="28"/>
        </w:rPr>
        <w:t xml:space="preserve"> bastante tiempo</w:t>
      </w:r>
      <w:r w:rsidR="00F839C7" w:rsidRPr="00F839C7">
        <w:rPr>
          <w:rFonts w:ascii="Arial" w:eastAsia="Calibri" w:hAnsi="Arial" w:cs="Arial"/>
          <w:sz w:val="28"/>
          <w:szCs w:val="28"/>
        </w:rPr>
        <w:t xml:space="preserve"> con el </w:t>
      </w:r>
      <w:r w:rsidR="001B7712">
        <w:rPr>
          <w:rFonts w:ascii="Arial" w:eastAsia="Calibri" w:hAnsi="Arial" w:cs="Arial"/>
          <w:sz w:val="28"/>
          <w:szCs w:val="28"/>
        </w:rPr>
        <w:t xml:space="preserve">entonces </w:t>
      </w:r>
      <w:r w:rsidR="00F839C7" w:rsidRPr="00F839C7">
        <w:rPr>
          <w:rFonts w:ascii="Arial" w:eastAsia="Calibri" w:hAnsi="Arial" w:cs="Arial"/>
          <w:sz w:val="28"/>
          <w:szCs w:val="28"/>
        </w:rPr>
        <w:t xml:space="preserve">Congresista </w:t>
      </w:r>
      <w:r w:rsidR="003D505F">
        <w:rPr>
          <w:rFonts w:ascii="Arial" w:eastAsia="Calibri" w:hAnsi="Arial" w:cs="Arial"/>
          <w:sz w:val="28"/>
          <w:szCs w:val="28"/>
        </w:rPr>
        <w:t>respecto de</w:t>
      </w:r>
      <w:r w:rsidR="00F839C7" w:rsidRPr="00F839C7">
        <w:rPr>
          <w:rFonts w:ascii="Arial" w:eastAsia="Calibri" w:hAnsi="Arial" w:cs="Arial"/>
          <w:sz w:val="28"/>
          <w:szCs w:val="28"/>
        </w:rPr>
        <w:t xml:space="preserve"> Colombia y el avance de dicha obra</w:t>
      </w:r>
      <w:r w:rsidR="004916E3">
        <w:rPr>
          <w:rFonts w:ascii="Arial" w:eastAsia="Calibri" w:hAnsi="Arial" w:cs="Arial"/>
          <w:sz w:val="28"/>
          <w:szCs w:val="28"/>
        </w:rPr>
        <w:t>. A</w:t>
      </w:r>
      <w:r w:rsidR="00F839C7" w:rsidRPr="00F839C7">
        <w:rPr>
          <w:rFonts w:ascii="Arial" w:eastAsia="Calibri" w:hAnsi="Arial" w:cs="Arial"/>
          <w:sz w:val="28"/>
          <w:szCs w:val="28"/>
        </w:rPr>
        <w:t>ñadió</w:t>
      </w:r>
      <w:r w:rsidR="007D2046">
        <w:rPr>
          <w:rFonts w:ascii="Arial" w:eastAsia="Calibri" w:hAnsi="Arial" w:cs="Arial"/>
          <w:sz w:val="28"/>
          <w:szCs w:val="28"/>
        </w:rPr>
        <w:t xml:space="preserve"> </w:t>
      </w:r>
      <w:r w:rsidR="002178B7">
        <w:rPr>
          <w:rFonts w:ascii="Arial" w:eastAsia="Calibri" w:hAnsi="Arial" w:cs="Arial"/>
          <w:sz w:val="28"/>
          <w:szCs w:val="28"/>
        </w:rPr>
        <w:lastRenderedPageBreak/>
        <w:t>MARTORELLI</w:t>
      </w:r>
      <w:r w:rsidR="002178B7" w:rsidRPr="00F839C7">
        <w:rPr>
          <w:rFonts w:ascii="Arial" w:eastAsia="Calibri" w:hAnsi="Arial" w:cs="Arial"/>
          <w:sz w:val="28"/>
          <w:szCs w:val="28"/>
        </w:rPr>
        <w:t xml:space="preserve"> </w:t>
      </w:r>
      <w:r w:rsidR="00F839C7" w:rsidRPr="00F839C7">
        <w:rPr>
          <w:rFonts w:ascii="Arial" w:eastAsia="Calibri" w:hAnsi="Arial" w:cs="Arial"/>
          <w:sz w:val="28"/>
          <w:szCs w:val="28"/>
        </w:rPr>
        <w:t>que</w:t>
      </w:r>
      <w:r w:rsidR="00C55421">
        <w:rPr>
          <w:rFonts w:ascii="Arial" w:eastAsia="Calibri" w:hAnsi="Arial" w:cs="Arial"/>
          <w:sz w:val="28"/>
          <w:szCs w:val="28"/>
        </w:rPr>
        <w:t xml:space="preserve">, </w:t>
      </w:r>
      <w:r w:rsidR="002178B7">
        <w:rPr>
          <w:rFonts w:ascii="Arial" w:eastAsia="Calibri" w:hAnsi="Arial" w:cs="Arial"/>
          <w:sz w:val="28"/>
          <w:szCs w:val="28"/>
        </w:rPr>
        <w:t>tiempo después</w:t>
      </w:r>
      <w:r w:rsidR="0098007A">
        <w:rPr>
          <w:rFonts w:ascii="Arial" w:eastAsia="Calibri" w:hAnsi="Arial" w:cs="Arial"/>
          <w:sz w:val="28"/>
          <w:szCs w:val="28"/>
        </w:rPr>
        <w:t xml:space="preserve"> </w:t>
      </w:r>
      <w:r w:rsidR="00C55421">
        <w:rPr>
          <w:rFonts w:ascii="Arial" w:eastAsia="Calibri" w:hAnsi="Arial" w:cs="Arial"/>
          <w:sz w:val="28"/>
          <w:szCs w:val="28"/>
        </w:rPr>
        <w:t>se vieron</w:t>
      </w:r>
      <w:r w:rsidR="00F839C7" w:rsidRPr="00F839C7">
        <w:rPr>
          <w:rFonts w:ascii="Arial" w:eastAsia="Calibri" w:hAnsi="Arial" w:cs="Arial"/>
          <w:sz w:val="28"/>
          <w:szCs w:val="28"/>
        </w:rPr>
        <w:t xml:space="preserve"> en seminarios académicos </w:t>
      </w:r>
      <w:r w:rsidR="008E4519">
        <w:rPr>
          <w:rFonts w:ascii="Arial" w:eastAsia="Calibri" w:hAnsi="Arial" w:cs="Arial"/>
          <w:sz w:val="28"/>
          <w:szCs w:val="28"/>
        </w:rPr>
        <w:t xml:space="preserve">-tal como el mismo enjuiciado </w:t>
      </w:r>
      <w:r w:rsidR="0098007A">
        <w:rPr>
          <w:rFonts w:ascii="Arial" w:eastAsia="Calibri" w:hAnsi="Arial" w:cs="Arial"/>
          <w:sz w:val="28"/>
          <w:szCs w:val="28"/>
        </w:rPr>
        <w:t xml:space="preserve">corroboró </w:t>
      </w:r>
      <w:r w:rsidR="008E4519">
        <w:rPr>
          <w:rFonts w:ascii="Arial" w:eastAsia="Calibri" w:hAnsi="Arial" w:cs="Arial"/>
          <w:sz w:val="28"/>
          <w:szCs w:val="28"/>
        </w:rPr>
        <w:t>en indagatoria de</w:t>
      </w:r>
      <w:r w:rsidR="002178B7">
        <w:rPr>
          <w:rFonts w:ascii="Arial" w:eastAsia="Calibri" w:hAnsi="Arial" w:cs="Arial"/>
          <w:sz w:val="28"/>
          <w:szCs w:val="28"/>
        </w:rPr>
        <w:t xml:space="preserve"> febrero 16 de 2018-,</w:t>
      </w:r>
      <w:r w:rsidR="008E4519">
        <w:rPr>
          <w:rFonts w:ascii="Arial" w:eastAsia="Calibri" w:hAnsi="Arial" w:cs="Arial"/>
          <w:sz w:val="28"/>
          <w:szCs w:val="28"/>
        </w:rPr>
        <w:t xml:space="preserve"> </w:t>
      </w:r>
      <w:r w:rsidR="00F839C7" w:rsidRPr="00F839C7">
        <w:rPr>
          <w:rFonts w:ascii="Arial" w:eastAsia="Calibri" w:hAnsi="Arial" w:cs="Arial"/>
          <w:sz w:val="28"/>
          <w:szCs w:val="28"/>
        </w:rPr>
        <w:t xml:space="preserve">y luego </w:t>
      </w:r>
      <w:r w:rsidR="00F839C7" w:rsidRPr="00C55421">
        <w:rPr>
          <w:rFonts w:ascii="Arial" w:eastAsia="Calibri" w:hAnsi="Arial" w:cs="Arial"/>
          <w:b/>
          <w:sz w:val="28"/>
          <w:szCs w:val="28"/>
          <w:u w:val="single"/>
        </w:rPr>
        <w:t>en casa</w:t>
      </w:r>
      <w:r w:rsidR="00F839C7" w:rsidRPr="00F839C7">
        <w:rPr>
          <w:rFonts w:ascii="Arial" w:eastAsia="Calibri" w:hAnsi="Arial" w:cs="Arial"/>
          <w:sz w:val="28"/>
          <w:szCs w:val="28"/>
        </w:rPr>
        <w:t xml:space="preserve"> del </w:t>
      </w:r>
      <w:r w:rsidR="00A20A8F">
        <w:rPr>
          <w:rFonts w:ascii="Arial" w:eastAsia="Calibri" w:hAnsi="Arial" w:cs="Arial"/>
          <w:sz w:val="28"/>
          <w:szCs w:val="28"/>
        </w:rPr>
        <w:t>ex parlamentario</w:t>
      </w:r>
      <w:r w:rsidR="00F839C7" w:rsidRPr="00F839C7">
        <w:rPr>
          <w:rFonts w:ascii="Arial" w:eastAsia="Calibri" w:hAnsi="Arial" w:cs="Arial"/>
          <w:sz w:val="28"/>
          <w:szCs w:val="28"/>
        </w:rPr>
        <w:t xml:space="preserve"> por invitación suya</w:t>
      </w:r>
      <w:r w:rsidR="008E4519">
        <w:rPr>
          <w:rFonts w:ascii="Arial" w:eastAsia="Calibri" w:hAnsi="Arial" w:cs="Arial"/>
          <w:sz w:val="28"/>
          <w:szCs w:val="28"/>
        </w:rPr>
        <w:t xml:space="preserve"> </w:t>
      </w:r>
      <w:r w:rsidR="00F839C7" w:rsidRPr="00F839C7">
        <w:rPr>
          <w:rFonts w:ascii="Arial" w:eastAsia="Calibri" w:hAnsi="Arial" w:cs="Arial"/>
          <w:sz w:val="28"/>
          <w:szCs w:val="28"/>
        </w:rPr>
        <w:t xml:space="preserve">-encuentros </w:t>
      </w:r>
      <w:r w:rsidR="008E4519">
        <w:rPr>
          <w:rFonts w:ascii="Arial" w:eastAsia="Calibri" w:hAnsi="Arial" w:cs="Arial"/>
          <w:sz w:val="28"/>
          <w:szCs w:val="28"/>
        </w:rPr>
        <w:t xml:space="preserve">en los </w:t>
      </w:r>
      <w:r w:rsidR="00C55421">
        <w:rPr>
          <w:rFonts w:ascii="Arial" w:eastAsia="Calibri" w:hAnsi="Arial" w:cs="Arial"/>
          <w:sz w:val="28"/>
          <w:szCs w:val="28"/>
        </w:rPr>
        <w:t>que</w:t>
      </w:r>
      <w:r w:rsidR="00F839C7" w:rsidRPr="00F839C7">
        <w:rPr>
          <w:rFonts w:ascii="Arial" w:eastAsia="Calibri" w:hAnsi="Arial" w:cs="Arial"/>
          <w:sz w:val="28"/>
          <w:szCs w:val="28"/>
        </w:rPr>
        <w:t xml:space="preserve"> OLANO </w:t>
      </w:r>
      <w:r w:rsidR="008E4519">
        <w:rPr>
          <w:rFonts w:ascii="Arial" w:eastAsia="Calibri" w:hAnsi="Arial" w:cs="Arial"/>
          <w:sz w:val="28"/>
          <w:szCs w:val="28"/>
        </w:rPr>
        <w:t>seguía</w:t>
      </w:r>
      <w:r w:rsidR="005A627C">
        <w:rPr>
          <w:rFonts w:ascii="Arial" w:eastAsia="Calibri" w:hAnsi="Arial" w:cs="Arial"/>
          <w:sz w:val="28"/>
          <w:szCs w:val="28"/>
        </w:rPr>
        <w:t xml:space="preserve"> </w:t>
      </w:r>
      <w:r w:rsidR="008E4519">
        <w:rPr>
          <w:rFonts w:ascii="Arial" w:eastAsia="Calibri" w:hAnsi="Arial" w:cs="Arial"/>
          <w:sz w:val="28"/>
          <w:szCs w:val="28"/>
        </w:rPr>
        <w:t>preguntándole</w:t>
      </w:r>
      <w:r w:rsidR="005A627C">
        <w:rPr>
          <w:rFonts w:ascii="Arial" w:eastAsia="Calibri" w:hAnsi="Arial" w:cs="Arial"/>
          <w:sz w:val="28"/>
          <w:szCs w:val="28"/>
        </w:rPr>
        <w:t xml:space="preserve"> </w:t>
      </w:r>
      <w:r w:rsidR="00F839C7" w:rsidRPr="00F839C7">
        <w:rPr>
          <w:rFonts w:ascii="Arial" w:eastAsia="Calibri" w:hAnsi="Arial" w:cs="Arial"/>
          <w:sz w:val="28"/>
          <w:szCs w:val="28"/>
        </w:rPr>
        <w:t>cómo iba la obra-</w:t>
      </w:r>
      <w:r w:rsidR="000D2D4A">
        <w:rPr>
          <w:rFonts w:ascii="Arial" w:eastAsia="Calibri" w:hAnsi="Arial" w:cs="Arial"/>
          <w:sz w:val="28"/>
          <w:szCs w:val="28"/>
        </w:rPr>
        <w:t>.</w:t>
      </w:r>
    </w:p>
    <w:p w:rsidR="00F839C7" w:rsidRDefault="00F839C7" w:rsidP="0010703A">
      <w:pPr>
        <w:spacing w:after="0" w:line="276" w:lineRule="auto"/>
        <w:jc w:val="both"/>
        <w:rPr>
          <w:rFonts w:ascii="Arial" w:eastAsia="Calibri" w:hAnsi="Arial" w:cs="Arial"/>
          <w:sz w:val="28"/>
          <w:szCs w:val="28"/>
        </w:rPr>
      </w:pPr>
    </w:p>
    <w:p w:rsidR="00647566" w:rsidRDefault="00840594" w:rsidP="00840594">
      <w:pPr>
        <w:spacing w:after="0" w:line="276" w:lineRule="auto"/>
        <w:jc w:val="both"/>
        <w:rPr>
          <w:rFonts w:ascii="Arial" w:eastAsia="Calibri" w:hAnsi="Arial" w:cs="Arial"/>
          <w:sz w:val="28"/>
          <w:szCs w:val="28"/>
        </w:rPr>
      </w:pPr>
      <w:r>
        <w:rPr>
          <w:rFonts w:ascii="Arial" w:eastAsia="Calibri" w:hAnsi="Arial" w:cs="Arial"/>
          <w:sz w:val="28"/>
          <w:szCs w:val="28"/>
        </w:rPr>
        <w:t>En ese contexto,</w:t>
      </w:r>
      <w:r w:rsidR="00C55421">
        <w:rPr>
          <w:rFonts w:ascii="Arial" w:eastAsia="Calibri" w:hAnsi="Arial" w:cs="Arial"/>
          <w:sz w:val="28"/>
          <w:szCs w:val="28"/>
        </w:rPr>
        <w:t xml:space="preserve"> </w:t>
      </w:r>
      <w:r w:rsidR="007D2046">
        <w:rPr>
          <w:rFonts w:ascii="Arial" w:eastAsia="Calibri" w:hAnsi="Arial" w:cs="Arial"/>
          <w:sz w:val="28"/>
          <w:szCs w:val="28"/>
        </w:rPr>
        <w:t>prob</w:t>
      </w:r>
      <w:r w:rsidR="005A627C">
        <w:rPr>
          <w:rFonts w:ascii="Arial" w:eastAsia="Calibri" w:hAnsi="Arial" w:cs="Arial"/>
          <w:sz w:val="28"/>
          <w:szCs w:val="28"/>
        </w:rPr>
        <w:t xml:space="preserve">ado </w:t>
      </w:r>
      <w:r w:rsidR="007D2046">
        <w:rPr>
          <w:rFonts w:ascii="Arial" w:eastAsia="Calibri" w:hAnsi="Arial" w:cs="Arial"/>
          <w:sz w:val="28"/>
          <w:szCs w:val="28"/>
        </w:rPr>
        <w:t xml:space="preserve">el hecho </w:t>
      </w:r>
      <w:r w:rsidR="00C55421">
        <w:rPr>
          <w:rFonts w:ascii="Arial" w:eastAsia="Calibri" w:hAnsi="Arial" w:cs="Arial"/>
          <w:sz w:val="28"/>
          <w:szCs w:val="28"/>
        </w:rPr>
        <w:t xml:space="preserve">que el otrora senador conocía y tenía una relación cercana con los </w:t>
      </w:r>
      <w:r w:rsidR="001E3896">
        <w:rPr>
          <w:rFonts w:ascii="Arial" w:eastAsia="Calibri" w:hAnsi="Arial" w:cs="Arial"/>
          <w:sz w:val="28"/>
          <w:szCs w:val="28"/>
        </w:rPr>
        <w:t>directivos de la multinacional</w:t>
      </w:r>
      <w:r w:rsidR="003D505F">
        <w:rPr>
          <w:rFonts w:ascii="Arial" w:eastAsia="Calibri" w:hAnsi="Arial" w:cs="Arial"/>
          <w:sz w:val="28"/>
          <w:szCs w:val="28"/>
        </w:rPr>
        <w:t xml:space="preserve"> </w:t>
      </w:r>
      <w:r w:rsidR="001E3896">
        <w:rPr>
          <w:rFonts w:ascii="Arial" w:eastAsia="Calibri" w:hAnsi="Arial" w:cs="Arial"/>
          <w:sz w:val="28"/>
          <w:szCs w:val="28"/>
        </w:rPr>
        <w:t>-</w:t>
      </w:r>
      <w:r w:rsidR="00C55421">
        <w:rPr>
          <w:rFonts w:ascii="Arial" w:eastAsia="Calibri" w:hAnsi="Arial" w:cs="Arial"/>
          <w:sz w:val="28"/>
          <w:szCs w:val="28"/>
        </w:rPr>
        <w:t xml:space="preserve">al punto que </w:t>
      </w:r>
      <w:r w:rsidR="000D2D4A">
        <w:rPr>
          <w:rFonts w:ascii="Arial" w:eastAsia="Calibri" w:hAnsi="Arial" w:cs="Arial"/>
          <w:sz w:val="28"/>
          <w:szCs w:val="28"/>
        </w:rPr>
        <w:t xml:space="preserve">uno de </w:t>
      </w:r>
      <w:r w:rsidR="005A627C">
        <w:rPr>
          <w:rFonts w:ascii="Arial" w:eastAsia="Calibri" w:hAnsi="Arial" w:cs="Arial"/>
          <w:sz w:val="28"/>
          <w:szCs w:val="28"/>
        </w:rPr>
        <w:t xml:space="preserve">estos </w:t>
      </w:r>
      <w:r w:rsidR="000D2D4A">
        <w:rPr>
          <w:rFonts w:ascii="Arial" w:eastAsia="Calibri" w:hAnsi="Arial" w:cs="Arial"/>
          <w:sz w:val="28"/>
          <w:szCs w:val="28"/>
        </w:rPr>
        <w:t>llegó a usarle com</w:t>
      </w:r>
      <w:r w:rsidR="005A627C">
        <w:rPr>
          <w:rFonts w:ascii="Arial" w:eastAsia="Calibri" w:hAnsi="Arial" w:cs="Arial"/>
          <w:sz w:val="28"/>
          <w:szCs w:val="28"/>
        </w:rPr>
        <w:t>o</w:t>
      </w:r>
      <w:r w:rsidR="009172C3">
        <w:rPr>
          <w:rFonts w:ascii="Arial" w:eastAsia="Calibri" w:hAnsi="Arial" w:cs="Arial"/>
          <w:sz w:val="28"/>
          <w:szCs w:val="28"/>
        </w:rPr>
        <w:t xml:space="preserve"> mensajero con altos mandatarios del </w:t>
      </w:r>
      <w:r w:rsidR="005A627C">
        <w:rPr>
          <w:rFonts w:ascii="Arial" w:eastAsia="Calibri" w:hAnsi="Arial" w:cs="Arial"/>
          <w:sz w:val="28"/>
          <w:szCs w:val="28"/>
        </w:rPr>
        <w:t xml:space="preserve">poder </w:t>
      </w:r>
      <w:r w:rsidR="009172C3">
        <w:rPr>
          <w:rFonts w:ascii="Arial" w:eastAsia="Calibri" w:hAnsi="Arial" w:cs="Arial"/>
          <w:sz w:val="28"/>
          <w:szCs w:val="28"/>
        </w:rPr>
        <w:t>ejecutivo</w:t>
      </w:r>
      <w:r w:rsidR="000832D4">
        <w:rPr>
          <w:rFonts w:ascii="Arial" w:eastAsia="Calibri" w:hAnsi="Arial" w:cs="Arial"/>
          <w:sz w:val="28"/>
          <w:szCs w:val="28"/>
        </w:rPr>
        <w:t>,</w:t>
      </w:r>
      <w:r w:rsidR="00F83EE5">
        <w:rPr>
          <w:rFonts w:ascii="Arial" w:eastAsia="Calibri" w:hAnsi="Arial" w:cs="Arial"/>
          <w:sz w:val="28"/>
          <w:szCs w:val="28"/>
        </w:rPr>
        <w:t xml:space="preserve"> y el otro</w:t>
      </w:r>
      <w:r w:rsidR="0098007A">
        <w:rPr>
          <w:rFonts w:ascii="Arial" w:eastAsia="Calibri" w:hAnsi="Arial" w:cs="Arial"/>
          <w:sz w:val="28"/>
          <w:szCs w:val="28"/>
        </w:rPr>
        <w:t xml:space="preserve"> incluso</w:t>
      </w:r>
      <w:r w:rsidR="00F83EE5">
        <w:rPr>
          <w:rFonts w:ascii="Arial" w:eastAsia="Calibri" w:hAnsi="Arial" w:cs="Arial"/>
          <w:sz w:val="28"/>
          <w:szCs w:val="28"/>
        </w:rPr>
        <w:t xml:space="preserve"> </w:t>
      </w:r>
      <w:r w:rsidR="000A46BB">
        <w:rPr>
          <w:rFonts w:ascii="Arial" w:eastAsia="Calibri" w:hAnsi="Arial" w:cs="Arial"/>
          <w:sz w:val="28"/>
          <w:szCs w:val="28"/>
        </w:rPr>
        <w:t>había visitado</w:t>
      </w:r>
      <w:r w:rsidR="00F83EE5">
        <w:rPr>
          <w:rFonts w:ascii="Arial" w:eastAsia="Calibri" w:hAnsi="Arial" w:cs="Arial"/>
          <w:sz w:val="28"/>
          <w:szCs w:val="28"/>
        </w:rPr>
        <w:t xml:space="preserve"> </w:t>
      </w:r>
      <w:r w:rsidR="004916E3">
        <w:rPr>
          <w:rFonts w:ascii="Arial" w:eastAsia="Calibri" w:hAnsi="Arial" w:cs="Arial"/>
          <w:sz w:val="28"/>
          <w:szCs w:val="28"/>
        </w:rPr>
        <w:t xml:space="preserve">algo tan íntimo como </w:t>
      </w:r>
      <w:r w:rsidR="00F83EE5">
        <w:rPr>
          <w:rFonts w:ascii="Arial" w:eastAsia="Calibri" w:hAnsi="Arial" w:cs="Arial"/>
          <w:sz w:val="28"/>
          <w:szCs w:val="28"/>
        </w:rPr>
        <w:t>su lugar de residencia</w:t>
      </w:r>
      <w:r w:rsidR="001E3896">
        <w:rPr>
          <w:rFonts w:ascii="Arial" w:eastAsia="Calibri" w:hAnsi="Arial" w:cs="Arial"/>
          <w:sz w:val="28"/>
          <w:szCs w:val="28"/>
        </w:rPr>
        <w:t>-</w:t>
      </w:r>
      <w:r w:rsidR="00CC2019">
        <w:rPr>
          <w:rFonts w:ascii="Arial" w:eastAsia="Calibri" w:hAnsi="Arial" w:cs="Arial"/>
          <w:sz w:val="28"/>
          <w:szCs w:val="28"/>
        </w:rPr>
        <w:t>;</w:t>
      </w:r>
      <w:r>
        <w:rPr>
          <w:rFonts w:ascii="Arial" w:eastAsia="Calibri" w:hAnsi="Arial" w:cs="Arial"/>
          <w:sz w:val="28"/>
          <w:szCs w:val="28"/>
        </w:rPr>
        <w:t xml:space="preserve"> </w:t>
      </w:r>
      <w:r w:rsidR="003E7F9A">
        <w:rPr>
          <w:rFonts w:ascii="Arial" w:eastAsia="Calibri" w:hAnsi="Arial" w:cs="Arial"/>
          <w:sz w:val="28"/>
          <w:szCs w:val="28"/>
        </w:rPr>
        <w:t xml:space="preserve">ahora </w:t>
      </w:r>
      <w:r w:rsidR="00B742E1">
        <w:rPr>
          <w:rFonts w:ascii="Arial" w:eastAsia="Calibri" w:hAnsi="Arial" w:cs="Arial"/>
          <w:sz w:val="28"/>
          <w:szCs w:val="28"/>
        </w:rPr>
        <w:t>es menester corrobora</w:t>
      </w:r>
      <w:r w:rsidR="00A0263F">
        <w:rPr>
          <w:rFonts w:ascii="Arial" w:eastAsia="Calibri" w:hAnsi="Arial" w:cs="Arial"/>
          <w:sz w:val="28"/>
          <w:szCs w:val="28"/>
        </w:rPr>
        <w:t xml:space="preserve">r las labores que el enjuiciado desempeñó en la organización criminal </w:t>
      </w:r>
      <w:r w:rsidR="004916E3">
        <w:rPr>
          <w:rFonts w:ascii="Arial" w:eastAsia="Calibri" w:hAnsi="Arial" w:cs="Arial"/>
          <w:sz w:val="28"/>
          <w:szCs w:val="28"/>
        </w:rPr>
        <w:t xml:space="preserve">liderada por estos </w:t>
      </w:r>
      <w:r w:rsidR="00A0263F">
        <w:rPr>
          <w:rFonts w:ascii="Arial" w:eastAsia="Calibri" w:hAnsi="Arial" w:cs="Arial"/>
          <w:sz w:val="28"/>
          <w:szCs w:val="28"/>
        </w:rPr>
        <w:t>y</w:t>
      </w:r>
      <w:r w:rsidR="00485928">
        <w:rPr>
          <w:rFonts w:ascii="Arial" w:eastAsia="Calibri" w:hAnsi="Arial" w:cs="Arial"/>
          <w:sz w:val="28"/>
          <w:szCs w:val="28"/>
        </w:rPr>
        <w:t>,</w:t>
      </w:r>
      <w:r w:rsidR="00A0263F">
        <w:rPr>
          <w:rFonts w:ascii="Arial" w:eastAsia="Calibri" w:hAnsi="Arial" w:cs="Arial"/>
          <w:sz w:val="28"/>
          <w:szCs w:val="28"/>
        </w:rPr>
        <w:t xml:space="preserve"> para ello, </w:t>
      </w:r>
      <w:r w:rsidR="00485928">
        <w:rPr>
          <w:rFonts w:ascii="Arial" w:eastAsia="Calibri" w:hAnsi="Arial" w:cs="Arial"/>
          <w:sz w:val="28"/>
          <w:szCs w:val="28"/>
        </w:rPr>
        <w:t>comiéncese por tener</w:t>
      </w:r>
      <w:r w:rsidR="003E7F9A">
        <w:rPr>
          <w:rFonts w:ascii="Arial" w:eastAsia="Calibri" w:hAnsi="Arial" w:cs="Arial"/>
          <w:sz w:val="28"/>
          <w:szCs w:val="28"/>
        </w:rPr>
        <w:t xml:space="preserve"> en cuenta</w:t>
      </w:r>
      <w:r>
        <w:rPr>
          <w:rFonts w:ascii="Arial" w:eastAsia="Calibri" w:hAnsi="Arial" w:cs="Arial"/>
          <w:sz w:val="28"/>
          <w:szCs w:val="28"/>
        </w:rPr>
        <w:t xml:space="preserve"> lo manifestado por FEDERICO GAVIRIA VELÁSQUEZ durante diligencia de testimonio de febrero 19 de </w:t>
      </w:r>
      <w:r w:rsidR="00F839C7">
        <w:rPr>
          <w:rFonts w:ascii="Arial" w:eastAsia="Calibri" w:hAnsi="Arial" w:cs="Arial"/>
          <w:sz w:val="28"/>
          <w:szCs w:val="28"/>
        </w:rPr>
        <w:t>2018</w:t>
      </w:r>
      <w:r w:rsidR="001A423C">
        <w:rPr>
          <w:rFonts w:ascii="Arial" w:eastAsia="Calibri" w:hAnsi="Arial" w:cs="Arial"/>
          <w:sz w:val="28"/>
          <w:szCs w:val="28"/>
        </w:rPr>
        <w:t xml:space="preserve"> </w:t>
      </w:r>
      <w:r w:rsidR="003D505F">
        <w:rPr>
          <w:rFonts w:ascii="Arial" w:eastAsia="Calibri" w:hAnsi="Arial" w:cs="Arial"/>
          <w:sz w:val="28"/>
          <w:szCs w:val="28"/>
        </w:rPr>
        <w:t>-</w:t>
      </w:r>
      <w:r w:rsidR="0033316A">
        <w:rPr>
          <w:rFonts w:ascii="Arial" w:eastAsia="Calibri" w:hAnsi="Arial" w:cs="Arial"/>
          <w:sz w:val="28"/>
          <w:szCs w:val="28"/>
        </w:rPr>
        <w:t>ciudadano que</w:t>
      </w:r>
      <w:r w:rsidR="000832D4">
        <w:rPr>
          <w:rFonts w:ascii="Arial" w:eastAsia="Calibri" w:hAnsi="Arial" w:cs="Arial"/>
          <w:sz w:val="28"/>
          <w:szCs w:val="28"/>
        </w:rPr>
        <w:t>, entre otras cosas,</w:t>
      </w:r>
      <w:r w:rsidR="0033316A">
        <w:rPr>
          <w:rFonts w:ascii="Arial" w:eastAsia="Calibri" w:hAnsi="Arial" w:cs="Arial"/>
          <w:sz w:val="28"/>
          <w:szCs w:val="28"/>
        </w:rPr>
        <w:t xml:space="preserve"> </w:t>
      </w:r>
      <w:r w:rsidR="00F83EE5">
        <w:rPr>
          <w:rFonts w:ascii="Arial" w:eastAsia="Calibri" w:hAnsi="Arial" w:cs="Arial"/>
          <w:sz w:val="28"/>
          <w:szCs w:val="28"/>
        </w:rPr>
        <w:t>acept</w:t>
      </w:r>
      <w:r w:rsidR="00D15925">
        <w:rPr>
          <w:rFonts w:ascii="Arial" w:eastAsia="Calibri" w:hAnsi="Arial" w:cs="Arial"/>
          <w:sz w:val="28"/>
          <w:szCs w:val="28"/>
        </w:rPr>
        <w:t>ó haber prestado</w:t>
      </w:r>
      <w:r w:rsidR="005A627C">
        <w:rPr>
          <w:rFonts w:ascii="Arial" w:eastAsia="Calibri" w:hAnsi="Arial" w:cs="Arial"/>
          <w:sz w:val="28"/>
          <w:szCs w:val="28"/>
        </w:rPr>
        <w:t xml:space="preserve"> </w:t>
      </w:r>
      <w:r w:rsidR="0010703A" w:rsidRPr="0010703A">
        <w:rPr>
          <w:rFonts w:ascii="Arial" w:eastAsia="Calibri" w:hAnsi="Arial" w:cs="Arial"/>
          <w:sz w:val="28"/>
          <w:szCs w:val="28"/>
        </w:rPr>
        <w:t>sus servicios de ingenier</w:t>
      </w:r>
      <w:r w:rsidR="0010703A">
        <w:rPr>
          <w:rFonts w:ascii="Arial" w:eastAsia="Calibri" w:hAnsi="Arial" w:cs="Arial"/>
          <w:sz w:val="28"/>
          <w:szCs w:val="28"/>
        </w:rPr>
        <w:t>o a O</w:t>
      </w:r>
      <w:r w:rsidR="0099221A">
        <w:rPr>
          <w:rFonts w:ascii="Arial" w:eastAsia="Calibri" w:hAnsi="Arial" w:cs="Arial"/>
          <w:sz w:val="28"/>
          <w:szCs w:val="28"/>
        </w:rPr>
        <w:t xml:space="preserve">DEBRECHT a partir del 2009 </w:t>
      </w:r>
      <w:r w:rsidR="0010703A" w:rsidRPr="0010703A">
        <w:rPr>
          <w:rFonts w:ascii="Arial" w:eastAsia="Calibri" w:hAnsi="Arial" w:cs="Arial"/>
          <w:sz w:val="28"/>
          <w:szCs w:val="28"/>
        </w:rPr>
        <w:t xml:space="preserve">con ocasión del cierre financiero del </w:t>
      </w:r>
      <w:r w:rsidR="00C55421">
        <w:rPr>
          <w:rFonts w:ascii="Arial" w:eastAsia="Calibri" w:hAnsi="Arial" w:cs="Arial"/>
          <w:sz w:val="28"/>
          <w:szCs w:val="28"/>
        </w:rPr>
        <w:t>multi</w:t>
      </w:r>
      <w:r w:rsidR="002701FF">
        <w:rPr>
          <w:rFonts w:ascii="Arial" w:eastAsia="Calibri" w:hAnsi="Arial" w:cs="Arial"/>
          <w:sz w:val="28"/>
          <w:szCs w:val="28"/>
        </w:rPr>
        <w:t xml:space="preserve">citado </w:t>
      </w:r>
      <w:r w:rsidR="00C55421">
        <w:rPr>
          <w:rFonts w:ascii="Arial" w:eastAsia="Calibri" w:hAnsi="Arial" w:cs="Arial"/>
          <w:sz w:val="28"/>
          <w:szCs w:val="28"/>
        </w:rPr>
        <w:t>contrato No. 001 (</w:t>
      </w:r>
      <w:r w:rsidR="0010703A" w:rsidRPr="0010703A">
        <w:rPr>
          <w:rFonts w:ascii="Arial" w:eastAsia="Calibri" w:hAnsi="Arial" w:cs="Arial"/>
          <w:sz w:val="28"/>
          <w:szCs w:val="28"/>
        </w:rPr>
        <w:t>conocido como Ruta del Sol II</w:t>
      </w:r>
      <w:r w:rsidR="005A627C">
        <w:rPr>
          <w:rFonts w:ascii="Arial" w:eastAsia="Calibri" w:hAnsi="Arial" w:cs="Arial"/>
          <w:sz w:val="28"/>
          <w:szCs w:val="28"/>
        </w:rPr>
        <w:t>)</w:t>
      </w:r>
      <w:r w:rsidR="003D505F">
        <w:rPr>
          <w:rFonts w:ascii="Arial" w:eastAsia="Calibri" w:hAnsi="Arial" w:cs="Arial"/>
          <w:sz w:val="28"/>
          <w:szCs w:val="28"/>
        </w:rPr>
        <w:t>-</w:t>
      </w:r>
      <w:r w:rsidR="000832D4">
        <w:rPr>
          <w:rFonts w:ascii="Arial" w:eastAsia="Calibri" w:hAnsi="Arial" w:cs="Arial"/>
          <w:sz w:val="28"/>
          <w:szCs w:val="28"/>
        </w:rPr>
        <w:t>;</w:t>
      </w:r>
      <w:r w:rsidR="00C55421">
        <w:rPr>
          <w:rFonts w:ascii="Arial" w:eastAsia="Calibri" w:hAnsi="Arial" w:cs="Arial"/>
          <w:sz w:val="28"/>
          <w:szCs w:val="28"/>
        </w:rPr>
        <w:t xml:space="preserve"> </w:t>
      </w:r>
      <w:r w:rsidR="00F83EE5">
        <w:rPr>
          <w:rFonts w:ascii="Arial" w:eastAsia="Calibri" w:hAnsi="Arial" w:cs="Arial"/>
          <w:sz w:val="28"/>
          <w:szCs w:val="28"/>
        </w:rPr>
        <w:t>que</w:t>
      </w:r>
      <w:r w:rsidR="002701FF">
        <w:rPr>
          <w:rFonts w:ascii="Arial" w:eastAsia="Calibri" w:hAnsi="Arial" w:cs="Arial"/>
          <w:sz w:val="28"/>
          <w:szCs w:val="28"/>
        </w:rPr>
        <w:t xml:space="preserve"> </w:t>
      </w:r>
      <w:r w:rsidR="0010703A">
        <w:rPr>
          <w:rFonts w:ascii="Arial" w:eastAsia="Calibri" w:hAnsi="Arial" w:cs="Arial"/>
          <w:sz w:val="28"/>
          <w:szCs w:val="28"/>
        </w:rPr>
        <w:t xml:space="preserve">a inicios </w:t>
      </w:r>
      <w:r w:rsidR="0099221A">
        <w:rPr>
          <w:rFonts w:ascii="Arial" w:eastAsia="Calibri" w:hAnsi="Arial" w:cs="Arial"/>
          <w:sz w:val="28"/>
          <w:szCs w:val="28"/>
        </w:rPr>
        <w:t>de ese mismo año</w:t>
      </w:r>
      <w:r w:rsidR="003E7F9A">
        <w:rPr>
          <w:rFonts w:ascii="Arial" w:eastAsia="Calibri" w:hAnsi="Arial" w:cs="Arial"/>
          <w:sz w:val="28"/>
          <w:szCs w:val="28"/>
        </w:rPr>
        <w:t xml:space="preserve"> conoció a PLINIO EDILBERTO </w:t>
      </w:r>
      <w:r w:rsidR="0010703A">
        <w:rPr>
          <w:rFonts w:ascii="Arial" w:eastAsia="Calibri" w:hAnsi="Arial" w:cs="Arial"/>
          <w:sz w:val="28"/>
          <w:szCs w:val="28"/>
        </w:rPr>
        <w:t>OLANO BECERRA por i</w:t>
      </w:r>
      <w:r w:rsidR="002701FF">
        <w:rPr>
          <w:rFonts w:ascii="Arial" w:eastAsia="Calibri" w:hAnsi="Arial" w:cs="Arial"/>
          <w:sz w:val="28"/>
          <w:szCs w:val="28"/>
        </w:rPr>
        <w:t>ntermedio de L</w:t>
      </w:r>
      <w:r w:rsidR="005A74E3">
        <w:rPr>
          <w:rFonts w:ascii="Arial" w:eastAsia="Calibri" w:hAnsi="Arial" w:cs="Arial"/>
          <w:sz w:val="28"/>
          <w:szCs w:val="28"/>
        </w:rPr>
        <w:t>UIZ BUENO JUNIOR</w:t>
      </w:r>
      <w:r>
        <w:rPr>
          <w:rFonts w:ascii="Arial" w:eastAsia="Calibri" w:hAnsi="Arial" w:cs="Arial"/>
          <w:sz w:val="28"/>
          <w:szCs w:val="28"/>
        </w:rPr>
        <w:t xml:space="preserve"> </w:t>
      </w:r>
      <w:r w:rsidR="00F839C7">
        <w:rPr>
          <w:rFonts w:ascii="Arial" w:eastAsia="Calibri" w:hAnsi="Arial" w:cs="Arial"/>
          <w:sz w:val="28"/>
          <w:szCs w:val="28"/>
        </w:rPr>
        <w:t xml:space="preserve">y </w:t>
      </w:r>
      <w:r w:rsidR="001A423C">
        <w:rPr>
          <w:rFonts w:ascii="Arial" w:eastAsia="Calibri" w:hAnsi="Arial" w:cs="Arial"/>
          <w:sz w:val="28"/>
          <w:szCs w:val="28"/>
        </w:rPr>
        <w:t xml:space="preserve">que </w:t>
      </w:r>
      <w:r w:rsidR="009A273A">
        <w:rPr>
          <w:rFonts w:ascii="Arial" w:eastAsia="Calibri" w:hAnsi="Arial" w:cs="Arial"/>
          <w:sz w:val="28"/>
          <w:szCs w:val="28"/>
        </w:rPr>
        <w:t>efectivamente</w:t>
      </w:r>
      <w:r w:rsidR="005A74E3">
        <w:rPr>
          <w:rFonts w:ascii="Arial" w:eastAsia="Calibri" w:hAnsi="Arial" w:cs="Arial"/>
          <w:sz w:val="28"/>
          <w:szCs w:val="28"/>
        </w:rPr>
        <w:t>,</w:t>
      </w:r>
      <w:r w:rsidR="0033316A">
        <w:rPr>
          <w:rFonts w:ascii="Arial" w:eastAsia="Calibri" w:hAnsi="Arial" w:cs="Arial"/>
          <w:sz w:val="28"/>
          <w:szCs w:val="28"/>
        </w:rPr>
        <w:t xml:space="preserve"> </w:t>
      </w:r>
      <w:r w:rsidR="00B04ED6">
        <w:rPr>
          <w:rFonts w:ascii="Arial" w:eastAsia="Calibri" w:hAnsi="Arial" w:cs="Arial"/>
          <w:sz w:val="28"/>
          <w:szCs w:val="28"/>
        </w:rPr>
        <w:t>la gestión del</w:t>
      </w:r>
      <w:r w:rsidR="0099221A">
        <w:rPr>
          <w:rFonts w:ascii="Arial" w:eastAsia="Calibri" w:hAnsi="Arial" w:cs="Arial"/>
          <w:sz w:val="28"/>
          <w:szCs w:val="28"/>
        </w:rPr>
        <w:t xml:space="preserve"> citado</w:t>
      </w:r>
      <w:r w:rsidR="00B04ED6">
        <w:rPr>
          <w:rFonts w:ascii="Arial" w:eastAsia="Calibri" w:hAnsi="Arial" w:cs="Arial"/>
          <w:sz w:val="28"/>
          <w:szCs w:val="28"/>
        </w:rPr>
        <w:t xml:space="preserve"> congresista </w:t>
      </w:r>
      <w:r w:rsidR="0099221A">
        <w:rPr>
          <w:rFonts w:ascii="Arial" w:eastAsia="Calibri" w:hAnsi="Arial" w:cs="Arial"/>
          <w:sz w:val="28"/>
          <w:szCs w:val="28"/>
        </w:rPr>
        <w:t xml:space="preserve">en favor de la </w:t>
      </w:r>
      <w:r w:rsidR="005A627C">
        <w:rPr>
          <w:rFonts w:ascii="Arial" w:eastAsia="Calibri" w:hAnsi="Arial" w:cs="Arial"/>
          <w:sz w:val="28"/>
          <w:szCs w:val="28"/>
        </w:rPr>
        <w:t>fili</w:t>
      </w:r>
      <w:r w:rsidR="0099221A">
        <w:rPr>
          <w:rFonts w:ascii="Arial" w:eastAsia="Calibri" w:hAnsi="Arial" w:cs="Arial"/>
          <w:sz w:val="28"/>
          <w:szCs w:val="28"/>
        </w:rPr>
        <w:t>al brasilera</w:t>
      </w:r>
      <w:r w:rsidR="00F83EE5">
        <w:rPr>
          <w:rFonts w:ascii="Arial" w:eastAsia="Calibri" w:hAnsi="Arial" w:cs="Arial"/>
          <w:sz w:val="28"/>
          <w:szCs w:val="28"/>
        </w:rPr>
        <w:t xml:space="preserve"> y del grupo delictivo conformado</w:t>
      </w:r>
      <w:r w:rsidR="0033316A">
        <w:rPr>
          <w:rFonts w:ascii="Arial" w:eastAsia="Calibri" w:hAnsi="Arial" w:cs="Arial"/>
          <w:sz w:val="28"/>
          <w:szCs w:val="28"/>
        </w:rPr>
        <w:t xml:space="preserve"> a partir de la misma</w:t>
      </w:r>
      <w:r w:rsidR="00647566">
        <w:rPr>
          <w:rFonts w:ascii="Arial" w:eastAsia="Calibri" w:hAnsi="Arial" w:cs="Arial"/>
          <w:sz w:val="28"/>
          <w:szCs w:val="28"/>
        </w:rPr>
        <w:t>,</w:t>
      </w:r>
      <w:r w:rsidR="00B04ED6">
        <w:rPr>
          <w:rFonts w:ascii="Arial" w:eastAsia="Calibri" w:hAnsi="Arial" w:cs="Arial"/>
          <w:sz w:val="28"/>
          <w:szCs w:val="28"/>
        </w:rPr>
        <w:t xml:space="preserve"> </w:t>
      </w:r>
      <w:r w:rsidR="005A627C">
        <w:rPr>
          <w:rFonts w:ascii="Arial" w:eastAsia="Calibri" w:hAnsi="Arial" w:cs="Arial"/>
          <w:sz w:val="28"/>
          <w:szCs w:val="28"/>
        </w:rPr>
        <w:t>consistía</w:t>
      </w:r>
      <w:r w:rsidR="00B04ED6">
        <w:rPr>
          <w:rFonts w:ascii="Arial" w:eastAsia="Calibri" w:hAnsi="Arial" w:cs="Arial"/>
          <w:sz w:val="28"/>
          <w:szCs w:val="28"/>
        </w:rPr>
        <w:t xml:space="preserve"> en ejercer presiones a funcionarios </w:t>
      </w:r>
      <w:r w:rsidR="001B7712">
        <w:rPr>
          <w:rFonts w:ascii="Arial" w:eastAsia="Calibri" w:hAnsi="Arial" w:cs="Arial"/>
          <w:sz w:val="28"/>
          <w:szCs w:val="28"/>
        </w:rPr>
        <w:t xml:space="preserve">públicos </w:t>
      </w:r>
      <w:r w:rsidR="000A46BB">
        <w:rPr>
          <w:rFonts w:ascii="Arial" w:eastAsia="Calibri" w:hAnsi="Arial" w:cs="Arial"/>
          <w:sz w:val="28"/>
          <w:szCs w:val="28"/>
        </w:rPr>
        <w:t>-</w:t>
      </w:r>
      <w:r w:rsidR="001B7712">
        <w:rPr>
          <w:rFonts w:ascii="Arial" w:eastAsia="Calibri" w:hAnsi="Arial" w:cs="Arial"/>
          <w:sz w:val="28"/>
          <w:szCs w:val="28"/>
        </w:rPr>
        <w:t>que tuvieren injerencia en</w:t>
      </w:r>
      <w:r w:rsidR="00B04ED6">
        <w:rPr>
          <w:rFonts w:ascii="Arial" w:eastAsia="Calibri" w:hAnsi="Arial" w:cs="Arial"/>
          <w:sz w:val="28"/>
          <w:szCs w:val="28"/>
        </w:rPr>
        <w:t xml:space="preserve"> la adjudicación de </w:t>
      </w:r>
      <w:r w:rsidR="0099221A">
        <w:rPr>
          <w:rFonts w:ascii="Arial" w:eastAsia="Calibri" w:hAnsi="Arial" w:cs="Arial"/>
          <w:sz w:val="28"/>
          <w:szCs w:val="28"/>
        </w:rPr>
        <w:t>dicho</w:t>
      </w:r>
      <w:r w:rsidR="00B04ED6">
        <w:rPr>
          <w:rFonts w:ascii="Arial" w:eastAsia="Calibri" w:hAnsi="Arial" w:cs="Arial"/>
          <w:sz w:val="28"/>
          <w:szCs w:val="28"/>
        </w:rPr>
        <w:t xml:space="preserve"> proyecto</w:t>
      </w:r>
      <w:r w:rsidR="000A46BB">
        <w:rPr>
          <w:rFonts w:ascii="Arial" w:eastAsia="Calibri" w:hAnsi="Arial" w:cs="Arial"/>
          <w:sz w:val="28"/>
          <w:szCs w:val="28"/>
        </w:rPr>
        <w:t>-</w:t>
      </w:r>
      <w:r w:rsidR="00B04ED6">
        <w:rPr>
          <w:rFonts w:ascii="Arial" w:eastAsia="Calibri" w:hAnsi="Arial" w:cs="Arial"/>
          <w:sz w:val="28"/>
          <w:szCs w:val="28"/>
        </w:rPr>
        <w:t xml:space="preserve">, </w:t>
      </w:r>
      <w:r w:rsidR="0099221A">
        <w:rPr>
          <w:rFonts w:ascii="Arial" w:eastAsia="Calibri" w:hAnsi="Arial" w:cs="Arial"/>
          <w:sz w:val="28"/>
          <w:szCs w:val="28"/>
        </w:rPr>
        <w:t>tanto en</w:t>
      </w:r>
      <w:r w:rsidR="00B04ED6">
        <w:rPr>
          <w:rFonts w:ascii="Arial" w:eastAsia="Calibri" w:hAnsi="Arial" w:cs="Arial"/>
          <w:sz w:val="28"/>
          <w:szCs w:val="28"/>
        </w:rPr>
        <w:t xml:space="preserve"> debates de control político</w:t>
      </w:r>
      <w:r w:rsidR="0099221A">
        <w:rPr>
          <w:rFonts w:ascii="Arial" w:eastAsia="Calibri" w:hAnsi="Arial" w:cs="Arial"/>
          <w:sz w:val="28"/>
          <w:szCs w:val="28"/>
        </w:rPr>
        <w:t xml:space="preserve"> como en </w:t>
      </w:r>
      <w:r w:rsidR="000832D4">
        <w:rPr>
          <w:rFonts w:ascii="Arial" w:eastAsia="Calibri" w:hAnsi="Arial" w:cs="Arial"/>
          <w:sz w:val="28"/>
          <w:szCs w:val="28"/>
        </w:rPr>
        <w:t>reuniones particulares o privadas</w:t>
      </w:r>
      <w:r w:rsidR="0099221A">
        <w:rPr>
          <w:rFonts w:ascii="Arial" w:eastAsia="Calibri" w:hAnsi="Arial" w:cs="Arial"/>
          <w:sz w:val="28"/>
          <w:szCs w:val="28"/>
        </w:rPr>
        <w:t xml:space="preserve"> </w:t>
      </w:r>
      <w:r w:rsidR="000832D4">
        <w:rPr>
          <w:rFonts w:ascii="Arial" w:eastAsia="Calibri" w:hAnsi="Arial" w:cs="Arial"/>
          <w:sz w:val="28"/>
          <w:szCs w:val="28"/>
        </w:rPr>
        <w:t>que se llegaren a necesitar</w:t>
      </w:r>
      <w:r w:rsidR="003E7F9A">
        <w:rPr>
          <w:rFonts w:ascii="Arial" w:eastAsia="Calibri" w:hAnsi="Arial" w:cs="Arial"/>
          <w:sz w:val="28"/>
          <w:szCs w:val="28"/>
        </w:rPr>
        <w:t>.</w:t>
      </w:r>
    </w:p>
    <w:p w:rsidR="00647566" w:rsidRDefault="00647566" w:rsidP="00840594">
      <w:pPr>
        <w:spacing w:after="0" w:line="276" w:lineRule="auto"/>
        <w:jc w:val="both"/>
        <w:rPr>
          <w:rFonts w:ascii="Arial" w:eastAsia="Calibri" w:hAnsi="Arial" w:cs="Arial"/>
          <w:sz w:val="28"/>
          <w:szCs w:val="28"/>
        </w:rPr>
      </w:pPr>
    </w:p>
    <w:p w:rsidR="00FB0AE2" w:rsidRPr="00FB0AE2" w:rsidRDefault="00F3118D" w:rsidP="00FB0AE2">
      <w:pPr>
        <w:spacing w:after="0" w:line="276" w:lineRule="auto"/>
        <w:jc w:val="both"/>
        <w:rPr>
          <w:rFonts w:ascii="Arial" w:eastAsia="Calibri" w:hAnsi="Arial" w:cs="Arial"/>
          <w:sz w:val="28"/>
          <w:szCs w:val="28"/>
        </w:rPr>
      </w:pPr>
      <w:r>
        <w:rPr>
          <w:rFonts w:ascii="Arial" w:eastAsia="Calibri" w:hAnsi="Arial" w:cs="Arial"/>
          <w:sz w:val="28"/>
          <w:szCs w:val="28"/>
        </w:rPr>
        <w:t xml:space="preserve">Dicha </w:t>
      </w:r>
      <w:r w:rsidR="000832D4">
        <w:rPr>
          <w:rFonts w:ascii="Arial" w:eastAsia="Calibri" w:hAnsi="Arial" w:cs="Arial"/>
          <w:sz w:val="28"/>
          <w:szCs w:val="28"/>
        </w:rPr>
        <w:t>labor ilegal de OLANO BECERRA</w:t>
      </w:r>
      <w:r>
        <w:rPr>
          <w:rFonts w:ascii="Arial" w:eastAsia="Calibri" w:hAnsi="Arial" w:cs="Arial"/>
          <w:sz w:val="28"/>
          <w:szCs w:val="28"/>
        </w:rPr>
        <w:t>,</w:t>
      </w:r>
      <w:r w:rsidR="000832D4">
        <w:rPr>
          <w:rFonts w:ascii="Arial" w:eastAsia="Calibri" w:hAnsi="Arial" w:cs="Arial"/>
          <w:sz w:val="28"/>
          <w:szCs w:val="28"/>
        </w:rPr>
        <w:t xml:space="preserve"> </w:t>
      </w:r>
      <w:r w:rsidR="006D51C4">
        <w:rPr>
          <w:rFonts w:ascii="Arial" w:eastAsia="Calibri" w:hAnsi="Arial" w:cs="Arial"/>
          <w:sz w:val="28"/>
          <w:szCs w:val="28"/>
        </w:rPr>
        <w:t>se</w:t>
      </w:r>
      <w:r w:rsidR="000832D4">
        <w:rPr>
          <w:rFonts w:ascii="Arial" w:eastAsia="Calibri" w:hAnsi="Arial" w:cs="Arial"/>
          <w:sz w:val="28"/>
          <w:szCs w:val="28"/>
        </w:rPr>
        <w:t xml:space="preserve"> </w:t>
      </w:r>
      <w:r w:rsidR="006D51C4">
        <w:rPr>
          <w:rFonts w:ascii="Arial" w:eastAsia="Calibri" w:hAnsi="Arial" w:cs="Arial"/>
          <w:sz w:val="28"/>
          <w:szCs w:val="28"/>
        </w:rPr>
        <w:t xml:space="preserve">corrobora con lo informado </w:t>
      </w:r>
      <w:r>
        <w:rPr>
          <w:rFonts w:ascii="Arial" w:eastAsia="Calibri" w:hAnsi="Arial" w:cs="Arial"/>
          <w:sz w:val="28"/>
          <w:szCs w:val="28"/>
        </w:rPr>
        <w:t xml:space="preserve"> por</w:t>
      </w:r>
      <w:r w:rsidR="000832D4">
        <w:rPr>
          <w:rFonts w:ascii="Arial" w:eastAsia="Calibri" w:hAnsi="Arial" w:cs="Arial"/>
          <w:sz w:val="28"/>
          <w:szCs w:val="28"/>
        </w:rPr>
        <w:t xml:space="preserve"> </w:t>
      </w:r>
      <w:r w:rsidR="00B04ED6" w:rsidRPr="00FB0AE2">
        <w:rPr>
          <w:rFonts w:ascii="Arial" w:eastAsia="Calibri" w:hAnsi="Arial" w:cs="Arial"/>
          <w:sz w:val="28"/>
          <w:szCs w:val="28"/>
        </w:rPr>
        <w:t xml:space="preserve">el </w:t>
      </w:r>
      <w:r w:rsidR="00C90696">
        <w:rPr>
          <w:rFonts w:ascii="Arial" w:eastAsia="Calibri" w:hAnsi="Arial" w:cs="Arial"/>
          <w:sz w:val="28"/>
          <w:szCs w:val="28"/>
        </w:rPr>
        <w:t>ex</w:t>
      </w:r>
      <w:r w:rsidR="00B04ED6" w:rsidRPr="00FB0AE2">
        <w:rPr>
          <w:rFonts w:ascii="Arial" w:eastAsia="Calibri" w:hAnsi="Arial" w:cs="Arial"/>
          <w:sz w:val="28"/>
          <w:szCs w:val="28"/>
        </w:rPr>
        <w:t xml:space="preserve"> </w:t>
      </w:r>
      <w:r w:rsidR="00FB0AE2" w:rsidRPr="00FB0AE2">
        <w:rPr>
          <w:rFonts w:ascii="Arial" w:eastAsia="Calibri" w:hAnsi="Arial" w:cs="Arial"/>
          <w:sz w:val="28"/>
          <w:szCs w:val="28"/>
        </w:rPr>
        <w:t xml:space="preserve">Viceministro de Transporte </w:t>
      </w:r>
      <w:r w:rsidR="00FB0AE2">
        <w:rPr>
          <w:rFonts w:ascii="Arial" w:eastAsia="Calibri" w:hAnsi="Arial" w:cs="Arial"/>
          <w:sz w:val="28"/>
          <w:szCs w:val="28"/>
        </w:rPr>
        <w:t xml:space="preserve"> y posterior </w:t>
      </w:r>
      <w:r w:rsidR="00B04ED6" w:rsidRPr="00FB0AE2">
        <w:rPr>
          <w:rFonts w:ascii="Arial" w:eastAsia="Calibri" w:hAnsi="Arial" w:cs="Arial"/>
          <w:sz w:val="28"/>
          <w:szCs w:val="28"/>
        </w:rPr>
        <w:t>director del INCO, GABRIEL IGNACIO GARCÍA MORALES</w:t>
      </w:r>
      <w:r>
        <w:rPr>
          <w:rFonts w:ascii="Arial" w:eastAsia="Calibri" w:hAnsi="Arial" w:cs="Arial"/>
          <w:sz w:val="28"/>
          <w:szCs w:val="28"/>
        </w:rPr>
        <w:t xml:space="preserve"> </w:t>
      </w:r>
      <w:r w:rsidR="00B742E1">
        <w:rPr>
          <w:rFonts w:ascii="Arial" w:eastAsia="Calibri" w:hAnsi="Arial" w:cs="Arial"/>
          <w:sz w:val="28"/>
          <w:szCs w:val="28"/>
        </w:rPr>
        <w:t>-</w:t>
      </w:r>
      <w:r w:rsidR="00FB0AE2">
        <w:rPr>
          <w:rFonts w:ascii="Arial" w:eastAsia="Calibri" w:hAnsi="Arial" w:cs="Arial"/>
          <w:sz w:val="28"/>
          <w:szCs w:val="28"/>
        </w:rPr>
        <w:t>quien en testimonio de agosto 8 de 2017</w:t>
      </w:r>
      <w:r w:rsidR="00B742E1">
        <w:rPr>
          <w:rFonts w:ascii="Arial" w:eastAsia="Calibri" w:hAnsi="Arial" w:cs="Arial"/>
          <w:sz w:val="28"/>
          <w:szCs w:val="28"/>
        </w:rPr>
        <w:t>-</w:t>
      </w:r>
      <w:r w:rsidR="00CC2019">
        <w:rPr>
          <w:rFonts w:ascii="Arial" w:eastAsia="Calibri" w:hAnsi="Arial" w:cs="Arial"/>
          <w:sz w:val="28"/>
          <w:szCs w:val="28"/>
        </w:rPr>
        <w:t>,</w:t>
      </w:r>
      <w:r w:rsidR="00FB0AE2">
        <w:rPr>
          <w:rFonts w:ascii="Arial" w:eastAsia="Calibri" w:hAnsi="Arial" w:cs="Arial"/>
          <w:sz w:val="28"/>
          <w:szCs w:val="28"/>
        </w:rPr>
        <w:t xml:space="preserve"> afirmó </w:t>
      </w:r>
      <w:r w:rsidR="00FB0AE2" w:rsidRPr="00FB0AE2">
        <w:rPr>
          <w:rFonts w:ascii="Arial" w:eastAsia="Calibri" w:hAnsi="Arial" w:cs="Arial"/>
          <w:sz w:val="28"/>
          <w:szCs w:val="28"/>
        </w:rPr>
        <w:t xml:space="preserve">haber colaborado en el año 2009 con LUIZ BUENO </w:t>
      </w:r>
      <w:r w:rsidR="00FB0AE2">
        <w:rPr>
          <w:rFonts w:ascii="Arial" w:eastAsia="Calibri" w:hAnsi="Arial" w:cs="Arial"/>
          <w:sz w:val="28"/>
          <w:szCs w:val="28"/>
        </w:rPr>
        <w:t xml:space="preserve">JUNIOR </w:t>
      </w:r>
      <w:r w:rsidR="00FB0AE2" w:rsidRPr="00FB0AE2">
        <w:rPr>
          <w:rFonts w:ascii="Arial" w:eastAsia="Calibri" w:hAnsi="Arial" w:cs="Arial"/>
          <w:sz w:val="28"/>
          <w:szCs w:val="28"/>
        </w:rPr>
        <w:t xml:space="preserve">a fin de lograr la adjudicación de la referida </w:t>
      </w:r>
      <w:r w:rsidR="00FB0AE2" w:rsidRPr="008E4519">
        <w:rPr>
          <w:rFonts w:ascii="Arial" w:eastAsia="Calibri" w:hAnsi="Arial" w:cs="Arial"/>
          <w:i/>
          <w:iCs/>
          <w:sz w:val="28"/>
          <w:szCs w:val="28"/>
        </w:rPr>
        <w:t>“Ruta del Sol II”</w:t>
      </w:r>
      <w:r w:rsidR="008E4519">
        <w:rPr>
          <w:rFonts w:ascii="Arial" w:eastAsia="Calibri" w:hAnsi="Arial" w:cs="Arial"/>
          <w:sz w:val="28"/>
          <w:szCs w:val="28"/>
        </w:rPr>
        <w:t xml:space="preserve"> a ODEBRECHT</w:t>
      </w:r>
      <w:r w:rsidR="003E7F9A">
        <w:rPr>
          <w:rFonts w:ascii="Arial" w:eastAsia="Calibri" w:hAnsi="Arial" w:cs="Arial"/>
          <w:sz w:val="28"/>
          <w:szCs w:val="28"/>
        </w:rPr>
        <w:t>;</w:t>
      </w:r>
      <w:r w:rsidR="00FB0AE2" w:rsidRPr="00FB0AE2">
        <w:rPr>
          <w:rFonts w:ascii="Arial" w:eastAsia="Calibri" w:hAnsi="Arial" w:cs="Arial"/>
          <w:sz w:val="28"/>
          <w:szCs w:val="28"/>
        </w:rPr>
        <w:t xml:space="preserve"> y adicionalmente, que en una</w:t>
      </w:r>
      <w:r w:rsidR="00C74BCE">
        <w:rPr>
          <w:rFonts w:ascii="Arial" w:eastAsia="Calibri" w:hAnsi="Arial" w:cs="Arial"/>
          <w:sz w:val="28"/>
          <w:szCs w:val="28"/>
        </w:rPr>
        <w:t xml:space="preserve"> conversación sostenida con </w:t>
      </w:r>
      <w:r w:rsidR="00B742E1">
        <w:rPr>
          <w:rFonts w:ascii="Arial" w:eastAsia="Calibri" w:hAnsi="Arial" w:cs="Arial"/>
          <w:sz w:val="28"/>
          <w:szCs w:val="28"/>
        </w:rPr>
        <w:t xml:space="preserve">dicho </w:t>
      </w:r>
      <w:r w:rsidR="00FB0AE2" w:rsidRPr="00FB0AE2">
        <w:rPr>
          <w:rFonts w:ascii="Arial" w:eastAsia="Calibri" w:hAnsi="Arial" w:cs="Arial"/>
          <w:sz w:val="28"/>
          <w:szCs w:val="28"/>
        </w:rPr>
        <w:t xml:space="preserve">directivo </w:t>
      </w:r>
      <w:r w:rsidR="008E4519">
        <w:rPr>
          <w:rFonts w:ascii="Arial" w:eastAsia="Calibri" w:hAnsi="Arial" w:cs="Arial"/>
          <w:sz w:val="28"/>
          <w:szCs w:val="28"/>
        </w:rPr>
        <w:t>brasilero -</w:t>
      </w:r>
      <w:r w:rsidR="00FB0AE2" w:rsidRPr="00FB0AE2">
        <w:rPr>
          <w:rFonts w:ascii="Arial" w:eastAsia="Calibri" w:hAnsi="Arial" w:cs="Arial"/>
          <w:sz w:val="28"/>
          <w:szCs w:val="28"/>
        </w:rPr>
        <w:t>en la casa de JUAN MANUEL BARRAZA GÓMEZ</w:t>
      </w:r>
      <w:r w:rsidR="008E4519">
        <w:rPr>
          <w:rFonts w:ascii="Arial" w:eastAsia="Calibri" w:hAnsi="Arial" w:cs="Arial"/>
          <w:sz w:val="28"/>
          <w:szCs w:val="28"/>
        </w:rPr>
        <w:t>-</w:t>
      </w:r>
      <w:r w:rsidR="00FB0AE2" w:rsidRPr="00FB0AE2">
        <w:rPr>
          <w:rFonts w:ascii="Arial" w:eastAsia="Calibri" w:hAnsi="Arial" w:cs="Arial"/>
          <w:sz w:val="28"/>
          <w:szCs w:val="28"/>
        </w:rPr>
        <w:t xml:space="preserve">, le comentó que en un debate de control político al que fue citado por el </w:t>
      </w:r>
      <w:r w:rsidR="00B742E1">
        <w:rPr>
          <w:rFonts w:ascii="Arial" w:eastAsia="Calibri" w:hAnsi="Arial" w:cs="Arial"/>
          <w:sz w:val="28"/>
          <w:szCs w:val="28"/>
        </w:rPr>
        <w:t xml:space="preserve">entonces </w:t>
      </w:r>
      <w:r w:rsidR="00FB0AE2" w:rsidRPr="00FB0AE2">
        <w:rPr>
          <w:rFonts w:ascii="Arial" w:eastAsia="Calibri" w:hAnsi="Arial" w:cs="Arial"/>
          <w:sz w:val="28"/>
          <w:szCs w:val="28"/>
        </w:rPr>
        <w:t xml:space="preserve">Senador PLINIO EDILBERTO OLANO BECERRA, este lo </w:t>
      </w:r>
      <w:r w:rsidR="00CC2019">
        <w:rPr>
          <w:rFonts w:ascii="Arial" w:eastAsia="Calibri" w:hAnsi="Arial" w:cs="Arial"/>
          <w:sz w:val="28"/>
          <w:szCs w:val="28"/>
        </w:rPr>
        <w:t xml:space="preserve">había criticado </w:t>
      </w:r>
      <w:r w:rsidR="00FB0AE2" w:rsidRPr="00FB0AE2">
        <w:rPr>
          <w:rFonts w:ascii="Arial" w:eastAsia="Calibri" w:hAnsi="Arial" w:cs="Arial"/>
          <w:sz w:val="28"/>
          <w:szCs w:val="28"/>
        </w:rPr>
        <w:t>fuerte</w:t>
      </w:r>
      <w:r w:rsidR="005A74E3">
        <w:rPr>
          <w:rFonts w:ascii="Arial" w:eastAsia="Calibri" w:hAnsi="Arial" w:cs="Arial"/>
          <w:sz w:val="28"/>
          <w:szCs w:val="28"/>
        </w:rPr>
        <w:t>mente</w:t>
      </w:r>
      <w:r w:rsidR="00FB0AE2" w:rsidRPr="00FB0AE2">
        <w:rPr>
          <w:rFonts w:ascii="Arial" w:eastAsia="Calibri" w:hAnsi="Arial" w:cs="Arial"/>
          <w:sz w:val="28"/>
          <w:szCs w:val="28"/>
        </w:rPr>
        <w:t xml:space="preserve"> al punto de afirmar que existía corrupción al interior del Ministerio de Transporte</w:t>
      </w:r>
      <w:r w:rsidR="008E4519">
        <w:rPr>
          <w:rFonts w:ascii="Arial" w:eastAsia="Calibri" w:hAnsi="Arial" w:cs="Arial"/>
          <w:sz w:val="28"/>
          <w:szCs w:val="28"/>
        </w:rPr>
        <w:t xml:space="preserve"> y que</w:t>
      </w:r>
      <w:r w:rsidR="001B7712">
        <w:rPr>
          <w:rFonts w:ascii="Arial" w:eastAsia="Calibri" w:hAnsi="Arial" w:cs="Arial"/>
          <w:sz w:val="28"/>
          <w:szCs w:val="28"/>
        </w:rPr>
        <w:t>,</w:t>
      </w:r>
      <w:r w:rsidR="006D51C4">
        <w:rPr>
          <w:rFonts w:ascii="Arial" w:eastAsia="Calibri" w:hAnsi="Arial" w:cs="Arial"/>
          <w:sz w:val="28"/>
          <w:szCs w:val="28"/>
        </w:rPr>
        <w:t xml:space="preserve"> además</w:t>
      </w:r>
      <w:r w:rsidR="008E4519">
        <w:rPr>
          <w:rFonts w:ascii="Arial" w:eastAsia="Calibri" w:hAnsi="Arial" w:cs="Arial"/>
          <w:sz w:val="28"/>
          <w:szCs w:val="28"/>
        </w:rPr>
        <w:t xml:space="preserve"> </w:t>
      </w:r>
      <w:r w:rsidR="001B7712">
        <w:rPr>
          <w:rFonts w:ascii="Arial" w:eastAsia="Calibri" w:hAnsi="Arial" w:cs="Arial"/>
          <w:sz w:val="28"/>
          <w:szCs w:val="28"/>
        </w:rPr>
        <w:t>fueron</w:t>
      </w:r>
      <w:r w:rsidR="008E4519">
        <w:rPr>
          <w:rFonts w:ascii="Arial" w:eastAsia="Calibri" w:hAnsi="Arial" w:cs="Arial"/>
          <w:sz w:val="28"/>
          <w:szCs w:val="28"/>
        </w:rPr>
        <w:t xml:space="preserve"> </w:t>
      </w:r>
      <w:r w:rsidR="00FB0AE2">
        <w:rPr>
          <w:rFonts w:ascii="Arial" w:eastAsia="Calibri" w:hAnsi="Arial" w:cs="Arial"/>
          <w:sz w:val="28"/>
          <w:szCs w:val="28"/>
        </w:rPr>
        <w:t>reproches reiterados</w:t>
      </w:r>
      <w:r w:rsidR="006D51C4">
        <w:rPr>
          <w:rFonts w:ascii="Arial" w:eastAsia="Calibri" w:hAnsi="Arial" w:cs="Arial"/>
          <w:sz w:val="28"/>
          <w:szCs w:val="28"/>
        </w:rPr>
        <w:t>,</w:t>
      </w:r>
      <w:r w:rsidR="00AD7BB0">
        <w:rPr>
          <w:rFonts w:ascii="Arial" w:eastAsia="Calibri" w:hAnsi="Arial" w:cs="Arial"/>
          <w:sz w:val="28"/>
          <w:szCs w:val="28"/>
        </w:rPr>
        <w:t xml:space="preserve"> pues</w:t>
      </w:r>
      <w:r w:rsidR="00FB0AE2">
        <w:rPr>
          <w:rFonts w:ascii="Arial" w:eastAsia="Calibri" w:hAnsi="Arial" w:cs="Arial"/>
          <w:sz w:val="28"/>
          <w:szCs w:val="28"/>
        </w:rPr>
        <w:t xml:space="preserve"> una vez </w:t>
      </w:r>
      <w:r w:rsidR="00FB0AE2">
        <w:rPr>
          <w:rFonts w:ascii="Arial" w:eastAsia="Calibri" w:hAnsi="Arial" w:cs="Arial"/>
          <w:sz w:val="28"/>
          <w:szCs w:val="28"/>
        </w:rPr>
        <w:lastRenderedPageBreak/>
        <w:t>culminada la sesión</w:t>
      </w:r>
      <w:r w:rsidR="00AD7BB0">
        <w:rPr>
          <w:rFonts w:ascii="Arial" w:eastAsia="Calibri" w:hAnsi="Arial" w:cs="Arial"/>
          <w:sz w:val="28"/>
          <w:szCs w:val="28"/>
        </w:rPr>
        <w:t>,</w:t>
      </w:r>
      <w:r w:rsidR="00FB0AE2">
        <w:rPr>
          <w:rFonts w:ascii="Arial" w:eastAsia="Calibri" w:hAnsi="Arial" w:cs="Arial"/>
          <w:sz w:val="28"/>
          <w:szCs w:val="28"/>
        </w:rPr>
        <w:t xml:space="preserve"> </w:t>
      </w:r>
      <w:r w:rsidR="006D51C4">
        <w:rPr>
          <w:rFonts w:ascii="Arial" w:eastAsia="Calibri" w:hAnsi="Arial" w:cs="Arial"/>
          <w:sz w:val="28"/>
          <w:szCs w:val="28"/>
        </w:rPr>
        <w:t xml:space="preserve">este </w:t>
      </w:r>
      <w:r w:rsidR="00B742E1">
        <w:rPr>
          <w:rFonts w:ascii="Arial" w:eastAsia="Calibri" w:hAnsi="Arial" w:cs="Arial"/>
          <w:sz w:val="28"/>
          <w:szCs w:val="28"/>
        </w:rPr>
        <w:t>siguió</w:t>
      </w:r>
      <w:r w:rsidR="00A0263F">
        <w:rPr>
          <w:rFonts w:ascii="Arial" w:eastAsia="Calibri" w:hAnsi="Arial" w:cs="Arial"/>
          <w:sz w:val="28"/>
          <w:szCs w:val="28"/>
        </w:rPr>
        <w:t xml:space="preserve"> recriminándole</w:t>
      </w:r>
      <w:r w:rsidR="00FB0AE2">
        <w:rPr>
          <w:rFonts w:ascii="Arial" w:eastAsia="Calibri" w:hAnsi="Arial" w:cs="Arial"/>
          <w:sz w:val="28"/>
          <w:szCs w:val="28"/>
        </w:rPr>
        <w:t xml:space="preserve"> </w:t>
      </w:r>
      <w:r w:rsidR="006D51C4">
        <w:rPr>
          <w:rFonts w:ascii="Arial" w:eastAsia="Calibri" w:hAnsi="Arial" w:cs="Arial"/>
          <w:sz w:val="28"/>
          <w:szCs w:val="28"/>
        </w:rPr>
        <w:t xml:space="preserve">abiertamente presuntos malos manejos en </w:t>
      </w:r>
      <w:r w:rsidR="00FB0AE2">
        <w:rPr>
          <w:rFonts w:ascii="Arial" w:eastAsia="Calibri" w:hAnsi="Arial" w:cs="Arial"/>
          <w:sz w:val="28"/>
          <w:szCs w:val="28"/>
        </w:rPr>
        <w:t>el proceso de evaluación de ofertas</w:t>
      </w:r>
      <w:r w:rsidR="00B742E1">
        <w:rPr>
          <w:rFonts w:ascii="Arial" w:eastAsia="Calibri" w:hAnsi="Arial" w:cs="Arial"/>
          <w:sz w:val="28"/>
          <w:szCs w:val="28"/>
        </w:rPr>
        <w:t>-</w:t>
      </w:r>
      <w:r w:rsidR="00FB0AE2" w:rsidRPr="00FB0AE2">
        <w:rPr>
          <w:rFonts w:ascii="Arial" w:eastAsia="Calibri" w:hAnsi="Arial" w:cs="Arial"/>
          <w:sz w:val="28"/>
          <w:szCs w:val="28"/>
        </w:rPr>
        <w:t xml:space="preserve">; </w:t>
      </w:r>
      <w:r w:rsidR="001B7712">
        <w:rPr>
          <w:rFonts w:ascii="Arial" w:eastAsia="Calibri" w:hAnsi="Arial" w:cs="Arial"/>
          <w:sz w:val="28"/>
          <w:szCs w:val="28"/>
        </w:rPr>
        <w:t xml:space="preserve">a lo que </w:t>
      </w:r>
      <w:r w:rsidR="005A74E3">
        <w:rPr>
          <w:rFonts w:ascii="Arial" w:eastAsia="Calibri" w:hAnsi="Arial" w:cs="Arial"/>
          <w:sz w:val="28"/>
          <w:szCs w:val="28"/>
        </w:rPr>
        <w:t xml:space="preserve">BUENO </w:t>
      </w:r>
      <w:r w:rsidR="001B7712">
        <w:rPr>
          <w:rFonts w:ascii="Arial" w:eastAsia="Calibri" w:hAnsi="Arial" w:cs="Arial"/>
          <w:sz w:val="28"/>
          <w:szCs w:val="28"/>
        </w:rPr>
        <w:t>JUNIOR le contestó</w:t>
      </w:r>
      <w:r w:rsidR="00B742E1">
        <w:rPr>
          <w:rFonts w:ascii="Arial" w:eastAsia="Calibri" w:hAnsi="Arial" w:cs="Arial"/>
          <w:sz w:val="28"/>
          <w:szCs w:val="28"/>
        </w:rPr>
        <w:t xml:space="preserve"> </w:t>
      </w:r>
      <w:r w:rsidR="00FB0AE2" w:rsidRPr="00FB0AE2">
        <w:rPr>
          <w:rFonts w:ascii="Arial" w:eastAsia="Calibri" w:hAnsi="Arial" w:cs="Arial"/>
          <w:sz w:val="28"/>
          <w:szCs w:val="28"/>
        </w:rPr>
        <w:t>que</w:t>
      </w:r>
      <w:r w:rsidR="00B742E1">
        <w:rPr>
          <w:rFonts w:ascii="Arial" w:eastAsia="Calibri" w:hAnsi="Arial" w:cs="Arial"/>
          <w:sz w:val="28"/>
          <w:szCs w:val="28"/>
        </w:rPr>
        <w:t>,</w:t>
      </w:r>
      <w:r w:rsidR="00FB0AE2" w:rsidRPr="00FB0AE2">
        <w:rPr>
          <w:rFonts w:ascii="Arial" w:eastAsia="Calibri" w:hAnsi="Arial" w:cs="Arial"/>
          <w:sz w:val="28"/>
          <w:szCs w:val="28"/>
        </w:rPr>
        <w:t xml:space="preserve"> OLANO BECERRA </w:t>
      </w:r>
      <w:r w:rsidR="00FB0AE2" w:rsidRPr="00FB0AE2">
        <w:rPr>
          <w:rFonts w:ascii="Arial" w:eastAsia="Calibri" w:hAnsi="Arial" w:cs="Arial"/>
          <w:i/>
          <w:sz w:val="28"/>
          <w:szCs w:val="28"/>
        </w:rPr>
        <w:t>“hacía parte de su equipo”,</w:t>
      </w:r>
      <w:r w:rsidR="00FB0AE2" w:rsidRPr="00FB0AE2">
        <w:rPr>
          <w:rFonts w:ascii="Arial" w:eastAsia="Calibri" w:hAnsi="Arial" w:cs="Arial"/>
          <w:sz w:val="28"/>
          <w:szCs w:val="28"/>
        </w:rPr>
        <w:t xml:space="preserve">  y que las críticas que recibió surgieron como medio de presión porque se rumoraba que la licitación de la referida obr</w:t>
      </w:r>
      <w:r w:rsidR="00F839C7">
        <w:rPr>
          <w:rFonts w:ascii="Arial" w:eastAsia="Calibri" w:hAnsi="Arial" w:cs="Arial"/>
          <w:sz w:val="28"/>
          <w:szCs w:val="28"/>
        </w:rPr>
        <w:t xml:space="preserve">a iba a </w:t>
      </w:r>
      <w:r w:rsidR="007B1123">
        <w:rPr>
          <w:rFonts w:ascii="Arial" w:eastAsia="Calibri" w:hAnsi="Arial" w:cs="Arial"/>
          <w:sz w:val="28"/>
          <w:szCs w:val="28"/>
        </w:rPr>
        <w:t>otorgársele</w:t>
      </w:r>
      <w:r w:rsidR="00F839C7">
        <w:rPr>
          <w:rFonts w:ascii="Arial" w:eastAsia="Calibri" w:hAnsi="Arial" w:cs="Arial"/>
          <w:sz w:val="28"/>
          <w:szCs w:val="28"/>
        </w:rPr>
        <w:t xml:space="preserve"> al grupo NULE, pero </w:t>
      </w:r>
      <w:r w:rsidR="00FB0AE2" w:rsidRPr="00FB0AE2">
        <w:rPr>
          <w:rFonts w:ascii="Arial" w:eastAsia="Calibri" w:hAnsi="Arial" w:cs="Arial"/>
          <w:sz w:val="28"/>
          <w:szCs w:val="28"/>
        </w:rPr>
        <w:t xml:space="preserve">que hablaría con el Senador para que </w:t>
      </w:r>
      <w:r w:rsidR="00FB0AE2" w:rsidRPr="00FB0AE2">
        <w:rPr>
          <w:rFonts w:ascii="Arial" w:eastAsia="Calibri" w:hAnsi="Arial" w:cs="Arial"/>
          <w:i/>
          <w:sz w:val="28"/>
          <w:szCs w:val="28"/>
        </w:rPr>
        <w:t>“no lo molestara más</w:t>
      </w:r>
      <w:r w:rsidR="00F839C7">
        <w:rPr>
          <w:rFonts w:ascii="Arial" w:eastAsia="Calibri" w:hAnsi="Arial" w:cs="Arial"/>
          <w:i/>
          <w:sz w:val="28"/>
          <w:szCs w:val="28"/>
        </w:rPr>
        <w:t xml:space="preserve">”. </w:t>
      </w:r>
      <w:r w:rsidR="00F839C7">
        <w:rPr>
          <w:rFonts w:ascii="Arial" w:eastAsia="Calibri" w:hAnsi="Arial" w:cs="Arial"/>
          <w:sz w:val="28"/>
          <w:szCs w:val="28"/>
        </w:rPr>
        <w:t>Lo</w:t>
      </w:r>
      <w:r w:rsidR="00FB0AE2" w:rsidRPr="00FB0AE2">
        <w:rPr>
          <w:rFonts w:ascii="Arial" w:eastAsia="Calibri" w:hAnsi="Arial" w:cs="Arial"/>
          <w:sz w:val="28"/>
          <w:szCs w:val="28"/>
        </w:rPr>
        <w:t xml:space="preserve"> que efectivamente sucedió</w:t>
      </w:r>
      <w:r w:rsidR="00C74BCE">
        <w:rPr>
          <w:rFonts w:ascii="Arial" w:eastAsia="Calibri" w:hAnsi="Arial" w:cs="Arial"/>
          <w:sz w:val="28"/>
          <w:szCs w:val="28"/>
        </w:rPr>
        <w:t>,</w:t>
      </w:r>
      <w:r w:rsidR="00FB0AE2" w:rsidRPr="00FB0AE2">
        <w:rPr>
          <w:rFonts w:ascii="Arial" w:eastAsia="Calibri" w:hAnsi="Arial" w:cs="Arial"/>
          <w:sz w:val="28"/>
          <w:szCs w:val="28"/>
        </w:rPr>
        <w:t xml:space="preserve"> pues</w:t>
      </w:r>
      <w:r w:rsidR="00C74BCE">
        <w:rPr>
          <w:rFonts w:ascii="Arial" w:eastAsia="Calibri" w:hAnsi="Arial" w:cs="Arial"/>
          <w:sz w:val="28"/>
          <w:szCs w:val="28"/>
        </w:rPr>
        <w:t xml:space="preserve"> </w:t>
      </w:r>
      <w:r w:rsidR="005A74E3">
        <w:rPr>
          <w:rFonts w:ascii="Arial" w:eastAsia="Calibri" w:hAnsi="Arial" w:cs="Arial"/>
          <w:sz w:val="28"/>
          <w:szCs w:val="28"/>
        </w:rPr>
        <w:t>el testigo</w:t>
      </w:r>
      <w:r w:rsidR="001B7712">
        <w:rPr>
          <w:rFonts w:ascii="Arial" w:eastAsia="Calibri" w:hAnsi="Arial" w:cs="Arial"/>
          <w:sz w:val="28"/>
          <w:szCs w:val="28"/>
        </w:rPr>
        <w:t xml:space="preserve"> </w:t>
      </w:r>
      <w:r w:rsidR="00C74BCE">
        <w:rPr>
          <w:rFonts w:ascii="Arial" w:eastAsia="Calibri" w:hAnsi="Arial" w:cs="Arial"/>
          <w:sz w:val="28"/>
          <w:szCs w:val="28"/>
        </w:rPr>
        <w:t>afirmó no volver</w:t>
      </w:r>
      <w:r w:rsidR="00FB0AE2" w:rsidRPr="00FB0AE2">
        <w:rPr>
          <w:rFonts w:ascii="Arial" w:eastAsia="Calibri" w:hAnsi="Arial" w:cs="Arial"/>
          <w:sz w:val="28"/>
          <w:szCs w:val="28"/>
        </w:rPr>
        <w:t xml:space="preserve"> a tener contacto con </w:t>
      </w:r>
      <w:r w:rsidR="00C74BCE">
        <w:rPr>
          <w:rFonts w:ascii="Arial" w:eastAsia="Calibri" w:hAnsi="Arial" w:cs="Arial"/>
          <w:sz w:val="28"/>
          <w:szCs w:val="28"/>
        </w:rPr>
        <w:t>el enjuiciado</w:t>
      </w:r>
      <w:r w:rsidR="00B742E1">
        <w:rPr>
          <w:rFonts w:ascii="Arial" w:eastAsia="Calibri" w:hAnsi="Arial" w:cs="Arial"/>
          <w:sz w:val="28"/>
          <w:szCs w:val="28"/>
        </w:rPr>
        <w:t xml:space="preserve"> en lo subsiguiente</w:t>
      </w:r>
      <w:r w:rsidR="00FB0AE2" w:rsidRPr="00FB0AE2">
        <w:rPr>
          <w:rFonts w:ascii="Arial" w:eastAsia="Calibri" w:hAnsi="Arial" w:cs="Arial"/>
          <w:sz w:val="28"/>
          <w:szCs w:val="28"/>
        </w:rPr>
        <w:t>.</w:t>
      </w:r>
    </w:p>
    <w:p w:rsidR="00FB0AE2" w:rsidRDefault="00FB0AE2" w:rsidP="00FB0AE2">
      <w:pPr>
        <w:pStyle w:val="Prrafodelista"/>
        <w:spacing w:after="0" w:line="276" w:lineRule="auto"/>
        <w:jc w:val="both"/>
        <w:rPr>
          <w:rFonts w:ascii="Arial" w:eastAsia="Calibri" w:hAnsi="Arial" w:cs="Arial"/>
          <w:sz w:val="28"/>
          <w:szCs w:val="28"/>
        </w:rPr>
      </w:pPr>
    </w:p>
    <w:p w:rsidR="00030D38" w:rsidRDefault="00B742E1" w:rsidP="009172C3">
      <w:pPr>
        <w:spacing w:after="0" w:line="276" w:lineRule="auto"/>
        <w:jc w:val="both"/>
        <w:rPr>
          <w:rFonts w:ascii="Arial" w:eastAsia="Calibri" w:hAnsi="Arial" w:cs="Arial"/>
          <w:sz w:val="28"/>
          <w:szCs w:val="28"/>
        </w:rPr>
      </w:pPr>
      <w:r>
        <w:rPr>
          <w:rFonts w:ascii="Arial" w:eastAsia="Calibri" w:hAnsi="Arial" w:cs="Arial"/>
          <w:sz w:val="28"/>
          <w:szCs w:val="28"/>
        </w:rPr>
        <w:t>Merece</w:t>
      </w:r>
      <w:r w:rsidR="009172C3">
        <w:rPr>
          <w:rFonts w:ascii="Arial" w:eastAsia="Calibri" w:hAnsi="Arial" w:cs="Arial"/>
          <w:sz w:val="28"/>
          <w:szCs w:val="28"/>
        </w:rPr>
        <w:t xml:space="preserve"> total credibilidad </w:t>
      </w:r>
      <w:r w:rsidR="006D51C4">
        <w:rPr>
          <w:rFonts w:ascii="Arial" w:eastAsia="Calibri" w:hAnsi="Arial" w:cs="Arial"/>
          <w:sz w:val="28"/>
          <w:szCs w:val="28"/>
        </w:rPr>
        <w:t xml:space="preserve">lo manifestado por </w:t>
      </w:r>
      <w:r w:rsidR="009172C3">
        <w:rPr>
          <w:rFonts w:ascii="Arial" w:eastAsia="Calibri" w:hAnsi="Arial" w:cs="Arial"/>
          <w:sz w:val="28"/>
          <w:szCs w:val="28"/>
        </w:rPr>
        <w:t xml:space="preserve">el señor </w:t>
      </w:r>
      <w:r w:rsidR="007B1123" w:rsidRPr="009172C3">
        <w:rPr>
          <w:rFonts w:ascii="Arial" w:eastAsia="Calibri" w:hAnsi="Arial" w:cs="Arial"/>
          <w:sz w:val="28"/>
          <w:szCs w:val="28"/>
        </w:rPr>
        <w:t>GARCÍA MORALES</w:t>
      </w:r>
      <w:r w:rsidR="007B1123">
        <w:rPr>
          <w:rFonts w:ascii="Arial" w:eastAsia="Calibri" w:hAnsi="Arial" w:cs="Arial"/>
          <w:sz w:val="28"/>
          <w:szCs w:val="28"/>
        </w:rPr>
        <w:t xml:space="preserve">, </w:t>
      </w:r>
      <w:r>
        <w:rPr>
          <w:rFonts w:ascii="Arial" w:eastAsia="Calibri" w:hAnsi="Arial" w:cs="Arial"/>
          <w:sz w:val="28"/>
          <w:szCs w:val="28"/>
        </w:rPr>
        <w:t>en lo que respecta</w:t>
      </w:r>
      <w:r w:rsidR="006D51C4">
        <w:rPr>
          <w:rFonts w:ascii="Arial" w:eastAsia="Calibri" w:hAnsi="Arial" w:cs="Arial"/>
          <w:sz w:val="28"/>
          <w:szCs w:val="28"/>
        </w:rPr>
        <w:t xml:space="preserve"> tanto</w:t>
      </w:r>
      <w:r>
        <w:rPr>
          <w:rFonts w:ascii="Arial" w:eastAsia="Calibri" w:hAnsi="Arial" w:cs="Arial"/>
          <w:sz w:val="28"/>
          <w:szCs w:val="28"/>
        </w:rPr>
        <w:t xml:space="preserve"> a</w:t>
      </w:r>
      <w:r w:rsidR="00CC2019">
        <w:rPr>
          <w:rFonts w:ascii="Arial" w:eastAsia="Calibri" w:hAnsi="Arial" w:cs="Arial"/>
          <w:sz w:val="28"/>
          <w:szCs w:val="28"/>
        </w:rPr>
        <w:t xml:space="preserve"> la labor </w:t>
      </w:r>
      <w:r w:rsidR="00E63644">
        <w:rPr>
          <w:rFonts w:ascii="Arial" w:eastAsia="Calibri" w:hAnsi="Arial" w:cs="Arial"/>
          <w:sz w:val="28"/>
          <w:szCs w:val="28"/>
        </w:rPr>
        <w:t>criminal que el</w:t>
      </w:r>
      <w:r w:rsidR="00CC2019">
        <w:rPr>
          <w:rFonts w:ascii="Arial" w:eastAsia="Calibri" w:hAnsi="Arial" w:cs="Arial"/>
          <w:sz w:val="28"/>
          <w:szCs w:val="28"/>
        </w:rPr>
        <w:t xml:space="preserve"> enjuiciado </w:t>
      </w:r>
      <w:r w:rsidR="00E63644">
        <w:rPr>
          <w:rFonts w:ascii="Arial" w:eastAsia="Calibri" w:hAnsi="Arial" w:cs="Arial"/>
          <w:sz w:val="28"/>
          <w:szCs w:val="28"/>
        </w:rPr>
        <w:t xml:space="preserve">cumplía </w:t>
      </w:r>
      <w:r w:rsidR="009A273A">
        <w:rPr>
          <w:rFonts w:ascii="Arial" w:eastAsia="Calibri" w:hAnsi="Arial" w:cs="Arial"/>
          <w:sz w:val="28"/>
          <w:szCs w:val="28"/>
        </w:rPr>
        <w:t xml:space="preserve">en </w:t>
      </w:r>
      <w:r w:rsidR="006D51C4">
        <w:rPr>
          <w:rFonts w:ascii="Arial" w:eastAsia="Calibri" w:hAnsi="Arial" w:cs="Arial"/>
          <w:sz w:val="28"/>
          <w:szCs w:val="28"/>
        </w:rPr>
        <w:t>la</w:t>
      </w:r>
      <w:r w:rsidR="009A273A">
        <w:rPr>
          <w:rFonts w:ascii="Arial" w:eastAsia="Calibri" w:hAnsi="Arial" w:cs="Arial"/>
          <w:sz w:val="28"/>
          <w:szCs w:val="28"/>
        </w:rPr>
        <w:t xml:space="preserve"> estructura </w:t>
      </w:r>
      <w:r w:rsidR="006D51C4">
        <w:rPr>
          <w:rFonts w:ascii="Arial" w:eastAsia="Calibri" w:hAnsi="Arial" w:cs="Arial"/>
          <w:sz w:val="28"/>
          <w:szCs w:val="28"/>
        </w:rPr>
        <w:t xml:space="preserve">de corrupción, como </w:t>
      </w:r>
      <w:r w:rsidR="00E63644">
        <w:rPr>
          <w:rFonts w:ascii="Arial" w:eastAsia="Calibri" w:hAnsi="Arial" w:cs="Arial"/>
          <w:sz w:val="28"/>
          <w:szCs w:val="28"/>
        </w:rPr>
        <w:t>e</w:t>
      </w:r>
      <w:r w:rsidR="005A58C8">
        <w:rPr>
          <w:rFonts w:ascii="Arial" w:eastAsia="Calibri" w:hAnsi="Arial" w:cs="Arial"/>
          <w:sz w:val="28"/>
          <w:szCs w:val="28"/>
        </w:rPr>
        <w:t>l hecho de</w:t>
      </w:r>
      <w:r w:rsidR="009172C3">
        <w:rPr>
          <w:rFonts w:ascii="Arial" w:eastAsia="Calibri" w:hAnsi="Arial" w:cs="Arial"/>
          <w:sz w:val="28"/>
          <w:szCs w:val="28"/>
        </w:rPr>
        <w:t xml:space="preserve"> que </w:t>
      </w:r>
      <w:r>
        <w:rPr>
          <w:rFonts w:ascii="Arial" w:eastAsia="Calibri" w:hAnsi="Arial" w:cs="Arial"/>
          <w:sz w:val="28"/>
          <w:szCs w:val="28"/>
        </w:rPr>
        <w:t xml:space="preserve">en una </w:t>
      </w:r>
      <w:r w:rsidR="00AD15EF">
        <w:rPr>
          <w:rFonts w:ascii="Arial" w:eastAsia="Calibri" w:hAnsi="Arial" w:cs="Arial"/>
          <w:sz w:val="28"/>
          <w:szCs w:val="28"/>
        </w:rPr>
        <w:t>oportunidad</w:t>
      </w:r>
      <w:r>
        <w:rPr>
          <w:rFonts w:ascii="Arial" w:eastAsia="Calibri" w:hAnsi="Arial" w:cs="Arial"/>
          <w:sz w:val="28"/>
          <w:szCs w:val="28"/>
        </w:rPr>
        <w:t xml:space="preserve"> </w:t>
      </w:r>
      <w:r w:rsidR="00E63644">
        <w:rPr>
          <w:rFonts w:ascii="Arial" w:eastAsia="Calibri" w:hAnsi="Arial" w:cs="Arial"/>
          <w:sz w:val="28"/>
          <w:szCs w:val="28"/>
        </w:rPr>
        <w:t>le comentó</w:t>
      </w:r>
      <w:r w:rsidR="007B1123">
        <w:rPr>
          <w:rFonts w:ascii="Arial" w:eastAsia="Calibri" w:hAnsi="Arial" w:cs="Arial"/>
          <w:sz w:val="28"/>
          <w:szCs w:val="28"/>
        </w:rPr>
        <w:t xml:space="preserve"> con preocupación</w:t>
      </w:r>
      <w:r w:rsidR="00E63644">
        <w:rPr>
          <w:rFonts w:ascii="Arial" w:eastAsia="Calibri" w:hAnsi="Arial" w:cs="Arial"/>
          <w:sz w:val="28"/>
          <w:szCs w:val="28"/>
        </w:rPr>
        <w:t xml:space="preserve"> </w:t>
      </w:r>
      <w:r w:rsidR="006D51C4">
        <w:rPr>
          <w:rFonts w:ascii="Arial" w:eastAsia="Calibri" w:hAnsi="Arial" w:cs="Arial"/>
          <w:sz w:val="28"/>
          <w:szCs w:val="28"/>
        </w:rPr>
        <w:t>al ciudadano brasilero BUENO JUNIOR</w:t>
      </w:r>
      <w:r w:rsidR="00030D38">
        <w:rPr>
          <w:rFonts w:ascii="Arial" w:eastAsia="Calibri" w:hAnsi="Arial" w:cs="Arial"/>
          <w:sz w:val="28"/>
          <w:szCs w:val="28"/>
        </w:rPr>
        <w:t xml:space="preserve"> –quien pactó principio de oportunidad con la Fiscalía de nuestro país en el presente año-</w:t>
      </w:r>
      <w:r w:rsidR="00030D38">
        <w:rPr>
          <w:rStyle w:val="Refdenotaalpie"/>
          <w:rFonts w:ascii="Arial" w:eastAsia="Calibri" w:hAnsi="Arial" w:cs="Arial"/>
          <w:sz w:val="28"/>
          <w:szCs w:val="28"/>
        </w:rPr>
        <w:footnoteReference w:id="1"/>
      </w:r>
      <w:r w:rsidR="006D51C4">
        <w:rPr>
          <w:rFonts w:ascii="Arial" w:eastAsia="Calibri" w:hAnsi="Arial" w:cs="Arial"/>
          <w:sz w:val="28"/>
          <w:szCs w:val="28"/>
        </w:rPr>
        <w:t xml:space="preserve">,  la </w:t>
      </w:r>
      <w:r w:rsidR="00E63644">
        <w:rPr>
          <w:rFonts w:ascii="Arial" w:eastAsia="Calibri" w:hAnsi="Arial" w:cs="Arial"/>
          <w:sz w:val="28"/>
          <w:szCs w:val="28"/>
        </w:rPr>
        <w:t>situación</w:t>
      </w:r>
      <w:r w:rsidR="006D51C4">
        <w:rPr>
          <w:rFonts w:ascii="Arial" w:eastAsia="Calibri" w:hAnsi="Arial" w:cs="Arial"/>
          <w:sz w:val="28"/>
          <w:szCs w:val="28"/>
        </w:rPr>
        <w:t xml:space="preserve"> que se estaba presentado en los debates de control político. </w:t>
      </w:r>
    </w:p>
    <w:p w:rsidR="00030D38" w:rsidRDefault="00030D38" w:rsidP="009172C3">
      <w:pPr>
        <w:spacing w:after="0" w:line="276" w:lineRule="auto"/>
        <w:jc w:val="both"/>
        <w:rPr>
          <w:rFonts w:ascii="Arial" w:eastAsia="Calibri" w:hAnsi="Arial" w:cs="Arial"/>
          <w:sz w:val="28"/>
          <w:szCs w:val="28"/>
        </w:rPr>
      </w:pPr>
    </w:p>
    <w:p w:rsidR="00A0263F" w:rsidRDefault="006D51C4" w:rsidP="009172C3">
      <w:pPr>
        <w:spacing w:after="0" w:line="276" w:lineRule="auto"/>
        <w:jc w:val="both"/>
        <w:rPr>
          <w:rFonts w:ascii="Arial" w:eastAsia="Calibri" w:hAnsi="Arial" w:cs="Arial"/>
          <w:sz w:val="28"/>
          <w:szCs w:val="28"/>
        </w:rPr>
      </w:pPr>
      <w:r>
        <w:rPr>
          <w:rFonts w:ascii="Arial" w:eastAsia="Calibri" w:hAnsi="Arial" w:cs="Arial"/>
          <w:sz w:val="28"/>
          <w:szCs w:val="28"/>
        </w:rPr>
        <w:t>L</w:t>
      </w:r>
      <w:r w:rsidR="00BA02EB">
        <w:rPr>
          <w:rFonts w:ascii="Arial" w:eastAsia="Calibri" w:hAnsi="Arial" w:cs="Arial"/>
          <w:sz w:val="28"/>
          <w:szCs w:val="28"/>
        </w:rPr>
        <w:t xml:space="preserve">o anterior, </w:t>
      </w:r>
      <w:r w:rsidR="009172C3">
        <w:rPr>
          <w:rFonts w:ascii="Arial" w:eastAsia="Calibri" w:hAnsi="Arial" w:cs="Arial"/>
          <w:sz w:val="28"/>
          <w:szCs w:val="28"/>
        </w:rPr>
        <w:t xml:space="preserve">no solo por </w:t>
      </w:r>
      <w:r w:rsidR="00CC2019">
        <w:rPr>
          <w:rFonts w:ascii="Arial" w:eastAsia="Calibri" w:hAnsi="Arial" w:cs="Arial"/>
          <w:sz w:val="28"/>
          <w:szCs w:val="28"/>
        </w:rPr>
        <w:t>la</w:t>
      </w:r>
      <w:r w:rsidR="00137726">
        <w:rPr>
          <w:rFonts w:ascii="Arial" w:eastAsia="Calibri" w:hAnsi="Arial" w:cs="Arial"/>
          <w:sz w:val="28"/>
          <w:szCs w:val="28"/>
        </w:rPr>
        <w:t xml:space="preserve"> relación cercana que</w:t>
      </w:r>
      <w:r w:rsidR="00E63644">
        <w:rPr>
          <w:rFonts w:ascii="Arial" w:eastAsia="Calibri" w:hAnsi="Arial" w:cs="Arial"/>
          <w:sz w:val="28"/>
          <w:szCs w:val="28"/>
        </w:rPr>
        <w:t xml:space="preserve"> el testigo</w:t>
      </w:r>
      <w:r w:rsidR="00137726">
        <w:rPr>
          <w:rFonts w:ascii="Arial" w:eastAsia="Calibri" w:hAnsi="Arial" w:cs="Arial"/>
          <w:sz w:val="28"/>
          <w:szCs w:val="28"/>
        </w:rPr>
        <w:t xml:space="preserve"> sostenía con los miembros de</w:t>
      </w:r>
      <w:r w:rsidR="009172C3">
        <w:rPr>
          <w:rFonts w:ascii="Arial" w:eastAsia="Calibri" w:hAnsi="Arial" w:cs="Arial"/>
          <w:sz w:val="28"/>
          <w:szCs w:val="28"/>
        </w:rPr>
        <w:t xml:space="preserve"> la multinacional ODEBRECHT</w:t>
      </w:r>
      <w:r w:rsidR="00EF3AE2">
        <w:rPr>
          <w:rFonts w:ascii="Arial" w:eastAsia="Calibri" w:hAnsi="Arial" w:cs="Arial"/>
          <w:sz w:val="28"/>
          <w:szCs w:val="28"/>
        </w:rPr>
        <w:t xml:space="preserve"> y su participación</w:t>
      </w:r>
      <w:r w:rsidR="00E07E52">
        <w:rPr>
          <w:rFonts w:ascii="Arial" w:eastAsia="Calibri" w:hAnsi="Arial" w:cs="Arial"/>
          <w:sz w:val="28"/>
          <w:szCs w:val="28"/>
        </w:rPr>
        <w:t xml:space="preserve"> efectiva </w:t>
      </w:r>
      <w:r w:rsidR="00EF3AE2">
        <w:rPr>
          <w:rFonts w:ascii="Arial" w:eastAsia="Calibri" w:hAnsi="Arial" w:cs="Arial"/>
          <w:sz w:val="28"/>
          <w:szCs w:val="28"/>
        </w:rPr>
        <w:t>en es</w:t>
      </w:r>
      <w:r w:rsidR="00E63644">
        <w:rPr>
          <w:rFonts w:ascii="Arial" w:eastAsia="Calibri" w:hAnsi="Arial" w:cs="Arial"/>
          <w:sz w:val="28"/>
          <w:szCs w:val="28"/>
        </w:rPr>
        <w:t xml:space="preserve">a </w:t>
      </w:r>
      <w:r>
        <w:rPr>
          <w:rFonts w:ascii="Arial" w:eastAsia="Calibri" w:hAnsi="Arial" w:cs="Arial"/>
          <w:sz w:val="28"/>
          <w:szCs w:val="28"/>
        </w:rPr>
        <w:t>organización</w:t>
      </w:r>
      <w:r w:rsidR="00E63644">
        <w:rPr>
          <w:rFonts w:ascii="Arial" w:eastAsia="Calibri" w:hAnsi="Arial" w:cs="Arial"/>
          <w:sz w:val="28"/>
          <w:szCs w:val="28"/>
        </w:rPr>
        <w:t xml:space="preserve"> </w:t>
      </w:r>
      <w:r w:rsidR="00E07E52">
        <w:rPr>
          <w:rFonts w:ascii="Arial" w:eastAsia="Calibri" w:hAnsi="Arial" w:cs="Arial"/>
          <w:sz w:val="28"/>
          <w:szCs w:val="28"/>
        </w:rPr>
        <w:t>delincuencial</w:t>
      </w:r>
      <w:r w:rsidR="009172C3">
        <w:rPr>
          <w:rFonts w:ascii="Arial" w:eastAsia="Calibri" w:hAnsi="Arial" w:cs="Arial"/>
          <w:sz w:val="28"/>
          <w:szCs w:val="28"/>
        </w:rPr>
        <w:t xml:space="preserve"> </w:t>
      </w:r>
      <w:r w:rsidR="005A58C8">
        <w:rPr>
          <w:rFonts w:ascii="Arial" w:eastAsia="Calibri" w:hAnsi="Arial" w:cs="Arial"/>
          <w:sz w:val="28"/>
          <w:szCs w:val="28"/>
        </w:rPr>
        <w:t>-</w:t>
      </w:r>
      <w:r w:rsidR="009172C3">
        <w:rPr>
          <w:rFonts w:ascii="Arial" w:eastAsia="Calibri" w:hAnsi="Arial" w:cs="Arial"/>
          <w:sz w:val="28"/>
          <w:szCs w:val="28"/>
        </w:rPr>
        <w:t>por la que</w:t>
      </w:r>
      <w:r w:rsidR="00EF3AE2">
        <w:rPr>
          <w:rFonts w:ascii="Arial" w:eastAsia="Calibri" w:hAnsi="Arial" w:cs="Arial"/>
          <w:sz w:val="28"/>
          <w:szCs w:val="28"/>
        </w:rPr>
        <w:t xml:space="preserve"> incluso,</w:t>
      </w:r>
      <w:r w:rsidR="00137726">
        <w:rPr>
          <w:rFonts w:ascii="Arial" w:eastAsia="Calibri" w:hAnsi="Arial" w:cs="Arial"/>
          <w:sz w:val="28"/>
          <w:szCs w:val="28"/>
        </w:rPr>
        <w:t xml:space="preserve"> </w:t>
      </w:r>
      <w:r w:rsidR="009172C3">
        <w:rPr>
          <w:rFonts w:ascii="Arial" w:eastAsia="Calibri" w:hAnsi="Arial" w:cs="Arial"/>
          <w:sz w:val="28"/>
          <w:szCs w:val="28"/>
        </w:rPr>
        <w:t>hoy se encuentra condenado</w:t>
      </w:r>
      <w:r w:rsidR="00BE2F0F">
        <w:rPr>
          <w:rFonts w:ascii="Arial" w:eastAsia="Calibri" w:hAnsi="Arial" w:cs="Arial"/>
          <w:sz w:val="28"/>
          <w:szCs w:val="28"/>
        </w:rPr>
        <w:t xml:space="preserve"> a cinco años de prisión, al haber aceptado responsabilidad por los delitos de Cohecho Impropio e Interés Indebido en la Celebración de Contratos</w:t>
      </w:r>
      <w:r w:rsidR="005A58C8">
        <w:rPr>
          <w:rFonts w:ascii="Arial" w:eastAsia="Calibri" w:hAnsi="Arial" w:cs="Arial"/>
          <w:sz w:val="28"/>
          <w:szCs w:val="28"/>
        </w:rPr>
        <w:t>-</w:t>
      </w:r>
      <w:r w:rsidR="00BE2F0F">
        <w:rPr>
          <w:rFonts w:ascii="Arial" w:eastAsia="Calibri" w:hAnsi="Arial" w:cs="Arial"/>
          <w:sz w:val="28"/>
          <w:szCs w:val="28"/>
        </w:rPr>
        <w:t>;</w:t>
      </w:r>
      <w:r w:rsidR="00E63644">
        <w:rPr>
          <w:rFonts w:ascii="Arial" w:eastAsia="Calibri" w:hAnsi="Arial" w:cs="Arial"/>
          <w:sz w:val="28"/>
          <w:szCs w:val="28"/>
        </w:rPr>
        <w:t xml:space="preserve"> </w:t>
      </w:r>
      <w:r w:rsidR="009172C3">
        <w:rPr>
          <w:rFonts w:ascii="Arial" w:eastAsia="Calibri" w:hAnsi="Arial" w:cs="Arial"/>
          <w:sz w:val="28"/>
          <w:szCs w:val="28"/>
        </w:rPr>
        <w:t xml:space="preserve">sino porque </w:t>
      </w:r>
      <w:r w:rsidR="00E63644">
        <w:rPr>
          <w:rFonts w:ascii="Arial" w:eastAsia="Calibri" w:hAnsi="Arial" w:cs="Arial"/>
          <w:sz w:val="28"/>
          <w:szCs w:val="28"/>
        </w:rPr>
        <w:t xml:space="preserve">además, </w:t>
      </w:r>
      <w:r w:rsidR="009348A6">
        <w:rPr>
          <w:rFonts w:ascii="Arial" w:eastAsia="Calibri" w:hAnsi="Arial" w:cs="Arial"/>
          <w:sz w:val="28"/>
          <w:szCs w:val="28"/>
        </w:rPr>
        <w:t xml:space="preserve">son hechos que </w:t>
      </w:r>
      <w:r w:rsidR="00137726">
        <w:rPr>
          <w:rFonts w:ascii="Arial" w:eastAsia="Calibri" w:hAnsi="Arial" w:cs="Arial"/>
          <w:sz w:val="28"/>
          <w:szCs w:val="28"/>
        </w:rPr>
        <w:t>puede</w:t>
      </w:r>
      <w:r w:rsidR="009348A6">
        <w:rPr>
          <w:rFonts w:ascii="Arial" w:eastAsia="Calibri" w:hAnsi="Arial" w:cs="Arial"/>
          <w:sz w:val="28"/>
          <w:szCs w:val="28"/>
        </w:rPr>
        <w:t>n</w:t>
      </w:r>
      <w:r w:rsidR="00137726">
        <w:rPr>
          <w:rFonts w:ascii="Arial" w:eastAsia="Calibri" w:hAnsi="Arial" w:cs="Arial"/>
          <w:sz w:val="28"/>
          <w:szCs w:val="28"/>
        </w:rPr>
        <w:t xml:space="preserve"> </w:t>
      </w:r>
      <w:r w:rsidR="005A58C8">
        <w:rPr>
          <w:rFonts w:ascii="Arial" w:eastAsia="Calibri" w:hAnsi="Arial" w:cs="Arial"/>
          <w:sz w:val="28"/>
          <w:szCs w:val="28"/>
        </w:rPr>
        <w:t>corrobora</w:t>
      </w:r>
      <w:r w:rsidR="00137726">
        <w:rPr>
          <w:rFonts w:ascii="Arial" w:eastAsia="Calibri" w:hAnsi="Arial" w:cs="Arial"/>
          <w:sz w:val="28"/>
          <w:szCs w:val="28"/>
        </w:rPr>
        <w:t>rse</w:t>
      </w:r>
      <w:r w:rsidR="005A58C8">
        <w:rPr>
          <w:rFonts w:ascii="Arial" w:eastAsia="Calibri" w:hAnsi="Arial" w:cs="Arial"/>
          <w:sz w:val="28"/>
          <w:szCs w:val="28"/>
        </w:rPr>
        <w:t xml:space="preserve"> </w:t>
      </w:r>
      <w:r w:rsidR="00AD15EF">
        <w:rPr>
          <w:rFonts w:ascii="Arial" w:eastAsia="Calibri" w:hAnsi="Arial" w:cs="Arial"/>
          <w:sz w:val="28"/>
          <w:szCs w:val="28"/>
        </w:rPr>
        <w:t xml:space="preserve">plenamente </w:t>
      </w:r>
      <w:r w:rsidR="005A58C8">
        <w:rPr>
          <w:rFonts w:ascii="Arial" w:eastAsia="Calibri" w:hAnsi="Arial" w:cs="Arial"/>
          <w:sz w:val="28"/>
          <w:szCs w:val="28"/>
        </w:rPr>
        <w:t>con</w:t>
      </w:r>
      <w:r w:rsidR="00137726">
        <w:rPr>
          <w:rFonts w:ascii="Arial" w:eastAsia="Calibri" w:hAnsi="Arial" w:cs="Arial"/>
          <w:sz w:val="28"/>
          <w:szCs w:val="28"/>
        </w:rPr>
        <w:t xml:space="preserve"> las versiones de</w:t>
      </w:r>
      <w:r w:rsidR="009348A6">
        <w:rPr>
          <w:rFonts w:ascii="Arial" w:eastAsia="Calibri" w:hAnsi="Arial" w:cs="Arial"/>
          <w:sz w:val="28"/>
          <w:szCs w:val="28"/>
        </w:rPr>
        <w:t xml:space="preserve"> los siguientes</w:t>
      </w:r>
      <w:r w:rsidR="005A58C8">
        <w:rPr>
          <w:rFonts w:ascii="Arial" w:eastAsia="Calibri" w:hAnsi="Arial" w:cs="Arial"/>
          <w:sz w:val="28"/>
          <w:szCs w:val="28"/>
        </w:rPr>
        <w:t xml:space="preserve"> testigos</w:t>
      </w:r>
      <w:r w:rsidR="00E63644">
        <w:rPr>
          <w:rFonts w:ascii="Arial" w:eastAsia="Calibri" w:hAnsi="Arial" w:cs="Arial"/>
          <w:sz w:val="28"/>
          <w:szCs w:val="28"/>
        </w:rPr>
        <w:t>:</w:t>
      </w:r>
      <w:r w:rsidR="005A58C8">
        <w:rPr>
          <w:rFonts w:ascii="Arial" w:eastAsia="Calibri" w:hAnsi="Arial" w:cs="Arial"/>
          <w:sz w:val="28"/>
          <w:szCs w:val="28"/>
        </w:rPr>
        <w:t xml:space="preserve"> primero, </w:t>
      </w:r>
      <w:r w:rsidR="009172C3">
        <w:rPr>
          <w:rFonts w:ascii="Arial" w:eastAsia="Calibri" w:hAnsi="Arial" w:cs="Arial"/>
          <w:sz w:val="28"/>
          <w:szCs w:val="28"/>
        </w:rPr>
        <w:t xml:space="preserve">con el testimonio </w:t>
      </w:r>
      <w:r w:rsidR="005A58C8">
        <w:rPr>
          <w:rFonts w:ascii="Arial" w:eastAsia="Calibri" w:hAnsi="Arial" w:cs="Arial"/>
          <w:sz w:val="28"/>
          <w:szCs w:val="28"/>
        </w:rPr>
        <w:t>del</w:t>
      </w:r>
      <w:r w:rsidR="00F839C7" w:rsidRPr="009172C3">
        <w:rPr>
          <w:rFonts w:ascii="Arial" w:eastAsia="Calibri" w:hAnsi="Arial" w:cs="Arial"/>
          <w:sz w:val="28"/>
          <w:szCs w:val="28"/>
        </w:rPr>
        <w:t xml:space="preserve"> señor </w:t>
      </w:r>
      <w:r w:rsidR="005A58C8" w:rsidRPr="00FB0AE2">
        <w:rPr>
          <w:rFonts w:ascii="Arial" w:eastAsia="Calibri" w:hAnsi="Arial" w:cs="Arial"/>
          <w:sz w:val="28"/>
          <w:szCs w:val="28"/>
        </w:rPr>
        <w:t>JUAN MANUEL BARRAZA GÓMEZ</w:t>
      </w:r>
      <w:r w:rsidR="009B6E99" w:rsidRPr="009172C3">
        <w:rPr>
          <w:rFonts w:ascii="Arial" w:eastAsia="Calibri" w:hAnsi="Arial" w:cs="Arial"/>
          <w:sz w:val="28"/>
          <w:szCs w:val="28"/>
        </w:rPr>
        <w:t xml:space="preserve">, </w:t>
      </w:r>
      <w:r w:rsidR="009172C3">
        <w:rPr>
          <w:rFonts w:ascii="Arial" w:eastAsia="Calibri" w:hAnsi="Arial" w:cs="Arial"/>
          <w:sz w:val="28"/>
          <w:szCs w:val="28"/>
        </w:rPr>
        <w:t>quien indic</w:t>
      </w:r>
      <w:r w:rsidR="005A58C8">
        <w:rPr>
          <w:rFonts w:ascii="Arial" w:eastAsia="Calibri" w:hAnsi="Arial" w:cs="Arial"/>
          <w:sz w:val="28"/>
          <w:szCs w:val="28"/>
        </w:rPr>
        <w:t xml:space="preserve">ó </w:t>
      </w:r>
      <w:r w:rsidR="00E63644">
        <w:rPr>
          <w:rFonts w:ascii="Arial" w:eastAsia="Calibri" w:hAnsi="Arial" w:cs="Arial"/>
          <w:sz w:val="28"/>
          <w:szCs w:val="28"/>
        </w:rPr>
        <w:t>ser</w:t>
      </w:r>
      <w:r w:rsidR="00F839C7" w:rsidRPr="009172C3">
        <w:rPr>
          <w:rFonts w:ascii="Arial" w:eastAsia="Calibri" w:hAnsi="Arial" w:cs="Arial"/>
          <w:sz w:val="28"/>
          <w:szCs w:val="28"/>
        </w:rPr>
        <w:t xml:space="preserve"> amigo de</w:t>
      </w:r>
      <w:r w:rsidR="00BE2F0F">
        <w:rPr>
          <w:rFonts w:ascii="Arial" w:eastAsia="Calibri" w:hAnsi="Arial" w:cs="Arial"/>
          <w:sz w:val="28"/>
          <w:szCs w:val="28"/>
        </w:rPr>
        <w:t>sde la primaria de</w:t>
      </w:r>
      <w:r w:rsidR="00F839C7" w:rsidRPr="009172C3">
        <w:rPr>
          <w:rFonts w:ascii="Arial" w:eastAsia="Calibri" w:hAnsi="Arial" w:cs="Arial"/>
          <w:sz w:val="28"/>
          <w:szCs w:val="28"/>
        </w:rPr>
        <w:t xml:space="preserve"> GARCÍA MORALES y que</w:t>
      </w:r>
      <w:r w:rsidR="000A46BB">
        <w:rPr>
          <w:rFonts w:ascii="Arial" w:eastAsia="Calibri" w:hAnsi="Arial" w:cs="Arial"/>
          <w:sz w:val="28"/>
          <w:szCs w:val="28"/>
        </w:rPr>
        <w:t>,</w:t>
      </w:r>
      <w:r w:rsidR="00F839C7" w:rsidRPr="009172C3">
        <w:rPr>
          <w:rFonts w:ascii="Arial" w:eastAsia="Calibri" w:hAnsi="Arial" w:cs="Arial"/>
          <w:sz w:val="28"/>
          <w:szCs w:val="28"/>
        </w:rPr>
        <w:t xml:space="preserve"> conoció a LUIZ BUENO y </w:t>
      </w:r>
      <w:r w:rsidR="005A74E3">
        <w:rPr>
          <w:rFonts w:ascii="Arial" w:eastAsia="Calibri" w:hAnsi="Arial" w:cs="Arial"/>
          <w:sz w:val="28"/>
          <w:szCs w:val="28"/>
        </w:rPr>
        <w:t>ELEUBERTO MARTORELLI</w:t>
      </w:r>
      <w:r w:rsidR="00030D38">
        <w:rPr>
          <w:rFonts w:ascii="Arial" w:eastAsia="Calibri" w:hAnsi="Arial" w:cs="Arial"/>
          <w:sz w:val="28"/>
          <w:szCs w:val="28"/>
        </w:rPr>
        <w:t xml:space="preserve"> –este último a quien, el año pasado la Jueza Sexta de Control de Garantías le negó preacuerdo suscrito con la Fiscalía-</w:t>
      </w:r>
      <w:r w:rsidR="00030D38">
        <w:rPr>
          <w:rStyle w:val="Refdenotaalpie"/>
          <w:rFonts w:ascii="Arial" w:eastAsia="Calibri" w:hAnsi="Arial" w:cs="Arial"/>
          <w:sz w:val="28"/>
          <w:szCs w:val="28"/>
        </w:rPr>
        <w:footnoteReference w:id="2"/>
      </w:r>
      <w:r w:rsidR="00030D38">
        <w:rPr>
          <w:rFonts w:ascii="Arial" w:eastAsia="Calibri" w:hAnsi="Arial" w:cs="Arial"/>
          <w:sz w:val="28"/>
          <w:szCs w:val="28"/>
        </w:rPr>
        <w:t xml:space="preserve">, </w:t>
      </w:r>
      <w:r w:rsidR="005A74E3">
        <w:rPr>
          <w:rFonts w:ascii="Arial" w:eastAsia="Calibri" w:hAnsi="Arial" w:cs="Arial"/>
          <w:sz w:val="28"/>
          <w:szCs w:val="28"/>
        </w:rPr>
        <w:t xml:space="preserve"> porque aqué</w:t>
      </w:r>
      <w:r w:rsidR="00F839C7" w:rsidRPr="009172C3">
        <w:rPr>
          <w:rFonts w:ascii="Arial" w:eastAsia="Calibri" w:hAnsi="Arial" w:cs="Arial"/>
          <w:sz w:val="28"/>
          <w:szCs w:val="28"/>
        </w:rPr>
        <w:t>l se los presentó en reuniones socia</w:t>
      </w:r>
      <w:r w:rsidR="009B6E99" w:rsidRPr="009172C3">
        <w:rPr>
          <w:rFonts w:ascii="Arial" w:eastAsia="Calibri" w:hAnsi="Arial" w:cs="Arial"/>
          <w:sz w:val="28"/>
          <w:szCs w:val="28"/>
        </w:rPr>
        <w:t>l</w:t>
      </w:r>
      <w:r w:rsidR="009172C3">
        <w:rPr>
          <w:rFonts w:ascii="Arial" w:eastAsia="Calibri" w:hAnsi="Arial" w:cs="Arial"/>
          <w:sz w:val="28"/>
          <w:szCs w:val="28"/>
        </w:rPr>
        <w:t>es entre los años 2009 y 2011; adicionalmente,</w:t>
      </w:r>
      <w:r w:rsidR="009B6E99" w:rsidRPr="009172C3">
        <w:rPr>
          <w:rFonts w:ascii="Arial" w:eastAsia="Calibri" w:hAnsi="Arial" w:cs="Arial"/>
          <w:sz w:val="28"/>
          <w:szCs w:val="28"/>
        </w:rPr>
        <w:t xml:space="preserve"> </w:t>
      </w:r>
      <w:r w:rsidR="009172C3">
        <w:rPr>
          <w:rFonts w:ascii="Arial" w:eastAsia="Calibri" w:hAnsi="Arial" w:cs="Arial"/>
          <w:sz w:val="28"/>
          <w:szCs w:val="28"/>
        </w:rPr>
        <w:t xml:space="preserve">que en varias </w:t>
      </w:r>
      <w:r w:rsidR="005A58C8">
        <w:rPr>
          <w:rFonts w:ascii="Arial" w:eastAsia="Calibri" w:hAnsi="Arial" w:cs="Arial"/>
          <w:sz w:val="28"/>
          <w:szCs w:val="28"/>
        </w:rPr>
        <w:t>ocasiones</w:t>
      </w:r>
      <w:r w:rsidR="00F839C7" w:rsidRPr="009172C3">
        <w:rPr>
          <w:rFonts w:ascii="Arial" w:eastAsia="Calibri" w:hAnsi="Arial" w:cs="Arial"/>
          <w:sz w:val="28"/>
          <w:szCs w:val="28"/>
        </w:rPr>
        <w:t xml:space="preserve"> sus amigos organiza</w:t>
      </w:r>
      <w:r w:rsidR="005A58C8">
        <w:rPr>
          <w:rFonts w:ascii="Arial" w:eastAsia="Calibri" w:hAnsi="Arial" w:cs="Arial"/>
          <w:sz w:val="28"/>
          <w:szCs w:val="28"/>
        </w:rPr>
        <w:t>ron reuniones en su apartamento</w:t>
      </w:r>
      <w:r w:rsidR="00F839C7" w:rsidRPr="009172C3">
        <w:rPr>
          <w:rFonts w:ascii="Arial" w:eastAsia="Calibri" w:hAnsi="Arial" w:cs="Arial"/>
          <w:sz w:val="28"/>
          <w:szCs w:val="28"/>
        </w:rPr>
        <w:t xml:space="preserve"> </w:t>
      </w:r>
      <w:r w:rsidR="00E63644">
        <w:rPr>
          <w:rFonts w:ascii="Arial" w:eastAsia="Calibri" w:hAnsi="Arial" w:cs="Arial"/>
          <w:sz w:val="28"/>
          <w:szCs w:val="28"/>
        </w:rPr>
        <w:t>-</w:t>
      </w:r>
      <w:r w:rsidR="00F839C7" w:rsidRPr="009172C3">
        <w:rPr>
          <w:rFonts w:ascii="Arial" w:eastAsia="Calibri" w:hAnsi="Arial" w:cs="Arial"/>
          <w:sz w:val="28"/>
          <w:szCs w:val="28"/>
        </w:rPr>
        <w:t>de las que no se enteraba ni asistía, pue</w:t>
      </w:r>
      <w:r w:rsidR="009172C3">
        <w:rPr>
          <w:rFonts w:ascii="Arial" w:eastAsia="Calibri" w:hAnsi="Arial" w:cs="Arial"/>
          <w:sz w:val="28"/>
          <w:szCs w:val="28"/>
        </w:rPr>
        <w:t>s se encontraba en el exterior</w:t>
      </w:r>
      <w:r w:rsidR="00E63644">
        <w:rPr>
          <w:rFonts w:ascii="Arial" w:eastAsia="Calibri" w:hAnsi="Arial" w:cs="Arial"/>
          <w:sz w:val="28"/>
          <w:szCs w:val="28"/>
        </w:rPr>
        <w:t>-</w:t>
      </w:r>
      <w:r w:rsidR="005A74E3">
        <w:rPr>
          <w:rFonts w:ascii="Arial" w:eastAsia="Calibri" w:hAnsi="Arial" w:cs="Arial"/>
          <w:sz w:val="28"/>
          <w:szCs w:val="28"/>
        </w:rPr>
        <w:t>;</w:t>
      </w:r>
      <w:r w:rsidR="009172C3">
        <w:rPr>
          <w:rFonts w:ascii="Arial" w:eastAsia="Calibri" w:hAnsi="Arial" w:cs="Arial"/>
          <w:sz w:val="28"/>
          <w:szCs w:val="28"/>
        </w:rPr>
        <w:t xml:space="preserve"> y </w:t>
      </w:r>
      <w:r w:rsidR="00F839C7" w:rsidRPr="009172C3">
        <w:rPr>
          <w:rFonts w:ascii="Arial" w:eastAsia="Calibri" w:hAnsi="Arial" w:cs="Arial"/>
          <w:sz w:val="28"/>
          <w:szCs w:val="28"/>
        </w:rPr>
        <w:t>fue enfático al afirmar que dada la confianza con el señor GARCÍA MORALES, este podía ingresar a su apartamento y hace</w:t>
      </w:r>
      <w:r w:rsidR="009B6E99" w:rsidRPr="009172C3">
        <w:rPr>
          <w:rFonts w:ascii="Arial" w:eastAsia="Calibri" w:hAnsi="Arial" w:cs="Arial"/>
          <w:sz w:val="28"/>
          <w:szCs w:val="28"/>
        </w:rPr>
        <w:t>r reuniones cuando lo necesitare</w:t>
      </w:r>
      <w:r w:rsidR="00F839C7" w:rsidRPr="009172C3">
        <w:rPr>
          <w:rFonts w:ascii="Arial" w:eastAsia="Calibri" w:hAnsi="Arial" w:cs="Arial"/>
          <w:sz w:val="28"/>
          <w:szCs w:val="28"/>
        </w:rPr>
        <w:t>.</w:t>
      </w:r>
      <w:r w:rsidR="00137726">
        <w:rPr>
          <w:rFonts w:ascii="Arial" w:eastAsia="Calibri" w:hAnsi="Arial" w:cs="Arial"/>
          <w:sz w:val="28"/>
          <w:szCs w:val="28"/>
        </w:rPr>
        <w:t xml:space="preserve"> </w:t>
      </w:r>
    </w:p>
    <w:p w:rsidR="00E07E52" w:rsidRDefault="00E07E52" w:rsidP="009172C3">
      <w:pPr>
        <w:spacing w:after="0" w:line="276" w:lineRule="auto"/>
        <w:jc w:val="both"/>
        <w:rPr>
          <w:rFonts w:ascii="Arial" w:eastAsia="Calibri" w:hAnsi="Arial" w:cs="Arial"/>
          <w:sz w:val="28"/>
          <w:szCs w:val="28"/>
        </w:rPr>
      </w:pPr>
      <w:r>
        <w:rPr>
          <w:rFonts w:ascii="Arial" w:eastAsia="Calibri" w:hAnsi="Arial" w:cs="Arial"/>
          <w:sz w:val="28"/>
          <w:szCs w:val="28"/>
        </w:rPr>
        <w:lastRenderedPageBreak/>
        <w:t>Colofón de lo anterior, p</w:t>
      </w:r>
      <w:r w:rsidR="00A0263F">
        <w:rPr>
          <w:rFonts w:ascii="Arial" w:eastAsia="Calibri" w:hAnsi="Arial" w:cs="Arial"/>
          <w:sz w:val="28"/>
          <w:szCs w:val="28"/>
        </w:rPr>
        <w:t xml:space="preserve">ara este Ministerio Público </w:t>
      </w:r>
      <w:r>
        <w:rPr>
          <w:rFonts w:ascii="Arial" w:eastAsia="Calibri" w:hAnsi="Arial" w:cs="Arial"/>
          <w:sz w:val="28"/>
          <w:szCs w:val="28"/>
        </w:rPr>
        <w:t>resulta plausible inferir con grado de certeza que, en efecto,</w:t>
      </w:r>
      <w:r w:rsidR="00137726">
        <w:rPr>
          <w:rFonts w:ascii="Arial" w:eastAsia="Calibri" w:hAnsi="Arial" w:cs="Arial"/>
          <w:sz w:val="28"/>
          <w:szCs w:val="28"/>
        </w:rPr>
        <w:t xml:space="preserve"> </w:t>
      </w:r>
      <w:r w:rsidR="00E63644">
        <w:rPr>
          <w:rFonts w:ascii="Arial" w:eastAsia="Calibri" w:hAnsi="Arial" w:cs="Arial"/>
          <w:sz w:val="28"/>
          <w:szCs w:val="28"/>
        </w:rPr>
        <w:t>el ex</w:t>
      </w:r>
      <w:r w:rsidR="00E63644" w:rsidRPr="00FB0AE2">
        <w:rPr>
          <w:rFonts w:ascii="Arial" w:eastAsia="Calibri" w:hAnsi="Arial" w:cs="Arial"/>
          <w:sz w:val="28"/>
          <w:szCs w:val="28"/>
        </w:rPr>
        <w:t xml:space="preserve"> </w:t>
      </w:r>
      <w:r w:rsidR="00485928">
        <w:rPr>
          <w:rFonts w:ascii="Arial" w:eastAsia="Calibri" w:hAnsi="Arial" w:cs="Arial"/>
          <w:sz w:val="28"/>
          <w:szCs w:val="28"/>
        </w:rPr>
        <w:t>v</w:t>
      </w:r>
      <w:r w:rsidR="00E63644" w:rsidRPr="00FB0AE2">
        <w:rPr>
          <w:rFonts w:ascii="Arial" w:eastAsia="Calibri" w:hAnsi="Arial" w:cs="Arial"/>
          <w:sz w:val="28"/>
          <w:szCs w:val="28"/>
        </w:rPr>
        <w:t xml:space="preserve">iceministro </w:t>
      </w:r>
      <w:r w:rsidR="005A74E3" w:rsidRPr="009172C3">
        <w:rPr>
          <w:rFonts w:ascii="Arial" w:eastAsia="Calibri" w:hAnsi="Arial" w:cs="Arial"/>
          <w:sz w:val="28"/>
          <w:szCs w:val="28"/>
        </w:rPr>
        <w:t>GARCÍA MORALES</w:t>
      </w:r>
      <w:r w:rsidR="005A74E3">
        <w:rPr>
          <w:rFonts w:ascii="Arial" w:eastAsia="Calibri" w:hAnsi="Arial" w:cs="Arial"/>
          <w:sz w:val="28"/>
          <w:szCs w:val="28"/>
        </w:rPr>
        <w:t xml:space="preserve"> </w:t>
      </w:r>
      <w:r w:rsidR="00137726">
        <w:rPr>
          <w:rFonts w:ascii="Arial" w:eastAsia="Calibri" w:hAnsi="Arial" w:cs="Arial"/>
          <w:sz w:val="28"/>
          <w:szCs w:val="28"/>
        </w:rPr>
        <w:t>y BUENO JUNIOR</w:t>
      </w:r>
      <w:r w:rsidR="00B17102">
        <w:rPr>
          <w:rFonts w:ascii="Arial" w:eastAsia="Calibri" w:hAnsi="Arial" w:cs="Arial"/>
          <w:sz w:val="28"/>
          <w:szCs w:val="28"/>
        </w:rPr>
        <w:t>,</w:t>
      </w:r>
      <w:r w:rsidR="00137726">
        <w:rPr>
          <w:rFonts w:ascii="Arial" w:eastAsia="Calibri" w:hAnsi="Arial" w:cs="Arial"/>
          <w:sz w:val="28"/>
          <w:szCs w:val="28"/>
        </w:rPr>
        <w:t xml:space="preserve"> frecuentaban </w:t>
      </w:r>
      <w:r w:rsidR="00AB44FE">
        <w:rPr>
          <w:rFonts w:ascii="Arial" w:eastAsia="Calibri" w:hAnsi="Arial" w:cs="Arial"/>
          <w:sz w:val="28"/>
          <w:szCs w:val="28"/>
        </w:rPr>
        <w:t>sos</w:t>
      </w:r>
      <w:r w:rsidR="00137726">
        <w:rPr>
          <w:rFonts w:ascii="Arial" w:eastAsia="Calibri" w:hAnsi="Arial" w:cs="Arial"/>
          <w:sz w:val="28"/>
          <w:szCs w:val="28"/>
        </w:rPr>
        <w:t xml:space="preserve">tener reuniones en la capital colombiana, por </w:t>
      </w:r>
      <w:r w:rsidR="00485928">
        <w:rPr>
          <w:rFonts w:ascii="Arial" w:eastAsia="Calibri" w:hAnsi="Arial" w:cs="Arial"/>
          <w:sz w:val="28"/>
          <w:szCs w:val="28"/>
        </w:rPr>
        <w:t>cuanto no solo eran socios criminales y debían estar al tanto de sus movimientos</w:t>
      </w:r>
      <w:r w:rsidR="00B17102">
        <w:rPr>
          <w:rFonts w:ascii="Arial" w:eastAsia="Calibri" w:hAnsi="Arial" w:cs="Arial"/>
          <w:sz w:val="28"/>
          <w:szCs w:val="28"/>
        </w:rPr>
        <w:t xml:space="preserve"> o </w:t>
      </w:r>
      <w:r>
        <w:rPr>
          <w:rFonts w:ascii="Arial" w:eastAsia="Calibri" w:hAnsi="Arial" w:cs="Arial"/>
          <w:sz w:val="28"/>
          <w:szCs w:val="28"/>
        </w:rPr>
        <w:t xml:space="preserve">encontrarse personalmente para </w:t>
      </w:r>
      <w:r w:rsidR="00B17102">
        <w:rPr>
          <w:rFonts w:ascii="Arial" w:eastAsia="Calibri" w:hAnsi="Arial" w:cs="Arial"/>
          <w:sz w:val="28"/>
          <w:szCs w:val="28"/>
        </w:rPr>
        <w:t>ultimar detalles de los mismos</w:t>
      </w:r>
      <w:r w:rsidR="00485928">
        <w:rPr>
          <w:rFonts w:ascii="Arial" w:eastAsia="Calibri" w:hAnsi="Arial" w:cs="Arial"/>
          <w:sz w:val="28"/>
          <w:szCs w:val="28"/>
        </w:rPr>
        <w:t xml:space="preserve">, sino que </w:t>
      </w:r>
      <w:r w:rsidR="005A74E3">
        <w:rPr>
          <w:rFonts w:ascii="Arial" w:eastAsia="Calibri" w:hAnsi="Arial" w:cs="Arial"/>
          <w:sz w:val="28"/>
          <w:szCs w:val="28"/>
        </w:rPr>
        <w:t xml:space="preserve">además, </w:t>
      </w:r>
      <w:r w:rsidR="00485928">
        <w:rPr>
          <w:rFonts w:ascii="Arial" w:eastAsia="Calibri" w:hAnsi="Arial" w:cs="Arial"/>
          <w:sz w:val="28"/>
          <w:szCs w:val="28"/>
        </w:rPr>
        <w:t xml:space="preserve">fue </w:t>
      </w:r>
      <w:r w:rsidR="00137726">
        <w:rPr>
          <w:rFonts w:ascii="Arial" w:eastAsia="Calibri" w:hAnsi="Arial" w:cs="Arial"/>
          <w:sz w:val="28"/>
          <w:szCs w:val="28"/>
        </w:rPr>
        <w:t>el mismo due</w:t>
      </w:r>
      <w:r w:rsidR="00E63644">
        <w:rPr>
          <w:rFonts w:ascii="Arial" w:eastAsia="Calibri" w:hAnsi="Arial" w:cs="Arial"/>
          <w:sz w:val="28"/>
          <w:szCs w:val="28"/>
        </w:rPr>
        <w:t>ño de la locación</w:t>
      </w:r>
      <w:r w:rsidR="00B17102">
        <w:t xml:space="preserve"> </w:t>
      </w:r>
      <w:r w:rsidR="00B17102" w:rsidRPr="00B17102">
        <w:rPr>
          <w:rFonts w:ascii="Arial" w:hAnsi="Arial" w:cs="Arial"/>
          <w:sz w:val="28"/>
          <w:szCs w:val="28"/>
        </w:rPr>
        <w:t>-</w:t>
      </w:r>
      <w:r w:rsidR="00B17102" w:rsidRPr="00FB0AE2">
        <w:rPr>
          <w:rFonts w:ascii="Arial" w:eastAsia="Calibri" w:hAnsi="Arial" w:cs="Arial"/>
          <w:sz w:val="28"/>
          <w:szCs w:val="28"/>
        </w:rPr>
        <w:t>BARRAZA GÓMEZ</w:t>
      </w:r>
      <w:r w:rsidR="00B17102">
        <w:rPr>
          <w:rFonts w:ascii="Arial" w:eastAsia="Calibri" w:hAnsi="Arial" w:cs="Arial"/>
          <w:sz w:val="28"/>
          <w:szCs w:val="28"/>
        </w:rPr>
        <w:t>-,</w:t>
      </w:r>
      <w:r w:rsidR="00E63644">
        <w:rPr>
          <w:rFonts w:ascii="Arial" w:eastAsia="Calibri" w:hAnsi="Arial" w:cs="Arial"/>
          <w:sz w:val="28"/>
          <w:szCs w:val="28"/>
        </w:rPr>
        <w:t xml:space="preserve"> quien con</w:t>
      </w:r>
      <w:r w:rsidR="00BA02EB">
        <w:rPr>
          <w:rFonts w:ascii="Arial" w:eastAsia="Calibri" w:hAnsi="Arial" w:cs="Arial"/>
          <w:sz w:val="28"/>
          <w:szCs w:val="28"/>
        </w:rPr>
        <w:t>firmó</w:t>
      </w:r>
      <w:r w:rsidR="00485928">
        <w:rPr>
          <w:rFonts w:ascii="Arial" w:eastAsia="Calibri" w:hAnsi="Arial" w:cs="Arial"/>
          <w:sz w:val="28"/>
          <w:szCs w:val="28"/>
        </w:rPr>
        <w:t xml:space="preserve"> </w:t>
      </w:r>
      <w:r w:rsidR="00B17102">
        <w:rPr>
          <w:rFonts w:ascii="Arial" w:eastAsia="Calibri" w:hAnsi="Arial" w:cs="Arial"/>
          <w:sz w:val="28"/>
          <w:szCs w:val="28"/>
        </w:rPr>
        <w:t xml:space="preserve">por un lado, </w:t>
      </w:r>
      <w:r w:rsidR="00485928">
        <w:rPr>
          <w:rFonts w:ascii="Arial" w:eastAsia="Calibri" w:hAnsi="Arial" w:cs="Arial"/>
          <w:sz w:val="28"/>
          <w:szCs w:val="28"/>
        </w:rPr>
        <w:t xml:space="preserve">la ocurrencia de reuniones sociales en su propiedad </w:t>
      </w:r>
      <w:r w:rsidR="00AB44FE">
        <w:rPr>
          <w:rFonts w:ascii="Arial" w:eastAsia="Calibri" w:hAnsi="Arial" w:cs="Arial"/>
          <w:sz w:val="28"/>
          <w:szCs w:val="28"/>
        </w:rPr>
        <w:t>-</w:t>
      </w:r>
      <w:r w:rsidR="00485928">
        <w:rPr>
          <w:rFonts w:ascii="Arial" w:eastAsia="Calibri" w:hAnsi="Arial" w:cs="Arial"/>
          <w:sz w:val="28"/>
          <w:szCs w:val="28"/>
        </w:rPr>
        <w:t>de las que sus amigos eran anfitriones</w:t>
      </w:r>
      <w:r w:rsidR="00AB44FE">
        <w:rPr>
          <w:rFonts w:ascii="Arial" w:eastAsia="Calibri" w:hAnsi="Arial" w:cs="Arial"/>
          <w:sz w:val="28"/>
          <w:szCs w:val="28"/>
        </w:rPr>
        <w:t>-</w:t>
      </w:r>
      <w:r w:rsidR="005A74E3">
        <w:rPr>
          <w:rFonts w:ascii="Arial" w:eastAsia="Calibri" w:hAnsi="Arial" w:cs="Arial"/>
          <w:sz w:val="28"/>
          <w:szCs w:val="28"/>
        </w:rPr>
        <w:t xml:space="preserve">, y </w:t>
      </w:r>
      <w:r w:rsidR="00B17102">
        <w:rPr>
          <w:rFonts w:ascii="Arial" w:eastAsia="Calibri" w:hAnsi="Arial" w:cs="Arial"/>
          <w:sz w:val="28"/>
          <w:szCs w:val="28"/>
        </w:rPr>
        <w:t xml:space="preserve">por el otro, </w:t>
      </w:r>
      <w:r w:rsidR="005A74E3">
        <w:rPr>
          <w:rFonts w:ascii="Arial" w:eastAsia="Calibri" w:hAnsi="Arial" w:cs="Arial"/>
          <w:sz w:val="28"/>
          <w:szCs w:val="28"/>
        </w:rPr>
        <w:t xml:space="preserve">que había conocido a </w:t>
      </w:r>
      <w:r>
        <w:rPr>
          <w:rFonts w:ascii="Arial" w:eastAsia="Calibri" w:hAnsi="Arial" w:cs="Arial"/>
          <w:sz w:val="28"/>
          <w:szCs w:val="28"/>
        </w:rPr>
        <w:t xml:space="preserve">dichos </w:t>
      </w:r>
      <w:r w:rsidR="005A74E3">
        <w:rPr>
          <w:rFonts w:ascii="Arial" w:eastAsia="Calibri" w:hAnsi="Arial" w:cs="Arial"/>
          <w:sz w:val="28"/>
          <w:szCs w:val="28"/>
        </w:rPr>
        <w:t xml:space="preserve">directivos de ODEBRECHT gracias </w:t>
      </w:r>
      <w:r w:rsidR="00B17102">
        <w:rPr>
          <w:rFonts w:ascii="Arial" w:eastAsia="Calibri" w:hAnsi="Arial" w:cs="Arial"/>
          <w:sz w:val="28"/>
          <w:szCs w:val="28"/>
        </w:rPr>
        <w:t>al ex</w:t>
      </w:r>
      <w:r w:rsidR="00B17102" w:rsidRPr="00FB0AE2">
        <w:rPr>
          <w:rFonts w:ascii="Arial" w:eastAsia="Calibri" w:hAnsi="Arial" w:cs="Arial"/>
          <w:sz w:val="28"/>
          <w:szCs w:val="28"/>
        </w:rPr>
        <w:t xml:space="preserve"> </w:t>
      </w:r>
      <w:r w:rsidR="00B17102">
        <w:rPr>
          <w:rFonts w:ascii="Arial" w:eastAsia="Calibri" w:hAnsi="Arial" w:cs="Arial"/>
          <w:sz w:val="28"/>
          <w:szCs w:val="28"/>
        </w:rPr>
        <w:t>v</w:t>
      </w:r>
      <w:r w:rsidR="00B17102" w:rsidRPr="00FB0AE2">
        <w:rPr>
          <w:rFonts w:ascii="Arial" w:eastAsia="Calibri" w:hAnsi="Arial" w:cs="Arial"/>
          <w:sz w:val="28"/>
          <w:szCs w:val="28"/>
        </w:rPr>
        <w:t>iceministro</w:t>
      </w:r>
      <w:r w:rsidR="005A74E3">
        <w:rPr>
          <w:rFonts w:ascii="Arial" w:eastAsia="Calibri" w:hAnsi="Arial" w:cs="Arial"/>
          <w:sz w:val="28"/>
          <w:szCs w:val="28"/>
        </w:rPr>
        <w:t>. E</w:t>
      </w:r>
      <w:r w:rsidR="00A0263F">
        <w:rPr>
          <w:rFonts w:ascii="Arial" w:eastAsia="Calibri" w:hAnsi="Arial" w:cs="Arial"/>
          <w:sz w:val="28"/>
          <w:szCs w:val="28"/>
        </w:rPr>
        <w:t xml:space="preserve">n ese sentido, </w:t>
      </w:r>
      <w:r w:rsidR="00BA02EB">
        <w:rPr>
          <w:rFonts w:ascii="Arial" w:eastAsia="Calibri" w:hAnsi="Arial" w:cs="Arial"/>
          <w:sz w:val="28"/>
          <w:szCs w:val="28"/>
        </w:rPr>
        <w:t xml:space="preserve">es completamente probable que en uno </w:t>
      </w:r>
      <w:r w:rsidR="00A0263F">
        <w:rPr>
          <w:rFonts w:ascii="Arial" w:eastAsia="Calibri" w:hAnsi="Arial" w:cs="Arial"/>
          <w:sz w:val="28"/>
          <w:szCs w:val="28"/>
        </w:rPr>
        <w:t xml:space="preserve">u otro </w:t>
      </w:r>
      <w:r w:rsidR="00BA02EB">
        <w:rPr>
          <w:rFonts w:ascii="Arial" w:eastAsia="Calibri" w:hAnsi="Arial" w:cs="Arial"/>
          <w:sz w:val="28"/>
          <w:szCs w:val="28"/>
        </w:rPr>
        <w:t>de esos encuentros</w:t>
      </w:r>
      <w:r>
        <w:rPr>
          <w:rFonts w:ascii="Arial" w:eastAsia="Calibri" w:hAnsi="Arial" w:cs="Arial"/>
          <w:sz w:val="28"/>
          <w:szCs w:val="28"/>
        </w:rPr>
        <w:t xml:space="preserve"> de </w:t>
      </w:r>
      <w:r w:rsidRPr="009172C3">
        <w:rPr>
          <w:rFonts w:ascii="Arial" w:eastAsia="Calibri" w:hAnsi="Arial" w:cs="Arial"/>
          <w:sz w:val="28"/>
          <w:szCs w:val="28"/>
        </w:rPr>
        <w:t>GARCÍA MORALES</w:t>
      </w:r>
      <w:r>
        <w:rPr>
          <w:rFonts w:ascii="Arial" w:eastAsia="Calibri" w:hAnsi="Arial" w:cs="Arial"/>
          <w:sz w:val="28"/>
          <w:szCs w:val="28"/>
        </w:rPr>
        <w:t xml:space="preserve"> y BUENO JUNIOR</w:t>
      </w:r>
      <w:r w:rsidR="00AB44FE">
        <w:rPr>
          <w:rFonts w:ascii="Arial" w:eastAsia="Calibri" w:hAnsi="Arial" w:cs="Arial"/>
          <w:sz w:val="28"/>
          <w:szCs w:val="28"/>
        </w:rPr>
        <w:t>,</w:t>
      </w:r>
      <w:r w:rsidR="00BA02EB">
        <w:rPr>
          <w:rFonts w:ascii="Arial" w:eastAsia="Calibri" w:hAnsi="Arial" w:cs="Arial"/>
          <w:sz w:val="28"/>
          <w:szCs w:val="28"/>
        </w:rPr>
        <w:t xml:space="preserve"> haya surgido e</w:t>
      </w:r>
      <w:r w:rsidR="00AB44FE">
        <w:rPr>
          <w:rFonts w:ascii="Arial" w:eastAsia="Calibri" w:hAnsi="Arial" w:cs="Arial"/>
          <w:sz w:val="28"/>
          <w:szCs w:val="28"/>
        </w:rPr>
        <w:t>l</w:t>
      </w:r>
      <w:r w:rsidR="00BA02EB">
        <w:rPr>
          <w:rFonts w:ascii="Arial" w:eastAsia="Calibri" w:hAnsi="Arial" w:cs="Arial"/>
          <w:sz w:val="28"/>
          <w:szCs w:val="28"/>
        </w:rPr>
        <w:t xml:space="preserve"> tema de</w:t>
      </w:r>
      <w:r w:rsidR="00485928">
        <w:rPr>
          <w:rFonts w:ascii="Arial" w:eastAsia="Calibri" w:hAnsi="Arial" w:cs="Arial"/>
          <w:sz w:val="28"/>
          <w:szCs w:val="28"/>
        </w:rPr>
        <w:t xml:space="preserve">l </w:t>
      </w:r>
      <w:r w:rsidR="000A46BB">
        <w:rPr>
          <w:rFonts w:ascii="Arial" w:eastAsia="Calibri" w:hAnsi="Arial" w:cs="Arial"/>
          <w:sz w:val="28"/>
          <w:szCs w:val="28"/>
        </w:rPr>
        <w:t xml:space="preserve">otrora </w:t>
      </w:r>
      <w:r w:rsidR="00485928">
        <w:rPr>
          <w:rFonts w:ascii="Arial" w:eastAsia="Calibri" w:hAnsi="Arial" w:cs="Arial"/>
          <w:sz w:val="28"/>
          <w:szCs w:val="28"/>
        </w:rPr>
        <w:t>congresista</w:t>
      </w:r>
      <w:r w:rsidR="00BA02EB">
        <w:rPr>
          <w:rFonts w:ascii="Arial" w:eastAsia="Calibri" w:hAnsi="Arial" w:cs="Arial"/>
          <w:sz w:val="28"/>
          <w:szCs w:val="28"/>
        </w:rPr>
        <w:t xml:space="preserve"> </w:t>
      </w:r>
      <w:r w:rsidR="00A0263F" w:rsidRPr="00FB0AE2">
        <w:rPr>
          <w:rFonts w:ascii="Arial" w:eastAsia="Calibri" w:hAnsi="Arial" w:cs="Arial"/>
          <w:sz w:val="28"/>
          <w:szCs w:val="28"/>
        </w:rPr>
        <w:t>OLANO BECERRA</w:t>
      </w:r>
      <w:r w:rsidR="00AC61A7">
        <w:rPr>
          <w:rFonts w:ascii="Arial" w:eastAsia="Calibri" w:hAnsi="Arial" w:cs="Arial"/>
          <w:sz w:val="28"/>
          <w:szCs w:val="28"/>
        </w:rPr>
        <w:t>,</w:t>
      </w:r>
      <w:r w:rsidR="00A0263F">
        <w:rPr>
          <w:rFonts w:ascii="Arial" w:eastAsia="Calibri" w:hAnsi="Arial" w:cs="Arial"/>
          <w:sz w:val="28"/>
          <w:szCs w:val="28"/>
        </w:rPr>
        <w:t xml:space="preserve"> y </w:t>
      </w:r>
      <w:r w:rsidR="00485928">
        <w:rPr>
          <w:rFonts w:ascii="Arial" w:eastAsia="Calibri" w:hAnsi="Arial" w:cs="Arial"/>
          <w:sz w:val="28"/>
          <w:szCs w:val="28"/>
        </w:rPr>
        <w:t xml:space="preserve">todos </w:t>
      </w:r>
      <w:r w:rsidR="00AB44FE">
        <w:rPr>
          <w:rFonts w:ascii="Arial" w:eastAsia="Calibri" w:hAnsi="Arial" w:cs="Arial"/>
          <w:sz w:val="28"/>
          <w:szCs w:val="28"/>
        </w:rPr>
        <w:t>aquellos</w:t>
      </w:r>
      <w:r w:rsidR="00A0263F">
        <w:rPr>
          <w:rFonts w:ascii="Arial" w:eastAsia="Calibri" w:hAnsi="Arial" w:cs="Arial"/>
          <w:sz w:val="28"/>
          <w:szCs w:val="28"/>
        </w:rPr>
        <w:t xml:space="preserve"> </w:t>
      </w:r>
      <w:r>
        <w:rPr>
          <w:rFonts w:ascii="Arial" w:eastAsia="Calibri" w:hAnsi="Arial" w:cs="Arial"/>
          <w:sz w:val="28"/>
          <w:szCs w:val="28"/>
        </w:rPr>
        <w:t xml:space="preserve">ataques </w:t>
      </w:r>
      <w:r w:rsidR="00A0263F">
        <w:rPr>
          <w:rFonts w:ascii="Arial" w:eastAsia="Calibri" w:hAnsi="Arial" w:cs="Arial"/>
          <w:sz w:val="28"/>
          <w:szCs w:val="28"/>
        </w:rPr>
        <w:t xml:space="preserve">injustificados </w:t>
      </w:r>
      <w:r w:rsidR="00485928">
        <w:rPr>
          <w:rFonts w:ascii="Arial" w:eastAsia="Calibri" w:hAnsi="Arial" w:cs="Arial"/>
          <w:sz w:val="28"/>
          <w:szCs w:val="28"/>
        </w:rPr>
        <w:t>que desplegaba</w:t>
      </w:r>
      <w:r w:rsidR="00AB44FE">
        <w:rPr>
          <w:rFonts w:ascii="Arial" w:eastAsia="Calibri" w:hAnsi="Arial" w:cs="Arial"/>
          <w:sz w:val="28"/>
          <w:szCs w:val="28"/>
        </w:rPr>
        <w:t xml:space="preserve"> abiertamente</w:t>
      </w:r>
      <w:r w:rsidR="00485928">
        <w:rPr>
          <w:rFonts w:ascii="Arial" w:eastAsia="Calibri" w:hAnsi="Arial" w:cs="Arial"/>
          <w:sz w:val="28"/>
          <w:szCs w:val="28"/>
        </w:rPr>
        <w:t xml:space="preserve"> en </w:t>
      </w:r>
      <w:r w:rsidR="00CA4030">
        <w:rPr>
          <w:rFonts w:ascii="Arial" w:eastAsia="Calibri" w:hAnsi="Arial" w:cs="Arial"/>
          <w:sz w:val="28"/>
          <w:szCs w:val="28"/>
        </w:rPr>
        <w:t xml:space="preserve">los debates de </w:t>
      </w:r>
      <w:r w:rsidR="00AB44FE">
        <w:rPr>
          <w:rFonts w:ascii="Arial" w:eastAsia="Calibri" w:hAnsi="Arial" w:cs="Arial"/>
          <w:sz w:val="28"/>
          <w:szCs w:val="28"/>
        </w:rPr>
        <w:t>la Comisión Sexta del Senado</w:t>
      </w:r>
      <w:r w:rsidR="00CA4030">
        <w:rPr>
          <w:rFonts w:ascii="Arial" w:eastAsia="Calibri" w:hAnsi="Arial" w:cs="Arial"/>
          <w:sz w:val="28"/>
          <w:szCs w:val="28"/>
        </w:rPr>
        <w:t>;</w:t>
      </w:r>
      <w:r>
        <w:rPr>
          <w:rFonts w:ascii="Arial" w:eastAsia="Calibri" w:hAnsi="Arial" w:cs="Arial"/>
          <w:sz w:val="28"/>
          <w:szCs w:val="28"/>
        </w:rPr>
        <w:t xml:space="preserve"> </w:t>
      </w:r>
      <w:r w:rsidR="00CA4030">
        <w:rPr>
          <w:rFonts w:ascii="Arial" w:eastAsia="Calibri" w:hAnsi="Arial" w:cs="Arial"/>
          <w:sz w:val="28"/>
          <w:szCs w:val="28"/>
        </w:rPr>
        <w:t xml:space="preserve">pues lo más lógico era que, si </w:t>
      </w:r>
      <w:r>
        <w:rPr>
          <w:rFonts w:ascii="Arial" w:eastAsia="Calibri" w:hAnsi="Arial" w:cs="Arial"/>
          <w:sz w:val="28"/>
          <w:szCs w:val="28"/>
        </w:rPr>
        <w:t>GARCÍA MORALES</w:t>
      </w:r>
      <w:r w:rsidR="00CA4030">
        <w:rPr>
          <w:rFonts w:ascii="Arial" w:eastAsia="Calibri" w:hAnsi="Arial" w:cs="Arial"/>
          <w:sz w:val="28"/>
          <w:szCs w:val="28"/>
        </w:rPr>
        <w:t xml:space="preserve"> no estaba enterado de la participación d</w:t>
      </w:r>
      <w:r>
        <w:rPr>
          <w:rFonts w:ascii="Arial" w:eastAsia="Calibri" w:hAnsi="Arial" w:cs="Arial"/>
          <w:sz w:val="28"/>
          <w:szCs w:val="28"/>
        </w:rPr>
        <w:t xml:space="preserve">el enjuiciado </w:t>
      </w:r>
      <w:r w:rsidR="00CA4030">
        <w:rPr>
          <w:rFonts w:ascii="Arial" w:eastAsia="Calibri" w:hAnsi="Arial" w:cs="Arial"/>
          <w:sz w:val="28"/>
          <w:szCs w:val="28"/>
        </w:rPr>
        <w:t>en el</w:t>
      </w:r>
      <w:r>
        <w:rPr>
          <w:rFonts w:ascii="Arial" w:eastAsia="Calibri" w:hAnsi="Arial" w:cs="Arial"/>
          <w:sz w:val="28"/>
          <w:szCs w:val="28"/>
        </w:rPr>
        <w:t xml:space="preserve"> equipo delictivo</w:t>
      </w:r>
      <w:r w:rsidR="00CA4030">
        <w:rPr>
          <w:rFonts w:ascii="Arial" w:eastAsia="Calibri" w:hAnsi="Arial" w:cs="Arial"/>
          <w:sz w:val="28"/>
          <w:szCs w:val="28"/>
        </w:rPr>
        <w:t>,</w:t>
      </w:r>
      <w:r>
        <w:rPr>
          <w:rFonts w:ascii="Arial" w:eastAsia="Calibri" w:hAnsi="Arial" w:cs="Arial"/>
          <w:sz w:val="28"/>
          <w:szCs w:val="28"/>
        </w:rPr>
        <w:t xml:space="preserve"> </w:t>
      </w:r>
      <w:r w:rsidR="00CA4030">
        <w:rPr>
          <w:rFonts w:ascii="Arial" w:eastAsia="Calibri" w:hAnsi="Arial" w:cs="Arial"/>
          <w:sz w:val="28"/>
          <w:szCs w:val="28"/>
        </w:rPr>
        <w:t>debía c</w:t>
      </w:r>
      <w:r>
        <w:rPr>
          <w:rFonts w:ascii="Arial" w:eastAsia="Calibri" w:hAnsi="Arial" w:cs="Arial"/>
          <w:sz w:val="28"/>
          <w:szCs w:val="28"/>
        </w:rPr>
        <w:t>omentarle a su socio criminal de esa situación</w:t>
      </w:r>
      <w:r w:rsidR="00CA4030">
        <w:rPr>
          <w:rFonts w:ascii="Arial" w:eastAsia="Calibri" w:hAnsi="Arial" w:cs="Arial"/>
          <w:sz w:val="28"/>
          <w:szCs w:val="28"/>
        </w:rPr>
        <w:t xml:space="preserve"> política</w:t>
      </w:r>
      <w:r>
        <w:rPr>
          <w:rFonts w:ascii="Arial" w:eastAsia="Calibri" w:hAnsi="Arial" w:cs="Arial"/>
          <w:sz w:val="28"/>
          <w:szCs w:val="28"/>
        </w:rPr>
        <w:t xml:space="preserve"> que </w:t>
      </w:r>
      <w:r w:rsidR="00CA4030">
        <w:rPr>
          <w:rFonts w:ascii="Arial" w:eastAsia="Calibri" w:hAnsi="Arial" w:cs="Arial"/>
          <w:sz w:val="28"/>
          <w:szCs w:val="28"/>
        </w:rPr>
        <w:t xml:space="preserve">eventualmente </w:t>
      </w:r>
      <w:r>
        <w:rPr>
          <w:rFonts w:ascii="Arial" w:eastAsia="Calibri" w:hAnsi="Arial" w:cs="Arial"/>
          <w:sz w:val="28"/>
          <w:szCs w:val="28"/>
        </w:rPr>
        <w:t xml:space="preserve">podría </w:t>
      </w:r>
      <w:r w:rsidR="00CA4030">
        <w:rPr>
          <w:rFonts w:ascii="Arial" w:eastAsia="Calibri" w:hAnsi="Arial" w:cs="Arial"/>
          <w:sz w:val="28"/>
          <w:szCs w:val="28"/>
        </w:rPr>
        <w:t xml:space="preserve">llegar a </w:t>
      </w:r>
      <w:r>
        <w:rPr>
          <w:rFonts w:ascii="Arial" w:eastAsia="Calibri" w:hAnsi="Arial" w:cs="Arial"/>
          <w:sz w:val="28"/>
          <w:szCs w:val="28"/>
        </w:rPr>
        <w:t>afectar sus intereses.</w:t>
      </w:r>
    </w:p>
    <w:p w:rsidR="00853CFC" w:rsidRDefault="00853CFC" w:rsidP="00182737">
      <w:pPr>
        <w:spacing w:after="0" w:line="276" w:lineRule="auto"/>
        <w:jc w:val="both"/>
        <w:rPr>
          <w:rFonts w:ascii="Arial" w:eastAsia="Calibri" w:hAnsi="Arial" w:cs="Arial"/>
          <w:sz w:val="28"/>
          <w:szCs w:val="28"/>
        </w:rPr>
      </w:pPr>
    </w:p>
    <w:p w:rsidR="00853CFC" w:rsidRDefault="005A58C8" w:rsidP="00182737">
      <w:pPr>
        <w:spacing w:after="0" w:line="276" w:lineRule="auto"/>
        <w:jc w:val="both"/>
        <w:rPr>
          <w:rFonts w:ascii="Arial" w:eastAsia="Calibri" w:hAnsi="Arial" w:cs="Arial"/>
          <w:sz w:val="28"/>
          <w:szCs w:val="28"/>
        </w:rPr>
      </w:pPr>
      <w:r>
        <w:rPr>
          <w:rFonts w:ascii="Arial" w:eastAsia="Calibri" w:hAnsi="Arial" w:cs="Arial"/>
          <w:sz w:val="28"/>
          <w:szCs w:val="28"/>
        </w:rPr>
        <w:t xml:space="preserve">Segundo, </w:t>
      </w:r>
      <w:r w:rsidR="009172C3" w:rsidRPr="005A58C8">
        <w:rPr>
          <w:rFonts w:ascii="Arial" w:eastAsia="Calibri" w:hAnsi="Arial" w:cs="Arial"/>
          <w:sz w:val="28"/>
          <w:szCs w:val="28"/>
        </w:rPr>
        <w:t xml:space="preserve">JUAN </w:t>
      </w:r>
      <w:r>
        <w:rPr>
          <w:rFonts w:ascii="Arial" w:eastAsia="Calibri" w:hAnsi="Arial" w:cs="Arial"/>
          <w:sz w:val="28"/>
          <w:szCs w:val="28"/>
        </w:rPr>
        <w:t>SEBASTIÁN CORREA ECHEVERRY</w:t>
      </w:r>
      <w:r w:rsidR="009172C3" w:rsidRPr="005A58C8">
        <w:rPr>
          <w:rFonts w:ascii="Arial" w:eastAsia="Calibri" w:hAnsi="Arial" w:cs="Arial"/>
          <w:sz w:val="28"/>
          <w:szCs w:val="28"/>
        </w:rPr>
        <w:t xml:space="preserve"> </w:t>
      </w:r>
      <w:r w:rsidR="007F1231">
        <w:rPr>
          <w:rFonts w:ascii="Arial" w:eastAsia="Calibri" w:hAnsi="Arial" w:cs="Arial"/>
          <w:sz w:val="28"/>
          <w:szCs w:val="28"/>
        </w:rPr>
        <w:t>–quien sirvió</w:t>
      </w:r>
      <w:r w:rsidR="00AB44FE">
        <w:rPr>
          <w:rFonts w:ascii="Arial" w:eastAsia="Calibri" w:hAnsi="Arial" w:cs="Arial"/>
          <w:sz w:val="28"/>
          <w:szCs w:val="28"/>
        </w:rPr>
        <w:t xml:space="preserve"> de </w:t>
      </w:r>
      <w:r w:rsidR="009172C3" w:rsidRPr="005A58C8">
        <w:rPr>
          <w:rFonts w:ascii="Arial" w:eastAsia="Calibri" w:hAnsi="Arial" w:cs="Arial"/>
          <w:sz w:val="28"/>
          <w:szCs w:val="28"/>
        </w:rPr>
        <w:t>enlace</w:t>
      </w:r>
      <w:r w:rsidR="00AB44FE">
        <w:rPr>
          <w:rFonts w:ascii="Arial" w:eastAsia="Calibri" w:hAnsi="Arial" w:cs="Arial"/>
          <w:sz w:val="28"/>
          <w:szCs w:val="28"/>
        </w:rPr>
        <w:t xml:space="preserve"> </w:t>
      </w:r>
      <w:r w:rsidR="009172C3" w:rsidRPr="005A58C8">
        <w:rPr>
          <w:rFonts w:ascii="Arial" w:eastAsia="Calibri" w:hAnsi="Arial" w:cs="Arial"/>
          <w:sz w:val="28"/>
          <w:szCs w:val="28"/>
        </w:rPr>
        <w:t xml:space="preserve">entre la ANI y el congreso </w:t>
      </w:r>
      <w:r w:rsidR="00B176A1">
        <w:rPr>
          <w:rFonts w:ascii="Arial" w:eastAsia="Calibri" w:hAnsi="Arial" w:cs="Arial"/>
          <w:sz w:val="28"/>
          <w:szCs w:val="28"/>
        </w:rPr>
        <w:t>desde el 2012 hasta</w:t>
      </w:r>
      <w:r w:rsidR="009172C3" w:rsidRPr="005A58C8">
        <w:rPr>
          <w:rFonts w:ascii="Arial" w:eastAsia="Calibri" w:hAnsi="Arial" w:cs="Arial"/>
          <w:sz w:val="28"/>
          <w:szCs w:val="28"/>
        </w:rPr>
        <w:t xml:space="preserve"> </w:t>
      </w:r>
      <w:r w:rsidR="007F1231">
        <w:rPr>
          <w:rFonts w:ascii="Arial" w:eastAsia="Calibri" w:hAnsi="Arial" w:cs="Arial"/>
          <w:sz w:val="28"/>
          <w:szCs w:val="28"/>
        </w:rPr>
        <w:t>el</w:t>
      </w:r>
      <w:r w:rsidR="009172C3" w:rsidRPr="005A58C8">
        <w:rPr>
          <w:rFonts w:ascii="Arial" w:eastAsia="Calibri" w:hAnsi="Arial" w:cs="Arial"/>
          <w:sz w:val="28"/>
          <w:szCs w:val="28"/>
        </w:rPr>
        <w:t xml:space="preserve"> 2017</w:t>
      </w:r>
      <w:r>
        <w:rPr>
          <w:rFonts w:ascii="Arial" w:eastAsia="Calibri" w:hAnsi="Arial" w:cs="Arial"/>
          <w:sz w:val="28"/>
          <w:szCs w:val="28"/>
        </w:rPr>
        <w:t>-</w:t>
      </w:r>
      <w:r w:rsidR="00AB44FE">
        <w:rPr>
          <w:rFonts w:ascii="Arial" w:eastAsia="Calibri" w:hAnsi="Arial" w:cs="Arial"/>
          <w:sz w:val="28"/>
          <w:szCs w:val="28"/>
        </w:rPr>
        <w:t>,</w:t>
      </w:r>
      <w:r w:rsidR="009172C3" w:rsidRPr="005A58C8">
        <w:rPr>
          <w:rFonts w:ascii="Arial" w:eastAsia="Calibri" w:hAnsi="Arial" w:cs="Arial"/>
          <w:sz w:val="28"/>
          <w:szCs w:val="28"/>
        </w:rPr>
        <w:t xml:space="preserve"> expuso </w:t>
      </w:r>
      <w:r w:rsidR="00B17102">
        <w:rPr>
          <w:rFonts w:ascii="Arial" w:eastAsia="Calibri" w:hAnsi="Arial" w:cs="Arial"/>
          <w:sz w:val="28"/>
          <w:szCs w:val="28"/>
        </w:rPr>
        <w:t xml:space="preserve">en testimonio de abril 9 de 2018 </w:t>
      </w:r>
      <w:r w:rsidR="009172C3" w:rsidRPr="005A58C8">
        <w:rPr>
          <w:rFonts w:ascii="Arial" w:eastAsia="Calibri" w:hAnsi="Arial" w:cs="Arial"/>
          <w:sz w:val="28"/>
          <w:szCs w:val="28"/>
        </w:rPr>
        <w:t>que</w:t>
      </w:r>
      <w:r w:rsidR="00B17102">
        <w:rPr>
          <w:rFonts w:ascii="Arial" w:eastAsia="Calibri" w:hAnsi="Arial" w:cs="Arial"/>
          <w:sz w:val="28"/>
          <w:szCs w:val="28"/>
        </w:rPr>
        <w:t>,</w:t>
      </w:r>
      <w:r w:rsidR="009172C3" w:rsidRPr="005A58C8">
        <w:rPr>
          <w:rFonts w:ascii="Arial" w:eastAsia="Calibri" w:hAnsi="Arial" w:cs="Arial"/>
          <w:sz w:val="28"/>
          <w:szCs w:val="28"/>
        </w:rPr>
        <w:t xml:space="preserve"> en desarrol</w:t>
      </w:r>
      <w:r w:rsidR="00B176A1">
        <w:rPr>
          <w:rFonts w:ascii="Arial" w:eastAsia="Calibri" w:hAnsi="Arial" w:cs="Arial"/>
          <w:sz w:val="28"/>
          <w:szCs w:val="28"/>
        </w:rPr>
        <w:t>lo del proyecto Ruta del Sol II</w:t>
      </w:r>
      <w:r w:rsidR="00AB44FE">
        <w:rPr>
          <w:rFonts w:ascii="Arial" w:eastAsia="Calibri" w:hAnsi="Arial" w:cs="Arial"/>
          <w:sz w:val="28"/>
          <w:szCs w:val="28"/>
        </w:rPr>
        <w:t xml:space="preserve">, es decir, </w:t>
      </w:r>
      <w:r w:rsidR="00752349">
        <w:rPr>
          <w:rFonts w:ascii="Arial" w:eastAsia="Calibri" w:hAnsi="Arial" w:cs="Arial"/>
          <w:sz w:val="28"/>
          <w:szCs w:val="28"/>
        </w:rPr>
        <w:t xml:space="preserve">cuando ya este se había </w:t>
      </w:r>
      <w:r w:rsidR="00B17102">
        <w:rPr>
          <w:rFonts w:ascii="Arial" w:eastAsia="Calibri" w:hAnsi="Arial" w:cs="Arial"/>
          <w:sz w:val="28"/>
          <w:szCs w:val="28"/>
        </w:rPr>
        <w:t xml:space="preserve"> adjudicado a ODEBRECHT</w:t>
      </w:r>
      <w:r w:rsidR="007F1231">
        <w:rPr>
          <w:rFonts w:ascii="Arial" w:eastAsia="Calibri" w:hAnsi="Arial" w:cs="Arial"/>
          <w:sz w:val="28"/>
          <w:szCs w:val="28"/>
        </w:rPr>
        <w:t>;</w:t>
      </w:r>
      <w:r w:rsidR="009172C3" w:rsidRPr="005A58C8">
        <w:rPr>
          <w:rFonts w:ascii="Arial" w:eastAsia="Calibri" w:hAnsi="Arial" w:cs="Arial"/>
          <w:sz w:val="28"/>
          <w:szCs w:val="28"/>
        </w:rPr>
        <w:t xml:space="preserve"> acompañó al </w:t>
      </w:r>
      <w:r w:rsidR="00A0263F">
        <w:rPr>
          <w:rFonts w:ascii="Arial" w:eastAsia="Calibri" w:hAnsi="Arial" w:cs="Arial"/>
          <w:sz w:val="28"/>
          <w:szCs w:val="28"/>
        </w:rPr>
        <w:t xml:space="preserve">entonces </w:t>
      </w:r>
      <w:r w:rsidR="009172C3" w:rsidRPr="005A58C8">
        <w:rPr>
          <w:rFonts w:ascii="Arial" w:eastAsia="Calibri" w:hAnsi="Arial" w:cs="Arial"/>
          <w:sz w:val="28"/>
          <w:szCs w:val="28"/>
        </w:rPr>
        <w:t>Presidente de la Agencia, LUIS FERNANDO ANDRADE</w:t>
      </w:r>
      <w:r w:rsidR="00752349">
        <w:rPr>
          <w:rFonts w:ascii="Arial" w:eastAsia="Calibri" w:hAnsi="Arial" w:cs="Arial"/>
          <w:sz w:val="28"/>
          <w:szCs w:val="28"/>
        </w:rPr>
        <w:t xml:space="preserve"> MORENO</w:t>
      </w:r>
      <w:r w:rsidR="009172C3" w:rsidRPr="005A58C8">
        <w:rPr>
          <w:rFonts w:ascii="Arial" w:eastAsia="Calibri" w:hAnsi="Arial" w:cs="Arial"/>
          <w:sz w:val="28"/>
          <w:szCs w:val="28"/>
        </w:rPr>
        <w:t xml:space="preserve">, a varios debates de control político en el congreso </w:t>
      </w:r>
      <w:r w:rsidR="00B17102">
        <w:rPr>
          <w:rFonts w:ascii="Arial" w:eastAsia="Calibri" w:hAnsi="Arial" w:cs="Arial"/>
          <w:sz w:val="28"/>
          <w:szCs w:val="28"/>
        </w:rPr>
        <w:t>-</w:t>
      </w:r>
      <w:r w:rsidR="009172C3" w:rsidRPr="005A58C8">
        <w:rPr>
          <w:rFonts w:ascii="Arial" w:eastAsia="Calibri" w:hAnsi="Arial" w:cs="Arial"/>
          <w:sz w:val="28"/>
          <w:szCs w:val="28"/>
        </w:rPr>
        <w:t>encabezados por O</w:t>
      </w:r>
      <w:r w:rsidR="009348A6">
        <w:rPr>
          <w:rFonts w:ascii="Arial" w:eastAsia="Calibri" w:hAnsi="Arial" w:cs="Arial"/>
          <w:sz w:val="28"/>
          <w:szCs w:val="28"/>
        </w:rPr>
        <w:t>LANO BECERRA</w:t>
      </w:r>
      <w:r w:rsidR="00B17102">
        <w:rPr>
          <w:rFonts w:ascii="Arial" w:eastAsia="Calibri" w:hAnsi="Arial" w:cs="Arial"/>
          <w:sz w:val="28"/>
          <w:szCs w:val="28"/>
        </w:rPr>
        <w:t>-</w:t>
      </w:r>
      <w:r w:rsidR="009348A6">
        <w:rPr>
          <w:rFonts w:ascii="Arial" w:eastAsia="Calibri" w:hAnsi="Arial" w:cs="Arial"/>
          <w:sz w:val="28"/>
          <w:szCs w:val="28"/>
        </w:rPr>
        <w:t>, respecto de</w:t>
      </w:r>
      <w:r w:rsidR="009172C3" w:rsidRPr="005A58C8">
        <w:rPr>
          <w:rFonts w:ascii="Arial" w:eastAsia="Calibri" w:hAnsi="Arial" w:cs="Arial"/>
          <w:sz w:val="28"/>
          <w:szCs w:val="28"/>
        </w:rPr>
        <w:t xml:space="preserve"> la </w:t>
      </w:r>
      <w:r w:rsidR="009172C3" w:rsidRPr="009348A6">
        <w:rPr>
          <w:rFonts w:ascii="Arial" w:eastAsia="Calibri" w:hAnsi="Arial" w:cs="Arial"/>
          <w:i/>
          <w:sz w:val="28"/>
          <w:szCs w:val="28"/>
        </w:rPr>
        <w:t>“cuarta generación de concesiones y el esta</w:t>
      </w:r>
      <w:r w:rsidR="009348A6">
        <w:rPr>
          <w:rFonts w:ascii="Arial" w:eastAsia="Calibri" w:hAnsi="Arial" w:cs="Arial"/>
          <w:i/>
          <w:sz w:val="28"/>
          <w:szCs w:val="28"/>
        </w:rPr>
        <w:t>do de la infraestructura actual”</w:t>
      </w:r>
      <w:r w:rsidR="007F1231">
        <w:rPr>
          <w:rFonts w:ascii="Arial" w:eastAsia="Calibri" w:hAnsi="Arial" w:cs="Arial"/>
          <w:i/>
          <w:sz w:val="28"/>
          <w:szCs w:val="28"/>
        </w:rPr>
        <w:t>,</w:t>
      </w:r>
      <w:r w:rsidR="009348A6">
        <w:rPr>
          <w:rFonts w:ascii="Arial" w:eastAsia="Calibri" w:hAnsi="Arial" w:cs="Arial"/>
          <w:i/>
          <w:sz w:val="28"/>
          <w:szCs w:val="28"/>
        </w:rPr>
        <w:t xml:space="preserve"> </w:t>
      </w:r>
      <w:r w:rsidR="009348A6" w:rsidRPr="009348A6">
        <w:rPr>
          <w:rFonts w:ascii="Arial" w:eastAsia="Calibri" w:hAnsi="Arial" w:cs="Arial"/>
          <w:sz w:val="28"/>
          <w:szCs w:val="28"/>
        </w:rPr>
        <w:t>y que</w:t>
      </w:r>
      <w:r w:rsidR="009348A6">
        <w:rPr>
          <w:rFonts w:ascii="Arial" w:eastAsia="Calibri" w:hAnsi="Arial" w:cs="Arial"/>
          <w:i/>
          <w:sz w:val="28"/>
          <w:szCs w:val="28"/>
        </w:rPr>
        <w:t xml:space="preserve"> e</w:t>
      </w:r>
      <w:r w:rsidR="009172C3" w:rsidRPr="005A58C8">
        <w:rPr>
          <w:rFonts w:ascii="Arial" w:eastAsia="Calibri" w:hAnsi="Arial" w:cs="Arial"/>
          <w:sz w:val="28"/>
          <w:szCs w:val="28"/>
        </w:rPr>
        <w:t>n dichos encuentros</w:t>
      </w:r>
      <w:r w:rsidR="00EF3AE2">
        <w:rPr>
          <w:rFonts w:ascii="Arial" w:eastAsia="Calibri" w:hAnsi="Arial" w:cs="Arial"/>
          <w:sz w:val="28"/>
          <w:szCs w:val="28"/>
        </w:rPr>
        <w:t>,</w:t>
      </w:r>
      <w:r w:rsidR="009172C3" w:rsidRPr="005A58C8">
        <w:rPr>
          <w:rFonts w:ascii="Arial" w:eastAsia="Calibri" w:hAnsi="Arial" w:cs="Arial"/>
          <w:sz w:val="28"/>
          <w:szCs w:val="28"/>
        </w:rPr>
        <w:t xml:space="preserve"> OLANO BECERRA, </w:t>
      </w:r>
      <w:r w:rsidR="00752349">
        <w:rPr>
          <w:rFonts w:ascii="Arial" w:eastAsia="Calibri" w:hAnsi="Arial" w:cs="Arial"/>
          <w:sz w:val="28"/>
          <w:szCs w:val="28"/>
        </w:rPr>
        <w:t xml:space="preserve">sin razón alguna, </w:t>
      </w:r>
      <w:r w:rsidR="009348A6">
        <w:rPr>
          <w:rFonts w:ascii="Arial" w:eastAsia="Calibri" w:hAnsi="Arial" w:cs="Arial"/>
          <w:sz w:val="28"/>
          <w:szCs w:val="28"/>
        </w:rPr>
        <w:t>criticó</w:t>
      </w:r>
      <w:r w:rsidR="009172C3" w:rsidRPr="005A58C8">
        <w:rPr>
          <w:rFonts w:ascii="Arial" w:eastAsia="Calibri" w:hAnsi="Arial" w:cs="Arial"/>
          <w:sz w:val="28"/>
          <w:szCs w:val="28"/>
        </w:rPr>
        <w:t xml:space="preserve"> </w:t>
      </w:r>
      <w:r w:rsidR="00752349" w:rsidRPr="005A58C8">
        <w:rPr>
          <w:rFonts w:ascii="Arial" w:eastAsia="Calibri" w:hAnsi="Arial" w:cs="Arial"/>
          <w:sz w:val="28"/>
          <w:szCs w:val="28"/>
        </w:rPr>
        <w:t xml:space="preserve">en una actitud </w:t>
      </w:r>
      <w:r w:rsidR="00752349" w:rsidRPr="009348A6">
        <w:rPr>
          <w:rFonts w:ascii="Arial" w:eastAsia="Calibri" w:hAnsi="Arial" w:cs="Arial"/>
          <w:i/>
          <w:sz w:val="28"/>
          <w:szCs w:val="28"/>
        </w:rPr>
        <w:t>“agresiva y atacante”</w:t>
      </w:r>
      <w:r w:rsidR="00752349" w:rsidRPr="005A58C8">
        <w:rPr>
          <w:rFonts w:ascii="Arial" w:eastAsia="Calibri" w:hAnsi="Arial" w:cs="Arial"/>
          <w:sz w:val="28"/>
          <w:szCs w:val="28"/>
        </w:rPr>
        <w:t xml:space="preserve"> </w:t>
      </w:r>
      <w:r w:rsidR="009172C3" w:rsidRPr="005A58C8">
        <w:rPr>
          <w:rFonts w:ascii="Arial" w:eastAsia="Calibri" w:hAnsi="Arial" w:cs="Arial"/>
          <w:sz w:val="28"/>
          <w:szCs w:val="28"/>
        </w:rPr>
        <w:t>el desempeño de</w:t>
      </w:r>
      <w:r w:rsidR="00752349">
        <w:rPr>
          <w:rFonts w:ascii="Arial" w:eastAsia="Calibri" w:hAnsi="Arial" w:cs="Arial"/>
          <w:sz w:val="28"/>
          <w:szCs w:val="28"/>
        </w:rPr>
        <w:t xml:space="preserve"> </w:t>
      </w:r>
      <w:r>
        <w:rPr>
          <w:rFonts w:ascii="Arial" w:eastAsia="Calibri" w:hAnsi="Arial" w:cs="Arial"/>
          <w:sz w:val="28"/>
          <w:szCs w:val="28"/>
        </w:rPr>
        <w:t>ANDRADE MORENO</w:t>
      </w:r>
      <w:r w:rsidR="00752349">
        <w:rPr>
          <w:rFonts w:ascii="Arial" w:eastAsia="Calibri" w:hAnsi="Arial" w:cs="Arial"/>
          <w:sz w:val="28"/>
          <w:szCs w:val="28"/>
        </w:rPr>
        <w:t xml:space="preserve">; desplegando así, </w:t>
      </w:r>
      <w:r w:rsidR="00EF3AE2">
        <w:rPr>
          <w:rFonts w:ascii="Arial" w:eastAsia="Calibri" w:hAnsi="Arial" w:cs="Arial"/>
          <w:sz w:val="28"/>
          <w:szCs w:val="28"/>
        </w:rPr>
        <w:t xml:space="preserve">el mismo </w:t>
      </w:r>
      <w:r w:rsidR="00EF3AE2" w:rsidRPr="00752349">
        <w:rPr>
          <w:rFonts w:ascii="Arial" w:eastAsia="Calibri" w:hAnsi="Arial" w:cs="Arial"/>
          <w:i/>
          <w:iCs/>
          <w:sz w:val="28"/>
          <w:szCs w:val="28"/>
        </w:rPr>
        <w:t>modus operandi</w:t>
      </w:r>
      <w:r w:rsidR="00EF3AE2">
        <w:rPr>
          <w:rFonts w:ascii="Arial" w:eastAsia="Calibri" w:hAnsi="Arial" w:cs="Arial"/>
          <w:sz w:val="28"/>
          <w:szCs w:val="28"/>
        </w:rPr>
        <w:t xml:space="preserve"> que </w:t>
      </w:r>
      <w:r w:rsidR="00B13913">
        <w:rPr>
          <w:rFonts w:ascii="Arial" w:eastAsia="Calibri" w:hAnsi="Arial" w:cs="Arial"/>
          <w:sz w:val="28"/>
          <w:szCs w:val="28"/>
        </w:rPr>
        <w:t xml:space="preserve">había pactado con la organización criminal y que </w:t>
      </w:r>
      <w:r w:rsidR="00EF3AE2">
        <w:rPr>
          <w:rFonts w:ascii="Arial" w:eastAsia="Calibri" w:hAnsi="Arial" w:cs="Arial"/>
          <w:sz w:val="28"/>
          <w:szCs w:val="28"/>
        </w:rPr>
        <w:t xml:space="preserve">años atrás había </w:t>
      </w:r>
      <w:r w:rsidR="00752349">
        <w:rPr>
          <w:rFonts w:ascii="Arial" w:eastAsia="Calibri" w:hAnsi="Arial" w:cs="Arial"/>
          <w:sz w:val="28"/>
          <w:szCs w:val="28"/>
        </w:rPr>
        <w:t xml:space="preserve">utilizado </w:t>
      </w:r>
      <w:r w:rsidR="00EF3AE2">
        <w:rPr>
          <w:rFonts w:ascii="Arial" w:eastAsia="Calibri" w:hAnsi="Arial" w:cs="Arial"/>
          <w:sz w:val="28"/>
          <w:szCs w:val="28"/>
        </w:rPr>
        <w:t>con GABRIEL IGNACIO GARCÍA MORALES</w:t>
      </w:r>
      <w:r w:rsidR="00B13913">
        <w:rPr>
          <w:rFonts w:ascii="Arial" w:eastAsia="Calibri" w:hAnsi="Arial" w:cs="Arial"/>
          <w:sz w:val="28"/>
          <w:szCs w:val="28"/>
        </w:rPr>
        <w:t xml:space="preserve"> para obtener la adjudicación de la citada </w:t>
      </w:r>
      <w:r w:rsidR="00182737">
        <w:rPr>
          <w:rFonts w:ascii="Arial" w:eastAsia="Calibri" w:hAnsi="Arial" w:cs="Arial"/>
          <w:sz w:val="28"/>
          <w:szCs w:val="28"/>
        </w:rPr>
        <w:t xml:space="preserve">obra. </w:t>
      </w:r>
    </w:p>
    <w:p w:rsidR="00853CFC" w:rsidRDefault="00853CFC" w:rsidP="00182737">
      <w:pPr>
        <w:spacing w:after="0" w:line="276" w:lineRule="auto"/>
        <w:jc w:val="both"/>
        <w:rPr>
          <w:rFonts w:ascii="Arial" w:eastAsia="Calibri" w:hAnsi="Arial" w:cs="Arial"/>
          <w:sz w:val="28"/>
          <w:szCs w:val="28"/>
        </w:rPr>
      </w:pPr>
    </w:p>
    <w:p w:rsidR="009348A6" w:rsidRDefault="00182737" w:rsidP="00182737">
      <w:pPr>
        <w:spacing w:after="0" w:line="276" w:lineRule="auto"/>
        <w:jc w:val="both"/>
        <w:rPr>
          <w:rFonts w:ascii="Arial" w:eastAsia="Calibri" w:hAnsi="Arial" w:cs="Arial"/>
          <w:sz w:val="28"/>
          <w:szCs w:val="28"/>
        </w:rPr>
      </w:pPr>
      <w:r>
        <w:rPr>
          <w:rFonts w:ascii="Arial" w:eastAsia="Calibri" w:hAnsi="Arial" w:cs="Arial"/>
          <w:sz w:val="28"/>
          <w:szCs w:val="28"/>
        </w:rPr>
        <w:t>Tercero</w:t>
      </w:r>
      <w:r w:rsidR="005A58C8">
        <w:rPr>
          <w:rFonts w:ascii="Arial" w:eastAsia="Calibri" w:hAnsi="Arial" w:cs="Arial"/>
          <w:sz w:val="28"/>
          <w:szCs w:val="28"/>
        </w:rPr>
        <w:t xml:space="preserve">, </w:t>
      </w:r>
      <w:r w:rsidR="001E3896">
        <w:rPr>
          <w:rFonts w:ascii="Arial" w:eastAsia="Calibri" w:hAnsi="Arial" w:cs="Arial"/>
          <w:sz w:val="28"/>
          <w:szCs w:val="28"/>
        </w:rPr>
        <w:t>el</w:t>
      </w:r>
      <w:r w:rsidR="005A58C8">
        <w:rPr>
          <w:rFonts w:ascii="Arial" w:eastAsia="Calibri" w:hAnsi="Arial" w:cs="Arial"/>
          <w:sz w:val="28"/>
          <w:szCs w:val="28"/>
        </w:rPr>
        <w:t xml:space="preserve"> referido </w:t>
      </w:r>
      <w:r w:rsidR="00EF3AE2">
        <w:rPr>
          <w:rFonts w:ascii="Arial" w:eastAsia="Calibri" w:hAnsi="Arial" w:cs="Arial"/>
          <w:sz w:val="28"/>
          <w:szCs w:val="28"/>
        </w:rPr>
        <w:t>ex presidente de la ANI,</w:t>
      </w:r>
      <w:r w:rsidR="005A58C8">
        <w:rPr>
          <w:rFonts w:ascii="Arial" w:eastAsia="Calibri" w:hAnsi="Arial" w:cs="Arial"/>
          <w:sz w:val="28"/>
          <w:szCs w:val="28"/>
        </w:rPr>
        <w:t xml:space="preserve"> </w:t>
      </w:r>
      <w:r w:rsidR="00B13913">
        <w:rPr>
          <w:rFonts w:ascii="Arial" w:eastAsia="Calibri" w:hAnsi="Arial" w:cs="Arial"/>
          <w:sz w:val="28"/>
          <w:szCs w:val="28"/>
        </w:rPr>
        <w:t xml:space="preserve">LUIS </w:t>
      </w:r>
      <w:r w:rsidR="00EF3AE2">
        <w:rPr>
          <w:rFonts w:ascii="Arial" w:eastAsia="Calibri" w:hAnsi="Arial" w:cs="Arial"/>
          <w:sz w:val="28"/>
          <w:szCs w:val="28"/>
        </w:rPr>
        <w:t xml:space="preserve">FERNANDO </w:t>
      </w:r>
      <w:r w:rsidR="005A58C8">
        <w:rPr>
          <w:rFonts w:ascii="Arial" w:eastAsia="Calibri" w:hAnsi="Arial" w:cs="Arial"/>
          <w:sz w:val="28"/>
          <w:szCs w:val="28"/>
        </w:rPr>
        <w:t>ANDRADE MORENO</w:t>
      </w:r>
      <w:r w:rsidR="00AD5141">
        <w:rPr>
          <w:rFonts w:ascii="Arial" w:eastAsia="Calibri" w:hAnsi="Arial" w:cs="Arial"/>
          <w:sz w:val="28"/>
          <w:szCs w:val="28"/>
        </w:rPr>
        <w:t xml:space="preserve"> </w:t>
      </w:r>
      <w:r w:rsidR="009348A6">
        <w:rPr>
          <w:rFonts w:ascii="Arial" w:eastAsia="Calibri" w:hAnsi="Arial" w:cs="Arial"/>
          <w:sz w:val="28"/>
          <w:szCs w:val="28"/>
        </w:rPr>
        <w:t>-</w:t>
      </w:r>
      <w:r w:rsidR="001E3896">
        <w:rPr>
          <w:rFonts w:ascii="Arial" w:eastAsia="Calibri" w:hAnsi="Arial" w:cs="Arial"/>
          <w:sz w:val="28"/>
          <w:szCs w:val="28"/>
        </w:rPr>
        <w:t xml:space="preserve">en diligencia de testimonio de </w:t>
      </w:r>
      <w:r w:rsidR="00AD5141">
        <w:rPr>
          <w:rFonts w:ascii="Arial" w:eastAsia="Calibri" w:hAnsi="Arial" w:cs="Arial"/>
          <w:sz w:val="28"/>
          <w:szCs w:val="28"/>
        </w:rPr>
        <w:t>abril 17 de 2018</w:t>
      </w:r>
      <w:r w:rsidR="009348A6">
        <w:rPr>
          <w:rFonts w:ascii="Arial" w:eastAsia="Calibri" w:hAnsi="Arial" w:cs="Arial"/>
          <w:sz w:val="28"/>
          <w:szCs w:val="28"/>
        </w:rPr>
        <w:t>-</w:t>
      </w:r>
      <w:r w:rsidR="00B13913">
        <w:rPr>
          <w:rFonts w:ascii="Arial" w:eastAsia="Calibri" w:hAnsi="Arial" w:cs="Arial"/>
          <w:sz w:val="28"/>
          <w:szCs w:val="28"/>
        </w:rPr>
        <w:t>, también</w:t>
      </w:r>
      <w:r w:rsidR="005A58C8">
        <w:rPr>
          <w:rFonts w:ascii="Arial" w:eastAsia="Calibri" w:hAnsi="Arial" w:cs="Arial"/>
          <w:sz w:val="28"/>
          <w:szCs w:val="28"/>
        </w:rPr>
        <w:t xml:space="preserve"> </w:t>
      </w:r>
      <w:r w:rsidR="00B04ED6">
        <w:rPr>
          <w:rFonts w:ascii="Arial" w:eastAsia="Calibri" w:hAnsi="Arial" w:cs="Arial"/>
          <w:sz w:val="28"/>
          <w:szCs w:val="28"/>
        </w:rPr>
        <w:t xml:space="preserve">fue </w:t>
      </w:r>
      <w:r w:rsidR="00AD5141">
        <w:rPr>
          <w:rFonts w:ascii="Arial" w:eastAsia="Calibri" w:hAnsi="Arial" w:cs="Arial"/>
          <w:sz w:val="28"/>
          <w:szCs w:val="28"/>
        </w:rPr>
        <w:t>enfático</w:t>
      </w:r>
      <w:r w:rsidR="00B04ED6">
        <w:rPr>
          <w:rFonts w:ascii="Arial" w:eastAsia="Calibri" w:hAnsi="Arial" w:cs="Arial"/>
          <w:sz w:val="28"/>
          <w:szCs w:val="28"/>
        </w:rPr>
        <w:t xml:space="preserve"> </w:t>
      </w:r>
      <w:r w:rsidR="001E3896">
        <w:rPr>
          <w:rFonts w:ascii="Arial" w:eastAsia="Calibri" w:hAnsi="Arial" w:cs="Arial"/>
          <w:sz w:val="28"/>
          <w:szCs w:val="28"/>
        </w:rPr>
        <w:t>e</w:t>
      </w:r>
      <w:r w:rsidR="00B04ED6">
        <w:rPr>
          <w:rFonts w:ascii="Arial" w:eastAsia="Calibri" w:hAnsi="Arial" w:cs="Arial"/>
          <w:sz w:val="28"/>
          <w:szCs w:val="28"/>
        </w:rPr>
        <w:t xml:space="preserve">n señalar que el congresista aprovechaba los debates de control político a los que </w:t>
      </w:r>
      <w:r w:rsidR="00AD5141">
        <w:rPr>
          <w:rFonts w:ascii="Arial" w:eastAsia="Calibri" w:hAnsi="Arial" w:cs="Arial"/>
          <w:sz w:val="28"/>
          <w:szCs w:val="28"/>
        </w:rPr>
        <w:t>asistía</w:t>
      </w:r>
      <w:r w:rsidR="005A58C8">
        <w:rPr>
          <w:rFonts w:ascii="Arial" w:eastAsia="Calibri" w:hAnsi="Arial" w:cs="Arial"/>
          <w:sz w:val="28"/>
          <w:szCs w:val="28"/>
        </w:rPr>
        <w:t xml:space="preserve"> </w:t>
      </w:r>
      <w:r w:rsidR="005A58C8" w:rsidRPr="009348A6">
        <w:rPr>
          <w:rFonts w:ascii="Arial" w:eastAsia="Calibri" w:hAnsi="Arial" w:cs="Arial"/>
          <w:i/>
          <w:sz w:val="28"/>
          <w:szCs w:val="28"/>
        </w:rPr>
        <w:t xml:space="preserve">“para presentar </w:t>
      </w:r>
      <w:r w:rsidR="00AD5141" w:rsidRPr="009348A6">
        <w:rPr>
          <w:rFonts w:ascii="Arial" w:eastAsia="Calibri" w:hAnsi="Arial" w:cs="Arial"/>
          <w:i/>
          <w:sz w:val="28"/>
          <w:szCs w:val="28"/>
        </w:rPr>
        <w:t>críticas</w:t>
      </w:r>
      <w:r w:rsidR="00B04ED6" w:rsidRPr="009348A6">
        <w:rPr>
          <w:rFonts w:ascii="Arial" w:eastAsia="Calibri" w:hAnsi="Arial" w:cs="Arial"/>
          <w:i/>
          <w:sz w:val="28"/>
          <w:szCs w:val="28"/>
        </w:rPr>
        <w:t xml:space="preserve"> a todo lo que estábamos haciendo en infraestructura. Él n</w:t>
      </w:r>
      <w:r w:rsidR="005A58C8" w:rsidRPr="009348A6">
        <w:rPr>
          <w:rFonts w:ascii="Arial" w:eastAsia="Calibri" w:hAnsi="Arial" w:cs="Arial"/>
          <w:i/>
          <w:sz w:val="28"/>
          <w:szCs w:val="28"/>
        </w:rPr>
        <w:t xml:space="preserve">o </w:t>
      </w:r>
      <w:r w:rsidR="00AD5141" w:rsidRPr="009348A6">
        <w:rPr>
          <w:rFonts w:ascii="Arial" w:eastAsia="Calibri" w:hAnsi="Arial" w:cs="Arial"/>
          <w:i/>
          <w:sz w:val="28"/>
          <w:szCs w:val="28"/>
        </w:rPr>
        <w:t>compartía</w:t>
      </w:r>
      <w:r w:rsidR="005A58C8" w:rsidRPr="009348A6">
        <w:rPr>
          <w:rFonts w:ascii="Arial" w:eastAsia="Calibri" w:hAnsi="Arial" w:cs="Arial"/>
          <w:i/>
          <w:sz w:val="28"/>
          <w:szCs w:val="28"/>
        </w:rPr>
        <w:t xml:space="preserve"> </w:t>
      </w:r>
      <w:r w:rsidR="005A58C8" w:rsidRPr="009348A6">
        <w:rPr>
          <w:rFonts w:ascii="Arial" w:eastAsia="Calibri" w:hAnsi="Arial" w:cs="Arial"/>
          <w:i/>
          <w:sz w:val="28"/>
          <w:szCs w:val="28"/>
        </w:rPr>
        <w:lastRenderedPageBreak/>
        <w:t>las tesis de la ANI ni</w:t>
      </w:r>
      <w:r w:rsidR="00B04ED6" w:rsidRPr="009348A6">
        <w:rPr>
          <w:rFonts w:ascii="Arial" w:eastAsia="Calibri" w:hAnsi="Arial" w:cs="Arial"/>
          <w:i/>
          <w:sz w:val="28"/>
          <w:szCs w:val="28"/>
        </w:rPr>
        <w:t xml:space="preserve"> las tesis del Gobierno”, </w:t>
      </w:r>
      <w:r w:rsidR="00B04ED6">
        <w:rPr>
          <w:rFonts w:ascii="Arial" w:eastAsia="Calibri" w:hAnsi="Arial" w:cs="Arial"/>
          <w:sz w:val="28"/>
          <w:szCs w:val="28"/>
        </w:rPr>
        <w:t>reproches que</w:t>
      </w:r>
      <w:r w:rsidR="00C067F8">
        <w:rPr>
          <w:rFonts w:ascii="Arial" w:eastAsia="Calibri" w:hAnsi="Arial" w:cs="Arial"/>
          <w:sz w:val="28"/>
          <w:szCs w:val="28"/>
        </w:rPr>
        <w:t xml:space="preserve"> evidentemente</w:t>
      </w:r>
      <w:r w:rsidR="00B04ED6">
        <w:rPr>
          <w:rFonts w:ascii="Arial" w:eastAsia="Calibri" w:hAnsi="Arial" w:cs="Arial"/>
          <w:sz w:val="28"/>
          <w:szCs w:val="28"/>
        </w:rPr>
        <w:t xml:space="preserve"> resultaron ser infundados pues</w:t>
      </w:r>
      <w:r w:rsidR="00C067F8">
        <w:rPr>
          <w:rFonts w:ascii="Arial" w:eastAsia="Calibri" w:hAnsi="Arial" w:cs="Arial"/>
          <w:sz w:val="28"/>
          <w:szCs w:val="28"/>
        </w:rPr>
        <w:t>to que,</w:t>
      </w:r>
      <w:r w:rsidR="00B04ED6">
        <w:rPr>
          <w:rFonts w:ascii="Arial" w:eastAsia="Calibri" w:hAnsi="Arial" w:cs="Arial"/>
          <w:sz w:val="28"/>
          <w:szCs w:val="28"/>
        </w:rPr>
        <w:t xml:space="preserve"> el propio testigo </w:t>
      </w:r>
      <w:r w:rsidR="00AD5141">
        <w:rPr>
          <w:rFonts w:ascii="Arial" w:eastAsia="Calibri" w:hAnsi="Arial" w:cs="Arial"/>
          <w:sz w:val="28"/>
          <w:szCs w:val="28"/>
        </w:rPr>
        <w:t>señaló</w:t>
      </w:r>
      <w:r w:rsidR="00C067F8">
        <w:rPr>
          <w:rFonts w:ascii="Arial" w:eastAsia="Calibri" w:hAnsi="Arial" w:cs="Arial"/>
          <w:sz w:val="28"/>
          <w:szCs w:val="28"/>
        </w:rPr>
        <w:t xml:space="preserve">: </w:t>
      </w:r>
      <w:r w:rsidR="00B04ED6" w:rsidRPr="009348A6">
        <w:rPr>
          <w:rFonts w:ascii="Arial" w:eastAsia="Calibri" w:hAnsi="Arial" w:cs="Arial"/>
          <w:i/>
          <w:sz w:val="28"/>
          <w:szCs w:val="28"/>
        </w:rPr>
        <w:t>“valga la pena decir que</w:t>
      </w:r>
      <w:r w:rsidR="00B17102">
        <w:rPr>
          <w:rFonts w:ascii="Arial" w:eastAsia="Calibri" w:hAnsi="Arial" w:cs="Arial"/>
          <w:i/>
          <w:sz w:val="28"/>
          <w:szCs w:val="28"/>
        </w:rPr>
        <w:t>,</w:t>
      </w:r>
      <w:r w:rsidR="00B04ED6" w:rsidRPr="009348A6">
        <w:rPr>
          <w:rFonts w:ascii="Arial" w:eastAsia="Calibri" w:hAnsi="Arial" w:cs="Arial"/>
          <w:i/>
          <w:sz w:val="28"/>
          <w:szCs w:val="28"/>
        </w:rPr>
        <w:t xml:space="preserve"> (el tiempo) nos ha dado</w:t>
      </w:r>
      <w:r w:rsidR="00B17102">
        <w:rPr>
          <w:rFonts w:ascii="Arial" w:eastAsia="Calibri" w:hAnsi="Arial" w:cs="Arial"/>
          <w:i/>
          <w:sz w:val="28"/>
          <w:szCs w:val="28"/>
        </w:rPr>
        <w:t xml:space="preserve"> la razón a nosotros y no a é</w:t>
      </w:r>
      <w:r w:rsidR="005A58C8" w:rsidRPr="009348A6">
        <w:rPr>
          <w:rFonts w:ascii="Arial" w:eastAsia="Calibri" w:hAnsi="Arial" w:cs="Arial"/>
          <w:i/>
          <w:sz w:val="28"/>
          <w:szCs w:val="28"/>
        </w:rPr>
        <w:t>l”</w:t>
      </w:r>
      <w:r w:rsidR="009348A6">
        <w:rPr>
          <w:rFonts w:ascii="Arial" w:eastAsia="Calibri" w:hAnsi="Arial" w:cs="Arial"/>
          <w:sz w:val="28"/>
          <w:szCs w:val="28"/>
        </w:rPr>
        <w:t>.</w:t>
      </w:r>
    </w:p>
    <w:p w:rsidR="009348A6" w:rsidRDefault="009348A6" w:rsidP="00AA3889">
      <w:pPr>
        <w:pStyle w:val="Prrafodelista"/>
        <w:spacing w:after="0" w:line="276" w:lineRule="auto"/>
        <w:ind w:left="0"/>
        <w:jc w:val="both"/>
        <w:rPr>
          <w:rFonts w:ascii="Arial" w:eastAsia="Calibri" w:hAnsi="Arial" w:cs="Arial"/>
          <w:sz w:val="28"/>
          <w:szCs w:val="28"/>
        </w:rPr>
      </w:pPr>
    </w:p>
    <w:p w:rsidR="00EF3AE2" w:rsidRDefault="00EF3AE2" w:rsidP="000C5D0A">
      <w:pPr>
        <w:pStyle w:val="Prrafodelista"/>
        <w:spacing w:after="0" w:line="276" w:lineRule="auto"/>
        <w:ind w:left="0"/>
        <w:jc w:val="both"/>
        <w:rPr>
          <w:rFonts w:ascii="Arial" w:eastAsia="Calibri" w:hAnsi="Arial" w:cs="Arial"/>
          <w:sz w:val="28"/>
          <w:szCs w:val="28"/>
        </w:rPr>
      </w:pPr>
      <w:r>
        <w:rPr>
          <w:rFonts w:ascii="Arial" w:eastAsia="Calibri" w:hAnsi="Arial" w:cs="Arial"/>
          <w:sz w:val="28"/>
          <w:szCs w:val="28"/>
        </w:rPr>
        <w:t>Finalmente, recuérdese que la primera misión que</w:t>
      </w:r>
      <w:r w:rsidR="000C5D0A">
        <w:rPr>
          <w:rFonts w:ascii="Arial" w:eastAsia="Calibri" w:hAnsi="Arial" w:cs="Arial"/>
          <w:sz w:val="28"/>
          <w:szCs w:val="28"/>
        </w:rPr>
        <w:t xml:space="preserve"> </w:t>
      </w:r>
      <w:r w:rsidR="00B13913">
        <w:rPr>
          <w:rFonts w:ascii="Arial" w:eastAsia="Calibri" w:hAnsi="Arial" w:cs="Arial"/>
          <w:sz w:val="28"/>
          <w:szCs w:val="28"/>
        </w:rPr>
        <w:t xml:space="preserve">LUIZ </w:t>
      </w:r>
      <w:r w:rsidR="000C5D0A">
        <w:rPr>
          <w:rFonts w:ascii="Arial" w:eastAsia="Calibri" w:hAnsi="Arial" w:cs="Arial"/>
          <w:sz w:val="28"/>
          <w:szCs w:val="28"/>
        </w:rPr>
        <w:t xml:space="preserve">BUENO admitió haberle encargado a </w:t>
      </w:r>
      <w:r w:rsidR="00B13913">
        <w:rPr>
          <w:rFonts w:ascii="Arial" w:eastAsia="Calibri" w:hAnsi="Arial" w:cs="Arial"/>
          <w:sz w:val="28"/>
          <w:szCs w:val="28"/>
        </w:rPr>
        <w:t xml:space="preserve">PLINIO </w:t>
      </w:r>
      <w:r w:rsidR="000C5D0A">
        <w:rPr>
          <w:rFonts w:ascii="Arial" w:eastAsia="Calibri" w:hAnsi="Arial" w:cs="Arial"/>
          <w:sz w:val="28"/>
          <w:szCs w:val="28"/>
        </w:rPr>
        <w:t xml:space="preserve">OLANO </w:t>
      </w:r>
      <w:r>
        <w:rPr>
          <w:rFonts w:ascii="Arial" w:eastAsia="Calibri" w:hAnsi="Arial" w:cs="Arial"/>
          <w:sz w:val="28"/>
          <w:szCs w:val="28"/>
        </w:rPr>
        <w:t xml:space="preserve">fue la de llevar un mensaje de su parte al otrora </w:t>
      </w:r>
      <w:r w:rsidR="00B13913">
        <w:rPr>
          <w:rFonts w:ascii="Arial" w:eastAsia="Calibri" w:hAnsi="Arial" w:cs="Arial"/>
          <w:sz w:val="28"/>
          <w:szCs w:val="28"/>
        </w:rPr>
        <w:t>M</w:t>
      </w:r>
      <w:r>
        <w:rPr>
          <w:rFonts w:ascii="Arial" w:eastAsia="Calibri" w:hAnsi="Arial" w:cs="Arial"/>
          <w:sz w:val="28"/>
          <w:szCs w:val="28"/>
        </w:rPr>
        <w:t>inistro de transporte, ANDRÉS URIEL GALLEGO</w:t>
      </w:r>
      <w:r w:rsidR="00B13913">
        <w:rPr>
          <w:rFonts w:ascii="Arial" w:eastAsia="Calibri" w:hAnsi="Arial" w:cs="Arial"/>
          <w:sz w:val="28"/>
          <w:szCs w:val="28"/>
        </w:rPr>
        <w:t>,</w:t>
      </w:r>
      <w:r>
        <w:rPr>
          <w:rFonts w:ascii="Arial" w:eastAsia="Calibri" w:hAnsi="Arial" w:cs="Arial"/>
          <w:sz w:val="28"/>
          <w:szCs w:val="28"/>
        </w:rPr>
        <w:t xml:space="preserve"> y a pesar de que el primero de ellos no quiso </w:t>
      </w:r>
      <w:r w:rsidR="000C5D0A">
        <w:rPr>
          <w:rFonts w:ascii="Arial" w:eastAsia="Calibri" w:hAnsi="Arial" w:cs="Arial"/>
          <w:sz w:val="28"/>
          <w:szCs w:val="28"/>
        </w:rPr>
        <w:t>incriminarse</w:t>
      </w:r>
      <w:r>
        <w:rPr>
          <w:rFonts w:ascii="Arial" w:eastAsia="Calibri" w:hAnsi="Arial" w:cs="Arial"/>
          <w:sz w:val="28"/>
          <w:szCs w:val="28"/>
        </w:rPr>
        <w:t xml:space="preserve"> en su testimonio en cuanto a lo que verdaderamente debía comunicársele a</w:t>
      </w:r>
      <w:r w:rsidR="00B13913">
        <w:rPr>
          <w:rFonts w:ascii="Arial" w:eastAsia="Calibri" w:hAnsi="Arial" w:cs="Arial"/>
          <w:sz w:val="28"/>
          <w:szCs w:val="28"/>
        </w:rPr>
        <w:t xml:space="preserve"> dicho</w:t>
      </w:r>
      <w:r>
        <w:rPr>
          <w:rFonts w:ascii="Arial" w:eastAsia="Calibri" w:hAnsi="Arial" w:cs="Arial"/>
          <w:sz w:val="28"/>
          <w:szCs w:val="28"/>
        </w:rPr>
        <w:t xml:space="preserve"> Ministro, </w:t>
      </w:r>
      <w:r w:rsidR="000C5D0A">
        <w:rPr>
          <w:rFonts w:ascii="Arial" w:eastAsia="Calibri" w:hAnsi="Arial" w:cs="Arial"/>
          <w:sz w:val="28"/>
          <w:szCs w:val="28"/>
        </w:rPr>
        <w:t>el que haya usado de emisario</w:t>
      </w:r>
      <w:r w:rsidR="00B13913">
        <w:rPr>
          <w:rFonts w:ascii="Arial" w:eastAsia="Calibri" w:hAnsi="Arial" w:cs="Arial"/>
          <w:sz w:val="28"/>
          <w:szCs w:val="28"/>
        </w:rPr>
        <w:t xml:space="preserve"> al enjuiciado</w:t>
      </w:r>
      <w:r w:rsidR="000C5D0A">
        <w:rPr>
          <w:rFonts w:ascii="Arial" w:eastAsia="Calibri" w:hAnsi="Arial" w:cs="Arial"/>
          <w:sz w:val="28"/>
          <w:szCs w:val="28"/>
        </w:rPr>
        <w:t xml:space="preserve"> </w:t>
      </w:r>
      <w:r>
        <w:rPr>
          <w:rFonts w:ascii="Arial" w:eastAsia="Calibri" w:hAnsi="Arial" w:cs="Arial"/>
          <w:sz w:val="28"/>
          <w:szCs w:val="28"/>
        </w:rPr>
        <w:t xml:space="preserve">es un hecho que </w:t>
      </w:r>
      <w:r w:rsidR="00C067F8">
        <w:rPr>
          <w:rFonts w:ascii="Arial" w:eastAsia="Calibri" w:hAnsi="Arial" w:cs="Arial"/>
          <w:sz w:val="28"/>
          <w:szCs w:val="28"/>
        </w:rPr>
        <w:t xml:space="preserve">–además de lo anteriormente expuesto-, </w:t>
      </w:r>
      <w:r>
        <w:rPr>
          <w:rFonts w:ascii="Arial" w:eastAsia="Calibri" w:hAnsi="Arial" w:cs="Arial"/>
          <w:sz w:val="28"/>
          <w:szCs w:val="28"/>
        </w:rPr>
        <w:t xml:space="preserve">constituye un indició muy fuerte de que lo manifestado por </w:t>
      </w:r>
      <w:r w:rsidR="00B13913">
        <w:rPr>
          <w:rFonts w:ascii="Arial" w:eastAsia="Calibri" w:hAnsi="Arial" w:cs="Arial"/>
          <w:sz w:val="28"/>
          <w:szCs w:val="28"/>
        </w:rPr>
        <w:t>el eslabón de ODEBRECHT -</w:t>
      </w:r>
      <w:r>
        <w:rPr>
          <w:rFonts w:ascii="Arial" w:eastAsia="Calibri" w:hAnsi="Arial" w:cs="Arial"/>
          <w:sz w:val="28"/>
          <w:szCs w:val="28"/>
        </w:rPr>
        <w:t>FEDERICO GAVIRIA VEL</w:t>
      </w:r>
      <w:r w:rsidR="000C5D0A">
        <w:rPr>
          <w:rFonts w:ascii="Arial" w:eastAsia="Calibri" w:hAnsi="Arial" w:cs="Arial"/>
          <w:sz w:val="28"/>
          <w:szCs w:val="28"/>
        </w:rPr>
        <w:t>ÁSQUEZ</w:t>
      </w:r>
      <w:r w:rsidR="00B13913">
        <w:rPr>
          <w:rFonts w:ascii="Arial" w:eastAsia="Calibri" w:hAnsi="Arial" w:cs="Arial"/>
          <w:sz w:val="28"/>
          <w:szCs w:val="28"/>
        </w:rPr>
        <w:t>-,</w:t>
      </w:r>
      <w:r w:rsidR="000C5D0A">
        <w:rPr>
          <w:rFonts w:ascii="Arial" w:eastAsia="Calibri" w:hAnsi="Arial" w:cs="Arial"/>
          <w:sz w:val="28"/>
          <w:szCs w:val="28"/>
        </w:rPr>
        <w:t xml:space="preserve"> es</w:t>
      </w:r>
      <w:r>
        <w:rPr>
          <w:rFonts w:ascii="Arial" w:eastAsia="Calibri" w:hAnsi="Arial" w:cs="Arial"/>
          <w:sz w:val="28"/>
          <w:szCs w:val="28"/>
        </w:rPr>
        <w:t xml:space="preserve"> </w:t>
      </w:r>
      <w:r w:rsidR="00BE2E1C">
        <w:rPr>
          <w:rFonts w:ascii="Arial" w:eastAsia="Calibri" w:hAnsi="Arial" w:cs="Arial"/>
          <w:sz w:val="28"/>
          <w:szCs w:val="28"/>
        </w:rPr>
        <w:t>cierto;</w:t>
      </w:r>
      <w:r>
        <w:rPr>
          <w:rFonts w:ascii="Arial" w:eastAsia="Calibri" w:hAnsi="Arial" w:cs="Arial"/>
          <w:sz w:val="28"/>
          <w:szCs w:val="28"/>
        </w:rPr>
        <w:t xml:space="preserve"> </w:t>
      </w:r>
      <w:r w:rsidR="00C067F8">
        <w:rPr>
          <w:rFonts w:ascii="Arial" w:eastAsia="Calibri" w:hAnsi="Arial" w:cs="Arial"/>
          <w:sz w:val="28"/>
          <w:szCs w:val="28"/>
        </w:rPr>
        <w:t>se recalca</w:t>
      </w:r>
      <w:r>
        <w:rPr>
          <w:rFonts w:ascii="Arial" w:eastAsia="Calibri" w:hAnsi="Arial" w:cs="Arial"/>
          <w:sz w:val="28"/>
          <w:szCs w:val="28"/>
        </w:rPr>
        <w:t>, que las labores encomendadas al enjuiciado por parte de la estructura criminal era la de</w:t>
      </w:r>
      <w:r w:rsidR="000C5D0A">
        <w:rPr>
          <w:rFonts w:ascii="Arial" w:eastAsia="Calibri" w:hAnsi="Arial" w:cs="Arial"/>
          <w:sz w:val="28"/>
          <w:szCs w:val="28"/>
        </w:rPr>
        <w:t xml:space="preserve"> entrevistarse y</w:t>
      </w:r>
      <w:r>
        <w:rPr>
          <w:rFonts w:ascii="Arial" w:eastAsia="Calibri" w:hAnsi="Arial" w:cs="Arial"/>
          <w:sz w:val="28"/>
          <w:szCs w:val="28"/>
        </w:rPr>
        <w:t xml:space="preserve"> ejercer presión </w:t>
      </w:r>
      <w:r w:rsidR="000C5D0A">
        <w:rPr>
          <w:rFonts w:ascii="Arial" w:eastAsia="Calibri" w:hAnsi="Arial" w:cs="Arial"/>
          <w:sz w:val="28"/>
          <w:szCs w:val="28"/>
        </w:rPr>
        <w:t xml:space="preserve">a los funcionarios públicos encargados de la contratación estatal </w:t>
      </w:r>
      <w:r w:rsidR="00BE2E1C">
        <w:rPr>
          <w:rFonts w:ascii="Arial" w:eastAsia="Calibri" w:hAnsi="Arial" w:cs="Arial"/>
          <w:sz w:val="28"/>
          <w:szCs w:val="28"/>
        </w:rPr>
        <w:t xml:space="preserve">del país </w:t>
      </w:r>
      <w:r w:rsidR="000C5D0A">
        <w:rPr>
          <w:rFonts w:ascii="Arial" w:eastAsia="Calibri" w:hAnsi="Arial" w:cs="Arial"/>
          <w:sz w:val="28"/>
          <w:szCs w:val="28"/>
        </w:rPr>
        <w:t>-</w:t>
      </w:r>
      <w:r>
        <w:rPr>
          <w:rFonts w:ascii="Arial" w:eastAsia="Calibri" w:hAnsi="Arial" w:cs="Arial"/>
          <w:sz w:val="28"/>
          <w:szCs w:val="28"/>
        </w:rPr>
        <w:t>tanto en debates políticos como en encuentros particulares</w:t>
      </w:r>
      <w:r w:rsidR="000C5D0A">
        <w:rPr>
          <w:rFonts w:ascii="Arial" w:eastAsia="Calibri" w:hAnsi="Arial" w:cs="Arial"/>
          <w:sz w:val="28"/>
          <w:szCs w:val="28"/>
        </w:rPr>
        <w:t xml:space="preserve">-, a fin de que </w:t>
      </w:r>
      <w:r w:rsidR="00B17102">
        <w:rPr>
          <w:rFonts w:ascii="Arial" w:eastAsia="Calibri" w:hAnsi="Arial" w:cs="Arial"/>
          <w:sz w:val="28"/>
          <w:szCs w:val="28"/>
        </w:rPr>
        <w:t>la multinacional brasilera</w:t>
      </w:r>
      <w:r w:rsidR="000C5D0A">
        <w:rPr>
          <w:rFonts w:ascii="Arial" w:eastAsia="Calibri" w:hAnsi="Arial" w:cs="Arial"/>
          <w:sz w:val="28"/>
          <w:szCs w:val="28"/>
        </w:rPr>
        <w:t xml:space="preserve"> resultare vencedora en </w:t>
      </w:r>
      <w:r w:rsidR="00B13913">
        <w:rPr>
          <w:rFonts w:ascii="Arial" w:eastAsia="Calibri" w:hAnsi="Arial" w:cs="Arial"/>
          <w:sz w:val="28"/>
          <w:szCs w:val="28"/>
        </w:rPr>
        <w:t xml:space="preserve">todos </w:t>
      </w:r>
      <w:r w:rsidR="000C5D0A">
        <w:rPr>
          <w:rFonts w:ascii="Arial" w:eastAsia="Calibri" w:hAnsi="Arial" w:cs="Arial"/>
          <w:sz w:val="28"/>
          <w:szCs w:val="28"/>
        </w:rPr>
        <w:t>los procesos licitatorios</w:t>
      </w:r>
      <w:r w:rsidR="00B13913">
        <w:rPr>
          <w:rFonts w:ascii="Arial" w:eastAsia="Calibri" w:hAnsi="Arial" w:cs="Arial"/>
          <w:sz w:val="28"/>
          <w:szCs w:val="28"/>
        </w:rPr>
        <w:t xml:space="preserve"> </w:t>
      </w:r>
      <w:r w:rsidR="00BE2E1C">
        <w:rPr>
          <w:rFonts w:ascii="Arial" w:eastAsia="Calibri" w:hAnsi="Arial" w:cs="Arial"/>
          <w:sz w:val="28"/>
          <w:szCs w:val="28"/>
        </w:rPr>
        <w:t xml:space="preserve">en los que </w:t>
      </w:r>
      <w:r w:rsidR="00C067F8">
        <w:rPr>
          <w:rFonts w:ascii="Arial" w:eastAsia="Calibri" w:hAnsi="Arial" w:cs="Arial"/>
          <w:sz w:val="28"/>
          <w:szCs w:val="28"/>
        </w:rPr>
        <w:t xml:space="preserve">decidiere </w:t>
      </w:r>
      <w:r w:rsidR="00BE2E1C">
        <w:rPr>
          <w:rFonts w:ascii="Arial" w:eastAsia="Calibri" w:hAnsi="Arial" w:cs="Arial"/>
          <w:sz w:val="28"/>
          <w:szCs w:val="28"/>
        </w:rPr>
        <w:t>participar</w:t>
      </w:r>
      <w:r>
        <w:rPr>
          <w:rFonts w:ascii="Arial" w:eastAsia="Calibri" w:hAnsi="Arial" w:cs="Arial"/>
          <w:sz w:val="28"/>
          <w:szCs w:val="28"/>
        </w:rPr>
        <w:t>.</w:t>
      </w:r>
    </w:p>
    <w:p w:rsidR="00853CFC" w:rsidRDefault="00853CFC" w:rsidP="00AA3889">
      <w:pPr>
        <w:pStyle w:val="Prrafodelista"/>
        <w:spacing w:after="0" w:line="276" w:lineRule="auto"/>
        <w:ind w:left="0"/>
        <w:jc w:val="both"/>
        <w:rPr>
          <w:rFonts w:ascii="Arial" w:eastAsia="Calibri" w:hAnsi="Arial" w:cs="Arial"/>
          <w:sz w:val="28"/>
          <w:szCs w:val="28"/>
        </w:rPr>
      </w:pPr>
    </w:p>
    <w:p w:rsidR="00B04ED6" w:rsidRDefault="00C067F8" w:rsidP="00AA3889">
      <w:pPr>
        <w:pStyle w:val="Prrafodelista"/>
        <w:spacing w:after="0" w:line="276" w:lineRule="auto"/>
        <w:ind w:left="0"/>
        <w:jc w:val="both"/>
        <w:rPr>
          <w:rFonts w:ascii="Arial" w:eastAsia="Calibri" w:hAnsi="Arial" w:cs="Arial"/>
          <w:sz w:val="28"/>
          <w:szCs w:val="28"/>
        </w:rPr>
      </w:pPr>
      <w:r>
        <w:rPr>
          <w:rFonts w:ascii="Arial" w:eastAsia="Calibri" w:hAnsi="Arial" w:cs="Arial"/>
          <w:sz w:val="28"/>
          <w:szCs w:val="28"/>
        </w:rPr>
        <w:t>E</w:t>
      </w:r>
      <w:r w:rsidR="007734AF">
        <w:rPr>
          <w:rFonts w:ascii="Arial" w:eastAsia="Calibri" w:hAnsi="Arial" w:cs="Arial"/>
          <w:sz w:val="28"/>
          <w:szCs w:val="28"/>
        </w:rPr>
        <w:t>s evidente</w:t>
      </w:r>
      <w:r>
        <w:rPr>
          <w:rFonts w:ascii="Arial" w:eastAsia="Calibri" w:hAnsi="Arial" w:cs="Arial"/>
          <w:sz w:val="28"/>
          <w:szCs w:val="28"/>
        </w:rPr>
        <w:t xml:space="preserve"> entonces</w:t>
      </w:r>
      <w:r w:rsidR="007734AF">
        <w:rPr>
          <w:rFonts w:ascii="Arial" w:eastAsia="Calibri" w:hAnsi="Arial" w:cs="Arial"/>
          <w:sz w:val="28"/>
          <w:szCs w:val="28"/>
        </w:rPr>
        <w:t xml:space="preserve"> que</w:t>
      </w:r>
      <w:r>
        <w:rPr>
          <w:rFonts w:ascii="Arial" w:eastAsia="Calibri" w:hAnsi="Arial" w:cs="Arial"/>
          <w:sz w:val="28"/>
          <w:szCs w:val="28"/>
        </w:rPr>
        <w:t>,</w:t>
      </w:r>
      <w:r w:rsidR="007734AF">
        <w:rPr>
          <w:rFonts w:ascii="Arial" w:eastAsia="Calibri" w:hAnsi="Arial" w:cs="Arial"/>
          <w:sz w:val="28"/>
          <w:szCs w:val="28"/>
        </w:rPr>
        <w:t xml:space="preserve"> </w:t>
      </w:r>
      <w:r w:rsidR="005A58C8">
        <w:rPr>
          <w:rFonts w:ascii="Arial" w:eastAsia="Calibri" w:hAnsi="Arial" w:cs="Arial"/>
          <w:sz w:val="28"/>
          <w:szCs w:val="28"/>
        </w:rPr>
        <w:t xml:space="preserve">dicho comportamiento hostil </w:t>
      </w:r>
      <w:r w:rsidR="000C5D0A">
        <w:rPr>
          <w:rFonts w:ascii="Arial" w:eastAsia="Calibri" w:hAnsi="Arial" w:cs="Arial"/>
          <w:sz w:val="28"/>
          <w:szCs w:val="28"/>
        </w:rPr>
        <w:t xml:space="preserve">del ex </w:t>
      </w:r>
      <w:r w:rsidR="007734AF">
        <w:rPr>
          <w:rFonts w:ascii="Arial" w:eastAsia="Calibri" w:hAnsi="Arial" w:cs="Arial"/>
          <w:sz w:val="28"/>
          <w:szCs w:val="28"/>
        </w:rPr>
        <w:t>Congresista</w:t>
      </w:r>
      <w:r w:rsidR="007F0395">
        <w:rPr>
          <w:rFonts w:ascii="Arial" w:eastAsia="Calibri" w:hAnsi="Arial" w:cs="Arial"/>
          <w:sz w:val="28"/>
          <w:szCs w:val="28"/>
        </w:rPr>
        <w:t xml:space="preserve"> </w:t>
      </w:r>
      <w:r w:rsidR="00B13913">
        <w:rPr>
          <w:rFonts w:ascii="Arial" w:eastAsia="Calibri" w:hAnsi="Arial" w:cs="Arial"/>
          <w:sz w:val="28"/>
          <w:szCs w:val="28"/>
        </w:rPr>
        <w:t>en los debates de control político</w:t>
      </w:r>
      <w:r w:rsidR="007F0395">
        <w:rPr>
          <w:rFonts w:ascii="Arial" w:eastAsia="Calibri" w:hAnsi="Arial" w:cs="Arial"/>
          <w:sz w:val="28"/>
          <w:szCs w:val="28"/>
        </w:rPr>
        <w:t xml:space="preserve"> -sin aparente motivación que lo justificare-</w:t>
      </w:r>
      <w:r w:rsidR="000C5D0A">
        <w:rPr>
          <w:rFonts w:ascii="Arial" w:eastAsia="Calibri" w:hAnsi="Arial" w:cs="Arial"/>
          <w:sz w:val="28"/>
          <w:szCs w:val="28"/>
        </w:rPr>
        <w:t>,</w:t>
      </w:r>
      <w:r w:rsidR="005A58C8">
        <w:rPr>
          <w:rFonts w:ascii="Arial" w:eastAsia="Calibri" w:hAnsi="Arial" w:cs="Arial"/>
          <w:sz w:val="28"/>
          <w:szCs w:val="28"/>
        </w:rPr>
        <w:t xml:space="preserve"> no fue </w:t>
      </w:r>
      <w:r w:rsidR="00B13913">
        <w:rPr>
          <w:rFonts w:ascii="Arial" w:eastAsia="Calibri" w:hAnsi="Arial" w:cs="Arial"/>
          <w:sz w:val="28"/>
          <w:szCs w:val="28"/>
        </w:rPr>
        <w:t xml:space="preserve">algo </w:t>
      </w:r>
      <w:r w:rsidR="007734AF">
        <w:rPr>
          <w:rFonts w:ascii="Arial" w:eastAsia="Calibri" w:hAnsi="Arial" w:cs="Arial"/>
          <w:sz w:val="28"/>
          <w:szCs w:val="28"/>
        </w:rPr>
        <w:t xml:space="preserve">eventual, </w:t>
      </w:r>
      <w:r w:rsidR="005A58C8">
        <w:rPr>
          <w:rFonts w:ascii="Arial" w:eastAsia="Calibri" w:hAnsi="Arial" w:cs="Arial"/>
          <w:sz w:val="28"/>
          <w:szCs w:val="28"/>
        </w:rPr>
        <w:t xml:space="preserve">aislado o cosa de un solo momento, por lo contrario, se tiene conocimiento de por lo menos dos debates en los que el enjuiciado desplegó dicha actitud sospechosa, </w:t>
      </w:r>
      <w:r w:rsidR="000C5D0A">
        <w:rPr>
          <w:rFonts w:ascii="Arial" w:eastAsia="Calibri" w:hAnsi="Arial" w:cs="Arial"/>
          <w:sz w:val="28"/>
          <w:szCs w:val="28"/>
        </w:rPr>
        <w:t>se itera, con GABRIEL IGNACIO GARCÍA MORALES</w:t>
      </w:r>
      <w:r w:rsidR="00EF133D">
        <w:rPr>
          <w:rFonts w:ascii="Arial" w:eastAsia="Calibri" w:hAnsi="Arial" w:cs="Arial"/>
          <w:sz w:val="28"/>
          <w:szCs w:val="28"/>
        </w:rPr>
        <w:t xml:space="preserve"> </w:t>
      </w:r>
      <w:r w:rsidR="000C5D0A">
        <w:rPr>
          <w:rFonts w:ascii="Arial" w:eastAsia="Calibri" w:hAnsi="Arial" w:cs="Arial"/>
          <w:sz w:val="28"/>
          <w:szCs w:val="28"/>
        </w:rPr>
        <w:t xml:space="preserve">y </w:t>
      </w:r>
      <w:r w:rsidR="007F0395">
        <w:rPr>
          <w:rFonts w:ascii="Arial" w:eastAsia="Calibri" w:hAnsi="Arial" w:cs="Arial"/>
          <w:sz w:val="28"/>
          <w:szCs w:val="28"/>
        </w:rPr>
        <w:t xml:space="preserve">posteriormente con LUIS </w:t>
      </w:r>
      <w:r w:rsidR="007734AF">
        <w:rPr>
          <w:rFonts w:ascii="Arial" w:eastAsia="Calibri" w:hAnsi="Arial" w:cs="Arial"/>
          <w:sz w:val="28"/>
          <w:szCs w:val="28"/>
        </w:rPr>
        <w:t>FERNANDO ANDRADE MORENO. I</w:t>
      </w:r>
      <w:r w:rsidR="005A58C8">
        <w:rPr>
          <w:rFonts w:ascii="Arial" w:eastAsia="Calibri" w:hAnsi="Arial" w:cs="Arial"/>
          <w:sz w:val="28"/>
          <w:szCs w:val="28"/>
        </w:rPr>
        <w:t>ncluso</w:t>
      </w:r>
      <w:r w:rsidR="007734AF">
        <w:rPr>
          <w:rFonts w:ascii="Arial" w:eastAsia="Calibri" w:hAnsi="Arial" w:cs="Arial"/>
          <w:sz w:val="28"/>
          <w:szCs w:val="28"/>
        </w:rPr>
        <w:t>,</w:t>
      </w:r>
      <w:r w:rsidR="005A58C8">
        <w:rPr>
          <w:rFonts w:ascii="Arial" w:eastAsia="Calibri" w:hAnsi="Arial" w:cs="Arial"/>
          <w:sz w:val="28"/>
          <w:szCs w:val="28"/>
        </w:rPr>
        <w:t xml:space="preserve"> uno de sus compañer</w:t>
      </w:r>
      <w:r w:rsidR="007734AF">
        <w:rPr>
          <w:rFonts w:ascii="Arial" w:eastAsia="Calibri" w:hAnsi="Arial" w:cs="Arial"/>
          <w:sz w:val="28"/>
          <w:szCs w:val="28"/>
        </w:rPr>
        <w:t>os de la C</w:t>
      </w:r>
      <w:r w:rsidR="005A58C8">
        <w:rPr>
          <w:rFonts w:ascii="Arial" w:eastAsia="Calibri" w:hAnsi="Arial" w:cs="Arial"/>
          <w:sz w:val="28"/>
          <w:szCs w:val="28"/>
        </w:rPr>
        <w:t>omisión</w:t>
      </w:r>
      <w:r w:rsidR="007734AF">
        <w:rPr>
          <w:rFonts w:ascii="Arial" w:eastAsia="Calibri" w:hAnsi="Arial" w:cs="Arial"/>
          <w:sz w:val="28"/>
          <w:szCs w:val="28"/>
        </w:rPr>
        <w:t xml:space="preserve"> Sexta</w:t>
      </w:r>
      <w:r w:rsidR="005A58C8">
        <w:rPr>
          <w:rFonts w:ascii="Arial" w:eastAsia="Calibri" w:hAnsi="Arial" w:cs="Arial"/>
          <w:sz w:val="28"/>
          <w:szCs w:val="28"/>
        </w:rPr>
        <w:t xml:space="preserve">, esto es, el doctor </w:t>
      </w:r>
      <w:r w:rsidR="00FE3A14">
        <w:rPr>
          <w:rFonts w:ascii="Arial" w:eastAsia="Calibri" w:hAnsi="Arial" w:cs="Arial"/>
          <w:sz w:val="28"/>
          <w:szCs w:val="28"/>
        </w:rPr>
        <w:t>CARLOS ROBERTO FERRO SOLANILLA</w:t>
      </w:r>
      <w:r w:rsidR="005A58C8">
        <w:rPr>
          <w:rFonts w:ascii="Arial" w:eastAsia="Calibri" w:hAnsi="Arial" w:cs="Arial"/>
          <w:sz w:val="28"/>
          <w:szCs w:val="28"/>
        </w:rPr>
        <w:t xml:space="preserve"> </w:t>
      </w:r>
      <w:r>
        <w:rPr>
          <w:rFonts w:ascii="Arial" w:eastAsia="Calibri" w:hAnsi="Arial" w:cs="Arial"/>
          <w:sz w:val="28"/>
          <w:szCs w:val="28"/>
        </w:rPr>
        <w:t xml:space="preserve"> </w:t>
      </w:r>
      <w:r w:rsidR="00FE3A14">
        <w:rPr>
          <w:rFonts w:ascii="Arial" w:eastAsia="Calibri" w:hAnsi="Arial" w:cs="Arial"/>
          <w:sz w:val="28"/>
          <w:szCs w:val="28"/>
        </w:rPr>
        <w:t>-</w:t>
      </w:r>
      <w:r w:rsidR="007734AF">
        <w:rPr>
          <w:rFonts w:ascii="Arial" w:eastAsia="Calibri" w:hAnsi="Arial" w:cs="Arial"/>
          <w:sz w:val="28"/>
          <w:szCs w:val="28"/>
        </w:rPr>
        <w:t>S</w:t>
      </w:r>
      <w:r w:rsidR="005A58C8">
        <w:rPr>
          <w:rFonts w:ascii="Arial" w:eastAsia="Calibri" w:hAnsi="Arial" w:cs="Arial"/>
          <w:sz w:val="28"/>
          <w:szCs w:val="28"/>
        </w:rPr>
        <w:t>enador entre los años 2005 y 2014</w:t>
      </w:r>
      <w:r w:rsidR="00FE3A14">
        <w:rPr>
          <w:rFonts w:ascii="Arial" w:eastAsia="Calibri" w:hAnsi="Arial" w:cs="Arial"/>
          <w:sz w:val="28"/>
          <w:szCs w:val="28"/>
        </w:rPr>
        <w:t>-</w:t>
      </w:r>
      <w:r w:rsidR="007734AF">
        <w:rPr>
          <w:rFonts w:ascii="Arial" w:eastAsia="Calibri" w:hAnsi="Arial" w:cs="Arial"/>
          <w:sz w:val="28"/>
          <w:szCs w:val="28"/>
        </w:rPr>
        <w:t xml:space="preserve">, </w:t>
      </w:r>
      <w:r w:rsidR="007F0395">
        <w:rPr>
          <w:rFonts w:ascii="Arial" w:eastAsia="Calibri" w:hAnsi="Arial" w:cs="Arial"/>
          <w:sz w:val="28"/>
          <w:szCs w:val="28"/>
        </w:rPr>
        <w:t>manifestó</w:t>
      </w:r>
      <w:r w:rsidR="005A58C8">
        <w:rPr>
          <w:rFonts w:ascii="Arial" w:eastAsia="Calibri" w:hAnsi="Arial" w:cs="Arial"/>
          <w:sz w:val="28"/>
          <w:szCs w:val="28"/>
        </w:rPr>
        <w:t xml:space="preserve"> </w:t>
      </w:r>
      <w:r w:rsidR="007734AF">
        <w:rPr>
          <w:rFonts w:ascii="Arial" w:eastAsia="Calibri" w:hAnsi="Arial" w:cs="Arial"/>
          <w:sz w:val="28"/>
          <w:szCs w:val="28"/>
        </w:rPr>
        <w:t>que</w:t>
      </w:r>
      <w:r w:rsidR="00FE3A14">
        <w:rPr>
          <w:rFonts w:ascii="Arial" w:eastAsia="Calibri" w:hAnsi="Arial" w:cs="Arial"/>
          <w:sz w:val="28"/>
          <w:szCs w:val="28"/>
        </w:rPr>
        <w:t xml:space="preserve"> </w:t>
      </w:r>
      <w:r w:rsidR="000C5D0A">
        <w:rPr>
          <w:rFonts w:ascii="Arial" w:eastAsia="Calibri" w:hAnsi="Arial" w:cs="Arial"/>
          <w:sz w:val="28"/>
          <w:szCs w:val="28"/>
        </w:rPr>
        <w:t>con ocasión de</w:t>
      </w:r>
      <w:r w:rsidR="00FE3A14">
        <w:rPr>
          <w:rFonts w:ascii="Arial" w:eastAsia="Calibri" w:hAnsi="Arial" w:cs="Arial"/>
          <w:sz w:val="28"/>
          <w:szCs w:val="28"/>
        </w:rPr>
        <w:t xml:space="preserve"> dich</w:t>
      </w:r>
      <w:r w:rsidR="005A58C8">
        <w:rPr>
          <w:rFonts w:ascii="Arial" w:eastAsia="Calibri" w:hAnsi="Arial" w:cs="Arial"/>
          <w:sz w:val="28"/>
          <w:szCs w:val="28"/>
        </w:rPr>
        <w:t>o cargo</w:t>
      </w:r>
      <w:r w:rsidR="007734AF">
        <w:rPr>
          <w:rFonts w:ascii="Arial" w:eastAsia="Calibri" w:hAnsi="Arial" w:cs="Arial"/>
          <w:sz w:val="28"/>
          <w:szCs w:val="28"/>
        </w:rPr>
        <w:t xml:space="preserve"> conoció</w:t>
      </w:r>
      <w:r w:rsidR="005A58C8">
        <w:rPr>
          <w:rFonts w:ascii="Arial" w:eastAsia="Calibri" w:hAnsi="Arial" w:cs="Arial"/>
          <w:sz w:val="28"/>
          <w:szCs w:val="28"/>
        </w:rPr>
        <w:t xml:space="preserve"> </w:t>
      </w:r>
      <w:r w:rsidR="00FE3A14">
        <w:rPr>
          <w:rFonts w:ascii="Arial" w:eastAsia="Calibri" w:hAnsi="Arial" w:cs="Arial"/>
          <w:sz w:val="28"/>
          <w:szCs w:val="28"/>
        </w:rPr>
        <w:t>a</w:t>
      </w:r>
      <w:r w:rsidR="005A58C8">
        <w:rPr>
          <w:rFonts w:ascii="Arial" w:eastAsia="Calibri" w:hAnsi="Arial" w:cs="Arial"/>
          <w:sz w:val="28"/>
          <w:szCs w:val="28"/>
        </w:rPr>
        <w:t xml:space="preserve"> P</w:t>
      </w:r>
      <w:r w:rsidR="00FE3A14">
        <w:rPr>
          <w:rFonts w:ascii="Arial" w:eastAsia="Calibri" w:hAnsi="Arial" w:cs="Arial"/>
          <w:sz w:val="28"/>
          <w:szCs w:val="28"/>
        </w:rPr>
        <w:t>LINIO EDILBERTO OLANO BECERRA</w:t>
      </w:r>
      <w:r w:rsidR="007734AF">
        <w:rPr>
          <w:rFonts w:ascii="Arial" w:eastAsia="Calibri" w:hAnsi="Arial" w:cs="Arial"/>
          <w:sz w:val="28"/>
          <w:szCs w:val="28"/>
        </w:rPr>
        <w:t xml:space="preserve"> y</w:t>
      </w:r>
      <w:r w:rsidR="00FE3A14">
        <w:rPr>
          <w:rFonts w:ascii="Arial" w:eastAsia="Calibri" w:hAnsi="Arial" w:cs="Arial"/>
          <w:sz w:val="28"/>
          <w:szCs w:val="28"/>
        </w:rPr>
        <w:t xml:space="preserve"> </w:t>
      </w:r>
      <w:r w:rsidR="007734AF">
        <w:rPr>
          <w:rFonts w:ascii="Arial" w:eastAsia="Calibri" w:hAnsi="Arial" w:cs="Arial"/>
          <w:sz w:val="28"/>
          <w:szCs w:val="28"/>
        </w:rPr>
        <w:t>que presenció</w:t>
      </w:r>
      <w:r w:rsidR="005A58C8">
        <w:rPr>
          <w:rFonts w:ascii="Arial" w:eastAsia="Calibri" w:hAnsi="Arial" w:cs="Arial"/>
          <w:sz w:val="28"/>
          <w:szCs w:val="28"/>
        </w:rPr>
        <w:t xml:space="preserve"> el debate de control político en el que participó GABRIEL IGNACIO GARCÍA MORALES</w:t>
      </w:r>
      <w:r w:rsidR="007F0395">
        <w:rPr>
          <w:rFonts w:ascii="Arial" w:eastAsia="Calibri" w:hAnsi="Arial" w:cs="Arial"/>
          <w:sz w:val="28"/>
          <w:szCs w:val="28"/>
        </w:rPr>
        <w:t>,</w:t>
      </w:r>
      <w:r w:rsidR="005A58C8">
        <w:rPr>
          <w:rFonts w:ascii="Arial" w:eastAsia="Calibri" w:hAnsi="Arial" w:cs="Arial"/>
          <w:sz w:val="28"/>
          <w:szCs w:val="28"/>
        </w:rPr>
        <w:t xml:space="preserve"> </w:t>
      </w:r>
      <w:r w:rsidR="007734AF">
        <w:rPr>
          <w:rFonts w:ascii="Arial" w:eastAsia="Calibri" w:hAnsi="Arial" w:cs="Arial"/>
          <w:sz w:val="28"/>
          <w:szCs w:val="28"/>
        </w:rPr>
        <w:t xml:space="preserve">del que afirmó: </w:t>
      </w:r>
      <w:r w:rsidR="00FE3A14" w:rsidRPr="00FE3A14">
        <w:rPr>
          <w:rFonts w:ascii="Arial" w:eastAsia="Calibri" w:hAnsi="Arial" w:cs="Arial"/>
          <w:i/>
          <w:sz w:val="28"/>
          <w:szCs w:val="28"/>
        </w:rPr>
        <w:t>“</w:t>
      </w:r>
      <w:r w:rsidR="005A58C8" w:rsidRPr="00FE3A14">
        <w:rPr>
          <w:rFonts w:ascii="Arial" w:eastAsia="Calibri" w:hAnsi="Arial" w:cs="Arial"/>
          <w:i/>
          <w:sz w:val="28"/>
          <w:szCs w:val="28"/>
        </w:rPr>
        <w:t>se hizo mención así tangencialmente con lo que tenía que ver con la Ruta del Sol</w:t>
      </w:r>
      <w:r w:rsidR="00FE3A14" w:rsidRPr="00FE3A14">
        <w:rPr>
          <w:rFonts w:ascii="Arial" w:eastAsia="Calibri" w:hAnsi="Arial" w:cs="Arial"/>
          <w:i/>
          <w:sz w:val="28"/>
          <w:szCs w:val="28"/>
        </w:rPr>
        <w:t>”</w:t>
      </w:r>
      <w:r w:rsidR="005A58C8" w:rsidRPr="00FE3A14">
        <w:rPr>
          <w:rFonts w:ascii="Arial" w:eastAsia="Calibri" w:hAnsi="Arial" w:cs="Arial"/>
          <w:i/>
          <w:sz w:val="28"/>
          <w:szCs w:val="28"/>
        </w:rPr>
        <w:t>.</w:t>
      </w:r>
    </w:p>
    <w:p w:rsidR="007B1C67" w:rsidRDefault="007B1C67" w:rsidP="00AA3889">
      <w:pPr>
        <w:pStyle w:val="Prrafodelista"/>
        <w:spacing w:after="0" w:line="276" w:lineRule="auto"/>
        <w:ind w:left="0"/>
        <w:jc w:val="both"/>
        <w:rPr>
          <w:rFonts w:ascii="Arial" w:eastAsia="Calibri" w:hAnsi="Arial" w:cs="Arial"/>
          <w:sz w:val="28"/>
          <w:szCs w:val="28"/>
        </w:rPr>
      </w:pPr>
    </w:p>
    <w:p w:rsidR="000C5D0A" w:rsidRDefault="000C5D0A" w:rsidP="00AA3889">
      <w:pPr>
        <w:pStyle w:val="Prrafodelista"/>
        <w:spacing w:after="0" w:line="276" w:lineRule="auto"/>
        <w:ind w:left="0"/>
        <w:jc w:val="both"/>
        <w:rPr>
          <w:rFonts w:ascii="Arial" w:eastAsia="Calibri" w:hAnsi="Arial" w:cs="Arial"/>
          <w:sz w:val="28"/>
          <w:szCs w:val="28"/>
        </w:rPr>
      </w:pPr>
      <w:r>
        <w:rPr>
          <w:rFonts w:ascii="Arial" w:eastAsia="Calibri" w:hAnsi="Arial" w:cs="Arial"/>
          <w:sz w:val="28"/>
          <w:szCs w:val="28"/>
        </w:rPr>
        <w:t xml:space="preserve">Es apenas lógico </w:t>
      </w:r>
      <w:r w:rsidR="001A31B2">
        <w:rPr>
          <w:rFonts w:ascii="Arial" w:eastAsia="Calibri" w:hAnsi="Arial" w:cs="Arial"/>
          <w:sz w:val="28"/>
          <w:szCs w:val="28"/>
        </w:rPr>
        <w:t>que el enjuiciado buscare</w:t>
      </w:r>
      <w:r>
        <w:rPr>
          <w:rFonts w:ascii="Arial" w:eastAsia="Calibri" w:hAnsi="Arial" w:cs="Arial"/>
          <w:sz w:val="28"/>
          <w:szCs w:val="28"/>
        </w:rPr>
        <w:t xml:space="preserve"> cumplir correctamente con </w:t>
      </w:r>
      <w:r w:rsidR="007F0395">
        <w:rPr>
          <w:rFonts w:ascii="Arial" w:eastAsia="Calibri" w:hAnsi="Arial" w:cs="Arial"/>
          <w:sz w:val="28"/>
          <w:szCs w:val="28"/>
        </w:rPr>
        <w:t>la</w:t>
      </w:r>
      <w:r>
        <w:rPr>
          <w:rFonts w:ascii="Arial" w:eastAsia="Calibri" w:hAnsi="Arial" w:cs="Arial"/>
          <w:sz w:val="28"/>
          <w:szCs w:val="28"/>
        </w:rPr>
        <w:t xml:space="preserve"> labor </w:t>
      </w:r>
      <w:r w:rsidR="007F0395">
        <w:rPr>
          <w:rFonts w:ascii="Arial" w:eastAsia="Calibri" w:hAnsi="Arial" w:cs="Arial"/>
          <w:sz w:val="28"/>
          <w:szCs w:val="28"/>
        </w:rPr>
        <w:t xml:space="preserve">que había pactado con la estructura delictiva </w:t>
      </w:r>
      <w:r>
        <w:rPr>
          <w:rFonts w:ascii="Arial" w:eastAsia="Calibri" w:hAnsi="Arial" w:cs="Arial"/>
          <w:sz w:val="28"/>
          <w:szCs w:val="28"/>
        </w:rPr>
        <w:t xml:space="preserve">y que </w:t>
      </w:r>
      <w:r w:rsidR="00C067F8">
        <w:rPr>
          <w:rFonts w:ascii="Arial" w:eastAsia="Calibri" w:hAnsi="Arial" w:cs="Arial"/>
          <w:sz w:val="28"/>
          <w:szCs w:val="28"/>
        </w:rPr>
        <w:t>en ese orden de ideas, no iba a</w:t>
      </w:r>
      <w:r w:rsidR="007F0395">
        <w:rPr>
          <w:rFonts w:ascii="Arial" w:eastAsia="Calibri" w:hAnsi="Arial" w:cs="Arial"/>
          <w:sz w:val="28"/>
          <w:szCs w:val="28"/>
        </w:rPr>
        <w:t xml:space="preserve"> ser tan obvio de </w:t>
      </w:r>
      <w:r>
        <w:rPr>
          <w:rFonts w:ascii="Arial" w:eastAsia="Calibri" w:hAnsi="Arial" w:cs="Arial"/>
          <w:sz w:val="28"/>
          <w:szCs w:val="28"/>
        </w:rPr>
        <w:t xml:space="preserve">hacer uso de todo el tiempo </w:t>
      </w:r>
      <w:r>
        <w:rPr>
          <w:rFonts w:ascii="Arial" w:eastAsia="Calibri" w:hAnsi="Arial" w:cs="Arial"/>
          <w:sz w:val="28"/>
          <w:szCs w:val="28"/>
        </w:rPr>
        <w:lastRenderedPageBreak/>
        <w:t xml:space="preserve">del debate para referirse </w:t>
      </w:r>
      <w:r w:rsidR="001A31B2">
        <w:rPr>
          <w:rFonts w:ascii="Arial" w:eastAsia="Calibri" w:hAnsi="Arial" w:cs="Arial"/>
          <w:sz w:val="28"/>
          <w:szCs w:val="28"/>
        </w:rPr>
        <w:t xml:space="preserve">exclusivamente </w:t>
      </w:r>
      <w:r>
        <w:rPr>
          <w:rFonts w:ascii="Arial" w:eastAsia="Calibri" w:hAnsi="Arial" w:cs="Arial"/>
          <w:sz w:val="28"/>
          <w:szCs w:val="28"/>
        </w:rPr>
        <w:t xml:space="preserve">al proyecto de la Ruta del Sol </w:t>
      </w:r>
      <w:r w:rsidR="00C067F8">
        <w:rPr>
          <w:rFonts w:ascii="Arial" w:eastAsia="Calibri" w:hAnsi="Arial" w:cs="Arial"/>
          <w:sz w:val="28"/>
          <w:szCs w:val="28"/>
        </w:rPr>
        <w:t xml:space="preserve">II </w:t>
      </w:r>
      <w:r>
        <w:rPr>
          <w:rFonts w:ascii="Arial" w:eastAsia="Calibri" w:hAnsi="Arial" w:cs="Arial"/>
          <w:sz w:val="28"/>
          <w:szCs w:val="28"/>
        </w:rPr>
        <w:t xml:space="preserve">o llegar a mencionar </w:t>
      </w:r>
      <w:r w:rsidR="001A31B2">
        <w:rPr>
          <w:rFonts w:ascii="Arial" w:eastAsia="Calibri" w:hAnsi="Arial" w:cs="Arial"/>
          <w:sz w:val="28"/>
          <w:szCs w:val="28"/>
        </w:rPr>
        <w:t xml:space="preserve">expresamente </w:t>
      </w:r>
      <w:r w:rsidR="00C067F8">
        <w:rPr>
          <w:rFonts w:ascii="Arial" w:eastAsia="Calibri" w:hAnsi="Arial" w:cs="Arial"/>
          <w:sz w:val="28"/>
          <w:szCs w:val="28"/>
        </w:rPr>
        <w:t>el nombre</w:t>
      </w:r>
      <w:r>
        <w:rPr>
          <w:rFonts w:ascii="Arial" w:eastAsia="Calibri" w:hAnsi="Arial" w:cs="Arial"/>
          <w:sz w:val="28"/>
          <w:szCs w:val="28"/>
        </w:rPr>
        <w:t xml:space="preserve"> ODEBRECHT</w:t>
      </w:r>
      <w:r w:rsidR="00BE2E1C">
        <w:rPr>
          <w:rFonts w:ascii="Arial" w:eastAsia="Calibri" w:hAnsi="Arial" w:cs="Arial"/>
          <w:sz w:val="28"/>
          <w:szCs w:val="28"/>
        </w:rPr>
        <w:t>;</w:t>
      </w:r>
      <w:r w:rsidR="001A31B2">
        <w:rPr>
          <w:rFonts w:ascii="Arial" w:eastAsia="Calibri" w:hAnsi="Arial" w:cs="Arial"/>
          <w:sz w:val="28"/>
          <w:szCs w:val="28"/>
        </w:rPr>
        <w:t xml:space="preserve"> puesto que ello, no solo lo habría puesto en completa evidencia </w:t>
      </w:r>
      <w:r w:rsidR="00C067F8">
        <w:rPr>
          <w:rFonts w:ascii="Arial" w:eastAsia="Calibri" w:hAnsi="Arial" w:cs="Arial"/>
          <w:sz w:val="28"/>
          <w:szCs w:val="28"/>
        </w:rPr>
        <w:t xml:space="preserve">con sus compañeros de Comisión </w:t>
      </w:r>
      <w:r w:rsidR="001A31B2">
        <w:rPr>
          <w:rFonts w:ascii="Arial" w:eastAsia="Calibri" w:hAnsi="Arial" w:cs="Arial"/>
          <w:sz w:val="28"/>
          <w:szCs w:val="28"/>
        </w:rPr>
        <w:t>sino que</w:t>
      </w:r>
      <w:r w:rsidR="007F0395">
        <w:rPr>
          <w:rFonts w:ascii="Arial" w:eastAsia="Calibri" w:hAnsi="Arial" w:cs="Arial"/>
          <w:sz w:val="28"/>
          <w:szCs w:val="28"/>
        </w:rPr>
        <w:t xml:space="preserve"> además,</w:t>
      </w:r>
      <w:r w:rsidR="001A31B2">
        <w:rPr>
          <w:rFonts w:ascii="Arial" w:eastAsia="Calibri" w:hAnsi="Arial" w:cs="Arial"/>
          <w:sz w:val="28"/>
          <w:szCs w:val="28"/>
        </w:rPr>
        <w:t xml:space="preserve"> no era el tema por el cual se había convocado a la reunión</w:t>
      </w:r>
      <w:r w:rsidR="007F0395">
        <w:rPr>
          <w:rFonts w:ascii="Arial" w:eastAsia="Calibri" w:hAnsi="Arial" w:cs="Arial"/>
          <w:sz w:val="28"/>
          <w:szCs w:val="28"/>
        </w:rPr>
        <w:t xml:space="preserve"> y en consecuencia</w:t>
      </w:r>
      <w:r w:rsidR="00BE2E1C">
        <w:rPr>
          <w:rFonts w:ascii="Arial" w:eastAsia="Calibri" w:hAnsi="Arial" w:cs="Arial"/>
          <w:sz w:val="28"/>
          <w:szCs w:val="28"/>
        </w:rPr>
        <w:t>,</w:t>
      </w:r>
      <w:r w:rsidR="007F0395">
        <w:rPr>
          <w:rFonts w:ascii="Arial" w:eastAsia="Calibri" w:hAnsi="Arial" w:cs="Arial"/>
          <w:sz w:val="28"/>
          <w:szCs w:val="28"/>
        </w:rPr>
        <w:t xml:space="preserve"> </w:t>
      </w:r>
      <w:r w:rsidR="007734AF">
        <w:rPr>
          <w:rFonts w:ascii="Arial" w:eastAsia="Calibri" w:hAnsi="Arial" w:cs="Arial"/>
          <w:sz w:val="28"/>
          <w:szCs w:val="28"/>
        </w:rPr>
        <w:t xml:space="preserve">la misma </w:t>
      </w:r>
      <w:r w:rsidR="007F0395">
        <w:rPr>
          <w:rFonts w:ascii="Arial" w:eastAsia="Calibri" w:hAnsi="Arial" w:cs="Arial"/>
          <w:sz w:val="28"/>
          <w:szCs w:val="28"/>
        </w:rPr>
        <w:t xml:space="preserve">no podía versar sobre </w:t>
      </w:r>
      <w:r w:rsidR="007734AF">
        <w:rPr>
          <w:rFonts w:ascii="Arial" w:eastAsia="Calibri" w:hAnsi="Arial" w:cs="Arial"/>
          <w:sz w:val="28"/>
          <w:szCs w:val="28"/>
        </w:rPr>
        <w:t>otro asunto</w:t>
      </w:r>
      <w:r w:rsidR="007F0395">
        <w:rPr>
          <w:rFonts w:ascii="Arial" w:eastAsia="Calibri" w:hAnsi="Arial" w:cs="Arial"/>
          <w:sz w:val="28"/>
          <w:szCs w:val="28"/>
        </w:rPr>
        <w:t xml:space="preserve">. </w:t>
      </w:r>
      <w:r w:rsidR="001A31B2">
        <w:rPr>
          <w:rFonts w:ascii="Arial" w:eastAsia="Calibri" w:hAnsi="Arial" w:cs="Arial"/>
          <w:sz w:val="28"/>
          <w:szCs w:val="28"/>
        </w:rPr>
        <w:t xml:space="preserve">OLANO BECERRA </w:t>
      </w:r>
      <w:r>
        <w:rPr>
          <w:rFonts w:ascii="Arial" w:eastAsia="Calibri" w:hAnsi="Arial" w:cs="Arial"/>
          <w:sz w:val="28"/>
          <w:szCs w:val="28"/>
        </w:rPr>
        <w:t xml:space="preserve">debía </w:t>
      </w:r>
      <w:r w:rsidR="007734AF">
        <w:rPr>
          <w:rFonts w:ascii="Arial" w:eastAsia="Calibri" w:hAnsi="Arial" w:cs="Arial"/>
          <w:sz w:val="28"/>
          <w:szCs w:val="28"/>
        </w:rPr>
        <w:t>entonces</w:t>
      </w:r>
      <w:r w:rsidR="000A46BB">
        <w:rPr>
          <w:rFonts w:ascii="Arial" w:eastAsia="Calibri" w:hAnsi="Arial" w:cs="Arial"/>
          <w:sz w:val="28"/>
          <w:szCs w:val="28"/>
        </w:rPr>
        <w:t>,</w:t>
      </w:r>
      <w:r w:rsidR="007734AF">
        <w:rPr>
          <w:rFonts w:ascii="Arial" w:eastAsia="Calibri" w:hAnsi="Arial" w:cs="Arial"/>
          <w:sz w:val="28"/>
          <w:szCs w:val="28"/>
        </w:rPr>
        <w:t xml:space="preserve"> </w:t>
      </w:r>
      <w:r w:rsidR="001A31B2">
        <w:rPr>
          <w:rFonts w:ascii="Arial" w:eastAsia="Calibri" w:hAnsi="Arial" w:cs="Arial"/>
          <w:sz w:val="28"/>
          <w:szCs w:val="28"/>
        </w:rPr>
        <w:t xml:space="preserve">actuar de la misma manera en que lo hizo, es decir, </w:t>
      </w:r>
      <w:r>
        <w:rPr>
          <w:rFonts w:ascii="Arial" w:eastAsia="Calibri" w:hAnsi="Arial" w:cs="Arial"/>
          <w:sz w:val="28"/>
          <w:szCs w:val="28"/>
        </w:rPr>
        <w:t xml:space="preserve">ser muy cuidadoso de como lograba lanzar algunas indirectas </w:t>
      </w:r>
      <w:r w:rsidR="007734AF">
        <w:rPr>
          <w:rFonts w:ascii="Arial" w:eastAsia="Calibri" w:hAnsi="Arial" w:cs="Arial"/>
          <w:sz w:val="28"/>
          <w:szCs w:val="28"/>
        </w:rPr>
        <w:t>sutiles pero</w:t>
      </w:r>
      <w:r w:rsidR="007F0395">
        <w:rPr>
          <w:rFonts w:ascii="Arial" w:eastAsia="Calibri" w:hAnsi="Arial" w:cs="Arial"/>
          <w:sz w:val="28"/>
          <w:szCs w:val="28"/>
        </w:rPr>
        <w:t xml:space="preserve"> </w:t>
      </w:r>
      <w:r w:rsidR="001A31B2">
        <w:rPr>
          <w:rFonts w:ascii="Arial" w:eastAsia="Calibri" w:hAnsi="Arial" w:cs="Arial"/>
          <w:sz w:val="28"/>
          <w:szCs w:val="28"/>
        </w:rPr>
        <w:t>concretas a los funcionarios públicos</w:t>
      </w:r>
      <w:r w:rsidR="00C067F8">
        <w:rPr>
          <w:rFonts w:ascii="Arial" w:eastAsia="Calibri" w:hAnsi="Arial" w:cs="Arial"/>
          <w:sz w:val="28"/>
          <w:szCs w:val="28"/>
        </w:rPr>
        <w:t xml:space="preserve"> citados a debate</w:t>
      </w:r>
      <w:r w:rsidR="001A31B2">
        <w:rPr>
          <w:rFonts w:ascii="Arial" w:eastAsia="Calibri" w:hAnsi="Arial" w:cs="Arial"/>
          <w:sz w:val="28"/>
          <w:szCs w:val="28"/>
        </w:rPr>
        <w:t xml:space="preserve">, </w:t>
      </w:r>
      <w:r>
        <w:rPr>
          <w:rFonts w:ascii="Arial" w:eastAsia="Calibri" w:hAnsi="Arial" w:cs="Arial"/>
          <w:sz w:val="28"/>
          <w:szCs w:val="28"/>
        </w:rPr>
        <w:t>qu</w:t>
      </w:r>
      <w:r w:rsidR="001A31B2">
        <w:rPr>
          <w:rFonts w:ascii="Arial" w:eastAsia="Calibri" w:hAnsi="Arial" w:cs="Arial"/>
          <w:sz w:val="28"/>
          <w:szCs w:val="28"/>
        </w:rPr>
        <w:t>e</w:t>
      </w:r>
      <w:r>
        <w:rPr>
          <w:rFonts w:ascii="Arial" w:eastAsia="Calibri" w:hAnsi="Arial" w:cs="Arial"/>
          <w:sz w:val="28"/>
          <w:szCs w:val="28"/>
        </w:rPr>
        <w:t xml:space="preserve"> les permitiere</w:t>
      </w:r>
      <w:r w:rsidR="00873EB1">
        <w:rPr>
          <w:rFonts w:ascii="Arial" w:eastAsia="Calibri" w:hAnsi="Arial" w:cs="Arial"/>
          <w:sz w:val="28"/>
          <w:szCs w:val="28"/>
        </w:rPr>
        <w:t xml:space="preserve"> a estos</w:t>
      </w:r>
      <w:r>
        <w:rPr>
          <w:rFonts w:ascii="Arial" w:eastAsia="Calibri" w:hAnsi="Arial" w:cs="Arial"/>
          <w:sz w:val="28"/>
          <w:szCs w:val="28"/>
        </w:rPr>
        <w:t xml:space="preserve"> captar el mensaje de presión o de un posible enojo de su par</w:t>
      </w:r>
      <w:r w:rsidR="001A31B2">
        <w:rPr>
          <w:rFonts w:ascii="Arial" w:eastAsia="Calibri" w:hAnsi="Arial" w:cs="Arial"/>
          <w:sz w:val="28"/>
          <w:szCs w:val="28"/>
        </w:rPr>
        <w:t>t</w:t>
      </w:r>
      <w:r>
        <w:rPr>
          <w:rFonts w:ascii="Arial" w:eastAsia="Calibri" w:hAnsi="Arial" w:cs="Arial"/>
          <w:sz w:val="28"/>
          <w:szCs w:val="28"/>
        </w:rPr>
        <w:t xml:space="preserve">e por </w:t>
      </w:r>
      <w:r w:rsidR="001A31B2">
        <w:rPr>
          <w:rFonts w:ascii="Arial" w:eastAsia="Calibri" w:hAnsi="Arial" w:cs="Arial"/>
          <w:sz w:val="28"/>
          <w:szCs w:val="28"/>
        </w:rPr>
        <w:t>cómo</w:t>
      </w:r>
      <w:r>
        <w:rPr>
          <w:rFonts w:ascii="Arial" w:eastAsia="Calibri" w:hAnsi="Arial" w:cs="Arial"/>
          <w:sz w:val="28"/>
          <w:szCs w:val="28"/>
        </w:rPr>
        <w:t xml:space="preserve"> venían llevando en sus instituciones los procesos licitatorios</w:t>
      </w:r>
      <w:r w:rsidR="00873EB1">
        <w:rPr>
          <w:rFonts w:ascii="Arial" w:eastAsia="Calibri" w:hAnsi="Arial" w:cs="Arial"/>
          <w:sz w:val="28"/>
          <w:szCs w:val="28"/>
        </w:rPr>
        <w:t>;</w:t>
      </w:r>
      <w:r w:rsidR="001A31B2">
        <w:rPr>
          <w:rFonts w:ascii="Arial" w:eastAsia="Calibri" w:hAnsi="Arial" w:cs="Arial"/>
          <w:sz w:val="28"/>
          <w:szCs w:val="28"/>
        </w:rPr>
        <w:t xml:space="preserve"> y finalmente, </w:t>
      </w:r>
      <w:r w:rsidR="00BE2E1C">
        <w:rPr>
          <w:rFonts w:ascii="Arial" w:eastAsia="Calibri" w:hAnsi="Arial" w:cs="Arial"/>
          <w:sz w:val="28"/>
          <w:szCs w:val="28"/>
        </w:rPr>
        <w:t xml:space="preserve">con ello </w:t>
      </w:r>
      <w:r w:rsidR="007734AF">
        <w:rPr>
          <w:rFonts w:ascii="Arial" w:eastAsia="Calibri" w:hAnsi="Arial" w:cs="Arial"/>
          <w:sz w:val="28"/>
          <w:szCs w:val="28"/>
        </w:rPr>
        <w:t xml:space="preserve">lograr </w:t>
      </w:r>
      <w:r w:rsidR="001A31B2">
        <w:rPr>
          <w:rFonts w:ascii="Arial" w:eastAsia="Calibri" w:hAnsi="Arial" w:cs="Arial"/>
          <w:sz w:val="28"/>
          <w:szCs w:val="28"/>
        </w:rPr>
        <w:t>persuadirlos de que pensaren muy bien a quien adjudicarían el contrato</w:t>
      </w:r>
      <w:r w:rsidR="00873EB1">
        <w:rPr>
          <w:rFonts w:ascii="Arial" w:eastAsia="Calibri" w:hAnsi="Arial" w:cs="Arial"/>
          <w:sz w:val="28"/>
          <w:szCs w:val="28"/>
        </w:rPr>
        <w:t xml:space="preserve"> de la Ruta del Sol II</w:t>
      </w:r>
      <w:r w:rsidR="001A31B2">
        <w:rPr>
          <w:rFonts w:ascii="Arial" w:eastAsia="Calibri" w:hAnsi="Arial" w:cs="Arial"/>
          <w:sz w:val="28"/>
          <w:szCs w:val="28"/>
        </w:rPr>
        <w:t xml:space="preserve"> si querían contar con su aprobación</w:t>
      </w:r>
      <w:r w:rsidR="007F0395">
        <w:rPr>
          <w:rFonts w:ascii="Arial" w:eastAsia="Calibri" w:hAnsi="Arial" w:cs="Arial"/>
          <w:sz w:val="28"/>
          <w:szCs w:val="28"/>
        </w:rPr>
        <w:t xml:space="preserve"> en el futuro</w:t>
      </w:r>
      <w:r w:rsidR="000A46BB">
        <w:rPr>
          <w:rFonts w:ascii="Arial" w:eastAsia="Calibri" w:hAnsi="Arial" w:cs="Arial"/>
          <w:sz w:val="28"/>
          <w:szCs w:val="28"/>
        </w:rPr>
        <w:t xml:space="preserve"> o por lo contrario, </w:t>
      </w:r>
      <w:r w:rsidR="00873EB1">
        <w:rPr>
          <w:rFonts w:ascii="Arial" w:eastAsia="Calibri" w:hAnsi="Arial" w:cs="Arial"/>
          <w:sz w:val="28"/>
          <w:szCs w:val="28"/>
        </w:rPr>
        <w:t>con</w:t>
      </w:r>
      <w:r w:rsidR="000A46BB">
        <w:rPr>
          <w:rFonts w:ascii="Arial" w:eastAsia="Calibri" w:hAnsi="Arial" w:cs="Arial"/>
          <w:sz w:val="28"/>
          <w:szCs w:val="28"/>
        </w:rPr>
        <w:t xml:space="preserve"> un arduo opositor en el congreso</w:t>
      </w:r>
      <w:r w:rsidR="00873EB1">
        <w:rPr>
          <w:rFonts w:ascii="Arial" w:eastAsia="Calibri" w:hAnsi="Arial" w:cs="Arial"/>
          <w:sz w:val="28"/>
          <w:szCs w:val="28"/>
        </w:rPr>
        <w:t xml:space="preserve"> de la República</w:t>
      </w:r>
      <w:r w:rsidR="001A31B2">
        <w:rPr>
          <w:rFonts w:ascii="Arial" w:eastAsia="Calibri" w:hAnsi="Arial" w:cs="Arial"/>
          <w:sz w:val="28"/>
          <w:szCs w:val="28"/>
        </w:rPr>
        <w:t xml:space="preserve">.  </w:t>
      </w:r>
      <w:r>
        <w:rPr>
          <w:rFonts w:ascii="Arial" w:eastAsia="Calibri" w:hAnsi="Arial" w:cs="Arial"/>
          <w:sz w:val="28"/>
          <w:szCs w:val="28"/>
        </w:rPr>
        <w:t xml:space="preserve"> </w:t>
      </w:r>
    </w:p>
    <w:p w:rsidR="00B04ED6" w:rsidRDefault="00B04ED6" w:rsidP="00AA3889">
      <w:pPr>
        <w:pStyle w:val="Prrafodelista"/>
        <w:spacing w:after="0" w:line="276" w:lineRule="auto"/>
        <w:ind w:left="0"/>
        <w:jc w:val="both"/>
        <w:rPr>
          <w:rFonts w:ascii="Arial" w:eastAsia="Calibri" w:hAnsi="Arial" w:cs="Arial"/>
          <w:sz w:val="28"/>
          <w:szCs w:val="28"/>
        </w:rPr>
      </w:pPr>
    </w:p>
    <w:p w:rsidR="00B04ED6" w:rsidRDefault="00873EB1" w:rsidP="00AA3889">
      <w:pPr>
        <w:pStyle w:val="Prrafodelista"/>
        <w:spacing w:after="0" w:line="276" w:lineRule="auto"/>
        <w:ind w:left="0"/>
        <w:jc w:val="both"/>
        <w:rPr>
          <w:rFonts w:ascii="Arial" w:eastAsia="Calibri" w:hAnsi="Arial" w:cs="Arial"/>
          <w:sz w:val="28"/>
          <w:szCs w:val="28"/>
        </w:rPr>
      </w:pPr>
      <w:r>
        <w:rPr>
          <w:rFonts w:ascii="Arial" w:eastAsia="Calibri" w:hAnsi="Arial" w:cs="Arial"/>
          <w:sz w:val="28"/>
          <w:szCs w:val="28"/>
        </w:rPr>
        <w:t xml:space="preserve">Ahora bien –pese a que resultan claros y suficientes-, en este proceso </w:t>
      </w:r>
      <w:r w:rsidR="00AD5141">
        <w:rPr>
          <w:rFonts w:ascii="Arial" w:eastAsia="Calibri" w:hAnsi="Arial" w:cs="Arial"/>
          <w:sz w:val="28"/>
          <w:szCs w:val="28"/>
        </w:rPr>
        <w:t>no solo se cuenta con testimonios para demostrar que en efecto</w:t>
      </w:r>
      <w:r w:rsidR="00BE2E1C">
        <w:rPr>
          <w:rFonts w:ascii="Arial" w:eastAsia="Calibri" w:hAnsi="Arial" w:cs="Arial"/>
          <w:sz w:val="28"/>
          <w:szCs w:val="28"/>
        </w:rPr>
        <w:t>,</w:t>
      </w:r>
      <w:r w:rsidR="00AD5141">
        <w:rPr>
          <w:rFonts w:ascii="Arial" w:eastAsia="Calibri" w:hAnsi="Arial" w:cs="Arial"/>
          <w:sz w:val="28"/>
          <w:szCs w:val="28"/>
        </w:rPr>
        <w:t xml:space="preserve"> esas intervenciones </w:t>
      </w:r>
      <w:r>
        <w:rPr>
          <w:rFonts w:ascii="Arial" w:eastAsia="Calibri" w:hAnsi="Arial" w:cs="Arial"/>
          <w:sz w:val="28"/>
          <w:szCs w:val="28"/>
        </w:rPr>
        <w:t xml:space="preserve">políticas </w:t>
      </w:r>
      <w:r w:rsidR="00AD5141">
        <w:rPr>
          <w:rFonts w:ascii="Arial" w:eastAsia="Calibri" w:hAnsi="Arial" w:cs="Arial"/>
          <w:sz w:val="28"/>
          <w:szCs w:val="28"/>
        </w:rPr>
        <w:t xml:space="preserve">eran producto de la labor </w:t>
      </w:r>
      <w:r w:rsidR="000E3BD3">
        <w:rPr>
          <w:rFonts w:ascii="Arial" w:eastAsia="Calibri" w:hAnsi="Arial" w:cs="Arial"/>
          <w:sz w:val="28"/>
          <w:szCs w:val="28"/>
        </w:rPr>
        <w:t>concertad</w:t>
      </w:r>
      <w:r w:rsidR="00AD5141">
        <w:rPr>
          <w:rFonts w:ascii="Arial" w:eastAsia="Calibri" w:hAnsi="Arial" w:cs="Arial"/>
          <w:sz w:val="28"/>
          <w:szCs w:val="28"/>
        </w:rPr>
        <w:t>a por el enjuiciado y los miembr</w:t>
      </w:r>
      <w:r w:rsidR="00BE2E1C">
        <w:rPr>
          <w:rFonts w:ascii="Arial" w:eastAsia="Calibri" w:hAnsi="Arial" w:cs="Arial"/>
          <w:sz w:val="28"/>
          <w:szCs w:val="28"/>
        </w:rPr>
        <w:t xml:space="preserve">os de la organización criminal; pues además de ello, </w:t>
      </w:r>
      <w:r w:rsidR="00B04ED6">
        <w:rPr>
          <w:rFonts w:ascii="Arial" w:eastAsia="Calibri" w:hAnsi="Arial" w:cs="Arial"/>
          <w:sz w:val="28"/>
          <w:szCs w:val="28"/>
        </w:rPr>
        <w:t xml:space="preserve">debe resaltarse algunas particularidades </w:t>
      </w:r>
      <w:r w:rsidR="00AD5141">
        <w:rPr>
          <w:rFonts w:ascii="Arial" w:eastAsia="Calibri" w:hAnsi="Arial" w:cs="Arial"/>
          <w:sz w:val="28"/>
          <w:szCs w:val="28"/>
        </w:rPr>
        <w:t xml:space="preserve">que se presentaron en </w:t>
      </w:r>
      <w:r w:rsidR="000E3BD3">
        <w:rPr>
          <w:rFonts w:ascii="Arial" w:eastAsia="Calibri" w:hAnsi="Arial" w:cs="Arial"/>
          <w:sz w:val="28"/>
          <w:szCs w:val="28"/>
        </w:rPr>
        <w:t>el</w:t>
      </w:r>
      <w:r w:rsidR="00B04ED6">
        <w:rPr>
          <w:rFonts w:ascii="Arial" w:eastAsia="Calibri" w:hAnsi="Arial" w:cs="Arial"/>
          <w:sz w:val="28"/>
          <w:szCs w:val="28"/>
        </w:rPr>
        <w:t xml:space="preserve"> debate de </w:t>
      </w:r>
      <w:r w:rsidR="00FE3A14">
        <w:rPr>
          <w:rFonts w:ascii="Arial" w:eastAsia="Calibri" w:hAnsi="Arial" w:cs="Arial"/>
          <w:sz w:val="28"/>
          <w:szCs w:val="28"/>
        </w:rPr>
        <w:t>control político</w:t>
      </w:r>
      <w:r w:rsidR="00D15E16">
        <w:rPr>
          <w:rFonts w:ascii="Arial" w:eastAsia="Calibri" w:hAnsi="Arial" w:cs="Arial"/>
          <w:sz w:val="28"/>
          <w:szCs w:val="28"/>
        </w:rPr>
        <w:t xml:space="preserve"> </w:t>
      </w:r>
      <w:r w:rsidR="00BE2E1C">
        <w:rPr>
          <w:rFonts w:ascii="Arial" w:eastAsia="Calibri" w:hAnsi="Arial" w:cs="Arial"/>
          <w:sz w:val="28"/>
          <w:szCs w:val="28"/>
        </w:rPr>
        <w:t>realizado a</w:t>
      </w:r>
      <w:r w:rsidR="00D15E16">
        <w:rPr>
          <w:rFonts w:ascii="Arial" w:eastAsia="Calibri" w:hAnsi="Arial" w:cs="Arial"/>
          <w:sz w:val="28"/>
          <w:szCs w:val="28"/>
        </w:rPr>
        <w:t xml:space="preserve"> </w:t>
      </w:r>
      <w:r w:rsidR="00FE3A14">
        <w:rPr>
          <w:rFonts w:ascii="Arial" w:eastAsia="Calibri" w:hAnsi="Arial" w:cs="Arial"/>
          <w:sz w:val="28"/>
          <w:szCs w:val="28"/>
        </w:rPr>
        <w:t xml:space="preserve">GABRIEL IGNACIO GARCÍA MORALES, </w:t>
      </w:r>
      <w:r w:rsidR="00AD5141">
        <w:rPr>
          <w:rFonts w:ascii="Arial" w:eastAsia="Calibri" w:hAnsi="Arial" w:cs="Arial"/>
          <w:sz w:val="28"/>
          <w:szCs w:val="28"/>
        </w:rPr>
        <w:t xml:space="preserve">y </w:t>
      </w:r>
      <w:r w:rsidR="00FE3A14">
        <w:rPr>
          <w:rFonts w:ascii="Arial" w:eastAsia="Calibri" w:hAnsi="Arial" w:cs="Arial"/>
          <w:sz w:val="28"/>
          <w:szCs w:val="28"/>
        </w:rPr>
        <w:t>que a su vez</w:t>
      </w:r>
      <w:r w:rsidR="00AD5141">
        <w:rPr>
          <w:rFonts w:ascii="Arial" w:eastAsia="Calibri" w:hAnsi="Arial" w:cs="Arial"/>
          <w:sz w:val="28"/>
          <w:szCs w:val="28"/>
        </w:rPr>
        <w:t>,</w:t>
      </w:r>
      <w:r w:rsidR="00D15E16">
        <w:rPr>
          <w:rFonts w:ascii="Arial" w:eastAsia="Calibri" w:hAnsi="Arial" w:cs="Arial"/>
          <w:sz w:val="28"/>
          <w:szCs w:val="28"/>
        </w:rPr>
        <w:t xml:space="preserve"> </w:t>
      </w:r>
      <w:r w:rsidR="00AD5141">
        <w:rPr>
          <w:rFonts w:ascii="Arial" w:eastAsia="Calibri" w:hAnsi="Arial" w:cs="Arial"/>
          <w:sz w:val="28"/>
          <w:szCs w:val="28"/>
        </w:rPr>
        <w:t xml:space="preserve">tornan </w:t>
      </w:r>
      <w:r w:rsidR="007F0395">
        <w:rPr>
          <w:rFonts w:ascii="Arial" w:eastAsia="Calibri" w:hAnsi="Arial" w:cs="Arial"/>
          <w:sz w:val="28"/>
          <w:szCs w:val="28"/>
        </w:rPr>
        <w:t xml:space="preserve">aún más </w:t>
      </w:r>
      <w:r w:rsidR="00AD5141">
        <w:rPr>
          <w:rFonts w:ascii="Arial" w:eastAsia="Calibri" w:hAnsi="Arial" w:cs="Arial"/>
          <w:sz w:val="28"/>
          <w:szCs w:val="28"/>
        </w:rPr>
        <w:t xml:space="preserve">evidente el interés de OLANO BECERRA </w:t>
      </w:r>
      <w:r w:rsidR="00000524">
        <w:rPr>
          <w:rFonts w:ascii="Arial" w:eastAsia="Calibri" w:hAnsi="Arial" w:cs="Arial"/>
          <w:sz w:val="28"/>
          <w:szCs w:val="28"/>
        </w:rPr>
        <w:t>de que no se adjudicare</w:t>
      </w:r>
      <w:r w:rsidR="00D15E16">
        <w:rPr>
          <w:rFonts w:ascii="Arial" w:eastAsia="Calibri" w:hAnsi="Arial" w:cs="Arial"/>
          <w:sz w:val="28"/>
          <w:szCs w:val="28"/>
        </w:rPr>
        <w:t xml:space="preserve"> el proyecto </w:t>
      </w:r>
      <w:r w:rsidR="007F0395">
        <w:rPr>
          <w:rFonts w:ascii="Arial" w:eastAsia="Calibri" w:hAnsi="Arial" w:cs="Arial"/>
          <w:sz w:val="28"/>
          <w:szCs w:val="28"/>
        </w:rPr>
        <w:t xml:space="preserve">de </w:t>
      </w:r>
      <w:r w:rsidR="00D15E16">
        <w:rPr>
          <w:rFonts w:ascii="Arial" w:eastAsia="Calibri" w:hAnsi="Arial" w:cs="Arial"/>
          <w:sz w:val="28"/>
          <w:szCs w:val="28"/>
        </w:rPr>
        <w:t>Ruta del Sol II a empresa diferente de ODEBRECHT.</w:t>
      </w:r>
    </w:p>
    <w:p w:rsidR="00AC61A7" w:rsidRDefault="00AC61A7" w:rsidP="00AA3889">
      <w:pPr>
        <w:pStyle w:val="Prrafodelista"/>
        <w:spacing w:after="0" w:line="276" w:lineRule="auto"/>
        <w:ind w:left="0"/>
        <w:jc w:val="both"/>
        <w:rPr>
          <w:rFonts w:ascii="Arial" w:eastAsia="Calibri" w:hAnsi="Arial" w:cs="Arial"/>
          <w:sz w:val="28"/>
          <w:szCs w:val="28"/>
        </w:rPr>
      </w:pPr>
    </w:p>
    <w:p w:rsidR="00AC61A7" w:rsidRDefault="00FE3A14" w:rsidP="00AC61A7">
      <w:pPr>
        <w:pStyle w:val="Prrafodelista"/>
        <w:numPr>
          <w:ilvl w:val="0"/>
          <w:numId w:val="14"/>
        </w:numPr>
        <w:spacing w:after="0" w:line="276" w:lineRule="auto"/>
        <w:ind w:left="142" w:hanging="142"/>
        <w:jc w:val="both"/>
        <w:rPr>
          <w:rFonts w:ascii="Arial" w:eastAsia="Calibri" w:hAnsi="Arial" w:cs="Arial"/>
          <w:sz w:val="28"/>
          <w:szCs w:val="28"/>
        </w:rPr>
      </w:pPr>
      <w:r>
        <w:rPr>
          <w:rFonts w:ascii="Arial" w:eastAsia="Calibri" w:hAnsi="Arial" w:cs="Arial"/>
          <w:sz w:val="28"/>
          <w:szCs w:val="28"/>
        </w:rPr>
        <w:t xml:space="preserve">En </w:t>
      </w:r>
      <w:r w:rsidR="00D15E16">
        <w:rPr>
          <w:rFonts w:ascii="Arial" w:eastAsia="Calibri" w:hAnsi="Arial" w:cs="Arial"/>
          <w:sz w:val="28"/>
          <w:szCs w:val="28"/>
        </w:rPr>
        <w:t xml:space="preserve">el acta No. 12 </w:t>
      </w:r>
      <w:r>
        <w:rPr>
          <w:rFonts w:ascii="Arial" w:eastAsia="Calibri" w:hAnsi="Arial" w:cs="Arial"/>
          <w:sz w:val="28"/>
          <w:szCs w:val="28"/>
        </w:rPr>
        <w:t>de</w:t>
      </w:r>
      <w:r w:rsidR="00D15E16">
        <w:rPr>
          <w:rFonts w:ascii="Arial" w:eastAsia="Calibri" w:hAnsi="Arial" w:cs="Arial"/>
          <w:sz w:val="28"/>
          <w:szCs w:val="28"/>
        </w:rPr>
        <w:t xml:space="preserve"> noviembre</w:t>
      </w:r>
      <w:r>
        <w:rPr>
          <w:rFonts w:ascii="Arial" w:eastAsia="Calibri" w:hAnsi="Arial" w:cs="Arial"/>
          <w:sz w:val="28"/>
          <w:szCs w:val="28"/>
        </w:rPr>
        <w:t xml:space="preserve"> 25</w:t>
      </w:r>
      <w:r w:rsidR="00D15E16">
        <w:rPr>
          <w:rFonts w:ascii="Arial" w:eastAsia="Calibri" w:hAnsi="Arial" w:cs="Arial"/>
          <w:sz w:val="28"/>
          <w:szCs w:val="28"/>
        </w:rPr>
        <w:t xml:space="preserve"> de 2009 </w:t>
      </w:r>
      <w:r w:rsidR="007F0395">
        <w:rPr>
          <w:rFonts w:ascii="Arial" w:eastAsia="Calibri" w:hAnsi="Arial" w:cs="Arial"/>
          <w:sz w:val="28"/>
          <w:szCs w:val="28"/>
        </w:rPr>
        <w:t>-referente a lo ocurrido en el debate de</w:t>
      </w:r>
      <w:r w:rsidR="00D15E16">
        <w:rPr>
          <w:rFonts w:ascii="Arial" w:eastAsia="Calibri" w:hAnsi="Arial" w:cs="Arial"/>
          <w:sz w:val="28"/>
          <w:szCs w:val="28"/>
        </w:rPr>
        <w:t xml:space="preserve"> la proposición </w:t>
      </w:r>
      <w:r w:rsidR="000E3BD3">
        <w:rPr>
          <w:rFonts w:ascii="Arial" w:eastAsia="Calibri" w:hAnsi="Arial" w:cs="Arial"/>
          <w:sz w:val="28"/>
          <w:szCs w:val="28"/>
        </w:rPr>
        <w:t>No. 12 de ese año</w:t>
      </w:r>
      <w:r w:rsidR="007F0395">
        <w:rPr>
          <w:rFonts w:ascii="Arial" w:eastAsia="Calibri" w:hAnsi="Arial" w:cs="Arial"/>
          <w:sz w:val="28"/>
          <w:szCs w:val="28"/>
        </w:rPr>
        <w:t>,</w:t>
      </w:r>
      <w:r w:rsidR="00AD5141">
        <w:rPr>
          <w:rFonts w:ascii="Arial" w:eastAsia="Calibri" w:hAnsi="Arial" w:cs="Arial"/>
          <w:sz w:val="28"/>
          <w:szCs w:val="28"/>
        </w:rPr>
        <w:t xml:space="preserve"> que consistía en citar al Ministro</w:t>
      </w:r>
      <w:r w:rsidR="00D15E16">
        <w:rPr>
          <w:rFonts w:ascii="Arial" w:eastAsia="Calibri" w:hAnsi="Arial" w:cs="Arial"/>
          <w:sz w:val="28"/>
          <w:szCs w:val="28"/>
        </w:rPr>
        <w:t xml:space="preserve"> de Tr</w:t>
      </w:r>
      <w:r w:rsidR="00000524">
        <w:rPr>
          <w:rFonts w:ascii="Arial" w:eastAsia="Calibri" w:hAnsi="Arial" w:cs="Arial"/>
          <w:sz w:val="28"/>
          <w:szCs w:val="28"/>
        </w:rPr>
        <w:t xml:space="preserve">ansporte, Director del INCO y al Gerente de </w:t>
      </w:r>
      <w:r w:rsidR="007F0395">
        <w:rPr>
          <w:rFonts w:ascii="Arial" w:eastAsia="Calibri" w:hAnsi="Arial" w:cs="Arial"/>
          <w:sz w:val="28"/>
          <w:szCs w:val="28"/>
        </w:rPr>
        <w:t>Metrolínea</w:t>
      </w:r>
      <w:r>
        <w:rPr>
          <w:rFonts w:ascii="Arial" w:eastAsia="Calibri" w:hAnsi="Arial" w:cs="Arial"/>
          <w:sz w:val="28"/>
          <w:szCs w:val="28"/>
        </w:rPr>
        <w:t xml:space="preserve"> para </w:t>
      </w:r>
      <w:r w:rsidR="00D15E16" w:rsidRPr="00AD5141">
        <w:rPr>
          <w:rFonts w:ascii="Arial" w:eastAsia="Calibri" w:hAnsi="Arial" w:cs="Arial"/>
          <w:i/>
          <w:sz w:val="28"/>
          <w:szCs w:val="28"/>
        </w:rPr>
        <w:t>“abordar el tema de la situación por la que atraviesa el municipio de Piedecuesta (Santand</w:t>
      </w:r>
      <w:r w:rsidR="00BE2E1C">
        <w:rPr>
          <w:rFonts w:ascii="Arial" w:eastAsia="Calibri" w:hAnsi="Arial" w:cs="Arial"/>
          <w:i/>
          <w:sz w:val="28"/>
          <w:szCs w:val="28"/>
        </w:rPr>
        <w:t>er) y responder el cuestionario</w:t>
      </w:r>
      <w:r w:rsidR="00D15E16" w:rsidRPr="00AD5141">
        <w:rPr>
          <w:rFonts w:ascii="Arial" w:eastAsia="Calibri" w:hAnsi="Arial" w:cs="Arial"/>
          <w:i/>
          <w:sz w:val="28"/>
          <w:szCs w:val="28"/>
        </w:rPr>
        <w:t xml:space="preserve"> e</w:t>
      </w:r>
      <w:r w:rsidRPr="00AD5141">
        <w:rPr>
          <w:rFonts w:ascii="Arial" w:eastAsia="Calibri" w:hAnsi="Arial" w:cs="Arial"/>
          <w:i/>
          <w:sz w:val="28"/>
          <w:szCs w:val="28"/>
        </w:rPr>
        <w:t>n los temas de su competencia”</w:t>
      </w:r>
      <w:r w:rsidR="007F0395">
        <w:rPr>
          <w:rFonts w:ascii="Arial" w:eastAsia="Calibri" w:hAnsi="Arial" w:cs="Arial"/>
          <w:i/>
          <w:sz w:val="28"/>
          <w:szCs w:val="28"/>
        </w:rPr>
        <w:t>-;</w:t>
      </w:r>
      <w:r w:rsidR="00000524">
        <w:rPr>
          <w:rFonts w:ascii="Arial" w:eastAsia="Calibri" w:hAnsi="Arial" w:cs="Arial"/>
          <w:i/>
          <w:sz w:val="28"/>
          <w:szCs w:val="28"/>
        </w:rPr>
        <w:t xml:space="preserve"> </w:t>
      </w:r>
      <w:r w:rsidR="00D15E16">
        <w:rPr>
          <w:rFonts w:ascii="Arial" w:eastAsia="Calibri" w:hAnsi="Arial" w:cs="Arial"/>
          <w:sz w:val="28"/>
          <w:szCs w:val="28"/>
        </w:rPr>
        <w:t xml:space="preserve">se </w:t>
      </w:r>
      <w:r>
        <w:rPr>
          <w:rFonts w:ascii="Arial" w:eastAsia="Calibri" w:hAnsi="Arial" w:cs="Arial"/>
          <w:sz w:val="28"/>
          <w:szCs w:val="28"/>
        </w:rPr>
        <w:t xml:space="preserve">evidencia que se </w:t>
      </w:r>
      <w:r w:rsidR="00000524">
        <w:rPr>
          <w:rFonts w:ascii="Arial" w:eastAsia="Calibri" w:hAnsi="Arial" w:cs="Arial"/>
          <w:sz w:val="28"/>
          <w:szCs w:val="28"/>
        </w:rPr>
        <w:t>tenía preparado con anterioridad</w:t>
      </w:r>
      <w:r w:rsidR="007F0395">
        <w:rPr>
          <w:rFonts w:ascii="Arial" w:eastAsia="Calibri" w:hAnsi="Arial" w:cs="Arial"/>
          <w:sz w:val="28"/>
          <w:szCs w:val="28"/>
        </w:rPr>
        <w:t>,</w:t>
      </w:r>
      <w:r w:rsidR="00000524">
        <w:rPr>
          <w:rFonts w:ascii="Arial" w:eastAsia="Calibri" w:hAnsi="Arial" w:cs="Arial"/>
          <w:sz w:val="28"/>
          <w:szCs w:val="28"/>
        </w:rPr>
        <w:t xml:space="preserve"> el</w:t>
      </w:r>
      <w:r w:rsidR="00D15E16">
        <w:rPr>
          <w:rFonts w:ascii="Arial" w:eastAsia="Calibri" w:hAnsi="Arial" w:cs="Arial"/>
          <w:sz w:val="28"/>
          <w:szCs w:val="28"/>
        </w:rPr>
        <w:t xml:space="preserve"> cuestionario </w:t>
      </w:r>
      <w:r w:rsidR="00873EB1">
        <w:rPr>
          <w:rFonts w:ascii="Arial" w:eastAsia="Calibri" w:hAnsi="Arial" w:cs="Arial"/>
          <w:sz w:val="28"/>
          <w:szCs w:val="28"/>
        </w:rPr>
        <w:t>que</w:t>
      </w:r>
      <w:r w:rsidR="00AD5141">
        <w:rPr>
          <w:rFonts w:ascii="Arial" w:eastAsia="Calibri" w:hAnsi="Arial" w:cs="Arial"/>
          <w:sz w:val="28"/>
          <w:szCs w:val="28"/>
        </w:rPr>
        <w:t xml:space="preserve"> </w:t>
      </w:r>
      <w:r w:rsidR="00000524">
        <w:rPr>
          <w:rFonts w:ascii="Arial" w:eastAsia="Calibri" w:hAnsi="Arial" w:cs="Arial"/>
          <w:sz w:val="28"/>
          <w:szCs w:val="28"/>
        </w:rPr>
        <w:t>dichos servidores públicos</w:t>
      </w:r>
      <w:r w:rsidR="00D15E16">
        <w:rPr>
          <w:rFonts w:ascii="Arial" w:eastAsia="Calibri" w:hAnsi="Arial" w:cs="Arial"/>
          <w:sz w:val="28"/>
          <w:szCs w:val="28"/>
        </w:rPr>
        <w:t xml:space="preserve"> </w:t>
      </w:r>
      <w:r w:rsidR="00873EB1">
        <w:rPr>
          <w:rFonts w:ascii="Arial" w:eastAsia="Calibri" w:hAnsi="Arial" w:cs="Arial"/>
          <w:sz w:val="28"/>
          <w:szCs w:val="28"/>
        </w:rPr>
        <w:t xml:space="preserve">debían responder </w:t>
      </w:r>
      <w:r w:rsidR="00D15E16">
        <w:rPr>
          <w:rFonts w:ascii="Arial" w:eastAsia="Calibri" w:hAnsi="Arial" w:cs="Arial"/>
          <w:sz w:val="28"/>
          <w:szCs w:val="28"/>
        </w:rPr>
        <w:t>respecto del estado del proyecto integrado de transporte masivo del área metropolitana de Bucaramanga</w:t>
      </w:r>
      <w:r w:rsidR="007F0395">
        <w:rPr>
          <w:rFonts w:ascii="Arial" w:eastAsia="Calibri" w:hAnsi="Arial" w:cs="Arial"/>
          <w:sz w:val="28"/>
          <w:szCs w:val="28"/>
        </w:rPr>
        <w:t xml:space="preserve">, </w:t>
      </w:r>
      <w:r w:rsidR="00BE2E1C">
        <w:rPr>
          <w:rFonts w:ascii="Arial" w:eastAsia="Calibri" w:hAnsi="Arial" w:cs="Arial"/>
          <w:sz w:val="28"/>
          <w:szCs w:val="28"/>
        </w:rPr>
        <w:t xml:space="preserve">sus retrasos, </w:t>
      </w:r>
      <w:r w:rsidR="00000524">
        <w:rPr>
          <w:rFonts w:ascii="Arial" w:eastAsia="Calibri" w:hAnsi="Arial" w:cs="Arial"/>
          <w:sz w:val="28"/>
          <w:szCs w:val="28"/>
        </w:rPr>
        <w:t xml:space="preserve">causas, </w:t>
      </w:r>
      <w:r w:rsidR="00D15E16">
        <w:rPr>
          <w:rFonts w:ascii="Arial" w:eastAsia="Calibri" w:hAnsi="Arial" w:cs="Arial"/>
          <w:sz w:val="28"/>
          <w:szCs w:val="28"/>
        </w:rPr>
        <w:t>funcio</w:t>
      </w:r>
      <w:r w:rsidR="00000524">
        <w:rPr>
          <w:rFonts w:ascii="Arial" w:eastAsia="Calibri" w:hAnsi="Arial" w:cs="Arial"/>
          <w:sz w:val="28"/>
          <w:szCs w:val="28"/>
        </w:rPr>
        <w:t>narios responsables, valor de</w:t>
      </w:r>
      <w:r w:rsidR="00D15E16" w:rsidRPr="00000524">
        <w:rPr>
          <w:rFonts w:ascii="Arial" w:eastAsia="Calibri" w:hAnsi="Arial" w:cs="Arial"/>
          <w:sz w:val="28"/>
          <w:szCs w:val="28"/>
        </w:rPr>
        <w:t xml:space="preserve"> </w:t>
      </w:r>
      <w:r w:rsidRPr="00000524">
        <w:rPr>
          <w:rFonts w:ascii="Arial" w:eastAsia="Calibri" w:hAnsi="Arial" w:cs="Arial"/>
          <w:sz w:val="28"/>
          <w:szCs w:val="28"/>
        </w:rPr>
        <w:t>inversión</w:t>
      </w:r>
      <w:r w:rsidR="00D15E16" w:rsidRPr="00000524">
        <w:rPr>
          <w:rFonts w:ascii="Arial" w:eastAsia="Calibri" w:hAnsi="Arial" w:cs="Arial"/>
          <w:sz w:val="28"/>
          <w:szCs w:val="28"/>
        </w:rPr>
        <w:t xml:space="preserve"> inicial y actual, </w:t>
      </w:r>
      <w:r w:rsidR="00000524">
        <w:rPr>
          <w:rFonts w:ascii="Arial" w:eastAsia="Calibri" w:hAnsi="Arial" w:cs="Arial"/>
          <w:sz w:val="28"/>
          <w:szCs w:val="28"/>
        </w:rPr>
        <w:t xml:space="preserve">fuentes de financiamiento, </w:t>
      </w:r>
      <w:r w:rsidR="00D15E16" w:rsidRPr="00000524">
        <w:rPr>
          <w:rFonts w:ascii="Arial" w:eastAsia="Calibri" w:hAnsi="Arial" w:cs="Arial"/>
          <w:sz w:val="28"/>
          <w:szCs w:val="28"/>
        </w:rPr>
        <w:t>estado de los proyectos complementar</w:t>
      </w:r>
      <w:r w:rsidR="00000524">
        <w:rPr>
          <w:rFonts w:ascii="Arial" w:eastAsia="Calibri" w:hAnsi="Arial" w:cs="Arial"/>
          <w:sz w:val="28"/>
          <w:szCs w:val="28"/>
        </w:rPr>
        <w:t>ios del sistema en Piedecuesta, etc</w:t>
      </w:r>
      <w:r w:rsidR="003600D1">
        <w:rPr>
          <w:rFonts w:ascii="Arial" w:eastAsia="Calibri" w:hAnsi="Arial" w:cs="Arial"/>
          <w:sz w:val="28"/>
          <w:szCs w:val="28"/>
        </w:rPr>
        <w:t>.</w:t>
      </w:r>
      <w:r w:rsidR="00873EB1">
        <w:rPr>
          <w:rFonts w:ascii="Arial" w:eastAsia="Calibri" w:hAnsi="Arial" w:cs="Arial"/>
          <w:sz w:val="28"/>
          <w:szCs w:val="28"/>
        </w:rPr>
        <w:t xml:space="preserve"> </w:t>
      </w:r>
      <w:r w:rsidRPr="00873EB1">
        <w:rPr>
          <w:rFonts w:ascii="Arial" w:eastAsia="Calibri" w:hAnsi="Arial" w:cs="Arial"/>
          <w:sz w:val="28"/>
          <w:szCs w:val="28"/>
        </w:rPr>
        <w:t xml:space="preserve">En otras palabras, </w:t>
      </w:r>
      <w:r w:rsidR="00BE2E1C" w:rsidRPr="00873EB1">
        <w:rPr>
          <w:rFonts w:ascii="Arial" w:eastAsia="Calibri" w:hAnsi="Arial" w:cs="Arial"/>
          <w:sz w:val="28"/>
          <w:szCs w:val="28"/>
        </w:rPr>
        <w:t>ya existía un</w:t>
      </w:r>
      <w:r w:rsidR="00D15E16" w:rsidRPr="00873EB1">
        <w:rPr>
          <w:rFonts w:ascii="Arial" w:eastAsia="Calibri" w:hAnsi="Arial" w:cs="Arial"/>
          <w:sz w:val="28"/>
          <w:szCs w:val="28"/>
        </w:rPr>
        <w:t xml:space="preserve"> marco temático</w:t>
      </w:r>
      <w:r w:rsidR="00BE2E1C" w:rsidRPr="00873EB1">
        <w:rPr>
          <w:rFonts w:ascii="Arial" w:eastAsia="Calibri" w:hAnsi="Arial" w:cs="Arial"/>
          <w:sz w:val="28"/>
          <w:szCs w:val="28"/>
        </w:rPr>
        <w:t xml:space="preserve"> perfectamente delimitado</w:t>
      </w:r>
      <w:r w:rsidR="00D15E16" w:rsidRPr="00873EB1">
        <w:rPr>
          <w:rFonts w:ascii="Arial" w:eastAsia="Calibri" w:hAnsi="Arial" w:cs="Arial"/>
          <w:sz w:val="28"/>
          <w:szCs w:val="28"/>
        </w:rPr>
        <w:t xml:space="preserve"> respecto del </w:t>
      </w:r>
      <w:r w:rsidR="00D15E16" w:rsidRPr="00873EB1">
        <w:rPr>
          <w:rFonts w:ascii="Arial" w:eastAsia="Calibri" w:hAnsi="Arial" w:cs="Arial"/>
          <w:sz w:val="28"/>
          <w:szCs w:val="28"/>
        </w:rPr>
        <w:lastRenderedPageBreak/>
        <w:t xml:space="preserve">cual </w:t>
      </w:r>
      <w:r w:rsidR="00000524" w:rsidRPr="00873EB1">
        <w:rPr>
          <w:rFonts w:ascii="Arial" w:eastAsia="Calibri" w:hAnsi="Arial" w:cs="Arial"/>
          <w:sz w:val="28"/>
          <w:szCs w:val="28"/>
        </w:rPr>
        <w:t>debía</w:t>
      </w:r>
      <w:r w:rsidR="00D15E16" w:rsidRPr="00873EB1">
        <w:rPr>
          <w:rFonts w:ascii="Arial" w:eastAsia="Calibri" w:hAnsi="Arial" w:cs="Arial"/>
          <w:sz w:val="28"/>
          <w:szCs w:val="28"/>
        </w:rPr>
        <w:t xml:space="preserve"> versar el aludido debate</w:t>
      </w:r>
      <w:r w:rsidR="00BE2E1C" w:rsidRPr="00873EB1">
        <w:rPr>
          <w:rFonts w:ascii="Arial" w:eastAsia="Calibri" w:hAnsi="Arial" w:cs="Arial"/>
          <w:sz w:val="28"/>
          <w:szCs w:val="28"/>
        </w:rPr>
        <w:t>,</w:t>
      </w:r>
      <w:r w:rsidR="00D15E16" w:rsidRPr="00873EB1">
        <w:rPr>
          <w:rFonts w:ascii="Arial" w:eastAsia="Calibri" w:hAnsi="Arial" w:cs="Arial"/>
          <w:sz w:val="28"/>
          <w:szCs w:val="28"/>
        </w:rPr>
        <w:t xml:space="preserve"> </w:t>
      </w:r>
      <w:r w:rsidR="00BE2E1C" w:rsidRPr="00873EB1">
        <w:rPr>
          <w:rFonts w:ascii="Arial" w:eastAsia="Calibri" w:hAnsi="Arial" w:cs="Arial"/>
          <w:sz w:val="28"/>
          <w:szCs w:val="28"/>
        </w:rPr>
        <w:t>que</w:t>
      </w:r>
      <w:r w:rsidR="00000524" w:rsidRPr="00873EB1">
        <w:rPr>
          <w:rFonts w:ascii="Arial" w:eastAsia="Calibri" w:hAnsi="Arial" w:cs="Arial"/>
          <w:sz w:val="28"/>
          <w:szCs w:val="28"/>
        </w:rPr>
        <w:t xml:space="preserve"> además,</w:t>
      </w:r>
      <w:r w:rsidR="00D15E16" w:rsidRPr="00873EB1">
        <w:rPr>
          <w:rFonts w:ascii="Arial" w:eastAsia="Calibri" w:hAnsi="Arial" w:cs="Arial"/>
          <w:sz w:val="28"/>
          <w:szCs w:val="28"/>
        </w:rPr>
        <w:t xml:space="preserve"> según </w:t>
      </w:r>
      <w:r w:rsidR="00000524" w:rsidRPr="00873EB1">
        <w:rPr>
          <w:rFonts w:ascii="Arial" w:eastAsia="Calibri" w:hAnsi="Arial" w:cs="Arial"/>
          <w:sz w:val="28"/>
          <w:szCs w:val="28"/>
        </w:rPr>
        <w:t xml:space="preserve">lo estipula </w:t>
      </w:r>
      <w:r w:rsidR="00D15E16" w:rsidRPr="00873EB1">
        <w:rPr>
          <w:rFonts w:ascii="Arial" w:eastAsia="Calibri" w:hAnsi="Arial" w:cs="Arial"/>
          <w:sz w:val="28"/>
          <w:szCs w:val="28"/>
        </w:rPr>
        <w:t xml:space="preserve">el parágrafo del </w:t>
      </w:r>
      <w:r w:rsidR="00AD5141" w:rsidRPr="00873EB1">
        <w:rPr>
          <w:rFonts w:ascii="Arial" w:eastAsia="Calibri" w:hAnsi="Arial" w:cs="Arial"/>
          <w:sz w:val="28"/>
          <w:szCs w:val="28"/>
        </w:rPr>
        <w:t>artículo</w:t>
      </w:r>
      <w:r w:rsidR="00D15E16" w:rsidRPr="00873EB1">
        <w:rPr>
          <w:rFonts w:ascii="Arial" w:eastAsia="Calibri" w:hAnsi="Arial" w:cs="Arial"/>
          <w:sz w:val="28"/>
          <w:szCs w:val="28"/>
        </w:rPr>
        <w:t xml:space="preserve"> 249 de la Ley 5 de 1992, </w:t>
      </w:r>
      <w:r w:rsidR="00873EB1">
        <w:rPr>
          <w:rFonts w:ascii="Arial" w:eastAsia="Calibri" w:hAnsi="Arial" w:cs="Arial"/>
          <w:i/>
          <w:sz w:val="28"/>
          <w:szCs w:val="28"/>
        </w:rPr>
        <w:t>“no podía</w:t>
      </w:r>
      <w:r w:rsidR="00D15E16" w:rsidRPr="00873EB1">
        <w:rPr>
          <w:rFonts w:ascii="Arial" w:eastAsia="Calibri" w:hAnsi="Arial" w:cs="Arial"/>
          <w:i/>
          <w:sz w:val="28"/>
          <w:szCs w:val="28"/>
        </w:rPr>
        <w:t xml:space="preserve"> extenderse a asuntos distintos a los contemplados estrictamente en el cuestionario”</w:t>
      </w:r>
      <w:r w:rsidR="000E3BD3" w:rsidRPr="00873EB1">
        <w:rPr>
          <w:rFonts w:ascii="Arial" w:eastAsia="Calibri" w:hAnsi="Arial" w:cs="Arial"/>
          <w:sz w:val="28"/>
          <w:szCs w:val="28"/>
        </w:rPr>
        <w:t>;</w:t>
      </w:r>
      <w:r w:rsidR="00D15E16" w:rsidRPr="00873EB1">
        <w:rPr>
          <w:rFonts w:ascii="Arial" w:eastAsia="Calibri" w:hAnsi="Arial" w:cs="Arial"/>
          <w:sz w:val="28"/>
          <w:szCs w:val="28"/>
        </w:rPr>
        <w:t xml:space="preserve"> </w:t>
      </w:r>
      <w:r w:rsidR="00946426" w:rsidRPr="00873EB1">
        <w:rPr>
          <w:rFonts w:ascii="Arial" w:eastAsia="Calibri" w:hAnsi="Arial" w:cs="Arial"/>
          <w:sz w:val="28"/>
          <w:szCs w:val="28"/>
        </w:rPr>
        <w:t xml:space="preserve">y </w:t>
      </w:r>
      <w:r w:rsidR="00AD5141" w:rsidRPr="00873EB1">
        <w:rPr>
          <w:rFonts w:ascii="Arial" w:eastAsia="Calibri" w:hAnsi="Arial" w:cs="Arial"/>
          <w:sz w:val="28"/>
          <w:szCs w:val="28"/>
        </w:rPr>
        <w:t>en consecuencia,</w:t>
      </w:r>
      <w:r w:rsidR="00D15E16" w:rsidRPr="00873EB1">
        <w:rPr>
          <w:rFonts w:ascii="Arial" w:eastAsia="Calibri" w:hAnsi="Arial" w:cs="Arial"/>
          <w:sz w:val="28"/>
          <w:szCs w:val="28"/>
        </w:rPr>
        <w:t xml:space="preserve"> le estaba vedado a los congresistas abordar temas distinto</w:t>
      </w:r>
      <w:r w:rsidR="00873EB1">
        <w:rPr>
          <w:rFonts w:ascii="Arial" w:eastAsia="Calibri" w:hAnsi="Arial" w:cs="Arial"/>
          <w:sz w:val="28"/>
          <w:szCs w:val="28"/>
        </w:rPr>
        <w:t>s a los que fueron objeto de</w:t>
      </w:r>
      <w:r w:rsidR="00D15E16" w:rsidRPr="00873EB1">
        <w:rPr>
          <w:rFonts w:ascii="Arial" w:eastAsia="Calibri" w:hAnsi="Arial" w:cs="Arial"/>
          <w:sz w:val="28"/>
          <w:szCs w:val="28"/>
        </w:rPr>
        <w:t xml:space="preserve"> </w:t>
      </w:r>
      <w:r w:rsidR="00AD5141" w:rsidRPr="00873EB1">
        <w:rPr>
          <w:rFonts w:ascii="Arial" w:eastAsia="Calibri" w:hAnsi="Arial" w:cs="Arial"/>
          <w:sz w:val="28"/>
          <w:szCs w:val="28"/>
        </w:rPr>
        <w:t>citación</w:t>
      </w:r>
      <w:r w:rsidR="00D15E16" w:rsidRPr="00873EB1">
        <w:rPr>
          <w:rFonts w:ascii="Arial" w:eastAsia="Calibri" w:hAnsi="Arial" w:cs="Arial"/>
          <w:sz w:val="28"/>
          <w:szCs w:val="28"/>
        </w:rPr>
        <w:t xml:space="preserve">. </w:t>
      </w:r>
    </w:p>
    <w:p w:rsidR="00AC61A7" w:rsidRDefault="00AC61A7" w:rsidP="00AC61A7">
      <w:pPr>
        <w:pStyle w:val="Prrafodelista"/>
        <w:spacing w:after="0" w:line="276" w:lineRule="auto"/>
        <w:ind w:left="142"/>
        <w:jc w:val="both"/>
        <w:rPr>
          <w:rFonts w:ascii="Arial" w:eastAsia="Calibri" w:hAnsi="Arial" w:cs="Arial"/>
          <w:sz w:val="28"/>
          <w:szCs w:val="28"/>
        </w:rPr>
      </w:pPr>
    </w:p>
    <w:p w:rsidR="00AC61A7" w:rsidRDefault="00000524" w:rsidP="00AC61A7">
      <w:pPr>
        <w:pStyle w:val="Prrafodelista"/>
        <w:spacing w:after="0" w:line="276" w:lineRule="auto"/>
        <w:ind w:left="142"/>
        <w:jc w:val="both"/>
        <w:rPr>
          <w:rFonts w:ascii="Arial" w:eastAsia="Calibri" w:hAnsi="Arial" w:cs="Arial"/>
          <w:sz w:val="28"/>
          <w:szCs w:val="28"/>
        </w:rPr>
      </w:pPr>
      <w:r w:rsidRPr="00AC61A7">
        <w:rPr>
          <w:rFonts w:ascii="Arial" w:eastAsia="Calibri" w:hAnsi="Arial" w:cs="Arial"/>
          <w:sz w:val="28"/>
          <w:szCs w:val="28"/>
        </w:rPr>
        <w:t>No obstante</w:t>
      </w:r>
      <w:r w:rsidR="00BE2E1C" w:rsidRPr="00AC61A7">
        <w:rPr>
          <w:rFonts w:ascii="Arial" w:eastAsia="Calibri" w:hAnsi="Arial" w:cs="Arial"/>
          <w:sz w:val="28"/>
          <w:szCs w:val="28"/>
        </w:rPr>
        <w:t xml:space="preserve"> la literalidad de la referida normativa</w:t>
      </w:r>
      <w:r w:rsidR="00D15E16" w:rsidRPr="00AC61A7">
        <w:rPr>
          <w:rFonts w:ascii="Arial" w:eastAsia="Calibri" w:hAnsi="Arial" w:cs="Arial"/>
          <w:sz w:val="28"/>
          <w:szCs w:val="28"/>
        </w:rPr>
        <w:t xml:space="preserve">, </w:t>
      </w:r>
      <w:r w:rsidR="00873EB1" w:rsidRPr="00AC61A7">
        <w:rPr>
          <w:rFonts w:ascii="Arial" w:eastAsia="Calibri" w:hAnsi="Arial" w:cs="Arial"/>
          <w:sz w:val="28"/>
          <w:szCs w:val="28"/>
        </w:rPr>
        <w:t>dicha audiencia</w:t>
      </w:r>
      <w:r w:rsidRPr="00AC61A7">
        <w:rPr>
          <w:rFonts w:ascii="Arial" w:eastAsia="Calibri" w:hAnsi="Arial" w:cs="Arial"/>
          <w:sz w:val="28"/>
          <w:szCs w:val="28"/>
        </w:rPr>
        <w:t xml:space="preserve"> de control político </w:t>
      </w:r>
      <w:r w:rsidR="00D15E16" w:rsidRPr="00AC61A7">
        <w:rPr>
          <w:rFonts w:ascii="Arial" w:eastAsia="Calibri" w:hAnsi="Arial" w:cs="Arial"/>
          <w:sz w:val="28"/>
          <w:szCs w:val="28"/>
        </w:rPr>
        <w:t>no versó sob</w:t>
      </w:r>
      <w:r w:rsidRPr="00AC61A7">
        <w:rPr>
          <w:rFonts w:ascii="Arial" w:eastAsia="Calibri" w:hAnsi="Arial" w:cs="Arial"/>
          <w:sz w:val="28"/>
          <w:szCs w:val="28"/>
        </w:rPr>
        <w:t>re el tema objeto de discusión, por lo contrario,</w:t>
      </w:r>
      <w:r w:rsidR="00946426" w:rsidRPr="00AC61A7">
        <w:rPr>
          <w:rFonts w:ascii="Arial" w:eastAsia="Calibri" w:hAnsi="Arial" w:cs="Arial"/>
          <w:sz w:val="28"/>
          <w:szCs w:val="28"/>
        </w:rPr>
        <w:t xml:space="preserve"> </w:t>
      </w:r>
      <w:r w:rsidRPr="00AC61A7">
        <w:rPr>
          <w:rFonts w:ascii="Arial" w:eastAsia="Calibri" w:hAnsi="Arial" w:cs="Arial"/>
          <w:sz w:val="28"/>
          <w:szCs w:val="28"/>
        </w:rPr>
        <w:t xml:space="preserve">en </w:t>
      </w:r>
      <w:r w:rsidR="00946426" w:rsidRPr="00AC61A7">
        <w:rPr>
          <w:rFonts w:ascii="Arial" w:eastAsia="Calibri" w:hAnsi="Arial" w:cs="Arial"/>
          <w:sz w:val="28"/>
          <w:szCs w:val="28"/>
        </w:rPr>
        <w:t>la mencionada</w:t>
      </w:r>
      <w:r w:rsidRPr="00AC61A7">
        <w:rPr>
          <w:rFonts w:ascii="Arial" w:eastAsia="Calibri" w:hAnsi="Arial" w:cs="Arial"/>
          <w:sz w:val="28"/>
          <w:szCs w:val="28"/>
        </w:rPr>
        <w:t xml:space="preserve"> acta se observa que </w:t>
      </w:r>
      <w:r w:rsidR="00D15E16" w:rsidRPr="00853CFC">
        <w:rPr>
          <w:rFonts w:ascii="Arial" w:eastAsia="Calibri" w:hAnsi="Arial" w:cs="Arial"/>
          <w:b/>
          <w:sz w:val="28"/>
          <w:szCs w:val="28"/>
          <w:u w:val="single"/>
        </w:rPr>
        <w:t>fue</w:t>
      </w:r>
      <w:r w:rsidR="00946426" w:rsidRPr="00853CFC">
        <w:rPr>
          <w:rFonts w:ascii="Arial" w:eastAsia="Calibri" w:hAnsi="Arial" w:cs="Arial"/>
          <w:b/>
          <w:sz w:val="28"/>
          <w:szCs w:val="28"/>
          <w:u w:val="single"/>
        </w:rPr>
        <w:t xml:space="preserve"> un debate completamente </w:t>
      </w:r>
      <w:r w:rsidR="00D15E16" w:rsidRPr="00853CFC">
        <w:rPr>
          <w:rFonts w:ascii="Arial" w:eastAsia="Calibri" w:hAnsi="Arial" w:cs="Arial"/>
          <w:b/>
          <w:sz w:val="28"/>
          <w:szCs w:val="28"/>
          <w:u w:val="single"/>
        </w:rPr>
        <w:t>desviad</w:t>
      </w:r>
      <w:r w:rsidR="00946426" w:rsidRPr="00853CFC">
        <w:rPr>
          <w:rFonts w:ascii="Arial" w:eastAsia="Calibri" w:hAnsi="Arial" w:cs="Arial"/>
          <w:b/>
          <w:sz w:val="28"/>
          <w:szCs w:val="28"/>
          <w:u w:val="single"/>
        </w:rPr>
        <w:t>o</w:t>
      </w:r>
      <w:r w:rsidR="00D15E16" w:rsidRPr="00AC61A7">
        <w:rPr>
          <w:rFonts w:ascii="Arial" w:eastAsia="Calibri" w:hAnsi="Arial" w:cs="Arial"/>
          <w:sz w:val="28"/>
          <w:szCs w:val="28"/>
        </w:rPr>
        <w:t xml:space="preserve"> por </w:t>
      </w:r>
      <w:r w:rsidR="00946426" w:rsidRPr="00AC61A7">
        <w:rPr>
          <w:rFonts w:ascii="Arial" w:eastAsia="Calibri" w:hAnsi="Arial" w:cs="Arial"/>
          <w:sz w:val="28"/>
          <w:szCs w:val="28"/>
        </w:rPr>
        <w:t>parte d</w:t>
      </w:r>
      <w:r w:rsidR="00D15E16" w:rsidRPr="00AC61A7">
        <w:rPr>
          <w:rFonts w:ascii="Arial" w:eastAsia="Calibri" w:hAnsi="Arial" w:cs="Arial"/>
          <w:sz w:val="28"/>
          <w:szCs w:val="28"/>
        </w:rPr>
        <w:t xml:space="preserve">el </w:t>
      </w:r>
      <w:r w:rsidR="00946426" w:rsidRPr="00AC61A7">
        <w:rPr>
          <w:rFonts w:ascii="Arial" w:eastAsia="Calibri" w:hAnsi="Arial" w:cs="Arial"/>
          <w:sz w:val="28"/>
          <w:szCs w:val="28"/>
        </w:rPr>
        <w:t xml:space="preserve">ex </w:t>
      </w:r>
      <w:r w:rsidR="00D15E16" w:rsidRPr="00AC61A7">
        <w:rPr>
          <w:rFonts w:ascii="Arial" w:eastAsia="Calibri" w:hAnsi="Arial" w:cs="Arial"/>
          <w:sz w:val="28"/>
          <w:szCs w:val="28"/>
        </w:rPr>
        <w:t xml:space="preserve">Senador </w:t>
      </w:r>
      <w:r w:rsidR="00873EB1" w:rsidRPr="00AC61A7">
        <w:rPr>
          <w:rFonts w:ascii="Arial" w:eastAsia="Calibri" w:hAnsi="Arial" w:cs="Arial"/>
          <w:sz w:val="28"/>
          <w:szCs w:val="28"/>
        </w:rPr>
        <w:t>OLANO BECERRA</w:t>
      </w:r>
      <w:r w:rsidR="00946426" w:rsidRPr="00AC61A7">
        <w:rPr>
          <w:rFonts w:ascii="Arial" w:eastAsia="Calibri" w:hAnsi="Arial" w:cs="Arial"/>
          <w:sz w:val="28"/>
          <w:szCs w:val="28"/>
        </w:rPr>
        <w:t xml:space="preserve"> </w:t>
      </w:r>
      <w:r w:rsidR="00D15E16" w:rsidRPr="00AC61A7">
        <w:rPr>
          <w:rFonts w:ascii="Arial" w:eastAsia="Calibri" w:hAnsi="Arial" w:cs="Arial"/>
          <w:sz w:val="28"/>
          <w:szCs w:val="28"/>
        </w:rPr>
        <w:t xml:space="preserve">para </w:t>
      </w:r>
      <w:r w:rsidR="00946426" w:rsidRPr="00AC61A7">
        <w:rPr>
          <w:rFonts w:ascii="Arial" w:eastAsia="Calibri" w:hAnsi="Arial" w:cs="Arial"/>
          <w:sz w:val="28"/>
          <w:szCs w:val="28"/>
        </w:rPr>
        <w:t xml:space="preserve">poder </w:t>
      </w:r>
      <w:r w:rsidR="00D15E16" w:rsidRPr="00AC61A7">
        <w:rPr>
          <w:rFonts w:ascii="Arial" w:eastAsia="Calibri" w:hAnsi="Arial" w:cs="Arial"/>
          <w:sz w:val="28"/>
          <w:szCs w:val="28"/>
        </w:rPr>
        <w:t>abordar aspectos relacionados c</w:t>
      </w:r>
      <w:r w:rsidRPr="00AC61A7">
        <w:rPr>
          <w:rFonts w:ascii="Arial" w:eastAsia="Calibri" w:hAnsi="Arial" w:cs="Arial"/>
          <w:sz w:val="28"/>
          <w:szCs w:val="28"/>
        </w:rPr>
        <w:t>on el proyecto de Ruta del Sol, por cuanto</w:t>
      </w:r>
      <w:r w:rsidR="00873EB1" w:rsidRPr="00AC61A7">
        <w:rPr>
          <w:rFonts w:ascii="Arial" w:eastAsia="Calibri" w:hAnsi="Arial" w:cs="Arial"/>
          <w:sz w:val="28"/>
          <w:szCs w:val="28"/>
        </w:rPr>
        <w:t xml:space="preserve">,: </w:t>
      </w:r>
      <w:r w:rsidR="008E5B36" w:rsidRPr="00AC61A7">
        <w:rPr>
          <w:rFonts w:ascii="Arial" w:eastAsia="Calibri" w:hAnsi="Arial" w:cs="Arial"/>
          <w:sz w:val="28"/>
          <w:szCs w:val="28"/>
        </w:rPr>
        <w:t>(i)</w:t>
      </w:r>
      <w:r w:rsidRPr="00AC61A7">
        <w:rPr>
          <w:rFonts w:ascii="Arial" w:eastAsia="Calibri" w:hAnsi="Arial" w:cs="Arial"/>
          <w:sz w:val="28"/>
          <w:szCs w:val="28"/>
        </w:rPr>
        <w:t xml:space="preserve"> </w:t>
      </w:r>
      <w:r w:rsidR="00873EB1" w:rsidRPr="00AC61A7">
        <w:rPr>
          <w:rFonts w:ascii="Arial" w:eastAsia="Calibri" w:hAnsi="Arial" w:cs="Arial"/>
          <w:sz w:val="28"/>
          <w:szCs w:val="28"/>
        </w:rPr>
        <w:t xml:space="preserve">primero, </w:t>
      </w:r>
      <w:r w:rsidRPr="00AC61A7">
        <w:rPr>
          <w:rFonts w:ascii="Arial" w:eastAsia="Calibri" w:hAnsi="Arial" w:cs="Arial"/>
          <w:sz w:val="28"/>
          <w:szCs w:val="28"/>
        </w:rPr>
        <w:t>s</w:t>
      </w:r>
      <w:r w:rsidR="00D15E16" w:rsidRPr="00AC61A7">
        <w:rPr>
          <w:rFonts w:ascii="Arial" w:eastAsia="Calibri" w:hAnsi="Arial" w:cs="Arial"/>
          <w:sz w:val="28"/>
          <w:szCs w:val="28"/>
        </w:rPr>
        <w:t xml:space="preserve">e dedicó a criticar el cambio de diseños del aeropuerto </w:t>
      </w:r>
      <w:r w:rsidR="00715F21" w:rsidRPr="00AC61A7">
        <w:rPr>
          <w:rFonts w:ascii="Arial" w:eastAsia="Calibri" w:hAnsi="Arial" w:cs="Arial"/>
          <w:sz w:val="28"/>
          <w:szCs w:val="28"/>
        </w:rPr>
        <w:t xml:space="preserve">El Dorado, señalando </w:t>
      </w:r>
      <w:r w:rsidRPr="00AC61A7">
        <w:rPr>
          <w:rFonts w:ascii="Arial" w:eastAsia="Calibri" w:hAnsi="Arial" w:cs="Arial"/>
          <w:sz w:val="28"/>
          <w:szCs w:val="28"/>
        </w:rPr>
        <w:t xml:space="preserve">literalmente </w:t>
      </w:r>
      <w:r w:rsidR="00946426" w:rsidRPr="00AC61A7">
        <w:rPr>
          <w:rFonts w:ascii="Arial" w:eastAsia="Calibri" w:hAnsi="Arial" w:cs="Arial"/>
          <w:sz w:val="28"/>
          <w:szCs w:val="28"/>
        </w:rPr>
        <w:t>lo siguiente</w:t>
      </w:r>
      <w:r w:rsidR="008E5B36" w:rsidRPr="00AC61A7">
        <w:rPr>
          <w:rFonts w:ascii="Arial" w:eastAsia="Calibri" w:hAnsi="Arial" w:cs="Arial"/>
          <w:sz w:val="28"/>
          <w:szCs w:val="28"/>
        </w:rPr>
        <w:t>:</w:t>
      </w:r>
      <w:r w:rsidRPr="00AC61A7">
        <w:rPr>
          <w:rFonts w:ascii="Arial" w:eastAsia="Calibri" w:hAnsi="Arial" w:cs="Arial"/>
          <w:sz w:val="28"/>
          <w:szCs w:val="28"/>
        </w:rPr>
        <w:t xml:space="preserve"> </w:t>
      </w:r>
      <w:r w:rsidR="00715F21" w:rsidRPr="00AC61A7">
        <w:rPr>
          <w:rFonts w:ascii="Arial" w:eastAsia="Calibri" w:hAnsi="Arial" w:cs="Arial"/>
          <w:i/>
          <w:sz w:val="28"/>
          <w:szCs w:val="28"/>
        </w:rPr>
        <w:t xml:space="preserve">“el debate es aquí quien tiene la responsabilidad política </w:t>
      </w:r>
      <w:r w:rsidRPr="00AC61A7">
        <w:rPr>
          <w:rFonts w:ascii="Arial" w:eastAsia="Calibri" w:hAnsi="Arial" w:cs="Arial"/>
          <w:i/>
          <w:sz w:val="28"/>
          <w:szCs w:val="28"/>
        </w:rPr>
        <w:t>durante</w:t>
      </w:r>
      <w:r w:rsidR="00715F21" w:rsidRPr="00AC61A7">
        <w:rPr>
          <w:rFonts w:ascii="Arial" w:eastAsia="Calibri" w:hAnsi="Arial" w:cs="Arial"/>
          <w:i/>
          <w:sz w:val="28"/>
          <w:szCs w:val="28"/>
        </w:rPr>
        <w:t xml:space="preserve"> estos últimos cinco o seis años de haber llevado ese proceso a donde quedó hoy en </w:t>
      </w:r>
      <w:r w:rsidR="003600D1" w:rsidRPr="00AC61A7">
        <w:rPr>
          <w:rFonts w:ascii="Arial" w:eastAsia="Calibri" w:hAnsi="Arial" w:cs="Arial"/>
          <w:i/>
          <w:sz w:val="28"/>
          <w:szCs w:val="28"/>
        </w:rPr>
        <w:t>día</w:t>
      </w:r>
      <w:r w:rsidR="00715F21" w:rsidRPr="00AC61A7">
        <w:rPr>
          <w:rFonts w:ascii="Arial" w:eastAsia="Calibri" w:hAnsi="Arial" w:cs="Arial"/>
          <w:i/>
          <w:sz w:val="28"/>
          <w:szCs w:val="28"/>
        </w:rPr>
        <w:t>, porque eso tiene unos costos y eso tiene una responsabilidad política, y en ese tema alguien tiene que responder políticamente aquí”</w:t>
      </w:r>
      <w:r w:rsidR="003600D1" w:rsidRPr="00AC61A7">
        <w:rPr>
          <w:rFonts w:ascii="Arial" w:eastAsia="Calibri" w:hAnsi="Arial" w:cs="Arial"/>
          <w:i/>
          <w:sz w:val="28"/>
          <w:szCs w:val="28"/>
        </w:rPr>
        <w:t>;</w:t>
      </w:r>
      <w:r w:rsidR="00715F21" w:rsidRPr="00AC61A7">
        <w:rPr>
          <w:rFonts w:ascii="Arial" w:eastAsia="Calibri" w:hAnsi="Arial" w:cs="Arial"/>
          <w:sz w:val="28"/>
          <w:szCs w:val="28"/>
        </w:rPr>
        <w:t xml:space="preserve"> </w:t>
      </w:r>
      <w:r w:rsidR="00946426" w:rsidRPr="00AC61A7">
        <w:rPr>
          <w:rFonts w:ascii="Arial" w:eastAsia="Calibri" w:hAnsi="Arial" w:cs="Arial"/>
          <w:sz w:val="28"/>
          <w:szCs w:val="28"/>
        </w:rPr>
        <w:t xml:space="preserve">(ii) </w:t>
      </w:r>
      <w:r w:rsidR="00873EB1" w:rsidRPr="00AC61A7">
        <w:rPr>
          <w:rFonts w:ascii="Arial" w:eastAsia="Calibri" w:hAnsi="Arial" w:cs="Arial"/>
          <w:sz w:val="28"/>
          <w:szCs w:val="28"/>
        </w:rPr>
        <w:t xml:space="preserve">segundo, </w:t>
      </w:r>
      <w:r w:rsidR="00217F44" w:rsidRPr="00AC61A7">
        <w:rPr>
          <w:rFonts w:ascii="Arial" w:eastAsia="Calibri" w:hAnsi="Arial" w:cs="Arial"/>
          <w:sz w:val="28"/>
          <w:szCs w:val="28"/>
        </w:rPr>
        <w:t xml:space="preserve">a </w:t>
      </w:r>
      <w:r w:rsidR="00715F21" w:rsidRPr="00AC61A7">
        <w:rPr>
          <w:rFonts w:ascii="Arial" w:eastAsia="Calibri" w:hAnsi="Arial" w:cs="Arial"/>
          <w:sz w:val="28"/>
          <w:szCs w:val="28"/>
        </w:rPr>
        <w:t xml:space="preserve">reclamarle </w:t>
      </w:r>
      <w:r w:rsidR="003600D1" w:rsidRPr="00AC61A7">
        <w:rPr>
          <w:rFonts w:ascii="Arial" w:eastAsia="Calibri" w:hAnsi="Arial" w:cs="Arial"/>
          <w:sz w:val="28"/>
          <w:szCs w:val="28"/>
        </w:rPr>
        <w:t xml:space="preserve">a los funcionarios del ejecutivo </w:t>
      </w:r>
      <w:r w:rsidR="00217F44" w:rsidRPr="00AC61A7">
        <w:rPr>
          <w:rFonts w:ascii="Arial" w:eastAsia="Calibri" w:hAnsi="Arial" w:cs="Arial"/>
          <w:sz w:val="28"/>
          <w:szCs w:val="28"/>
        </w:rPr>
        <w:t xml:space="preserve">el </w:t>
      </w:r>
      <w:r w:rsidR="00715F21" w:rsidRPr="00AC61A7">
        <w:rPr>
          <w:rFonts w:ascii="Arial" w:eastAsia="Calibri" w:hAnsi="Arial" w:cs="Arial"/>
          <w:sz w:val="28"/>
          <w:szCs w:val="28"/>
        </w:rPr>
        <w:t>por</w:t>
      </w:r>
      <w:r w:rsidR="00946426" w:rsidRPr="00AC61A7">
        <w:rPr>
          <w:rFonts w:ascii="Arial" w:eastAsia="Calibri" w:hAnsi="Arial" w:cs="Arial"/>
          <w:sz w:val="28"/>
          <w:szCs w:val="28"/>
        </w:rPr>
        <w:t xml:space="preserve"> </w:t>
      </w:r>
      <w:r w:rsidR="00715F21" w:rsidRPr="00AC61A7">
        <w:rPr>
          <w:rFonts w:ascii="Arial" w:eastAsia="Calibri" w:hAnsi="Arial" w:cs="Arial"/>
          <w:sz w:val="28"/>
          <w:szCs w:val="28"/>
        </w:rPr>
        <w:t>qu</w:t>
      </w:r>
      <w:r w:rsidR="00946426" w:rsidRPr="00AC61A7">
        <w:rPr>
          <w:rFonts w:ascii="Arial" w:eastAsia="Calibri" w:hAnsi="Arial" w:cs="Arial"/>
          <w:sz w:val="28"/>
          <w:szCs w:val="28"/>
        </w:rPr>
        <w:t>é</w:t>
      </w:r>
      <w:r w:rsidR="00715F21" w:rsidRPr="00AC61A7">
        <w:rPr>
          <w:rFonts w:ascii="Arial" w:eastAsia="Calibri" w:hAnsi="Arial" w:cs="Arial"/>
          <w:sz w:val="28"/>
          <w:szCs w:val="28"/>
        </w:rPr>
        <w:t xml:space="preserve"> </w:t>
      </w:r>
      <w:r w:rsidR="00715F21" w:rsidRPr="00AC61A7">
        <w:rPr>
          <w:rFonts w:ascii="Arial" w:eastAsia="Calibri" w:hAnsi="Arial" w:cs="Arial"/>
          <w:i/>
          <w:sz w:val="28"/>
          <w:szCs w:val="28"/>
        </w:rPr>
        <w:t>“no se han planificado las intersecciones en las ciudades que han pasado las dobles calzada</w:t>
      </w:r>
      <w:r w:rsidR="003600D1" w:rsidRPr="00AC61A7">
        <w:rPr>
          <w:rFonts w:ascii="Arial" w:eastAsia="Calibri" w:hAnsi="Arial" w:cs="Arial"/>
          <w:i/>
          <w:sz w:val="28"/>
          <w:szCs w:val="28"/>
        </w:rPr>
        <w:t>s y han divido las ciudades como Duitama”</w:t>
      </w:r>
      <w:r w:rsidR="003600D1" w:rsidRPr="00AC61A7">
        <w:rPr>
          <w:rFonts w:ascii="Arial" w:eastAsia="Calibri" w:hAnsi="Arial" w:cs="Arial"/>
          <w:sz w:val="28"/>
          <w:szCs w:val="28"/>
        </w:rPr>
        <w:t>;</w:t>
      </w:r>
      <w:r w:rsidR="00715F21" w:rsidRPr="00AC61A7">
        <w:rPr>
          <w:rFonts w:ascii="Arial" w:eastAsia="Calibri" w:hAnsi="Arial" w:cs="Arial"/>
          <w:sz w:val="28"/>
          <w:szCs w:val="28"/>
        </w:rPr>
        <w:t xml:space="preserve"> </w:t>
      </w:r>
      <w:r w:rsidR="00217F44" w:rsidRPr="00AC61A7">
        <w:rPr>
          <w:rFonts w:ascii="Arial" w:eastAsia="Calibri" w:hAnsi="Arial" w:cs="Arial"/>
          <w:sz w:val="28"/>
          <w:szCs w:val="28"/>
        </w:rPr>
        <w:t xml:space="preserve">(iii) </w:t>
      </w:r>
      <w:r w:rsidR="00715F21" w:rsidRPr="00AC61A7">
        <w:rPr>
          <w:rFonts w:ascii="Arial" w:eastAsia="Calibri" w:hAnsi="Arial" w:cs="Arial"/>
          <w:sz w:val="28"/>
          <w:szCs w:val="28"/>
        </w:rPr>
        <w:t xml:space="preserve"> </w:t>
      </w:r>
      <w:r w:rsidR="003600D1" w:rsidRPr="00AC61A7">
        <w:rPr>
          <w:rFonts w:ascii="Arial" w:eastAsia="Calibri" w:hAnsi="Arial" w:cs="Arial"/>
          <w:sz w:val="28"/>
          <w:szCs w:val="28"/>
        </w:rPr>
        <w:t>finalmente advirtió</w:t>
      </w:r>
      <w:r w:rsidR="00946426" w:rsidRPr="00AC61A7">
        <w:rPr>
          <w:rFonts w:ascii="Arial" w:eastAsia="Calibri" w:hAnsi="Arial" w:cs="Arial"/>
          <w:sz w:val="28"/>
          <w:szCs w:val="28"/>
        </w:rPr>
        <w:t xml:space="preserve"> </w:t>
      </w:r>
      <w:r w:rsidR="00715F21" w:rsidRPr="00AC61A7">
        <w:rPr>
          <w:rFonts w:ascii="Arial" w:eastAsia="Calibri" w:hAnsi="Arial" w:cs="Arial"/>
          <w:i/>
          <w:sz w:val="28"/>
          <w:szCs w:val="28"/>
        </w:rPr>
        <w:t xml:space="preserve">“Vea Ministro, varias veces con respeto y en confianza le hemos dicho a usted que la gente que tiene que responder por lo suyo, empiece a responder, porque si no a usted le va a tocar responder por todos y eso no me parece justo, pero todos los días aparece un tema nuevo, el tema del INCO, yo no sé el Viceministro en calidad de que se va a quedar aquí, del director del INCO, de Viceministro o de que, porque son funcionarios que son todo en este tema, quien </w:t>
      </w:r>
      <w:r w:rsidR="003600D1" w:rsidRPr="00AC61A7">
        <w:rPr>
          <w:rFonts w:ascii="Arial" w:eastAsia="Calibri" w:hAnsi="Arial" w:cs="Arial"/>
          <w:i/>
          <w:sz w:val="28"/>
          <w:szCs w:val="28"/>
        </w:rPr>
        <w:t>está</w:t>
      </w:r>
      <w:r w:rsidR="00715F21" w:rsidRPr="00AC61A7">
        <w:rPr>
          <w:rFonts w:ascii="Arial" w:eastAsia="Calibri" w:hAnsi="Arial" w:cs="Arial"/>
          <w:i/>
          <w:sz w:val="28"/>
          <w:szCs w:val="28"/>
        </w:rPr>
        <w:t xml:space="preserve"> respondiendo por esos procesos licitatorios, esas grandes obras que usted ha anunciado, </w:t>
      </w:r>
      <w:r w:rsidR="00715F21" w:rsidRPr="00AC61A7">
        <w:rPr>
          <w:rFonts w:ascii="Arial" w:eastAsia="Calibri" w:hAnsi="Arial" w:cs="Arial"/>
          <w:b/>
          <w:bCs/>
          <w:i/>
          <w:sz w:val="28"/>
          <w:szCs w:val="28"/>
          <w:u w:val="single"/>
        </w:rPr>
        <w:t>la Ruta del Sol,</w:t>
      </w:r>
      <w:r w:rsidR="00715F21" w:rsidRPr="00AC61A7">
        <w:rPr>
          <w:rFonts w:ascii="Arial" w:eastAsia="Calibri" w:hAnsi="Arial" w:cs="Arial"/>
          <w:i/>
          <w:sz w:val="28"/>
          <w:szCs w:val="28"/>
        </w:rPr>
        <w:t xml:space="preserve"> que entre otras cosas vamos a ver como es lo de la financiación”.</w:t>
      </w:r>
      <w:r w:rsidR="00715F21" w:rsidRPr="00AC61A7">
        <w:rPr>
          <w:rFonts w:ascii="Arial" w:eastAsia="Calibri" w:hAnsi="Arial" w:cs="Arial"/>
          <w:sz w:val="28"/>
          <w:szCs w:val="28"/>
        </w:rPr>
        <w:t xml:space="preserve"> </w:t>
      </w:r>
    </w:p>
    <w:p w:rsidR="00AC61A7" w:rsidRDefault="00AC61A7" w:rsidP="00AC61A7">
      <w:pPr>
        <w:pStyle w:val="Prrafodelista"/>
        <w:spacing w:after="0" w:line="276" w:lineRule="auto"/>
        <w:ind w:left="142"/>
        <w:jc w:val="both"/>
        <w:rPr>
          <w:rFonts w:ascii="Arial" w:eastAsia="Calibri" w:hAnsi="Arial" w:cs="Arial"/>
          <w:sz w:val="28"/>
          <w:szCs w:val="28"/>
        </w:rPr>
      </w:pPr>
    </w:p>
    <w:p w:rsidR="00AC61A7" w:rsidRDefault="00715F21" w:rsidP="00AC61A7">
      <w:pPr>
        <w:pStyle w:val="Prrafodelista"/>
        <w:spacing w:after="0" w:line="276" w:lineRule="auto"/>
        <w:ind w:left="142"/>
        <w:jc w:val="both"/>
        <w:rPr>
          <w:rFonts w:ascii="Arial" w:eastAsia="Calibri" w:hAnsi="Arial" w:cs="Arial"/>
          <w:sz w:val="28"/>
          <w:szCs w:val="28"/>
        </w:rPr>
      </w:pPr>
      <w:r w:rsidRPr="00AC61A7">
        <w:rPr>
          <w:rFonts w:ascii="Arial" w:eastAsia="Calibri" w:hAnsi="Arial" w:cs="Arial"/>
          <w:sz w:val="28"/>
          <w:szCs w:val="28"/>
        </w:rPr>
        <w:t xml:space="preserve">Del contexto de dicha </w:t>
      </w:r>
      <w:r w:rsidR="003600D1" w:rsidRPr="00AC61A7">
        <w:rPr>
          <w:rFonts w:ascii="Arial" w:eastAsia="Calibri" w:hAnsi="Arial" w:cs="Arial"/>
          <w:sz w:val="28"/>
          <w:szCs w:val="28"/>
        </w:rPr>
        <w:t>alocución,</w:t>
      </w:r>
      <w:r w:rsidRPr="00AC61A7">
        <w:rPr>
          <w:rFonts w:ascii="Arial" w:eastAsia="Calibri" w:hAnsi="Arial" w:cs="Arial"/>
          <w:sz w:val="28"/>
          <w:szCs w:val="28"/>
        </w:rPr>
        <w:t xml:space="preserve"> resulta evidente no solo que el </w:t>
      </w:r>
      <w:r w:rsidR="00217F44" w:rsidRPr="00AC61A7">
        <w:rPr>
          <w:rFonts w:ascii="Arial" w:eastAsia="Calibri" w:hAnsi="Arial" w:cs="Arial"/>
          <w:sz w:val="28"/>
          <w:szCs w:val="28"/>
        </w:rPr>
        <w:t xml:space="preserve">ex </w:t>
      </w:r>
      <w:r w:rsidR="003600D1" w:rsidRPr="00AC61A7">
        <w:rPr>
          <w:rFonts w:ascii="Arial" w:eastAsia="Calibri" w:hAnsi="Arial" w:cs="Arial"/>
          <w:sz w:val="28"/>
          <w:szCs w:val="28"/>
        </w:rPr>
        <w:t>parlamentario</w:t>
      </w:r>
      <w:r w:rsidR="00217F44" w:rsidRPr="00AC61A7">
        <w:rPr>
          <w:rFonts w:ascii="Arial" w:eastAsia="Calibri" w:hAnsi="Arial" w:cs="Arial"/>
          <w:sz w:val="28"/>
          <w:szCs w:val="28"/>
        </w:rPr>
        <w:t>,</w:t>
      </w:r>
      <w:r w:rsidR="003600D1" w:rsidRPr="00AC61A7">
        <w:rPr>
          <w:rFonts w:ascii="Arial" w:eastAsia="Calibri" w:hAnsi="Arial" w:cs="Arial"/>
          <w:sz w:val="28"/>
          <w:szCs w:val="28"/>
        </w:rPr>
        <w:t xml:space="preserve"> PLINIO </w:t>
      </w:r>
      <w:r w:rsidR="008E5B36" w:rsidRPr="00AC61A7">
        <w:rPr>
          <w:rFonts w:ascii="Arial" w:eastAsia="Calibri" w:hAnsi="Arial" w:cs="Arial"/>
          <w:sz w:val="28"/>
          <w:szCs w:val="28"/>
        </w:rPr>
        <w:t xml:space="preserve">EDILBERTO </w:t>
      </w:r>
      <w:r w:rsidR="003600D1" w:rsidRPr="00AC61A7">
        <w:rPr>
          <w:rFonts w:ascii="Arial" w:eastAsia="Calibri" w:hAnsi="Arial" w:cs="Arial"/>
          <w:sz w:val="28"/>
          <w:szCs w:val="28"/>
        </w:rPr>
        <w:t>OLANO</w:t>
      </w:r>
      <w:r w:rsidR="008E5B36" w:rsidRPr="00AC61A7">
        <w:rPr>
          <w:rFonts w:ascii="Arial" w:eastAsia="Calibri" w:hAnsi="Arial" w:cs="Arial"/>
          <w:sz w:val="28"/>
          <w:szCs w:val="28"/>
        </w:rPr>
        <w:t xml:space="preserve"> BECERRA</w:t>
      </w:r>
      <w:r w:rsidR="00217F44" w:rsidRPr="00AC61A7">
        <w:rPr>
          <w:rFonts w:ascii="Arial" w:eastAsia="Calibri" w:hAnsi="Arial" w:cs="Arial"/>
          <w:sz w:val="28"/>
          <w:szCs w:val="28"/>
        </w:rPr>
        <w:t>,</w:t>
      </w:r>
      <w:r w:rsidR="003600D1" w:rsidRPr="00AC61A7">
        <w:rPr>
          <w:rFonts w:ascii="Arial" w:eastAsia="Calibri" w:hAnsi="Arial" w:cs="Arial"/>
          <w:sz w:val="28"/>
          <w:szCs w:val="28"/>
        </w:rPr>
        <w:t xml:space="preserve"> pretendía desviar</w:t>
      </w:r>
      <w:r w:rsidRPr="00AC61A7">
        <w:rPr>
          <w:rFonts w:ascii="Arial" w:eastAsia="Calibri" w:hAnsi="Arial" w:cs="Arial"/>
          <w:sz w:val="28"/>
          <w:szCs w:val="28"/>
        </w:rPr>
        <w:t xml:space="preserve"> </w:t>
      </w:r>
      <w:r w:rsidR="008E5B36" w:rsidRPr="00AC61A7">
        <w:rPr>
          <w:rFonts w:ascii="Arial" w:eastAsia="Calibri" w:hAnsi="Arial" w:cs="Arial"/>
          <w:sz w:val="28"/>
          <w:szCs w:val="28"/>
        </w:rPr>
        <w:t xml:space="preserve">sutilmente </w:t>
      </w:r>
      <w:r w:rsidRPr="00AC61A7">
        <w:rPr>
          <w:rFonts w:ascii="Arial" w:eastAsia="Calibri" w:hAnsi="Arial" w:cs="Arial"/>
          <w:sz w:val="28"/>
          <w:szCs w:val="28"/>
        </w:rPr>
        <w:t xml:space="preserve">el objeto del debate para centrarlo en un conjunto de reclamos que </w:t>
      </w:r>
      <w:r w:rsidR="003600D1" w:rsidRPr="00AC61A7">
        <w:rPr>
          <w:rFonts w:ascii="Arial" w:eastAsia="Calibri" w:hAnsi="Arial" w:cs="Arial"/>
          <w:sz w:val="28"/>
          <w:szCs w:val="28"/>
        </w:rPr>
        <w:t>no tenían</w:t>
      </w:r>
      <w:r w:rsidRPr="00AC61A7">
        <w:rPr>
          <w:rFonts w:ascii="Arial" w:eastAsia="Calibri" w:hAnsi="Arial" w:cs="Arial"/>
          <w:sz w:val="28"/>
          <w:szCs w:val="28"/>
        </w:rPr>
        <w:t xml:space="preserve"> que ver </w:t>
      </w:r>
      <w:r w:rsidR="003600D1" w:rsidRPr="00AC61A7">
        <w:rPr>
          <w:rFonts w:ascii="Arial" w:eastAsia="Calibri" w:hAnsi="Arial" w:cs="Arial"/>
          <w:sz w:val="28"/>
          <w:szCs w:val="28"/>
        </w:rPr>
        <w:t xml:space="preserve">en lo absoluto </w:t>
      </w:r>
      <w:r w:rsidRPr="00AC61A7">
        <w:rPr>
          <w:rFonts w:ascii="Arial" w:eastAsia="Calibri" w:hAnsi="Arial" w:cs="Arial"/>
          <w:sz w:val="28"/>
          <w:szCs w:val="28"/>
        </w:rPr>
        <w:t>con el motivo de la citación al Ministro de</w:t>
      </w:r>
      <w:r w:rsidR="003600D1" w:rsidRPr="00AC61A7">
        <w:rPr>
          <w:rFonts w:ascii="Arial" w:eastAsia="Calibri" w:hAnsi="Arial" w:cs="Arial"/>
          <w:sz w:val="28"/>
          <w:szCs w:val="28"/>
        </w:rPr>
        <w:t xml:space="preserve"> Transporte y al Director del INCO;</w:t>
      </w:r>
      <w:r w:rsidR="00873EB1" w:rsidRPr="00AC61A7">
        <w:rPr>
          <w:rFonts w:ascii="Arial" w:eastAsia="Calibri" w:hAnsi="Arial" w:cs="Arial"/>
          <w:sz w:val="28"/>
          <w:szCs w:val="28"/>
        </w:rPr>
        <w:t xml:space="preserve"> </w:t>
      </w:r>
      <w:r w:rsidRPr="00AC61A7">
        <w:rPr>
          <w:rFonts w:ascii="Arial" w:eastAsia="Calibri" w:hAnsi="Arial" w:cs="Arial"/>
          <w:sz w:val="28"/>
          <w:szCs w:val="28"/>
        </w:rPr>
        <w:t>sino que</w:t>
      </w:r>
      <w:r w:rsidR="003600D1" w:rsidRPr="00AC61A7">
        <w:rPr>
          <w:rFonts w:ascii="Arial" w:eastAsia="Calibri" w:hAnsi="Arial" w:cs="Arial"/>
          <w:sz w:val="28"/>
          <w:szCs w:val="28"/>
        </w:rPr>
        <w:t xml:space="preserve"> además, aprovechó</w:t>
      </w:r>
      <w:r w:rsidRPr="00AC61A7">
        <w:rPr>
          <w:rFonts w:ascii="Arial" w:eastAsia="Calibri" w:hAnsi="Arial" w:cs="Arial"/>
          <w:sz w:val="28"/>
          <w:szCs w:val="28"/>
        </w:rPr>
        <w:t xml:space="preserve"> para</w:t>
      </w:r>
      <w:r w:rsidR="003600D1" w:rsidRPr="00AC61A7">
        <w:rPr>
          <w:rFonts w:ascii="Arial" w:eastAsia="Calibri" w:hAnsi="Arial" w:cs="Arial"/>
          <w:sz w:val="28"/>
          <w:szCs w:val="28"/>
        </w:rPr>
        <w:t xml:space="preserve"> intrigar e</w:t>
      </w:r>
      <w:r w:rsidRPr="00AC61A7">
        <w:rPr>
          <w:rFonts w:ascii="Arial" w:eastAsia="Calibri" w:hAnsi="Arial" w:cs="Arial"/>
          <w:sz w:val="28"/>
          <w:szCs w:val="28"/>
        </w:rPr>
        <w:t xml:space="preserve"> introducir </w:t>
      </w:r>
      <w:r w:rsidR="003600D1" w:rsidRPr="00AC61A7">
        <w:rPr>
          <w:rFonts w:ascii="Arial" w:eastAsia="Calibri" w:hAnsi="Arial" w:cs="Arial"/>
          <w:sz w:val="28"/>
          <w:szCs w:val="28"/>
        </w:rPr>
        <w:t>someramente</w:t>
      </w:r>
      <w:r w:rsidRPr="00AC61A7">
        <w:rPr>
          <w:rFonts w:ascii="Arial" w:eastAsia="Calibri" w:hAnsi="Arial" w:cs="Arial"/>
          <w:sz w:val="28"/>
          <w:szCs w:val="28"/>
        </w:rPr>
        <w:t xml:space="preserve"> el tema del</w:t>
      </w:r>
      <w:r w:rsidR="008E2D26" w:rsidRPr="00AC61A7">
        <w:rPr>
          <w:rFonts w:ascii="Arial" w:eastAsia="Calibri" w:hAnsi="Arial" w:cs="Arial"/>
          <w:sz w:val="28"/>
          <w:szCs w:val="28"/>
        </w:rPr>
        <w:t xml:space="preserve"> proyecto Ruta del Sol;</w:t>
      </w:r>
      <w:r w:rsidRPr="00AC61A7">
        <w:rPr>
          <w:rFonts w:ascii="Arial" w:eastAsia="Calibri" w:hAnsi="Arial" w:cs="Arial"/>
          <w:sz w:val="28"/>
          <w:szCs w:val="28"/>
        </w:rPr>
        <w:t xml:space="preserve"> dejar claro el </w:t>
      </w:r>
      <w:r w:rsidR="008E2D26" w:rsidRPr="00AC61A7">
        <w:rPr>
          <w:rFonts w:ascii="Arial" w:eastAsia="Calibri" w:hAnsi="Arial" w:cs="Arial"/>
          <w:sz w:val="28"/>
          <w:szCs w:val="28"/>
        </w:rPr>
        <w:t xml:space="preserve">papel de GARCÍA MORALES </w:t>
      </w:r>
      <w:r w:rsidR="008E2D26" w:rsidRPr="00AC61A7">
        <w:rPr>
          <w:rFonts w:ascii="Arial" w:eastAsia="Calibri" w:hAnsi="Arial" w:cs="Arial"/>
          <w:sz w:val="28"/>
          <w:szCs w:val="28"/>
        </w:rPr>
        <w:lastRenderedPageBreak/>
        <w:t>en este;</w:t>
      </w:r>
      <w:r w:rsidRPr="00AC61A7">
        <w:rPr>
          <w:rFonts w:ascii="Arial" w:eastAsia="Calibri" w:hAnsi="Arial" w:cs="Arial"/>
          <w:sz w:val="28"/>
          <w:szCs w:val="28"/>
        </w:rPr>
        <w:t xml:space="preserve"> </w:t>
      </w:r>
      <w:r w:rsidR="003600D1" w:rsidRPr="00AC61A7">
        <w:rPr>
          <w:rFonts w:ascii="Arial" w:eastAsia="Calibri" w:hAnsi="Arial" w:cs="Arial"/>
          <w:sz w:val="28"/>
          <w:szCs w:val="28"/>
        </w:rPr>
        <w:t>y</w:t>
      </w:r>
      <w:r w:rsidRPr="00AC61A7">
        <w:rPr>
          <w:rFonts w:ascii="Arial" w:eastAsia="Calibri" w:hAnsi="Arial" w:cs="Arial"/>
          <w:sz w:val="28"/>
          <w:szCs w:val="28"/>
        </w:rPr>
        <w:t xml:space="preserve"> </w:t>
      </w:r>
      <w:r w:rsidR="008E5B36" w:rsidRPr="00AC61A7">
        <w:rPr>
          <w:rFonts w:ascii="Arial" w:eastAsia="Calibri" w:hAnsi="Arial" w:cs="Arial"/>
          <w:sz w:val="28"/>
          <w:szCs w:val="28"/>
        </w:rPr>
        <w:t xml:space="preserve">sobre todo, </w:t>
      </w:r>
      <w:r w:rsidRPr="00AC61A7">
        <w:rPr>
          <w:rFonts w:ascii="Arial" w:eastAsia="Calibri" w:hAnsi="Arial" w:cs="Arial"/>
          <w:sz w:val="28"/>
          <w:szCs w:val="28"/>
        </w:rPr>
        <w:t>criticar lo que considera</w:t>
      </w:r>
      <w:r w:rsidR="003600D1" w:rsidRPr="00AC61A7">
        <w:rPr>
          <w:rFonts w:ascii="Arial" w:eastAsia="Calibri" w:hAnsi="Arial" w:cs="Arial"/>
          <w:sz w:val="28"/>
          <w:szCs w:val="28"/>
        </w:rPr>
        <w:t>ba</w:t>
      </w:r>
      <w:r w:rsidR="008E2D26" w:rsidRPr="00AC61A7">
        <w:rPr>
          <w:rFonts w:ascii="Arial" w:eastAsia="Calibri" w:hAnsi="Arial" w:cs="Arial"/>
          <w:sz w:val="28"/>
          <w:szCs w:val="28"/>
        </w:rPr>
        <w:t>,</w:t>
      </w:r>
      <w:r w:rsidRPr="00AC61A7">
        <w:rPr>
          <w:rFonts w:ascii="Arial" w:eastAsia="Calibri" w:hAnsi="Arial" w:cs="Arial"/>
          <w:sz w:val="28"/>
          <w:szCs w:val="28"/>
        </w:rPr>
        <w:t xml:space="preserve"> serias irregularidad</w:t>
      </w:r>
      <w:r w:rsidR="003600D1" w:rsidRPr="00AC61A7">
        <w:rPr>
          <w:rFonts w:ascii="Arial" w:eastAsia="Calibri" w:hAnsi="Arial" w:cs="Arial"/>
          <w:sz w:val="28"/>
          <w:szCs w:val="28"/>
        </w:rPr>
        <w:t xml:space="preserve">es en </w:t>
      </w:r>
      <w:r w:rsidR="008E5B36" w:rsidRPr="00AC61A7">
        <w:rPr>
          <w:rFonts w:ascii="Arial" w:eastAsia="Calibri" w:hAnsi="Arial" w:cs="Arial"/>
          <w:sz w:val="28"/>
          <w:szCs w:val="28"/>
        </w:rPr>
        <w:t>los</w:t>
      </w:r>
      <w:r w:rsidR="003600D1" w:rsidRPr="00AC61A7">
        <w:rPr>
          <w:rFonts w:ascii="Arial" w:eastAsia="Calibri" w:hAnsi="Arial" w:cs="Arial"/>
          <w:sz w:val="28"/>
          <w:szCs w:val="28"/>
        </w:rPr>
        <w:t xml:space="preserve"> proceso</w:t>
      </w:r>
      <w:r w:rsidR="008E5B36" w:rsidRPr="00AC61A7">
        <w:rPr>
          <w:rFonts w:ascii="Arial" w:eastAsia="Calibri" w:hAnsi="Arial" w:cs="Arial"/>
          <w:sz w:val="28"/>
          <w:szCs w:val="28"/>
        </w:rPr>
        <w:t>s</w:t>
      </w:r>
      <w:r w:rsidR="003600D1" w:rsidRPr="00AC61A7">
        <w:rPr>
          <w:rFonts w:ascii="Arial" w:eastAsia="Calibri" w:hAnsi="Arial" w:cs="Arial"/>
          <w:sz w:val="28"/>
          <w:szCs w:val="28"/>
        </w:rPr>
        <w:t xml:space="preserve"> de licitación</w:t>
      </w:r>
      <w:r w:rsidR="00483A21" w:rsidRPr="00AC61A7">
        <w:rPr>
          <w:rFonts w:ascii="Arial" w:eastAsia="Calibri" w:hAnsi="Arial" w:cs="Arial"/>
          <w:sz w:val="28"/>
          <w:szCs w:val="28"/>
        </w:rPr>
        <w:t xml:space="preserve"> que </w:t>
      </w:r>
      <w:r w:rsidR="00217F44" w:rsidRPr="00AC61A7">
        <w:rPr>
          <w:rFonts w:ascii="Arial" w:eastAsia="Calibri" w:hAnsi="Arial" w:cs="Arial"/>
          <w:sz w:val="28"/>
          <w:szCs w:val="28"/>
        </w:rPr>
        <w:t xml:space="preserve">este </w:t>
      </w:r>
      <w:r w:rsidR="00483A21" w:rsidRPr="00AC61A7">
        <w:rPr>
          <w:rFonts w:ascii="Arial" w:eastAsia="Calibri" w:hAnsi="Arial" w:cs="Arial"/>
          <w:sz w:val="28"/>
          <w:szCs w:val="28"/>
        </w:rPr>
        <w:t>venia adelantando</w:t>
      </w:r>
      <w:r w:rsidR="008E2D26" w:rsidRPr="00AC61A7">
        <w:rPr>
          <w:rFonts w:ascii="Arial" w:eastAsia="Calibri" w:hAnsi="Arial" w:cs="Arial"/>
          <w:sz w:val="28"/>
          <w:szCs w:val="28"/>
        </w:rPr>
        <w:t xml:space="preserve"> en la entidad que regentaba</w:t>
      </w:r>
      <w:r w:rsidR="003600D1" w:rsidRPr="00AC61A7">
        <w:rPr>
          <w:rFonts w:ascii="Arial" w:eastAsia="Calibri" w:hAnsi="Arial" w:cs="Arial"/>
          <w:sz w:val="28"/>
          <w:szCs w:val="28"/>
        </w:rPr>
        <w:t>.</w:t>
      </w:r>
    </w:p>
    <w:p w:rsidR="00AC61A7" w:rsidRDefault="00AC61A7" w:rsidP="00AC61A7">
      <w:pPr>
        <w:pStyle w:val="Prrafodelista"/>
        <w:spacing w:after="0" w:line="276" w:lineRule="auto"/>
        <w:ind w:left="142"/>
        <w:jc w:val="both"/>
        <w:rPr>
          <w:rFonts w:ascii="Arial" w:eastAsia="Calibri" w:hAnsi="Arial" w:cs="Arial"/>
          <w:sz w:val="28"/>
          <w:szCs w:val="28"/>
        </w:rPr>
      </w:pPr>
    </w:p>
    <w:p w:rsidR="00B73694" w:rsidRPr="00AC61A7" w:rsidRDefault="00873EB1" w:rsidP="00AC61A7">
      <w:pPr>
        <w:pStyle w:val="Prrafodelista"/>
        <w:spacing w:after="0" w:line="276" w:lineRule="auto"/>
        <w:ind w:left="142"/>
        <w:jc w:val="both"/>
        <w:rPr>
          <w:rFonts w:ascii="Arial" w:eastAsia="Calibri" w:hAnsi="Arial" w:cs="Arial"/>
          <w:sz w:val="28"/>
          <w:szCs w:val="28"/>
        </w:rPr>
      </w:pPr>
      <w:r w:rsidRPr="00AC61A7">
        <w:rPr>
          <w:rFonts w:ascii="Arial" w:eastAsia="Calibri" w:hAnsi="Arial" w:cs="Arial"/>
          <w:sz w:val="28"/>
          <w:szCs w:val="28"/>
        </w:rPr>
        <w:t>Advirtiéndose</w:t>
      </w:r>
      <w:r w:rsidR="00853CFC">
        <w:rPr>
          <w:rFonts w:ascii="Arial" w:eastAsia="Calibri" w:hAnsi="Arial" w:cs="Arial"/>
          <w:sz w:val="28"/>
          <w:szCs w:val="28"/>
        </w:rPr>
        <w:t xml:space="preserve"> có</w:t>
      </w:r>
      <w:r w:rsidR="00715F21" w:rsidRPr="00AC61A7">
        <w:rPr>
          <w:rFonts w:ascii="Arial" w:eastAsia="Calibri" w:hAnsi="Arial" w:cs="Arial"/>
          <w:sz w:val="28"/>
          <w:szCs w:val="28"/>
        </w:rPr>
        <w:t xml:space="preserve">mo el </w:t>
      </w:r>
      <w:r w:rsidR="008E5B36" w:rsidRPr="00AC61A7">
        <w:rPr>
          <w:rFonts w:ascii="Arial" w:eastAsia="Calibri" w:hAnsi="Arial" w:cs="Arial"/>
          <w:sz w:val="28"/>
          <w:szCs w:val="28"/>
        </w:rPr>
        <w:t>enjuiciado</w:t>
      </w:r>
      <w:r w:rsidRPr="00AC61A7">
        <w:rPr>
          <w:rFonts w:ascii="Arial" w:eastAsia="Calibri" w:hAnsi="Arial" w:cs="Arial"/>
          <w:sz w:val="28"/>
          <w:szCs w:val="28"/>
        </w:rPr>
        <w:t>,</w:t>
      </w:r>
      <w:r w:rsidR="00715F21" w:rsidRPr="00AC61A7">
        <w:rPr>
          <w:rFonts w:ascii="Arial" w:eastAsia="Calibri" w:hAnsi="Arial" w:cs="Arial"/>
          <w:sz w:val="28"/>
          <w:szCs w:val="28"/>
        </w:rPr>
        <w:t xml:space="preserve"> c</w:t>
      </w:r>
      <w:r w:rsidR="003600D1" w:rsidRPr="00AC61A7">
        <w:rPr>
          <w:rFonts w:ascii="Arial" w:eastAsia="Calibri" w:hAnsi="Arial" w:cs="Arial"/>
          <w:sz w:val="28"/>
          <w:szCs w:val="28"/>
        </w:rPr>
        <w:t>omenzó audazmente</w:t>
      </w:r>
      <w:r w:rsidR="00715F21" w:rsidRPr="00AC61A7">
        <w:rPr>
          <w:rFonts w:ascii="Arial" w:eastAsia="Calibri" w:hAnsi="Arial" w:cs="Arial"/>
          <w:sz w:val="28"/>
          <w:szCs w:val="28"/>
        </w:rPr>
        <w:t xml:space="preserve"> por manif</w:t>
      </w:r>
      <w:r w:rsidRPr="00AC61A7">
        <w:rPr>
          <w:rFonts w:ascii="Arial" w:eastAsia="Calibri" w:hAnsi="Arial" w:cs="Arial"/>
          <w:sz w:val="28"/>
          <w:szCs w:val="28"/>
        </w:rPr>
        <w:t xml:space="preserve">estar al Ministro de Transporte: </w:t>
      </w:r>
      <w:r w:rsidR="00715F21" w:rsidRPr="00AC61A7">
        <w:rPr>
          <w:rFonts w:ascii="Arial" w:eastAsia="Calibri" w:hAnsi="Arial" w:cs="Arial"/>
          <w:sz w:val="28"/>
          <w:szCs w:val="28"/>
        </w:rPr>
        <w:t>“</w:t>
      </w:r>
      <w:r w:rsidR="00715F21" w:rsidRPr="00AC61A7">
        <w:rPr>
          <w:rFonts w:ascii="Arial" w:eastAsia="Calibri" w:hAnsi="Arial" w:cs="Arial"/>
          <w:i/>
          <w:sz w:val="28"/>
          <w:szCs w:val="28"/>
        </w:rPr>
        <w:t>varias veces con respeto y en confianza le hemos dicho a usted que la gente que tiene que responder por lo suyo empiece a responder”</w:t>
      </w:r>
      <w:r w:rsidR="003600D1" w:rsidRPr="00AC61A7">
        <w:rPr>
          <w:rFonts w:ascii="Arial" w:eastAsia="Calibri" w:hAnsi="Arial" w:cs="Arial"/>
          <w:i/>
          <w:sz w:val="28"/>
          <w:szCs w:val="28"/>
        </w:rPr>
        <w:t>;</w:t>
      </w:r>
      <w:r w:rsidR="00715F21" w:rsidRPr="00AC61A7">
        <w:rPr>
          <w:rFonts w:ascii="Arial" w:eastAsia="Calibri" w:hAnsi="Arial" w:cs="Arial"/>
          <w:sz w:val="28"/>
          <w:szCs w:val="28"/>
        </w:rPr>
        <w:t xml:space="preserve"> para acto seguido resaltar la presencia de GABREL IGNACIO </w:t>
      </w:r>
      <w:r w:rsidR="00B73694" w:rsidRPr="00AC61A7">
        <w:rPr>
          <w:rFonts w:ascii="Arial" w:eastAsia="Calibri" w:hAnsi="Arial" w:cs="Arial"/>
          <w:sz w:val="28"/>
          <w:szCs w:val="28"/>
        </w:rPr>
        <w:t xml:space="preserve">GARCÍA MORALES al reclamar que </w:t>
      </w:r>
      <w:r w:rsidR="00B73694" w:rsidRPr="00AC61A7">
        <w:rPr>
          <w:rFonts w:ascii="Arial" w:eastAsia="Calibri" w:hAnsi="Arial" w:cs="Arial"/>
          <w:i/>
          <w:sz w:val="28"/>
          <w:szCs w:val="28"/>
        </w:rPr>
        <w:t>“yo no sé el Viceministro en calidad de que se va a quedar aquí, del Director del INCO, de Viceministro o de que”</w:t>
      </w:r>
      <w:r w:rsidR="00B73694" w:rsidRPr="00AC61A7">
        <w:rPr>
          <w:rFonts w:ascii="Arial" w:eastAsia="Calibri" w:hAnsi="Arial" w:cs="Arial"/>
          <w:sz w:val="28"/>
          <w:szCs w:val="28"/>
        </w:rPr>
        <w:t xml:space="preserve"> </w:t>
      </w:r>
      <w:r w:rsidR="008E5B36" w:rsidRPr="00AC61A7">
        <w:rPr>
          <w:rFonts w:ascii="Arial" w:eastAsia="Calibri" w:hAnsi="Arial" w:cs="Arial"/>
          <w:sz w:val="28"/>
          <w:szCs w:val="28"/>
        </w:rPr>
        <w:t>-</w:t>
      </w:r>
      <w:r w:rsidR="00B73694" w:rsidRPr="00AC61A7">
        <w:rPr>
          <w:rFonts w:ascii="Arial" w:eastAsia="Calibri" w:hAnsi="Arial" w:cs="Arial"/>
          <w:sz w:val="28"/>
          <w:szCs w:val="28"/>
        </w:rPr>
        <w:t>no obstante que en el cuestionario claramente se le citó por ser el Director del INCO</w:t>
      </w:r>
      <w:r w:rsidR="008E5B36" w:rsidRPr="00AC61A7">
        <w:rPr>
          <w:rFonts w:ascii="Arial" w:eastAsia="Calibri" w:hAnsi="Arial" w:cs="Arial"/>
          <w:sz w:val="28"/>
          <w:szCs w:val="28"/>
        </w:rPr>
        <w:t>-</w:t>
      </w:r>
      <w:r w:rsidR="00483A21" w:rsidRPr="00AC61A7">
        <w:rPr>
          <w:rFonts w:ascii="Arial" w:eastAsia="Calibri" w:hAnsi="Arial" w:cs="Arial"/>
          <w:sz w:val="28"/>
          <w:szCs w:val="28"/>
        </w:rPr>
        <w:t>;</w:t>
      </w:r>
      <w:r w:rsidR="00B73694" w:rsidRPr="00AC61A7">
        <w:rPr>
          <w:rFonts w:ascii="Arial" w:eastAsia="Calibri" w:hAnsi="Arial" w:cs="Arial"/>
          <w:sz w:val="28"/>
          <w:szCs w:val="28"/>
        </w:rPr>
        <w:t xml:space="preserve"> momento en </w:t>
      </w:r>
      <w:r w:rsidR="00483A21" w:rsidRPr="00AC61A7">
        <w:rPr>
          <w:rFonts w:ascii="Arial" w:eastAsia="Calibri" w:hAnsi="Arial" w:cs="Arial"/>
          <w:sz w:val="28"/>
          <w:szCs w:val="28"/>
        </w:rPr>
        <w:t xml:space="preserve">el cual </w:t>
      </w:r>
      <w:r w:rsidRPr="00AC61A7">
        <w:rPr>
          <w:rFonts w:ascii="Arial" w:eastAsia="Calibri" w:hAnsi="Arial" w:cs="Arial"/>
          <w:sz w:val="28"/>
          <w:szCs w:val="28"/>
        </w:rPr>
        <w:t>destacó</w:t>
      </w:r>
      <w:r w:rsidR="00483A21" w:rsidRPr="00AC61A7">
        <w:rPr>
          <w:rFonts w:ascii="Arial" w:eastAsia="Calibri" w:hAnsi="Arial" w:cs="Arial"/>
          <w:sz w:val="28"/>
          <w:szCs w:val="28"/>
        </w:rPr>
        <w:t xml:space="preserve"> </w:t>
      </w:r>
      <w:r w:rsidR="00B73694" w:rsidRPr="00AC61A7">
        <w:rPr>
          <w:rFonts w:ascii="Arial" w:eastAsia="Calibri" w:hAnsi="Arial" w:cs="Arial"/>
          <w:sz w:val="28"/>
          <w:szCs w:val="28"/>
        </w:rPr>
        <w:t xml:space="preserve">el papel </w:t>
      </w:r>
      <w:r w:rsidR="003600D1" w:rsidRPr="00AC61A7">
        <w:rPr>
          <w:rFonts w:ascii="Arial" w:eastAsia="Calibri" w:hAnsi="Arial" w:cs="Arial"/>
          <w:sz w:val="28"/>
          <w:szCs w:val="28"/>
        </w:rPr>
        <w:t>protagónico</w:t>
      </w:r>
      <w:r w:rsidR="00B73694" w:rsidRPr="00AC61A7">
        <w:rPr>
          <w:rFonts w:ascii="Arial" w:eastAsia="Calibri" w:hAnsi="Arial" w:cs="Arial"/>
          <w:sz w:val="28"/>
          <w:szCs w:val="28"/>
        </w:rPr>
        <w:t xml:space="preserve"> de este en el proyecto vial que pretendía ODEBRECHT</w:t>
      </w:r>
      <w:r w:rsidR="008E5B36" w:rsidRPr="00AC61A7">
        <w:rPr>
          <w:rFonts w:ascii="Arial" w:eastAsia="Calibri" w:hAnsi="Arial" w:cs="Arial"/>
          <w:sz w:val="28"/>
          <w:szCs w:val="28"/>
        </w:rPr>
        <w:t>,</w:t>
      </w:r>
      <w:r w:rsidR="00B73694" w:rsidRPr="00AC61A7">
        <w:rPr>
          <w:rFonts w:ascii="Arial" w:eastAsia="Calibri" w:hAnsi="Arial" w:cs="Arial"/>
          <w:sz w:val="28"/>
          <w:szCs w:val="28"/>
        </w:rPr>
        <w:t xml:space="preserve"> al expresar que</w:t>
      </w:r>
      <w:r w:rsidRPr="00AC61A7">
        <w:rPr>
          <w:rFonts w:ascii="Arial" w:eastAsia="Calibri" w:hAnsi="Arial" w:cs="Arial"/>
          <w:sz w:val="28"/>
          <w:szCs w:val="28"/>
        </w:rPr>
        <w:t>:</w:t>
      </w:r>
      <w:r w:rsidR="00B73694" w:rsidRPr="00AC61A7">
        <w:rPr>
          <w:rFonts w:ascii="Arial" w:eastAsia="Calibri" w:hAnsi="Arial" w:cs="Arial"/>
          <w:sz w:val="28"/>
          <w:szCs w:val="28"/>
        </w:rPr>
        <w:t xml:space="preserve"> “</w:t>
      </w:r>
      <w:r w:rsidR="00B73694" w:rsidRPr="00AC61A7">
        <w:rPr>
          <w:rFonts w:ascii="Arial" w:eastAsia="Calibri" w:hAnsi="Arial" w:cs="Arial"/>
          <w:i/>
          <w:sz w:val="28"/>
          <w:szCs w:val="28"/>
        </w:rPr>
        <w:t xml:space="preserve">son funcionarios que son todo en este tema, quien </w:t>
      </w:r>
      <w:r w:rsidR="003600D1" w:rsidRPr="00AC61A7">
        <w:rPr>
          <w:rFonts w:ascii="Arial" w:eastAsia="Calibri" w:hAnsi="Arial" w:cs="Arial"/>
          <w:i/>
          <w:sz w:val="28"/>
          <w:szCs w:val="28"/>
        </w:rPr>
        <w:t>está</w:t>
      </w:r>
      <w:r w:rsidR="00B73694" w:rsidRPr="00AC61A7">
        <w:rPr>
          <w:rFonts w:ascii="Arial" w:eastAsia="Calibri" w:hAnsi="Arial" w:cs="Arial"/>
          <w:i/>
          <w:sz w:val="28"/>
          <w:szCs w:val="28"/>
        </w:rPr>
        <w:t xml:space="preserve"> respondiendo por esos procesos licitatorios, esas grandes obras que usted ha anunciado, la Ruta del Sol, que entre otras cosas vamos a ver como es lo de la financiación”</w:t>
      </w:r>
      <w:r w:rsidR="00483A21" w:rsidRPr="00AC61A7">
        <w:rPr>
          <w:rFonts w:ascii="Arial" w:eastAsia="Calibri" w:hAnsi="Arial" w:cs="Arial"/>
          <w:sz w:val="28"/>
          <w:szCs w:val="28"/>
        </w:rPr>
        <w:t>;</w:t>
      </w:r>
      <w:r w:rsidR="00B73694" w:rsidRPr="00AC61A7">
        <w:rPr>
          <w:rFonts w:ascii="Arial" w:eastAsia="Calibri" w:hAnsi="Arial" w:cs="Arial"/>
          <w:sz w:val="28"/>
          <w:szCs w:val="28"/>
        </w:rPr>
        <w:t xml:space="preserve"> y </w:t>
      </w:r>
      <w:r w:rsidR="008E5B36" w:rsidRPr="00AC61A7">
        <w:rPr>
          <w:rFonts w:ascii="Arial" w:eastAsia="Calibri" w:hAnsi="Arial" w:cs="Arial"/>
          <w:sz w:val="28"/>
          <w:szCs w:val="28"/>
        </w:rPr>
        <w:t>finalmente</w:t>
      </w:r>
      <w:r w:rsidR="00B73694" w:rsidRPr="00AC61A7">
        <w:rPr>
          <w:rFonts w:ascii="Arial" w:eastAsia="Calibri" w:hAnsi="Arial" w:cs="Arial"/>
          <w:sz w:val="28"/>
          <w:szCs w:val="28"/>
        </w:rPr>
        <w:t xml:space="preserve"> criticar el proceso de selección del </w:t>
      </w:r>
      <w:r w:rsidR="003600D1" w:rsidRPr="00AC61A7">
        <w:rPr>
          <w:rFonts w:ascii="Arial" w:eastAsia="Calibri" w:hAnsi="Arial" w:cs="Arial"/>
          <w:sz w:val="28"/>
          <w:szCs w:val="28"/>
        </w:rPr>
        <w:t>contratista</w:t>
      </w:r>
      <w:r w:rsidR="00B73694" w:rsidRPr="00AC61A7">
        <w:rPr>
          <w:rFonts w:ascii="Arial" w:eastAsia="Calibri" w:hAnsi="Arial" w:cs="Arial"/>
          <w:sz w:val="28"/>
          <w:szCs w:val="28"/>
        </w:rPr>
        <w:t xml:space="preserve"> </w:t>
      </w:r>
      <w:r w:rsidR="00483A21" w:rsidRPr="00AC61A7">
        <w:rPr>
          <w:rFonts w:ascii="Arial" w:eastAsia="Calibri" w:hAnsi="Arial" w:cs="Arial"/>
          <w:sz w:val="28"/>
          <w:szCs w:val="28"/>
        </w:rPr>
        <w:t>-</w:t>
      </w:r>
      <w:r w:rsidR="00B73694" w:rsidRPr="00AC61A7">
        <w:rPr>
          <w:rFonts w:ascii="Arial" w:eastAsia="Calibri" w:hAnsi="Arial" w:cs="Arial"/>
          <w:sz w:val="28"/>
          <w:szCs w:val="28"/>
        </w:rPr>
        <w:t>que para el caso del proyecto Ruta del Sol II estaba a cargo de GARCÍA MORALES</w:t>
      </w:r>
      <w:r w:rsidR="00483A21" w:rsidRPr="00AC61A7">
        <w:rPr>
          <w:rFonts w:ascii="Arial" w:eastAsia="Calibri" w:hAnsi="Arial" w:cs="Arial"/>
          <w:sz w:val="28"/>
          <w:szCs w:val="28"/>
        </w:rPr>
        <w:t>-</w:t>
      </w:r>
      <w:r w:rsidR="00B73694" w:rsidRPr="00AC61A7">
        <w:rPr>
          <w:rFonts w:ascii="Arial" w:eastAsia="Calibri" w:hAnsi="Arial" w:cs="Arial"/>
          <w:sz w:val="28"/>
          <w:szCs w:val="28"/>
        </w:rPr>
        <w:t xml:space="preserve">, </w:t>
      </w:r>
      <w:r w:rsidRPr="00AC61A7">
        <w:rPr>
          <w:rFonts w:ascii="Arial" w:eastAsia="Calibri" w:hAnsi="Arial" w:cs="Arial"/>
          <w:sz w:val="28"/>
          <w:szCs w:val="28"/>
        </w:rPr>
        <w:t xml:space="preserve">afirmando: </w:t>
      </w:r>
      <w:r w:rsidR="00B73694" w:rsidRPr="00AC61A7">
        <w:rPr>
          <w:rFonts w:ascii="Arial" w:eastAsia="Calibri" w:hAnsi="Arial" w:cs="Arial"/>
          <w:i/>
          <w:sz w:val="28"/>
          <w:szCs w:val="28"/>
        </w:rPr>
        <w:t xml:space="preserve">“los equipos calificadores se trastean del INVIAS hacia el INCO… la gente que califica en un lado es la misma gente que califica en el otro, como si esto no tuviera independencia y autonomía, es decir, se trastean con constructores y todo, que es esto por Dios, es decir, si eso es </w:t>
      </w:r>
      <w:r w:rsidR="003600D1" w:rsidRPr="00AC61A7">
        <w:rPr>
          <w:rFonts w:ascii="Arial" w:eastAsia="Calibri" w:hAnsi="Arial" w:cs="Arial"/>
          <w:i/>
          <w:sz w:val="28"/>
          <w:szCs w:val="28"/>
        </w:rPr>
        <w:t>así</w:t>
      </w:r>
      <w:r w:rsidR="00B73694" w:rsidRPr="00AC61A7">
        <w:rPr>
          <w:rFonts w:ascii="Arial" w:eastAsia="Calibri" w:hAnsi="Arial" w:cs="Arial"/>
          <w:i/>
          <w:sz w:val="28"/>
          <w:szCs w:val="28"/>
        </w:rPr>
        <w:t xml:space="preserve"> como nos lo están diciendo, quien va a tener confianza en estos temas que vienen aquí.”</w:t>
      </w:r>
    </w:p>
    <w:p w:rsidR="00B73694" w:rsidRDefault="00B73694" w:rsidP="00AA3889">
      <w:pPr>
        <w:pStyle w:val="Prrafodelista"/>
        <w:spacing w:after="0" w:line="276" w:lineRule="auto"/>
        <w:ind w:left="0"/>
        <w:jc w:val="both"/>
        <w:rPr>
          <w:rFonts w:ascii="Arial" w:eastAsia="Calibri" w:hAnsi="Arial" w:cs="Arial"/>
          <w:sz w:val="28"/>
          <w:szCs w:val="28"/>
        </w:rPr>
      </w:pPr>
    </w:p>
    <w:p w:rsidR="00AC61A7" w:rsidRDefault="00B73694" w:rsidP="00AC61A7">
      <w:pPr>
        <w:pStyle w:val="Prrafodelista"/>
        <w:numPr>
          <w:ilvl w:val="0"/>
          <w:numId w:val="14"/>
        </w:numPr>
        <w:tabs>
          <w:tab w:val="left" w:pos="142"/>
        </w:tabs>
        <w:spacing w:after="0" w:line="276" w:lineRule="auto"/>
        <w:ind w:left="142" w:hanging="142"/>
        <w:jc w:val="both"/>
        <w:rPr>
          <w:rFonts w:ascii="Arial" w:eastAsia="Calibri" w:hAnsi="Arial" w:cs="Arial"/>
          <w:sz w:val="28"/>
          <w:szCs w:val="28"/>
        </w:rPr>
      </w:pPr>
      <w:r>
        <w:rPr>
          <w:rFonts w:ascii="Arial" w:eastAsia="Calibri" w:hAnsi="Arial" w:cs="Arial"/>
          <w:sz w:val="28"/>
          <w:szCs w:val="28"/>
        </w:rPr>
        <w:t xml:space="preserve">Tampoco puede pasar </w:t>
      </w:r>
      <w:r w:rsidR="003600D1">
        <w:rPr>
          <w:rFonts w:ascii="Arial" w:eastAsia="Calibri" w:hAnsi="Arial" w:cs="Arial"/>
          <w:sz w:val="28"/>
          <w:szCs w:val="28"/>
        </w:rPr>
        <w:t>desapercibido</w:t>
      </w:r>
      <w:r>
        <w:rPr>
          <w:rFonts w:ascii="Arial" w:eastAsia="Calibri" w:hAnsi="Arial" w:cs="Arial"/>
          <w:sz w:val="28"/>
          <w:szCs w:val="28"/>
        </w:rPr>
        <w:t xml:space="preserve"> que</w:t>
      </w:r>
      <w:r w:rsidR="00483A21">
        <w:rPr>
          <w:rFonts w:ascii="Arial" w:eastAsia="Calibri" w:hAnsi="Arial" w:cs="Arial"/>
          <w:sz w:val="28"/>
          <w:szCs w:val="28"/>
        </w:rPr>
        <w:t xml:space="preserve"> </w:t>
      </w:r>
      <w:r w:rsidR="00217F44">
        <w:rPr>
          <w:rFonts w:ascii="Arial" w:eastAsia="Calibri" w:hAnsi="Arial" w:cs="Arial"/>
          <w:sz w:val="28"/>
          <w:szCs w:val="28"/>
        </w:rPr>
        <w:t>-en exactas condiciones a lo ocurrido con GARCÍA MORALES-</w:t>
      </w:r>
      <w:r w:rsidR="00483A21">
        <w:rPr>
          <w:rFonts w:ascii="Arial" w:eastAsia="Calibri" w:hAnsi="Arial" w:cs="Arial"/>
          <w:sz w:val="28"/>
          <w:szCs w:val="28"/>
        </w:rPr>
        <w:t>,</w:t>
      </w:r>
      <w:r>
        <w:rPr>
          <w:rFonts w:ascii="Arial" w:eastAsia="Calibri" w:hAnsi="Arial" w:cs="Arial"/>
          <w:sz w:val="28"/>
          <w:szCs w:val="28"/>
        </w:rPr>
        <w:t xml:space="preserve"> </w:t>
      </w:r>
      <w:r w:rsidR="00217F44">
        <w:rPr>
          <w:rFonts w:ascii="Arial" w:eastAsia="Calibri" w:hAnsi="Arial" w:cs="Arial"/>
          <w:sz w:val="28"/>
          <w:szCs w:val="28"/>
        </w:rPr>
        <w:t xml:space="preserve">en un posterior debate de control político, </w:t>
      </w:r>
      <w:r>
        <w:rPr>
          <w:rFonts w:ascii="Arial" w:eastAsia="Calibri" w:hAnsi="Arial" w:cs="Arial"/>
          <w:sz w:val="28"/>
          <w:szCs w:val="28"/>
        </w:rPr>
        <w:t xml:space="preserve">las incisivas </w:t>
      </w:r>
      <w:r w:rsidR="00217F44">
        <w:rPr>
          <w:rFonts w:ascii="Arial" w:eastAsia="Calibri" w:hAnsi="Arial" w:cs="Arial"/>
          <w:sz w:val="28"/>
          <w:szCs w:val="28"/>
        </w:rPr>
        <w:t>críticas del enjuiciado obligaro</w:t>
      </w:r>
      <w:r>
        <w:rPr>
          <w:rFonts w:ascii="Arial" w:eastAsia="Calibri" w:hAnsi="Arial" w:cs="Arial"/>
          <w:sz w:val="28"/>
          <w:szCs w:val="28"/>
        </w:rPr>
        <w:t>n a que el entonces Ministro de Transporte ANDRÉS URIEL GALLEGO, tuviese q</w:t>
      </w:r>
      <w:r w:rsidR="00217F44">
        <w:rPr>
          <w:rFonts w:ascii="Arial" w:eastAsia="Calibri" w:hAnsi="Arial" w:cs="Arial"/>
          <w:sz w:val="28"/>
          <w:szCs w:val="28"/>
        </w:rPr>
        <w:t>ue desviarse del tema objeto de la citación</w:t>
      </w:r>
      <w:r>
        <w:rPr>
          <w:rFonts w:ascii="Arial" w:eastAsia="Calibri" w:hAnsi="Arial" w:cs="Arial"/>
          <w:sz w:val="28"/>
          <w:szCs w:val="28"/>
        </w:rPr>
        <w:t xml:space="preserve"> para cent</w:t>
      </w:r>
      <w:r w:rsidR="003600D1">
        <w:rPr>
          <w:rFonts w:ascii="Arial" w:eastAsia="Calibri" w:hAnsi="Arial" w:cs="Arial"/>
          <w:sz w:val="28"/>
          <w:szCs w:val="28"/>
        </w:rPr>
        <w:t>rar</w:t>
      </w:r>
      <w:r w:rsidR="00217F44">
        <w:rPr>
          <w:rFonts w:ascii="Arial" w:eastAsia="Calibri" w:hAnsi="Arial" w:cs="Arial"/>
          <w:sz w:val="28"/>
          <w:szCs w:val="28"/>
        </w:rPr>
        <w:t xml:space="preserve"> su discurso</w:t>
      </w:r>
      <w:r w:rsidR="003600D1">
        <w:rPr>
          <w:rFonts w:ascii="Arial" w:eastAsia="Calibri" w:hAnsi="Arial" w:cs="Arial"/>
          <w:sz w:val="28"/>
          <w:szCs w:val="28"/>
        </w:rPr>
        <w:t xml:space="preserve"> en el proyecto Ruta del Sol</w:t>
      </w:r>
      <w:r w:rsidR="00217F44">
        <w:rPr>
          <w:rFonts w:ascii="Arial" w:eastAsia="Calibri" w:hAnsi="Arial" w:cs="Arial"/>
          <w:sz w:val="28"/>
          <w:szCs w:val="28"/>
        </w:rPr>
        <w:t xml:space="preserve"> II</w:t>
      </w:r>
      <w:r w:rsidR="00AC61A7">
        <w:rPr>
          <w:rFonts w:ascii="Arial" w:eastAsia="Calibri" w:hAnsi="Arial" w:cs="Arial"/>
          <w:sz w:val="28"/>
          <w:szCs w:val="28"/>
        </w:rPr>
        <w:t xml:space="preserve"> </w:t>
      </w:r>
      <w:r w:rsidR="003600D1">
        <w:rPr>
          <w:rFonts w:ascii="Arial" w:eastAsia="Calibri" w:hAnsi="Arial" w:cs="Arial"/>
          <w:sz w:val="28"/>
          <w:szCs w:val="28"/>
        </w:rPr>
        <w:t>-</w:t>
      </w:r>
      <w:r>
        <w:rPr>
          <w:rFonts w:ascii="Arial" w:eastAsia="Calibri" w:hAnsi="Arial" w:cs="Arial"/>
          <w:sz w:val="28"/>
          <w:szCs w:val="28"/>
        </w:rPr>
        <w:t xml:space="preserve">asunto </w:t>
      </w:r>
      <w:r w:rsidR="003600D1">
        <w:rPr>
          <w:rFonts w:ascii="Arial" w:eastAsia="Calibri" w:hAnsi="Arial" w:cs="Arial"/>
          <w:sz w:val="28"/>
          <w:szCs w:val="28"/>
        </w:rPr>
        <w:t>traído</w:t>
      </w:r>
      <w:r>
        <w:rPr>
          <w:rFonts w:ascii="Arial" w:eastAsia="Calibri" w:hAnsi="Arial" w:cs="Arial"/>
          <w:sz w:val="28"/>
          <w:szCs w:val="28"/>
        </w:rPr>
        <w:t xml:space="preserve"> a colación por el Congresista y que</w:t>
      </w:r>
      <w:r w:rsidR="00562DF1">
        <w:rPr>
          <w:rFonts w:ascii="Arial" w:eastAsia="Calibri" w:hAnsi="Arial" w:cs="Arial"/>
          <w:sz w:val="28"/>
          <w:szCs w:val="28"/>
        </w:rPr>
        <w:t xml:space="preserve"> nuevamente, </w:t>
      </w:r>
      <w:r>
        <w:rPr>
          <w:rFonts w:ascii="Arial" w:eastAsia="Calibri" w:hAnsi="Arial" w:cs="Arial"/>
          <w:sz w:val="28"/>
          <w:szCs w:val="28"/>
        </w:rPr>
        <w:t xml:space="preserve">nada </w:t>
      </w:r>
      <w:r w:rsidR="003600D1">
        <w:rPr>
          <w:rFonts w:ascii="Arial" w:eastAsia="Calibri" w:hAnsi="Arial" w:cs="Arial"/>
          <w:sz w:val="28"/>
          <w:szCs w:val="28"/>
        </w:rPr>
        <w:t>tenía</w:t>
      </w:r>
      <w:r>
        <w:rPr>
          <w:rFonts w:ascii="Arial" w:eastAsia="Calibri" w:hAnsi="Arial" w:cs="Arial"/>
          <w:sz w:val="28"/>
          <w:szCs w:val="28"/>
        </w:rPr>
        <w:t xml:space="preserve"> que ver con el </w:t>
      </w:r>
      <w:r w:rsidR="00217F44">
        <w:rPr>
          <w:rFonts w:ascii="Arial" w:eastAsia="Calibri" w:hAnsi="Arial" w:cs="Arial"/>
          <w:sz w:val="28"/>
          <w:szCs w:val="28"/>
        </w:rPr>
        <w:t>propósito de dicha reunión</w:t>
      </w:r>
      <w:r w:rsidR="003600D1">
        <w:rPr>
          <w:rFonts w:ascii="Arial" w:eastAsia="Calibri" w:hAnsi="Arial" w:cs="Arial"/>
          <w:sz w:val="28"/>
          <w:szCs w:val="28"/>
        </w:rPr>
        <w:t>-</w:t>
      </w:r>
      <w:r w:rsidR="00217F44">
        <w:rPr>
          <w:rFonts w:ascii="Arial" w:eastAsia="Calibri" w:hAnsi="Arial" w:cs="Arial"/>
          <w:sz w:val="28"/>
          <w:szCs w:val="28"/>
        </w:rPr>
        <w:t>; en esa ocasión, OLANO BECERRA concretamente afirmó</w:t>
      </w:r>
      <w:r>
        <w:rPr>
          <w:rFonts w:ascii="Arial" w:eastAsia="Calibri" w:hAnsi="Arial" w:cs="Arial"/>
          <w:sz w:val="28"/>
          <w:szCs w:val="28"/>
        </w:rPr>
        <w:t>:</w:t>
      </w:r>
      <w:r w:rsidR="003600D1">
        <w:rPr>
          <w:rFonts w:ascii="Arial" w:eastAsia="Calibri" w:hAnsi="Arial" w:cs="Arial"/>
          <w:sz w:val="28"/>
          <w:szCs w:val="28"/>
        </w:rPr>
        <w:t xml:space="preserve"> </w:t>
      </w:r>
      <w:r w:rsidRPr="00217F44">
        <w:rPr>
          <w:rFonts w:ascii="Arial" w:eastAsia="Calibri" w:hAnsi="Arial" w:cs="Arial"/>
          <w:i/>
          <w:sz w:val="28"/>
          <w:szCs w:val="28"/>
        </w:rPr>
        <w:t xml:space="preserve">“Una aclaración, cada institución tiene su propio grupo evaluador </w:t>
      </w:r>
      <w:r w:rsidR="003600D1" w:rsidRPr="00217F44">
        <w:rPr>
          <w:rFonts w:ascii="Arial" w:eastAsia="Calibri" w:hAnsi="Arial" w:cs="Arial"/>
          <w:i/>
          <w:sz w:val="28"/>
          <w:szCs w:val="28"/>
        </w:rPr>
        <w:t>independiente</w:t>
      </w:r>
      <w:r w:rsidRPr="00217F44">
        <w:rPr>
          <w:rFonts w:ascii="Arial" w:eastAsia="Calibri" w:hAnsi="Arial" w:cs="Arial"/>
          <w:i/>
          <w:sz w:val="28"/>
          <w:szCs w:val="28"/>
        </w:rPr>
        <w:t xml:space="preserve">, y en cada proceso, sobre todo procesos de la magnitud por ejemplo, como </w:t>
      </w:r>
      <w:r w:rsidRPr="00217F44">
        <w:rPr>
          <w:rFonts w:ascii="Arial" w:eastAsia="Calibri" w:hAnsi="Arial" w:cs="Arial"/>
          <w:b/>
          <w:i/>
          <w:sz w:val="28"/>
          <w:szCs w:val="28"/>
          <w:u w:val="single"/>
        </w:rPr>
        <w:t>Ruta del Sol,</w:t>
      </w:r>
      <w:r w:rsidRPr="00217F44">
        <w:rPr>
          <w:rFonts w:ascii="Arial" w:eastAsia="Calibri" w:hAnsi="Arial" w:cs="Arial"/>
          <w:i/>
          <w:sz w:val="28"/>
          <w:szCs w:val="28"/>
        </w:rPr>
        <w:t xml:space="preserve"> Túnel de la Línea, Aeropuerto El Dorado, proyectos de envergadura, se </w:t>
      </w:r>
      <w:r w:rsidRPr="00217F44">
        <w:rPr>
          <w:rFonts w:ascii="Arial" w:eastAsia="Calibri" w:hAnsi="Arial" w:cs="Arial"/>
          <w:i/>
          <w:sz w:val="28"/>
          <w:szCs w:val="28"/>
        </w:rPr>
        <w:lastRenderedPageBreak/>
        <w:t xml:space="preserve">acostumbra y lo estamos haciendo, por ejemplo en </w:t>
      </w:r>
      <w:r w:rsidRPr="00217F44">
        <w:rPr>
          <w:rFonts w:ascii="Arial" w:eastAsia="Calibri" w:hAnsi="Arial" w:cs="Arial"/>
          <w:b/>
          <w:i/>
          <w:sz w:val="28"/>
          <w:szCs w:val="28"/>
          <w:u w:val="single"/>
        </w:rPr>
        <w:t>Ruta del Sol</w:t>
      </w:r>
      <w:r w:rsidRPr="00217F44">
        <w:rPr>
          <w:rFonts w:ascii="Arial" w:eastAsia="Calibri" w:hAnsi="Arial" w:cs="Arial"/>
          <w:i/>
          <w:sz w:val="28"/>
          <w:szCs w:val="28"/>
        </w:rPr>
        <w:t>, esta contratar servicios de pers</w:t>
      </w:r>
      <w:r w:rsidR="00DC598A" w:rsidRPr="00217F44">
        <w:rPr>
          <w:rFonts w:ascii="Arial" w:eastAsia="Calibri" w:hAnsi="Arial" w:cs="Arial"/>
          <w:i/>
          <w:sz w:val="28"/>
          <w:szCs w:val="28"/>
        </w:rPr>
        <w:t>onas muy calificadas en d</w:t>
      </w:r>
      <w:r w:rsidRPr="00217F44">
        <w:rPr>
          <w:rFonts w:ascii="Arial" w:eastAsia="Calibri" w:hAnsi="Arial" w:cs="Arial"/>
          <w:i/>
          <w:sz w:val="28"/>
          <w:szCs w:val="28"/>
        </w:rPr>
        <w:t xml:space="preserve">erecho, en </w:t>
      </w:r>
      <w:r w:rsidR="00DC598A" w:rsidRPr="00217F44">
        <w:rPr>
          <w:rFonts w:ascii="Arial" w:eastAsia="Calibri" w:hAnsi="Arial" w:cs="Arial"/>
          <w:i/>
          <w:sz w:val="28"/>
          <w:szCs w:val="28"/>
        </w:rPr>
        <w:t>i</w:t>
      </w:r>
      <w:r w:rsidRPr="00217F44">
        <w:rPr>
          <w:rFonts w:ascii="Arial" w:eastAsia="Calibri" w:hAnsi="Arial" w:cs="Arial"/>
          <w:i/>
          <w:sz w:val="28"/>
          <w:szCs w:val="28"/>
        </w:rPr>
        <w:t xml:space="preserve">ngeniería, en </w:t>
      </w:r>
      <w:r w:rsidR="00DC598A" w:rsidRPr="00217F44">
        <w:rPr>
          <w:rFonts w:ascii="Arial" w:eastAsia="Calibri" w:hAnsi="Arial" w:cs="Arial"/>
          <w:i/>
          <w:sz w:val="28"/>
          <w:szCs w:val="28"/>
        </w:rPr>
        <w:t>economía</w:t>
      </w:r>
      <w:r w:rsidRPr="00217F44">
        <w:rPr>
          <w:rFonts w:ascii="Arial" w:eastAsia="Calibri" w:hAnsi="Arial" w:cs="Arial"/>
          <w:i/>
          <w:sz w:val="28"/>
          <w:szCs w:val="28"/>
        </w:rPr>
        <w:t xml:space="preserve">, para colaborar en la evaluación. Ahí en el caso de </w:t>
      </w:r>
      <w:r w:rsidRPr="00217F44">
        <w:rPr>
          <w:rFonts w:ascii="Arial" w:eastAsia="Calibri" w:hAnsi="Arial" w:cs="Arial"/>
          <w:b/>
          <w:i/>
          <w:sz w:val="28"/>
          <w:szCs w:val="28"/>
          <w:u w:val="single"/>
        </w:rPr>
        <w:t>Ruta del sol</w:t>
      </w:r>
      <w:r w:rsidRPr="00217F44">
        <w:rPr>
          <w:rFonts w:ascii="Arial" w:eastAsia="Calibri" w:hAnsi="Arial" w:cs="Arial"/>
          <w:i/>
          <w:sz w:val="28"/>
          <w:szCs w:val="28"/>
        </w:rPr>
        <w:t xml:space="preserve"> hay cinco, seis personas de la mayor trayectoria que están acompañando ese proceso, pero todo eso en el debate se verá.</w:t>
      </w:r>
      <w:r w:rsidR="00DC598A" w:rsidRPr="00217F44">
        <w:rPr>
          <w:rFonts w:ascii="Arial" w:eastAsia="Calibri" w:hAnsi="Arial" w:cs="Arial"/>
          <w:i/>
          <w:sz w:val="28"/>
          <w:szCs w:val="28"/>
        </w:rPr>
        <w:t>”</w:t>
      </w:r>
    </w:p>
    <w:p w:rsidR="00AC61A7" w:rsidRDefault="00AC61A7" w:rsidP="00AC61A7">
      <w:pPr>
        <w:pStyle w:val="Prrafodelista"/>
        <w:tabs>
          <w:tab w:val="left" w:pos="142"/>
        </w:tabs>
        <w:spacing w:after="0" w:line="276" w:lineRule="auto"/>
        <w:ind w:left="142"/>
        <w:jc w:val="both"/>
        <w:rPr>
          <w:rFonts w:ascii="Arial" w:eastAsia="Calibri" w:hAnsi="Arial" w:cs="Arial"/>
          <w:sz w:val="28"/>
          <w:szCs w:val="28"/>
        </w:rPr>
      </w:pPr>
    </w:p>
    <w:p w:rsidR="0054624E" w:rsidRPr="00AC61A7" w:rsidRDefault="007170F8" w:rsidP="00AC61A7">
      <w:pPr>
        <w:pStyle w:val="Prrafodelista"/>
        <w:tabs>
          <w:tab w:val="left" w:pos="142"/>
        </w:tabs>
        <w:spacing w:after="0" w:line="276" w:lineRule="auto"/>
        <w:ind w:left="142"/>
        <w:jc w:val="both"/>
        <w:rPr>
          <w:rFonts w:ascii="Arial" w:eastAsia="Calibri" w:hAnsi="Arial" w:cs="Arial"/>
          <w:sz w:val="28"/>
          <w:szCs w:val="28"/>
        </w:rPr>
      </w:pPr>
      <w:r w:rsidRPr="00AC61A7">
        <w:rPr>
          <w:rFonts w:ascii="Arial" w:eastAsia="Calibri" w:hAnsi="Arial" w:cs="Arial"/>
          <w:sz w:val="28"/>
          <w:szCs w:val="28"/>
        </w:rPr>
        <w:t>L</w:t>
      </w:r>
      <w:r w:rsidR="0054624E" w:rsidRPr="00AC61A7">
        <w:rPr>
          <w:rFonts w:ascii="Arial" w:eastAsia="Calibri" w:hAnsi="Arial" w:cs="Arial"/>
          <w:sz w:val="28"/>
          <w:szCs w:val="28"/>
        </w:rPr>
        <w:t>a</w:t>
      </w:r>
      <w:r w:rsidR="00562DF1" w:rsidRPr="00AC61A7">
        <w:rPr>
          <w:rFonts w:ascii="Arial" w:eastAsia="Calibri" w:hAnsi="Arial" w:cs="Arial"/>
          <w:sz w:val="28"/>
          <w:szCs w:val="28"/>
        </w:rPr>
        <w:t>s</w:t>
      </w:r>
      <w:r w:rsidR="005C4546" w:rsidRPr="00AC61A7">
        <w:rPr>
          <w:rFonts w:ascii="Arial" w:eastAsia="Calibri" w:hAnsi="Arial" w:cs="Arial"/>
          <w:sz w:val="28"/>
          <w:szCs w:val="28"/>
        </w:rPr>
        <w:t xml:space="preserve"> referida</w:t>
      </w:r>
      <w:r w:rsidR="00562DF1" w:rsidRPr="00AC61A7">
        <w:rPr>
          <w:rFonts w:ascii="Arial" w:eastAsia="Calibri" w:hAnsi="Arial" w:cs="Arial"/>
          <w:sz w:val="28"/>
          <w:szCs w:val="28"/>
        </w:rPr>
        <w:t>s</w:t>
      </w:r>
      <w:r w:rsidR="0054624E" w:rsidRPr="00AC61A7">
        <w:rPr>
          <w:rFonts w:ascii="Arial" w:eastAsia="Calibri" w:hAnsi="Arial" w:cs="Arial"/>
          <w:sz w:val="28"/>
          <w:szCs w:val="28"/>
        </w:rPr>
        <w:t xml:space="preserve"> injerencia</w:t>
      </w:r>
      <w:r w:rsidR="00562DF1" w:rsidRPr="00AC61A7">
        <w:rPr>
          <w:rFonts w:ascii="Arial" w:eastAsia="Calibri" w:hAnsi="Arial" w:cs="Arial"/>
          <w:sz w:val="28"/>
          <w:szCs w:val="28"/>
        </w:rPr>
        <w:t>s</w:t>
      </w:r>
      <w:r w:rsidR="0054624E" w:rsidRPr="00AC61A7">
        <w:rPr>
          <w:rFonts w:ascii="Arial" w:eastAsia="Calibri" w:hAnsi="Arial" w:cs="Arial"/>
          <w:sz w:val="28"/>
          <w:szCs w:val="28"/>
        </w:rPr>
        <w:t xml:space="preserve"> del </w:t>
      </w:r>
      <w:r w:rsidR="004802DD" w:rsidRPr="00AC61A7">
        <w:rPr>
          <w:rFonts w:ascii="Arial" w:eastAsia="Calibri" w:hAnsi="Arial" w:cs="Arial"/>
          <w:sz w:val="28"/>
          <w:szCs w:val="28"/>
        </w:rPr>
        <w:t xml:space="preserve">ex </w:t>
      </w:r>
      <w:r w:rsidR="0054624E" w:rsidRPr="00AC61A7">
        <w:rPr>
          <w:rFonts w:ascii="Arial" w:eastAsia="Calibri" w:hAnsi="Arial" w:cs="Arial"/>
          <w:sz w:val="28"/>
          <w:szCs w:val="28"/>
        </w:rPr>
        <w:t>parlamentario</w:t>
      </w:r>
      <w:r w:rsidR="004802DD" w:rsidRPr="00AC61A7">
        <w:rPr>
          <w:rFonts w:ascii="Arial" w:eastAsia="Calibri" w:hAnsi="Arial" w:cs="Arial"/>
          <w:sz w:val="28"/>
          <w:szCs w:val="28"/>
        </w:rPr>
        <w:t>,</w:t>
      </w:r>
      <w:r w:rsidR="0054624E" w:rsidRPr="00AC61A7">
        <w:rPr>
          <w:rFonts w:ascii="Arial" w:eastAsia="Calibri" w:hAnsi="Arial" w:cs="Arial"/>
          <w:sz w:val="28"/>
          <w:szCs w:val="28"/>
        </w:rPr>
        <w:t xml:space="preserve"> </w:t>
      </w:r>
      <w:r w:rsidR="00EF133D">
        <w:rPr>
          <w:rFonts w:ascii="Arial" w:eastAsia="Calibri" w:hAnsi="Arial" w:cs="Arial"/>
          <w:sz w:val="28"/>
          <w:szCs w:val="28"/>
        </w:rPr>
        <w:t>se justifican</w:t>
      </w:r>
      <w:r w:rsidR="008E2D26" w:rsidRPr="00AC61A7">
        <w:rPr>
          <w:rFonts w:ascii="Arial" w:eastAsia="Calibri" w:hAnsi="Arial" w:cs="Arial"/>
          <w:sz w:val="28"/>
          <w:szCs w:val="28"/>
        </w:rPr>
        <w:t xml:space="preserve"> en que,</w:t>
      </w:r>
      <w:r w:rsidR="0054624E" w:rsidRPr="00AC61A7">
        <w:rPr>
          <w:rFonts w:ascii="Arial" w:eastAsia="Calibri" w:hAnsi="Arial" w:cs="Arial"/>
          <w:sz w:val="28"/>
          <w:szCs w:val="28"/>
        </w:rPr>
        <w:t xml:space="preserve"> tanto el Ministro de Transporte</w:t>
      </w:r>
      <w:r w:rsidR="00562DF1" w:rsidRPr="00AC61A7">
        <w:rPr>
          <w:rFonts w:ascii="Arial" w:eastAsia="Calibri" w:hAnsi="Arial" w:cs="Arial"/>
          <w:sz w:val="28"/>
          <w:szCs w:val="28"/>
        </w:rPr>
        <w:t>,</w:t>
      </w:r>
      <w:r w:rsidR="0054624E" w:rsidRPr="00AC61A7">
        <w:rPr>
          <w:rFonts w:ascii="Arial" w:eastAsia="Calibri" w:hAnsi="Arial" w:cs="Arial"/>
          <w:sz w:val="28"/>
          <w:szCs w:val="28"/>
        </w:rPr>
        <w:t xml:space="preserve"> como el Director del INCO y el de la </w:t>
      </w:r>
      <w:r w:rsidR="00EF133D">
        <w:rPr>
          <w:rFonts w:ascii="Arial" w:eastAsia="Calibri" w:hAnsi="Arial" w:cs="Arial"/>
          <w:sz w:val="28"/>
          <w:szCs w:val="28"/>
        </w:rPr>
        <w:t>ANI</w:t>
      </w:r>
      <w:r w:rsidR="0054624E" w:rsidRPr="00AC61A7">
        <w:rPr>
          <w:rFonts w:ascii="Arial" w:eastAsia="Calibri" w:hAnsi="Arial" w:cs="Arial"/>
          <w:sz w:val="28"/>
          <w:szCs w:val="28"/>
        </w:rPr>
        <w:t xml:space="preserve">, </w:t>
      </w:r>
      <w:r w:rsidR="00217F44" w:rsidRPr="00AC61A7">
        <w:rPr>
          <w:rFonts w:ascii="Arial" w:eastAsia="Calibri" w:hAnsi="Arial" w:cs="Arial"/>
          <w:sz w:val="28"/>
          <w:szCs w:val="28"/>
        </w:rPr>
        <w:t>tenían</w:t>
      </w:r>
      <w:r w:rsidR="0054624E" w:rsidRPr="00AC61A7">
        <w:rPr>
          <w:rFonts w:ascii="Arial" w:eastAsia="Calibri" w:hAnsi="Arial" w:cs="Arial"/>
          <w:sz w:val="28"/>
          <w:szCs w:val="28"/>
        </w:rPr>
        <w:t xml:space="preserve"> poder </w:t>
      </w:r>
      <w:r w:rsidR="00217F44" w:rsidRPr="00AC61A7">
        <w:rPr>
          <w:rFonts w:ascii="Arial" w:eastAsia="Calibri" w:hAnsi="Arial" w:cs="Arial"/>
          <w:sz w:val="28"/>
          <w:szCs w:val="28"/>
        </w:rPr>
        <w:t>decisorio</w:t>
      </w:r>
      <w:r w:rsidR="0054624E" w:rsidRPr="00AC61A7">
        <w:rPr>
          <w:rFonts w:ascii="Arial" w:eastAsia="Calibri" w:hAnsi="Arial" w:cs="Arial"/>
          <w:sz w:val="28"/>
          <w:szCs w:val="28"/>
        </w:rPr>
        <w:t xml:space="preserve"> en los aspectos relacionados con la contratación </w:t>
      </w:r>
      <w:r w:rsidR="00217F44" w:rsidRPr="00AC61A7">
        <w:rPr>
          <w:rFonts w:ascii="Arial" w:eastAsia="Calibri" w:hAnsi="Arial" w:cs="Arial"/>
          <w:sz w:val="28"/>
          <w:szCs w:val="28"/>
        </w:rPr>
        <w:t xml:space="preserve">y desarrollo </w:t>
      </w:r>
      <w:r w:rsidR="0054624E" w:rsidRPr="00AC61A7">
        <w:rPr>
          <w:rFonts w:ascii="Arial" w:eastAsia="Calibri" w:hAnsi="Arial" w:cs="Arial"/>
          <w:sz w:val="28"/>
          <w:szCs w:val="28"/>
        </w:rPr>
        <w:t>del proyecto Ruta del Sol I</w:t>
      </w:r>
      <w:r w:rsidR="004802DD" w:rsidRPr="00AC61A7">
        <w:rPr>
          <w:rFonts w:ascii="Arial" w:eastAsia="Calibri" w:hAnsi="Arial" w:cs="Arial"/>
          <w:sz w:val="28"/>
          <w:szCs w:val="28"/>
        </w:rPr>
        <w:t>I;</w:t>
      </w:r>
      <w:r w:rsidR="0054624E" w:rsidRPr="00AC61A7">
        <w:rPr>
          <w:rFonts w:ascii="Arial" w:eastAsia="Calibri" w:hAnsi="Arial" w:cs="Arial"/>
          <w:sz w:val="28"/>
          <w:szCs w:val="28"/>
        </w:rPr>
        <w:t xml:space="preserve"> pues</w:t>
      </w:r>
      <w:r w:rsidR="004802DD" w:rsidRPr="00AC61A7">
        <w:rPr>
          <w:rFonts w:ascii="Arial" w:eastAsia="Calibri" w:hAnsi="Arial" w:cs="Arial"/>
          <w:sz w:val="28"/>
          <w:szCs w:val="28"/>
        </w:rPr>
        <w:t>to que</w:t>
      </w:r>
      <w:r w:rsidR="0054624E" w:rsidRPr="00AC61A7">
        <w:rPr>
          <w:rFonts w:ascii="Arial" w:eastAsia="Calibri" w:hAnsi="Arial" w:cs="Arial"/>
          <w:sz w:val="28"/>
          <w:szCs w:val="28"/>
        </w:rPr>
        <w:t xml:space="preserve"> de una parte</w:t>
      </w:r>
      <w:r w:rsidR="004802DD" w:rsidRPr="00AC61A7">
        <w:rPr>
          <w:rFonts w:ascii="Arial" w:eastAsia="Calibri" w:hAnsi="Arial" w:cs="Arial"/>
          <w:sz w:val="28"/>
          <w:szCs w:val="28"/>
        </w:rPr>
        <w:t>,</w:t>
      </w:r>
      <w:r w:rsidR="0054624E" w:rsidRPr="00AC61A7">
        <w:rPr>
          <w:rFonts w:ascii="Arial" w:eastAsia="Calibri" w:hAnsi="Arial" w:cs="Arial"/>
          <w:sz w:val="28"/>
          <w:szCs w:val="28"/>
        </w:rPr>
        <w:t xml:space="preserve"> la </w:t>
      </w:r>
      <w:r w:rsidR="004802DD" w:rsidRPr="00AC61A7">
        <w:rPr>
          <w:rFonts w:ascii="Arial" w:eastAsia="Calibri" w:hAnsi="Arial" w:cs="Arial"/>
          <w:sz w:val="28"/>
          <w:szCs w:val="28"/>
        </w:rPr>
        <w:t>adjudicación</w:t>
      </w:r>
      <w:r w:rsidR="0054624E" w:rsidRPr="00AC61A7">
        <w:rPr>
          <w:rFonts w:ascii="Arial" w:eastAsia="Calibri" w:hAnsi="Arial" w:cs="Arial"/>
          <w:sz w:val="28"/>
          <w:szCs w:val="28"/>
        </w:rPr>
        <w:t xml:space="preserve"> del contrato principal correspondió a GARCÍA MORALES y de otra, la </w:t>
      </w:r>
      <w:r w:rsidR="004802DD" w:rsidRPr="00AC61A7">
        <w:rPr>
          <w:rFonts w:ascii="Arial" w:eastAsia="Calibri" w:hAnsi="Arial" w:cs="Arial"/>
          <w:sz w:val="28"/>
          <w:szCs w:val="28"/>
        </w:rPr>
        <w:t xml:space="preserve">adición de dicha obra, </w:t>
      </w:r>
      <w:r w:rsidR="0054624E" w:rsidRPr="00AC61A7">
        <w:rPr>
          <w:rFonts w:ascii="Arial" w:eastAsia="Calibri" w:hAnsi="Arial" w:cs="Arial"/>
          <w:sz w:val="28"/>
          <w:szCs w:val="28"/>
        </w:rPr>
        <w:t>fue tram</w:t>
      </w:r>
      <w:r w:rsidR="004802DD" w:rsidRPr="00AC61A7">
        <w:rPr>
          <w:rFonts w:ascii="Arial" w:eastAsia="Calibri" w:hAnsi="Arial" w:cs="Arial"/>
          <w:sz w:val="28"/>
          <w:szCs w:val="28"/>
        </w:rPr>
        <w:t>itada por LUIS FERNANDO y</w:t>
      </w:r>
      <w:r w:rsidR="0054624E" w:rsidRPr="00AC61A7">
        <w:rPr>
          <w:rFonts w:ascii="Arial" w:eastAsia="Calibri" w:hAnsi="Arial" w:cs="Arial"/>
          <w:sz w:val="28"/>
          <w:szCs w:val="28"/>
        </w:rPr>
        <w:t xml:space="preserve"> Directores de entidades adscritas a dicha cartera ministerial</w:t>
      </w:r>
      <w:r w:rsidR="004802DD" w:rsidRPr="00AC61A7">
        <w:rPr>
          <w:rFonts w:ascii="Arial" w:eastAsia="Calibri" w:hAnsi="Arial" w:cs="Arial"/>
          <w:sz w:val="28"/>
          <w:szCs w:val="28"/>
        </w:rPr>
        <w:t>. Resultando evidente</w:t>
      </w:r>
      <w:r w:rsidR="007E5485" w:rsidRPr="00AC61A7">
        <w:rPr>
          <w:rFonts w:ascii="Arial" w:eastAsia="Calibri" w:hAnsi="Arial" w:cs="Arial"/>
          <w:sz w:val="28"/>
          <w:szCs w:val="28"/>
        </w:rPr>
        <w:t>,</w:t>
      </w:r>
      <w:r w:rsidR="004802DD" w:rsidRPr="00AC61A7">
        <w:rPr>
          <w:rFonts w:ascii="Arial" w:eastAsia="Calibri" w:hAnsi="Arial" w:cs="Arial"/>
          <w:sz w:val="28"/>
          <w:szCs w:val="28"/>
        </w:rPr>
        <w:t xml:space="preserve"> lo que hasta acá</w:t>
      </w:r>
      <w:r w:rsidR="008E2D26" w:rsidRPr="00AC61A7">
        <w:rPr>
          <w:rFonts w:ascii="Arial" w:eastAsia="Calibri" w:hAnsi="Arial" w:cs="Arial"/>
          <w:sz w:val="28"/>
          <w:szCs w:val="28"/>
        </w:rPr>
        <w:t xml:space="preserve"> ha reiterado el Ministerio Público</w:t>
      </w:r>
      <w:r w:rsidR="004802DD" w:rsidRPr="00AC61A7">
        <w:rPr>
          <w:rFonts w:ascii="Arial" w:eastAsia="Calibri" w:hAnsi="Arial" w:cs="Arial"/>
          <w:sz w:val="28"/>
          <w:szCs w:val="28"/>
        </w:rPr>
        <w:t>, en cuanto a que, las críticas</w:t>
      </w:r>
      <w:r w:rsidR="0054624E" w:rsidRPr="00AC61A7">
        <w:rPr>
          <w:rFonts w:ascii="Arial" w:eastAsia="Calibri" w:hAnsi="Arial" w:cs="Arial"/>
          <w:sz w:val="28"/>
          <w:szCs w:val="28"/>
        </w:rPr>
        <w:t xml:space="preserve"> y reproches </w:t>
      </w:r>
      <w:r w:rsidR="00562DF1" w:rsidRPr="00AC61A7">
        <w:rPr>
          <w:rFonts w:ascii="Arial" w:eastAsia="Calibri" w:hAnsi="Arial" w:cs="Arial"/>
          <w:sz w:val="28"/>
          <w:szCs w:val="28"/>
        </w:rPr>
        <w:t xml:space="preserve">infundados </w:t>
      </w:r>
      <w:r w:rsidR="0054624E" w:rsidRPr="00AC61A7">
        <w:rPr>
          <w:rFonts w:ascii="Arial" w:eastAsia="Calibri" w:hAnsi="Arial" w:cs="Arial"/>
          <w:sz w:val="28"/>
          <w:szCs w:val="28"/>
        </w:rPr>
        <w:t xml:space="preserve">de los que eran objeto </w:t>
      </w:r>
      <w:r w:rsidR="00853CFC">
        <w:rPr>
          <w:rFonts w:ascii="Arial" w:eastAsia="Calibri" w:hAnsi="Arial" w:cs="Arial"/>
          <w:sz w:val="28"/>
          <w:szCs w:val="28"/>
        </w:rPr>
        <w:t>dichos</w:t>
      </w:r>
      <w:r w:rsidR="008E2D26" w:rsidRPr="00AC61A7">
        <w:rPr>
          <w:rFonts w:ascii="Arial" w:eastAsia="Calibri" w:hAnsi="Arial" w:cs="Arial"/>
          <w:sz w:val="28"/>
          <w:szCs w:val="28"/>
        </w:rPr>
        <w:t xml:space="preserve"> </w:t>
      </w:r>
      <w:r w:rsidR="004802DD" w:rsidRPr="00AC61A7">
        <w:rPr>
          <w:rFonts w:ascii="Arial" w:eastAsia="Calibri" w:hAnsi="Arial" w:cs="Arial"/>
          <w:sz w:val="28"/>
          <w:szCs w:val="28"/>
        </w:rPr>
        <w:t xml:space="preserve">servidores públicos </w:t>
      </w:r>
      <w:r w:rsidR="00AC61A7">
        <w:rPr>
          <w:rFonts w:ascii="Arial" w:eastAsia="Calibri" w:hAnsi="Arial" w:cs="Arial"/>
          <w:sz w:val="28"/>
          <w:szCs w:val="28"/>
        </w:rPr>
        <w:t>-</w:t>
      </w:r>
      <w:r w:rsidRPr="00AC61A7">
        <w:rPr>
          <w:rFonts w:ascii="Arial" w:eastAsia="Calibri" w:hAnsi="Arial" w:cs="Arial"/>
          <w:sz w:val="28"/>
          <w:szCs w:val="28"/>
        </w:rPr>
        <w:t>al igual que lo afirmaron</w:t>
      </w:r>
      <w:r w:rsidR="0054624E" w:rsidRPr="00AC61A7">
        <w:rPr>
          <w:rFonts w:ascii="Arial" w:eastAsia="Calibri" w:hAnsi="Arial" w:cs="Arial"/>
          <w:sz w:val="28"/>
          <w:szCs w:val="28"/>
        </w:rPr>
        <w:t xml:space="preserve"> ANDRADE</w:t>
      </w:r>
      <w:r w:rsidR="00562DF1" w:rsidRPr="00AC61A7">
        <w:rPr>
          <w:rFonts w:ascii="Arial" w:eastAsia="Calibri" w:hAnsi="Arial" w:cs="Arial"/>
          <w:sz w:val="28"/>
          <w:szCs w:val="28"/>
        </w:rPr>
        <w:t xml:space="preserve"> MORE</w:t>
      </w:r>
      <w:r w:rsidR="004802DD" w:rsidRPr="00AC61A7">
        <w:rPr>
          <w:rFonts w:ascii="Arial" w:eastAsia="Calibri" w:hAnsi="Arial" w:cs="Arial"/>
          <w:sz w:val="28"/>
          <w:szCs w:val="28"/>
        </w:rPr>
        <w:t>NO</w:t>
      </w:r>
      <w:r w:rsidR="00562DF1" w:rsidRPr="00AC61A7">
        <w:rPr>
          <w:rFonts w:ascii="Arial" w:eastAsia="Calibri" w:hAnsi="Arial" w:cs="Arial"/>
          <w:sz w:val="28"/>
          <w:szCs w:val="28"/>
        </w:rPr>
        <w:t xml:space="preserve"> y los demás testigos analizados en precedencia-,</w:t>
      </w:r>
      <w:r w:rsidR="004802DD" w:rsidRPr="00AC61A7">
        <w:rPr>
          <w:rFonts w:ascii="Arial" w:eastAsia="Calibri" w:hAnsi="Arial" w:cs="Arial"/>
          <w:sz w:val="28"/>
          <w:szCs w:val="28"/>
        </w:rPr>
        <w:t xml:space="preserve"> sí</w:t>
      </w:r>
      <w:r w:rsidR="0054624E" w:rsidRPr="00AC61A7">
        <w:rPr>
          <w:rFonts w:ascii="Arial" w:eastAsia="Calibri" w:hAnsi="Arial" w:cs="Arial"/>
          <w:sz w:val="28"/>
          <w:szCs w:val="28"/>
        </w:rPr>
        <w:t xml:space="preserve"> </w:t>
      </w:r>
      <w:r w:rsidRPr="00AC61A7">
        <w:rPr>
          <w:rFonts w:ascii="Arial" w:eastAsia="Calibri" w:hAnsi="Arial" w:cs="Arial"/>
          <w:sz w:val="28"/>
          <w:szCs w:val="28"/>
        </w:rPr>
        <w:t xml:space="preserve">eran producto de una labor criminal pactada con anterioridad y, </w:t>
      </w:r>
      <w:r w:rsidR="0054624E" w:rsidRPr="00AC61A7">
        <w:rPr>
          <w:rFonts w:ascii="Arial" w:eastAsia="Calibri" w:hAnsi="Arial" w:cs="Arial"/>
          <w:sz w:val="28"/>
          <w:szCs w:val="28"/>
        </w:rPr>
        <w:t xml:space="preserve">tenían como propósito </w:t>
      </w:r>
      <w:r w:rsidR="004802DD" w:rsidRPr="00AC61A7">
        <w:rPr>
          <w:rFonts w:ascii="Arial" w:eastAsia="Calibri" w:hAnsi="Arial" w:cs="Arial"/>
          <w:sz w:val="28"/>
          <w:szCs w:val="28"/>
        </w:rPr>
        <w:t xml:space="preserve">asegurar que ambos contratos </w:t>
      </w:r>
      <w:r w:rsidR="007E5485" w:rsidRPr="00AC61A7">
        <w:rPr>
          <w:rFonts w:ascii="Arial" w:eastAsia="Calibri" w:hAnsi="Arial" w:cs="Arial"/>
          <w:sz w:val="28"/>
          <w:szCs w:val="28"/>
        </w:rPr>
        <w:t xml:space="preserve">estatales </w:t>
      </w:r>
      <w:r w:rsidR="004802DD" w:rsidRPr="00AC61A7">
        <w:rPr>
          <w:rFonts w:ascii="Arial" w:eastAsia="Calibri" w:hAnsi="Arial" w:cs="Arial"/>
          <w:sz w:val="28"/>
          <w:szCs w:val="28"/>
        </w:rPr>
        <w:t>fuere</w:t>
      </w:r>
      <w:r w:rsidR="0054624E" w:rsidRPr="00AC61A7">
        <w:rPr>
          <w:rFonts w:ascii="Arial" w:eastAsia="Calibri" w:hAnsi="Arial" w:cs="Arial"/>
          <w:sz w:val="28"/>
          <w:szCs w:val="28"/>
        </w:rPr>
        <w:t>n asignados a ODEBRECHT.</w:t>
      </w:r>
    </w:p>
    <w:p w:rsidR="00853CFC" w:rsidRDefault="00853CFC" w:rsidP="00AA3889">
      <w:pPr>
        <w:pStyle w:val="Prrafodelista"/>
        <w:spacing w:after="0" w:line="276" w:lineRule="auto"/>
        <w:ind w:left="0"/>
        <w:jc w:val="both"/>
        <w:rPr>
          <w:rFonts w:ascii="Arial" w:eastAsia="Calibri" w:hAnsi="Arial" w:cs="Arial"/>
          <w:sz w:val="28"/>
          <w:szCs w:val="28"/>
        </w:rPr>
      </w:pPr>
    </w:p>
    <w:p w:rsidR="009969F8" w:rsidRDefault="0054624E" w:rsidP="00AA3889">
      <w:pPr>
        <w:pStyle w:val="Prrafodelista"/>
        <w:spacing w:after="0" w:line="276" w:lineRule="auto"/>
        <w:ind w:left="0"/>
        <w:jc w:val="both"/>
        <w:rPr>
          <w:rFonts w:ascii="Arial" w:eastAsia="Calibri" w:hAnsi="Arial" w:cs="Arial"/>
          <w:sz w:val="28"/>
          <w:szCs w:val="28"/>
        </w:rPr>
      </w:pPr>
      <w:r>
        <w:rPr>
          <w:rFonts w:ascii="Arial" w:eastAsia="Calibri" w:hAnsi="Arial" w:cs="Arial"/>
          <w:sz w:val="28"/>
          <w:szCs w:val="28"/>
        </w:rPr>
        <w:t xml:space="preserve">Ahora bien, </w:t>
      </w:r>
      <w:r w:rsidR="007170F8">
        <w:rPr>
          <w:rFonts w:ascii="Arial" w:eastAsia="Calibri" w:hAnsi="Arial" w:cs="Arial"/>
          <w:sz w:val="28"/>
          <w:szCs w:val="28"/>
        </w:rPr>
        <w:t xml:space="preserve">el ex Senador </w:t>
      </w:r>
      <w:r w:rsidR="009969F8">
        <w:rPr>
          <w:rFonts w:ascii="Arial" w:eastAsia="Calibri" w:hAnsi="Arial" w:cs="Arial"/>
          <w:sz w:val="28"/>
          <w:szCs w:val="28"/>
        </w:rPr>
        <w:t>BERNARDO MIGUEL ELÍAS VIDAL –</w:t>
      </w:r>
      <w:r w:rsidR="00346568">
        <w:rPr>
          <w:rFonts w:ascii="Arial" w:eastAsia="Calibri" w:hAnsi="Arial" w:cs="Arial"/>
          <w:sz w:val="28"/>
          <w:szCs w:val="28"/>
        </w:rPr>
        <w:t xml:space="preserve">quien ya se encuentra </w:t>
      </w:r>
      <w:r w:rsidR="009969F8">
        <w:rPr>
          <w:rFonts w:ascii="Arial" w:eastAsia="Calibri" w:hAnsi="Arial" w:cs="Arial"/>
          <w:sz w:val="28"/>
          <w:szCs w:val="28"/>
        </w:rPr>
        <w:t>condenado</w:t>
      </w:r>
      <w:r w:rsidR="0028248D">
        <w:rPr>
          <w:rFonts w:ascii="Arial" w:eastAsia="Calibri" w:hAnsi="Arial" w:cs="Arial"/>
          <w:sz w:val="28"/>
          <w:szCs w:val="28"/>
        </w:rPr>
        <w:t>,</w:t>
      </w:r>
      <w:r w:rsidR="009969F8">
        <w:rPr>
          <w:rFonts w:ascii="Arial" w:eastAsia="Calibri" w:hAnsi="Arial" w:cs="Arial"/>
          <w:sz w:val="28"/>
          <w:szCs w:val="28"/>
        </w:rPr>
        <w:t xml:space="preserve"> </w:t>
      </w:r>
      <w:r w:rsidR="004802DD">
        <w:rPr>
          <w:rFonts w:ascii="Arial" w:eastAsia="Calibri" w:hAnsi="Arial" w:cs="Arial"/>
          <w:sz w:val="28"/>
          <w:szCs w:val="28"/>
        </w:rPr>
        <w:t xml:space="preserve">al aceptar que </w:t>
      </w:r>
      <w:r w:rsidR="005C4546">
        <w:rPr>
          <w:rFonts w:ascii="Arial" w:eastAsia="Calibri" w:hAnsi="Arial" w:cs="Arial"/>
          <w:sz w:val="28"/>
          <w:szCs w:val="28"/>
        </w:rPr>
        <w:t>recibió soborno</w:t>
      </w:r>
      <w:r w:rsidR="007170F8">
        <w:rPr>
          <w:rFonts w:ascii="Arial" w:eastAsia="Calibri" w:hAnsi="Arial" w:cs="Arial"/>
          <w:sz w:val="28"/>
          <w:szCs w:val="28"/>
        </w:rPr>
        <w:t>s</w:t>
      </w:r>
      <w:r w:rsidR="005C4546">
        <w:rPr>
          <w:rFonts w:ascii="Arial" w:eastAsia="Calibri" w:hAnsi="Arial" w:cs="Arial"/>
          <w:sz w:val="28"/>
          <w:szCs w:val="28"/>
        </w:rPr>
        <w:t xml:space="preserve"> de</w:t>
      </w:r>
      <w:r w:rsidR="009969F8">
        <w:rPr>
          <w:rFonts w:ascii="Arial" w:eastAsia="Calibri" w:hAnsi="Arial" w:cs="Arial"/>
          <w:sz w:val="28"/>
          <w:szCs w:val="28"/>
        </w:rPr>
        <w:t xml:space="preserve"> </w:t>
      </w:r>
      <w:r w:rsidR="00346568">
        <w:rPr>
          <w:rFonts w:ascii="Arial" w:eastAsia="Calibri" w:hAnsi="Arial" w:cs="Arial"/>
          <w:sz w:val="28"/>
          <w:szCs w:val="28"/>
        </w:rPr>
        <w:t xml:space="preserve">la </w:t>
      </w:r>
      <w:r w:rsidR="009969F8">
        <w:rPr>
          <w:rFonts w:ascii="Arial" w:eastAsia="Calibri" w:hAnsi="Arial" w:cs="Arial"/>
          <w:sz w:val="28"/>
          <w:szCs w:val="28"/>
        </w:rPr>
        <w:t xml:space="preserve">multinacional </w:t>
      </w:r>
      <w:r w:rsidR="005C4546">
        <w:rPr>
          <w:rFonts w:ascii="Arial" w:eastAsia="Calibri" w:hAnsi="Arial" w:cs="Arial"/>
          <w:sz w:val="28"/>
          <w:szCs w:val="28"/>
        </w:rPr>
        <w:t>brasilera a fin de que</w:t>
      </w:r>
      <w:r w:rsidR="009969F8">
        <w:rPr>
          <w:rFonts w:ascii="Arial" w:eastAsia="Calibri" w:hAnsi="Arial" w:cs="Arial"/>
          <w:sz w:val="28"/>
          <w:szCs w:val="28"/>
        </w:rPr>
        <w:t xml:space="preserve"> utiliz</w:t>
      </w:r>
      <w:r w:rsidR="004802DD">
        <w:rPr>
          <w:rFonts w:ascii="Arial" w:eastAsia="Calibri" w:hAnsi="Arial" w:cs="Arial"/>
          <w:sz w:val="28"/>
          <w:szCs w:val="28"/>
        </w:rPr>
        <w:t>ar</w:t>
      </w:r>
      <w:r w:rsidR="005C4546">
        <w:rPr>
          <w:rFonts w:ascii="Arial" w:eastAsia="Calibri" w:hAnsi="Arial" w:cs="Arial"/>
          <w:sz w:val="28"/>
          <w:szCs w:val="28"/>
        </w:rPr>
        <w:t>e</w:t>
      </w:r>
      <w:r w:rsidR="004802DD">
        <w:rPr>
          <w:rFonts w:ascii="Arial" w:eastAsia="Calibri" w:hAnsi="Arial" w:cs="Arial"/>
          <w:sz w:val="28"/>
          <w:szCs w:val="28"/>
        </w:rPr>
        <w:t xml:space="preserve"> su condición de congresista </w:t>
      </w:r>
      <w:r w:rsidR="00442B23">
        <w:rPr>
          <w:rFonts w:ascii="Arial" w:eastAsia="Calibri" w:hAnsi="Arial" w:cs="Arial"/>
          <w:sz w:val="28"/>
          <w:szCs w:val="28"/>
        </w:rPr>
        <w:t>en</w:t>
      </w:r>
      <w:r w:rsidR="005C4546">
        <w:rPr>
          <w:rFonts w:ascii="Arial" w:eastAsia="Calibri" w:hAnsi="Arial" w:cs="Arial"/>
          <w:sz w:val="28"/>
          <w:szCs w:val="28"/>
        </w:rPr>
        <w:t xml:space="preserve"> favor</w:t>
      </w:r>
      <w:r w:rsidR="00442B23">
        <w:rPr>
          <w:rFonts w:ascii="Arial" w:eastAsia="Calibri" w:hAnsi="Arial" w:cs="Arial"/>
          <w:sz w:val="28"/>
          <w:szCs w:val="28"/>
        </w:rPr>
        <w:t xml:space="preserve"> de</w:t>
      </w:r>
      <w:r w:rsidR="007170F8">
        <w:rPr>
          <w:rFonts w:ascii="Arial" w:eastAsia="Calibri" w:hAnsi="Arial" w:cs="Arial"/>
          <w:sz w:val="28"/>
          <w:szCs w:val="28"/>
        </w:rPr>
        <w:t xml:space="preserve"> los intereses de</w:t>
      </w:r>
      <w:r w:rsidR="00442B23">
        <w:rPr>
          <w:rFonts w:ascii="Arial" w:eastAsia="Calibri" w:hAnsi="Arial" w:cs="Arial"/>
          <w:sz w:val="28"/>
          <w:szCs w:val="28"/>
        </w:rPr>
        <w:t xml:space="preserve"> la organización criminal</w:t>
      </w:r>
      <w:r w:rsidR="004802DD">
        <w:rPr>
          <w:rFonts w:ascii="Arial" w:eastAsia="Calibri" w:hAnsi="Arial" w:cs="Arial"/>
          <w:sz w:val="28"/>
          <w:szCs w:val="28"/>
        </w:rPr>
        <w:t>-</w:t>
      </w:r>
      <w:r w:rsidR="00346568">
        <w:rPr>
          <w:rFonts w:ascii="Arial" w:eastAsia="Calibri" w:hAnsi="Arial" w:cs="Arial"/>
          <w:sz w:val="28"/>
          <w:szCs w:val="28"/>
        </w:rPr>
        <w:t xml:space="preserve">; afirmó que, </w:t>
      </w:r>
      <w:r w:rsidR="009969F8">
        <w:rPr>
          <w:rFonts w:ascii="Arial" w:eastAsia="Calibri" w:hAnsi="Arial" w:cs="Arial"/>
          <w:sz w:val="28"/>
          <w:szCs w:val="28"/>
        </w:rPr>
        <w:t xml:space="preserve">luego de reunirse en junio de 2013 con LUIS FERNANDO ANDRADE </w:t>
      </w:r>
      <w:r w:rsidR="005C4546">
        <w:rPr>
          <w:rFonts w:ascii="Arial" w:eastAsia="Calibri" w:hAnsi="Arial" w:cs="Arial"/>
          <w:sz w:val="28"/>
          <w:szCs w:val="28"/>
        </w:rPr>
        <w:t>-</w:t>
      </w:r>
      <w:r w:rsidR="009969F8">
        <w:rPr>
          <w:rFonts w:ascii="Arial" w:eastAsia="Calibri" w:hAnsi="Arial" w:cs="Arial"/>
          <w:sz w:val="28"/>
          <w:szCs w:val="28"/>
        </w:rPr>
        <w:t>y este le manifestara la viabilidad de agilizar el trámite de la firma del Otrosí No. 6</w:t>
      </w:r>
      <w:r w:rsidR="005C4546">
        <w:rPr>
          <w:rFonts w:ascii="Arial" w:eastAsia="Calibri" w:hAnsi="Arial" w:cs="Arial"/>
          <w:sz w:val="28"/>
          <w:szCs w:val="28"/>
        </w:rPr>
        <w:t>-</w:t>
      </w:r>
      <w:r w:rsidR="009969F8">
        <w:rPr>
          <w:rFonts w:ascii="Arial" w:eastAsia="Calibri" w:hAnsi="Arial" w:cs="Arial"/>
          <w:sz w:val="28"/>
          <w:szCs w:val="28"/>
        </w:rPr>
        <w:t xml:space="preserve">, </w:t>
      </w:r>
      <w:r w:rsidR="007170F8">
        <w:rPr>
          <w:rFonts w:ascii="Arial" w:eastAsia="Calibri" w:hAnsi="Arial" w:cs="Arial"/>
          <w:sz w:val="28"/>
          <w:szCs w:val="28"/>
        </w:rPr>
        <w:t xml:space="preserve">el </w:t>
      </w:r>
      <w:r w:rsidR="007170F8" w:rsidRPr="007170F8">
        <w:rPr>
          <w:rFonts w:ascii="Arial" w:eastAsia="Calibri" w:hAnsi="Arial" w:cs="Arial"/>
          <w:i/>
          <w:sz w:val="28"/>
          <w:szCs w:val="28"/>
        </w:rPr>
        <w:t>“lobista”</w:t>
      </w:r>
      <w:r w:rsidR="007170F8">
        <w:rPr>
          <w:rFonts w:ascii="Arial" w:eastAsia="Calibri" w:hAnsi="Arial" w:cs="Arial"/>
          <w:sz w:val="28"/>
          <w:szCs w:val="28"/>
        </w:rPr>
        <w:t xml:space="preserve"> de ODEBRECHT, </w:t>
      </w:r>
      <w:r w:rsidR="009969F8">
        <w:rPr>
          <w:rFonts w:ascii="Arial" w:eastAsia="Calibri" w:hAnsi="Arial" w:cs="Arial"/>
          <w:sz w:val="28"/>
          <w:szCs w:val="28"/>
        </w:rPr>
        <w:t xml:space="preserve">OTTO </w:t>
      </w:r>
      <w:r w:rsidR="007170F8">
        <w:rPr>
          <w:rFonts w:ascii="Arial" w:eastAsia="Calibri" w:hAnsi="Arial" w:cs="Arial"/>
          <w:sz w:val="28"/>
          <w:szCs w:val="28"/>
        </w:rPr>
        <w:t>BULA,</w:t>
      </w:r>
      <w:r w:rsidR="009969F8">
        <w:rPr>
          <w:rFonts w:ascii="Arial" w:eastAsia="Calibri" w:hAnsi="Arial" w:cs="Arial"/>
          <w:sz w:val="28"/>
          <w:szCs w:val="28"/>
        </w:rPr>
        <w:t xml:space="preserve"> lo r</w:t>
      </w:r>
      <w:r w:rsidR="00346568">
        <w:rPr>
          <w:rFonts w:ascii="Arial" w:eastAsia="Calibri" w:hAnsi="Arial" w:cs="Arial"/>
          <w:sz w:val="28"/>
          <w:szCs w:val="28"/>
        </w:rPr>
        <w:t>eunió con ELEUBERTO MARTORELLI</w:t>
      </w:r>
      <w:r w:rsidR="007170F8">
        <w:rPr>
          <w:rFonts w:ascii="Arial" w:eastAsia="Calibri" w:hAnsi="Arial" w:cs="Arial"/>
          <w:sz w:val="28"/>
          <w:szCs w:val="28"/>
        </w:rPr>
        <w:t>,</w:t>
      </w:r>
      <w:r w:rsidR="00346568">
        <w:rPr>
          <w:rFonts w:ascii="Arial" w:eastAsia="Calibri" w:hAnsi="Arial" w:cs="Arial"/>
          <w:sz w:val="28"/>
          <w:szCs w:val="28"/>
        </w:rPr>
        <w:t xml:space="preserve"> </w:t>
      </w:r>
      <w:r w:rsidR="0028248D">
        <w:rPr>
          <w:rFonts w:ascii="Arial" w:eastAsia="Calibri" w:hAnsi="Arial" w:cs="Arial"/>
          <w:sz w:val="28"/>
          <w:szCs w:val="28"/>
        </w:rPr>
        <w:t>quien</w:t>
      </w:r>
      <w:r w:rsidR="00346568">
        <w:rPr>
          <w:rFonts w:ascii="Arial" w:eastAsia="Calibri" w:hAnsi="Arial" w:cs="Arial"/>
          <w:sz w:val="28"/>
          <w:szCs w:val="28"/>
        </w:rPr>
        <w:t xml:space="preserve"> le manifestó</w:t>
      </w:r>
      <w:r w:rsidR="0028248D">
        <w:rPr>
          <w:rFonts w:ascii="Arial" w:eastAsia="Calibri" w:hAnsi="Arial" w:cs="Arial"/>
          <w:sz w:val="28"/>
          <w:szCs w:val="28"/>
        </w:rPr>
        <w:t>,</w:t>
      </w:r>
      <w:r w:rsidR="009969F8">
        <w:rPr>
          <w:rFonts w:ascii="Arial" w:eastAsia="Calibri" w:hAnsi="Arial" w:cs="Arial"/>
          <w:sz w:val="28"/>
          <w:szCs w:val="28"/>
        </w:rPr>
        <w:t xml:space="preserve"> que apoyaba económicamente a congresistas para que se </w:t>
      </w:r>
      <w:r w:rsidR="009969F8" w:rsidRPr="007170F8">
        <w:rPr>
          <w:rFonts w:ascii="Arial" w:eastAsia="Calibri" w:hAnsi="Arial" w:cs="Arial"/>
          <w:i/>
          <w:sz w:val="28"/>
          <w:szCs w:val="28"/>
        </w:rPr>
        <w:t>“reeligieran”,</w:t>
      </w:r>
      <w:r w:rsidR="009969F8">
        <w:rPr>
          <w:rFonts w:ascii="Arial" w:eastAsia="Calibri" w:hAnsi="Arial" w:cs="Arial"/>
          <w:sz w:val="28"/>
          <w:szCs w:val="28"/>
        </w:rPr>
        <w:t xml:space="preserve"> </w:t>
      </w:r>
      <w:r w:rsidR="007170F8">
        <w:rPr>
          <w:rFonts w:ascii="Arial" w:eastAsia="Calibri" w:hAnsi="Arial" w:cs="Arial"/>
          <w:sz w:val="28"/>
          <w:szCs w:val="28"/>
        </w:rPr>
        <w:t xml:space="preserve">y </w:t>
      </w:r>
      <w:r w:rsidR="009969F8">
        <w:rPr>
          <w:rFonts w:ascii="Arial" w:eastAsia="Calibri" w:hAnsi="Arial" w:cs="Arial"/>
          <w:sz w:val="28"/>
          <w:szCs w:val="28"/>
        </w:rPr>
        <w:t xml:space="preserve">de quienes a su vez </w:t>
      </w:r>
      <w:r w:rsidR="005C4546">
        <w:rPr>
          <w:rFonts w:ascii="Arial" w:eastAsia="Calibri" w:hAnsi="Arial" w:cs="Arial"/>
          <w:sz w:val="28"/>
          <w:szCs w:val="28"/>
        </w:rPr>
        <w:t>pedía</w:t>
      </w:r>
      <w:r w:rsidR="009969F8">
        <w:rPr>
          <w:rFonts w:ascii="Arial" w:eastAsia="Calibri" w:hAnsi="Arial" w:cs="Arial"/>
          <w:sz w:val="28"/>
          <w:szCs w:val="28"/>
        </w:rPr>
        <w:t xml:space="preserve"> </w:t>
      </w:r>
      <w:r w:rsidR="007170F8">
        <w:rPr>
          <w:rFonts w:ascii="Arial" w:eastAsia="Calibri" w:hAnsi="Arial" w:cs="Arial"/>
          <w:i/>
          <w:sz w:val="28"/>
          <w:szCs w:val="28"/>
        </w:rPr>
        <w:t>“que le ayudare</w:t>
      </w:r>
      <w:r w:rsidR="009969F8" w:rsidRPr="005C4546">
        <w:rPr>
          <w:rFonts w:ascii="Arial" w:eastAsia="Calibri" w:hAnsi="Arial" w:cs="Arial"/>
          <w:i/>
          <w:sz w:val="28"/>
          <w:szCs w:val="28"/>
        </w:rPr>
        <w:t>n a empujar el tema del Otr</w:t>
      </w:r>
      <w:r w:rsidR="005C4546" w:rsidRPr="005C4546">
        <w:rPr>
          <w:rFonts w:ascii="Arial" w:eastAsia="Calibri" w:hAnsi="Arial" w:cs="Arial"/>
          <w:i/>
          <w:sz w:val="28"/>
          <w:szCs w:val="28"/>
        </w:rPr>
        <w:t>o sí”;</w:t>
      </w:r>
      <w:r w:rsidR="007170F8">
        <w:rPr>
          <w:rFonts w:ascii="Arial" w:eastAsia="Calibri" w:hAnsi="Arial" w:cs="Arial"/>
          <w:sz w:val="28"/>
          <w:szCs w:val="28"/>
        </w:rPr>
        <w:t xml:space="preserve"> adicionalmente, que </w:t>
      </w:r>
      <w:r w:rsidR="00DA3A81">
        <w:rPr>
          <w:rFonts w:ascii="Arial" w:eastAsia="Calibri" w:hAnsi="Arial" w:cs="Arial"/>
          <w:sz w:val="28"/>
          <w:szCs w:val="28"/>
        </w:rPr>
        <w:t xml:space="preserve">en esa misma ocasión, </w:t>
      </w:r>
      <w:r w:rsidR="0028248D">
        <w:rPr>
          <w:rFonts w:ascii="Arial" w:eastAsia="Calibri" w:hAnsi="Arial" w:cs="Arial"/>
          <w:sz w:val="28"/>
          <w:szCs w:val="28"/>
        </w:rPr>
        <w:t xml:space="preserve">dicho ciudadano brasilero </w:t>
      </w:r>
      <w:r w:rsidR="005C4546">
        <w:rPr>
          <w:rFonts w:ascii="Arial" w:eastAsia="Calibri" w:hAnsi="Arial" w:cs="Arial"/>
          <w:sz w:val="28"/>
          <w:szCs w:val="28"/>
        </w:rPr>
        <w:t>le reveló</w:t>
      </w:r>
      <w:r w:rsidR="009969F8">
        <w:rPr>
          <w:rFonts w:ascii="Arial" w:eastAsia="Calibri" w:hAnsi="Arial" w:cs="Arial"/>
          <w:sz w:val="28"/>
          <w:szCs w:val="28"/>
        </w:rPr>
        <w:t xml:space="preserve"> que </w:t>
      </w:r>
      <w:r w:rsidR="009969F8" w:rsidRPr="005C4546">
        <w:rPr>
          <w:rFonts w:ascii="Arial" w:eastAsia="Calibri" w:hAnsi="Arial" w:cs="Arial"/>
          <w:i/>
          <w:sz w:val="28"/>
          <w:szCs w:val="28"/>
        </w:rPr>
        <w:t>“PLINIO OLANO era de su equipo</w:t>
      </w:r>
      <w:r w:rsidR="00DA3A81">
        <w:rPr>
          <w:rFonts w:ascii="Arial" w:eastAsia="Calibri" w:hAnsi="Arial" w:cs="Arial"/>
          <w:i/>
          <w:sz w:val="28"/>
          <w:szCs w:val="28"/>
        </w:rPr>
        <w:t xml:space="preserve"> (</w:t>
      </w:r>
      <w:r w:rsidR="009969F8" w:rsidRPr="005C4546">
        <w:rPr>
          <w:rFonts w:ascii="Arial" w:eastAsia="Calibri" w:hAnsi="Arial" w:cs="Arial"/>
          <w:i/>
          <w:sz w:val="28"/>
          <w:szCs w:val="28"/>
        </w:rPr>
        <w:t>…</w:t>
      </w:r>
      <w:r w:rsidR="00DA3A81">
        <w:rPr>
          <w:rFonts w:ascii="Arial" w:eastAsia="Calibri" w:hAnsi="Arial" w:cs="Arial"/>
          <w:i/>
          <w:sz w:val="28"/>
          <w:szCs w:val="28"/>
        </w:rPr>
        <w:t xml:space="preserve">) </w:t>
      </w:r>
      <w:r w:rsidR="009969F8" w:rsidRPr="005C4546">
        <w:rPr>
          <w:rFonts w:ascii="Arial" w:eastAsia="Calibri" w:hAnsi="Arial" w:cs="Arial"/>
          <w:i/>
          <w:sz w:val="28"/>
          <w:szCs w:val="28"/>
        </w:rPr>
        <w:t>porque controlaba la comisión Sexta del Senado de la República y nos ayudaba a empujar los temas”</w:t>
      </w:r>
      <w:r w:rsidR="005C4546">
        <w:rPr>
          <w:rFonts w:ascii="Arial" w:eastAsia="Calibri" w:hAnsi="Arial" w:cs="Arial"/>
          <w:sz w:val="28"/>
          <w:szCs w:val="28"/>
        </w:rPr>
        <w:t xml:space="preserve">; y finalmente, que MARTORELLI </w:t>
      </w:r>
      <w:r w:rsidR="009969F8">
        <w:rPr>
          <w:rFonts w:ascii="Arial" w:eastAsia="Calibri" w:hAnsi="Arial" w:cs="Arial"/>
          <w:sz w:val="28"/>
          <w:szCs w:val="28"/>
        </w:rPr>
        <w:t xml:space="preserve">fue </w:t>
      </w:r>
      <w:r w:rsidR="005C4546">
        <w:rPr>
          <w:rFonts w:ascii="Arial" w:eastAsia="Calibri" w:hAnsi="Arial" w:cs="Arial"/>
          <w:sz w:val="28"/>
          <w:szCs w:val="28"/>
        </w:rPr>
        <w:t>enfático</w:t>
      </w:r>
      <w:r w:rsidR="009969F8">
        <w:rPr>
          <w:rFonts w:ascii="Arial" w:eastAsia="Calibri" w:hAnsi="Arial" w:cs="Arial"/>
          <w:sz w:val="28"/>
          <w:szCs w:val="28"/>
        </w:rPr>
        <w:t xml:space="preserve"> en señalarle que </w:t>
      </w:r>
      <w:r w:rsidR="009969F8" w:rsidRPr="00DA3A81">
        <w:rPr>
          <w:rFonts w:ascii="Arial" w:eastAsia="Calibri" w:hAnsi="Arial" w:cs="Arial"/>
          <w:b/>
          <w:sz w:val="28"/>
          <w:szCs w:val="28"/>
          <w:u w:val="single"/>
        </w:rPr>
        <w:t>“</w:t>
      </w:r>
      <w:r w:rsidR="009969F8" w:rsidRPr="00DA3A81">
        <w:rPr>
          <w:rFonts w:ascii="Arial" w:eastAsia="Calibri" w:hAnsi="Arial" w:cs="Arial"/>
          <w:b/>
          <w:i/>
          <w:sz w:val="28"/>
          <w:szCs w:val="28"/>
          <w:u w:val="single"/>
        </w:rPr>
        <w:t>ellos lo apoyaban en debates y cosas</w:t>
      </w:r>
      <w:r w:rsidR="00442B23">
        <w:rPr>
          <w:rFonts w:ascii="Arial" w:eastAsia="Calibri" w:hAnsi="Arial" w:cs="Arial"/>
          <w:i/>
          <w:sz w:val="28"/>
          <w:szCs w:val="28"/>
        </w:rPr>
        <w:t>,</w:t>
      </w:r>
      <w:r w:rsidR="009969F8" w:rsidRPr="005C4546">
        <w:rPr>
          <w:rFonts w:ascii="Arial" w:eastAsia="Calibri" w:hAnsi="Arial" w:cs="Arial"/>
          <w:i/>
          <w:sz w:val="28"/>
          <w:szCs w:val="28"/>
        </w:rPr>
        <w:t xml:space="preserve"> y que la empresa </w:t>
      </w:r>
      <w:r w:rsidR="005C4546" w:rsidRPr="005C4546">
        <w:rPr>
          <w:rFonts w:ascii="Arial" w:eastAsia="Calibri" w:hAnsi="Arial" w:cs="Arial"/>
          <w:i/>
          <w:sz w:val="28"/>
          <w:szCs w:val="28"/>
        </w:rPr>
        <w:t>también</w:t>
      </w:r>
      <w:r w:rsidR="009969F8" w:rsidRPr="005C4546">
        <w:rPr>
          <w:rFonts w:ascii="Arial" w:eastAsia="Calibri" w:hAnsi="Arial" w:cs="Arial"/>
          <w:i/>
          <w:sz w:val="28"/>
          <w:szCs w:val="28"/>
        </w:rPr>
        <w:t xml:space="preserve"> les ayudaba a ellos”,</w:t>
      </w:r>
      <w:r w:rsidR="009969F8">
        <w:rPr>
          <w:rFonts w:ascii="Arial" w:eastAsia="Calibri" w:hAnsi="Arial" w:cs="Arial"/>
          <w:sz w:val="28"/>
          <w:szCs w:val="28"/>
        </w:rPr>
        <w:t xml:space="preserve"> que </w:t>
      </w:r>
      <w:r w:rsidR="009969F8" w:rsidRPr="005C4546">
        <w:rPr>
          <w:rFonts w:ascii="Arial" w:eastAsia="Calibri" w:hAnsi="Arial" w:cs="Arial"/>
          <w:i/>
          <w:sz w:val="28"/>
          <w:szCs w:val="28"/>
        </w:rPr>
        <w:t>“PLINIO era amigo de FEDERICO GAVIRIA y que ellos trabajan</w:t>
      </w:r>
      <w:r w:rsidR="005C4546">
        <w:rPr>
          <w:rFonts w:ascii="Arial" w:eastAsia="Calibri" w:hAnsi="Arial" w:cs="Arial"/>
          <w:i/>
          <w:sz w:val="28"/>
          <w:szCs w:val="28"/>
        </w:rPr>
        <w:t xml:space="preserve"> juntos</w:t>
      </w:r>
      <w:r w:rsidR="009969F8" w:rsidRPr="005C4546">
        <w:rPr>
          <w:rFonts w:ascii="Arial" w:eastAsia="Calibri" w:hAnsi="Arial" w:cs="Arial"/>
          <w:i/>
          <w:sz w:val="28"/>
          <w:szCs w:val="28"/>
        </w:rPr>
        <w:t>.”</w:t>
      </w:r>
    </w:p>
    <w:p w:rsidR="009969F8" w:rsidRDefault="005C4546" w:rsidP="00AA3889">
      <w:pPr>
        <w:pStyle w:val="Prrafodelista"/>
        <w:spacing w:after="0" w:line="276" w:lineRule="auto"/>
        <w:ind w:left="0"/>
        <w:jc w:val="both"/>
        <w:rPr>
          <w:rFonts w:ascii="Arial" w:eastAsia="Calibri" w:hAnsi="Arial" w:cs="Arial"/>
          <w:sz w:val="28"/>
          <w:szCs w:val="28"/>
        </w:rPr>
      </w:pPr>
      <w:r>
        <w:rPr>
          <w:rFonts w:ascii="Arial" w:eastAsia="Calibri" w:hAnsi="Arial" w:cs="Arial"/>
          <w:sz w:val="28"/>
          <w:szCs w:val="28"/>
        </w:rPr>
        <w:lastRenderedPageBreak/>
        <w:t>Obsérvese</w:t>
      </w:r>
      <w:r w:rsidR="009969F8">
        <w:rPr>
          <w:rFonts w:ascii="Arial" w:eastAsia="Calibri" w:hAnsi="Arial" w:cs="Arial"/>
          <w:sz w:val="28"/>
          <w:szCs w:val="28"/>
        </w:rPr>
        <w:t xml:space="preserve"> </w:t>
      </w:r>
      <w:r>
        <w:rPr>
          <w:rFonts w:ascii="Arial" w:eastAsia="Calibri" w:hAnsi="Arial" w:cs="Arial"/>
          <w:sz w:val="28"/>
          <w:szCs w:val="28"/>
        </w:rPr>
        <w:t xml:space="preserve">entonces, </w:t>
      </w:r>
      <w:r w:rsidR="009969F8">
        <w:rPr>
          <w:rFonts w:ascii="Arial" w:eastAsia="Calibri" w:hAnsi="Arial" w:cs="Arial"/>
          <w:sz w:val="28"/>
          <w:szCs w:val="28"/>
        </w:rPr>
        <w:t>como las aseveraciones de</w:t>
      </w:r>
      <w:r w:rsidR="00AC4E46">
        <w:rPr>
          <w:rFonts w:ascii="Arial" w:eastAsia="Calibri" w:hAnsi="Arial" w:cs="Arial"/>
          <w:sz w:val="28"/>
          <w:szCs w:val="28"/>
        </w:rPr>
        <w:t xml:space="preserve"> GABRIEL IGNACIO</w:t>
      </w:r>
      <w:r w:rsidR="009969F8">
        <w:rPr>
          <w:rFonts w:ascii="Arial" w:eastAsia="Calibri" w:hAnsi="Arial" w:cs="Arial"/>
          <w:sz w:val="28"/>
          <w:szCs w:val="28"/>
        </w:rPr>
        <w:t xml:space="preserve"> GARCÍA MORALES</w:t>
      </w:r>
      <w:r>
        <w:rPr>
          <w:rFonts w:ascii="Arial" w:eastAsia="Calibri" w:hAnsi="Arial" w:cs="Arial"/>
          <w:sz w:val="28"/>
          <w:szCs w:val="28"/>
        </w:rPr>
        <w:t>,</w:t>
      </w:r>
      <w:r w:rsidR="00AC4E46">
        <w:rPr>
          <w:rFonts w:ascii="Arial" w:eastAsia="Calibri" w:hAnsi="Arial" w:cs="Arial"/>
          <w:sz w:val="28"/>
          <w:szCs w:val="28"/>
        </w:rPr>
        <w:t xml:space="preserve"> BERNARDO MIGUEL ELÍAS VIDAL,</w:t>
      </w:r>
      <w:r>
        <w:rPr>
          <w:rFonts w:ascii="Arial" w:eastAsia="Calibri" w:hAnsi="Arial" w:cs="Arial"/>
          <w:sz w:val="28"/>
          <w:szCs w:val="28"/>
        </w:rPr>
        <w:t xml:space="preserve"> </w:t>
      </w:r>
      <w:r w:rsidR="00AC4E46">
        <w:rPr>
          <w:rFonts w:ascii="Arial" w:eastAsia="Calibri" w:hAnsi="Arial" w:cs="Arial"/>
          <w:sz w:val="28"/>
          <w:szCs w:val="28"/>
        </w:rPr>
        <w:t xml:space="preserve">FEDERICO </w:t>
      </w:r>
      <w:r>
        <w:rPr>
          <w:rFonts w:ascii="Arial" w:eastAsia="Calibri" w:hAnsi="Arial" w:cs="Arial"/>
          <w:sz w:val="28"/>
          <w:szCs w:val="28"/>
        </w:rPr>
        <w:t>GAVIRIA VELÁSQUEZ</w:t>
      </w:r>
      <w:r w:rsidR="00442B23">
        <w:rPr>
          <w:rFonts w:ascii="Arial" w:eastAsia="Calibri" w:hAnsi="Arial" w:cs="Arial"/>
          <w:sz w:val="28"/>
          <w:szCs w:val="28"/>
        </w:rPr>
        <w:t xml:space="preserve">, </w:t>
      </w:r>
      <w:r w:rsidR="00AC4E46" w:rsidRPr="005A58C8">
        <w:rPr>
          <w:rFonts w:ascii="Arial" w:eastAsia="Calibri" w:hAnsi="Arial" w:cs="Arial"/>
          <w:sz w:val="28"/>
          <w:szCs w:val="28"/>
        </w:rPr>
        <w:t xml:space="preserve">JUAN </w:t>
      </w:r>
      <w:r w:rsidR="00AC4E46">
        <w:rPr>
          <w:rFonts w:ascii="Arial" w:eastAsia="Calibri" w:hAnsi="Arial" w:cs="Arial"/>
          <w:sz w:val="28"/>
          <w:szCs w:val="28"/>
        </w:rPr>
        <w:t xml:space="preserve">SEBASTIÁN </w:t>
      </w:r>
      <w:r w:rsidR="00442B23">
        <w:rPr>
          <w:rFonts w:ascii="Arial" w:eastAsia="Calibri" w:hAnsi="Arial" w:cs="Arial"/>
          <w:sz w:val="28"/>
          <w:szCs w:val="28"/>
        </w:rPr>
        <w:t xml:space="preserve">CORREA ECHEVERY </w:t>
      </w:r>
      <w:r w:rsidR="00AC4E46">
        <w:rPr>
          <w:rFonts w:ascii="Arial" w:eastAsia="Calibri" w:hAnsi="Arial" w:cs="Arial"/>
          <w:sz w:val="28"/>
          <w:szCs w:val="28"/>
        </w:rPr>
        <w:t xml:space="preserve">y LUIS FERNANDO </w:t>
      </w:r>
      <w:r w:rsidR="00442B23">
        <w:rPr>
          <w:rFonts w:ascii="Arial" w:eastAsia="Calibri" w:hAnsi="Arial" w:cs="Arial"/>
          <w:sz w:val="28"/>
          <w:szCs w:val="28"/>
        </w:rPr>
        <w:t>ANDRADE MORENO,</w:t>
      </w:r>
      <w:r w:rsidR="009969F8">
        <w:rPr>
          <w:rFonts w:ascii="Arial" w:eastAsia="Calibri" w:hAnsi="Arial" w:cs="Arial"/>
          <w:sz w:val="28"/>
          <w:szCs w:val="28"/>
        </w:rPr>
        <w:t xml:space="preserve"> convergen </w:t>
      </w:r>
      <w:r w:rsidR="00AC4E46">
        <w:rPr>
          <w:rFonts w:ascii="Arial" w:eastAsia="Calibri" w:hAnsi="Arial" w:cs="Arial"/>
          <w:sz w:val="28"/>
          <w:szCs w:val="28"/>
        </w:rPr>
        <w:t xml:space="preserve">inequívocamente </w:t>
      </w:r>
      <w:r w:rsidR="009969F8">
        <w:rPr>
          <w:rFonts w:ascii="Arial" w:eastAsia="Calibri" w:hAnsi="Arial" w:cs="Arial"/>
          <w:sz w:val="28"/>
          <w:szCs w:val="28"/>
        </w:rPr>
        <w:t xml:space="preserve">en señalar que </w:t>
      </w:r>
      <w:r w:rsidR="00AC4E46">
        <w:rPr>
          <w:rFonts w:ascii="Arial" w:eastAsia="Calibri" w:hAnsi="Arial" w:cs="Arial"/>
          <w:sz w:val="28"/>
          <w:szCs w:val="28"/>
        </w:rPr>
        <w:t xml:space="preserve">PLINIO EDILBERTO </w:t>
      </w:r>
      <w:r w:rsidR="009969F8">
        <w:rPr>
          <w:rFonts w:ascii="Arial" w:eastAsia="Calibri" w:hAnsi="Arial" w:cs="Arial"/>
          <w:sz w:val="28"/>
          <w:szCs w:val="28"/>
        </w:rPr>
        <w:t>OLANO BECERRA</w:t>
      </w:r>
      <w:r w:rsidR="00AC4E46">
        <w:rPr>
          <w:rFonts w:ascii="Arial" w:eastAsia="Calibri" w:hAnsi="Arial" w:cs="Arial"/>
          <w:sz w:val="28"/>
          <w:szCs w:val="28"/>
        </w:rPr>
        <w:t>,</w:t>
      </w:r>
      <w:r w:rsidR="009969F8">
        <w:rPr>
          <w:rFonts w:ascii="Arial" w:eastAsia="Calibri" w:hAnsi="Arial" w:cs="Arial"/>
          <w:sz w:val="28"/>
          <w:szCs w:val="28"/>
        </w:rPr>
        <w:t xml:space="preserve"> utilizaba su </w:t>
      </w:r>
      <w:r w:rsidR="00AC4E46">
        <w:rPr>
          <w:rFonts w:ascii="Arial" w:eastAsia="Calibri" w:hAnsi="Arial" w:cs="Arial"/>
          <w:sz w:val="28"/>
          <w:szCs w:val="28"/>
        </w:rPr>
        <w:t>condición de parlamentario -y las potestades</w:t>
      </w:r>
      <w:r w:rsidR="00E73744">
        <w:rPr>
          <w:rFonts w:ascii="Arial" w:eastAsia="Calibri" w:hAnsi="Arial" w:cs="Arial"/>
          <w:sz w:val="28"/>
          <w:szCs w:val="28"/>
        </w:rPr>
        <w:t xml:space="preserve"> legales y constitucionales</w:t>
      </w:r>
      <w:r w:rsidR="00AC4E46">
        <w:rPr>
          <w:rFonts w:ascii="Arial" w:eastAsia="Calibri" w:hAnsi="Arial" w:cs="Arial"/>
          <w:sz w:val="28"/>
          <w:szCs w:val="28"/>
        </w:rPr>
        <w:t xml:space="preserve"> que ello implicaba-, para</w:t>
      </w:r>
      <w:r w:rsidR="00B07ABA">
        <w:rPr>
          <w:rFonts w:ascii="Arial" w:eastAsia="Calibri" w:hAnsi="Arial" w:cs="Arial"/>
          <w:sz w:val="28"/>
          <w:szCs w:val="28"/>
        </w:rPr>
        <w:t xml:space="preserve"> realizar gestiones en favor de </w:t>
      </w:r>
      <w:r w:rsidR="00AC4E46">
        <w:rPr>
          <w:rFonts w:ascii="Arial" w:eastAsia="Calibri" w:hAnsi="Arial" w:cs="Arial"/>
          <w:sz w:val="28"/>
          <w:szCs w:val="28"/>
        </w:rPr>
        <w:t xml:space="preserve">la multinacional </w:t>
      </w:r>
      <w:r w:rsidR="00B07ABA">
        <w:rPr>
          <w:rFonts w:ascii="Arial" w:eastAsia="Calibri" w:hAnsi="Arial" w:cs="Arial"/>
          <w:sz w:val="28"/>
          <w:szCs w:val="28"/>
        </w:rPr>
        <w:t>ODEBRECHT</w:t>
      </w:r>
      <w:r w:rsidR="00442B23">
        <w:rPr>
          <w:rFonts w:ascii="Arial" w:eastAsia="Calibri" w:hAnsi="Arial" w:cs="Arial"/>
          <w:sz w:val="28"/>
          <w:szCs w:val="28"/>
        </w:rPr>
        <w:t xml:space="preserve"> y,</w:t>
      </w:r>
      <w:r w:rsidR="00AC4E46">
        <w:rPr>
          <w:rFonts w:ascii="Arial" w:eastAsia="Calibri" w:hAnsi="Arial" w:cs="Arial"/>
          <w:sz w:val="28"/>
          <w:szCs w:val="28"/>
        </w:rPr>
        <w:t xml:space="preserve"> </w:t>
      </w:r>
      <w:r w:rsidR="00442B23">
        <w:rPr>
          <w:rFonts w:ascii="Arial" w:eastAsia="Calibri" w:hAnsi="Arial" w:cs="Arial"/>
          <w:sz w:val="28"/>
          <w:szCs w:val="28"/>
        </w:rPr>
        <w:t>como se verá más adelante,</w:t>
      </w:r>
      <w:r w:rsidR="00AC4E46">
        <w:rPr>
          <w:rFonts w:ascii="Arial" w:eastAsia="Calibri" w:hAnsi="Arial" w:cs="Arial"/>
          <w:sz w:val="28"/>
          <w:szCs w:val="28"/>
        </w:rPr>
        <w:t xml:space="preserve"> ello</w:t>
      </w:r>
      <w:r w:rsidR="00442B23">
        <w:rPr>
          <w:rFonts w:ascii="Arial" w:eastAsia="Calibri" w:hAnsi="Arial" w:cs="Arial"/>
          <w:sz w:val="28"/>
          <w:szCs w:val="28"/>
        </w:rPr>
        <w:t xml:space="preserve"> </w:t>
      </w:r>
      <w:r w:rsidR="00B07ABA">
        <w:rPr>
          <w:rFonts w:ascii="Arial" w:eastAsia="Calibri" w:hAnsi="Arial" w:cs="Arial"/>
          <w:sz w:val="28"/>
          <w:szCs w:val="28"/>
        </w:rPr>
        <w:t>a cambio</w:t>
      </w:r>
      <w:r w:rsidR="00442B23">
        <w:rPr>
          <w:rFonts w:ascii="Arial" w:eastAsia="Calibri" w:hAnsi="Arial" w:cs="Arial"/>
          <w:sz w:val="28"/>
          <w:szCs w:val="28"/>
        </w:rPr>
        <w:t xml:space="preserve"> de cuantiosas comisiones</w:t>
      </w:r>
      <w:r w:rsidR="00DC6A4B">
        <w:rPr>
          <w:rFonts w:ascii="Arial" w:eastAsia="Calibri" w:hAnsi="Arial" w:cs="Arial"/>
          <w:sz w:val="28"/>
          <w:szCs w:val="28"/>
        </w:rPr>
        <w:t xml:space="preserve"> acordadas con</w:t>
      </w:r>
      <w:r w:rsidR="00AC4E46">
        <w:rPr>
          <w:rFonts w:ascii="Arial" w:eastAsia="Calibri" w:hAnsi="Arial" w:cs="Arial"/>
          <w:sz w:val="28"/>
          <w:szCs w:val="28"/>
        </w:rPr>
        <w:t xml:space="preserve"> el entramado criminal</w:t>
      </w:r>
      <w:r w:rsidR="00442B23">
        <w:rPr>
          <w:rFonts w:ascii="Arial" w:eastAsia="Calibri" w:hAnsi="Arial" w:cs="Arial"/>
          <w:sz w:val="28"/>
          <w:szCs w:val="28"/>
        </w:rPr>
        <w:t>;</w:t>
      </w:r>
      <w:r w:rsidR="00B07ABA">
        <w:rPr>
          <w:rFonts w:ascii="Arial" w:eastAsia="Calibri" w:hAnsi="Arial" w:cs="Arial"/>
          <w:sz w:val="28"/>
          <w:szCs w:val="28"/>
        </w:rPr>
        <w:t xml:space="preserve"> </w:t>
      </w:r>
      <w:r w:rsidR="00AC4E46">
        <w:rPr>
          <w:rFonts w:ascii="Arial" w:eastAsia="Calibri" w:hAnsi="Arial" w:cs="Arial"/>
          <w:sz w:val="28"/>
          <w:szCs w:val="28"/>
        </w:rPr>
        <w:t xml:space="preserve">lo anterior, </w:t>
      </w:r>
      <w:r w:rsidR="00B07ABA">
        <w:rPr>
          <w:rFonts w:ascii="Arial" w:eastAsia="Calibri" w:hAnsi="Arial" w:cs="Arial"/>
          <w:sz w:val="28"/>
          <w:szCs w:val="28"/>
        </w:rPr>
        <w:t xml:space="preserve">pues </w:t>
      </w:r>
      <w:r w:rsidR="00AC4E46">
        <w:rPr>
          <w:rFonts w:ascii="Arial" w:eastAsia="Calibri" w:hAnsi="Arial" w:cs="Arial"/>
          <w:sz w:val="28"/>
          <w:szCs w:val="28"/>
        </w:rPr>
        <w:t>por un lado, a los tres primeros testigos, así se lo manifestaron</w:t>
      </w:r>
      <w:r w:rsidR="00B07ABA">
        <w:rPr>
          <w:rFonts w:ascii="Arial" w:eastAsia="Calibri" w:hAnsi="Arial" w:cs="Arial"/>
          <w:sz w:val="28"/>
          <w:szCs w:val="28"/>
        </w:rPr>
        <w:t xml:space="preserve"> dos de los máximos directivos de la multinacional en Colombia,</w:t>
      </w:r>
      <w:r w:rsidR="00AC4E46">
        <w:rPr>
          <w:rFonts w:ascii="Arial" w:eastAsia="Calibri" w:hAnsi="Arial" w:cs="Arial"/>
          <w:sz w:val="28"/>
          <w:szCs w:val="28"/>
        </w:rPr>
        <w:t xml:space="preserve"> </w:t>
      </w:r>
      <w:r w:rsidR="00DA3A81">
        <w:rPr>
          <w:rFonts w:ascii="Arial" w:eastAsia="Calibri" w:hAnsi="Arial" w:cs="Arial"/>
          <w:sz w:val="28"/>
          <w:szCs w:val="28"/>
        </w:rPr>
        <w:t>se itera</w:t>
      </w:r>
      <w:r w:rsidR="00AC4E46">
        <w:rPr>
          <w:rFonts w:ascii="Arial" w:eastAsia="Calibri" w:hAnsi="Arial" w:cs="Arial"/>
          <w:sz w:val="28"/>
          <w:szCs w:val="28"/>
        </w:rPr>
        <w:t xml:space="preserve">, LUIZ BUENO JUNIOR y </w:t>
      </w:r>
      <w:r w:rsidR="00B07ABA">
        <w:rPr>
          <w:rFonts w:ascii="Arial" w:eastAsia="Calibri" w:hAnsi="Arial" w:cs="Arial"/>
          <w:sz w:val="28"/>
          <w:szCs w:val="28"/>
        </w:rPr>
        <w:t xml:space="preserve"> </w:t>
      </w:r>
      <w:r w:rsidR="00AC4E46">
        <w:rPr>
          <w:rFonts w:ascii="Arial" w:eastAsia="Calibri" w:hAnsi="Arial" w:cs="Arial"/>
          <w:sz w:val="28"/>
          <w:szCs w:val="28"/>
        </w:rPr>
        <w:t xml:space="preserve">ELEUBERTO MARTORELLI; y por el otro, </w:t>
      </w:r>
      <w:r w:rsidR="00DA3A81">
        <w:rPr>
          <w:rFonts w:ascii="Arial" w:eastAsia="Calibri" w:hAnsi="Arial" w:cs="Arial"/>
          <w:sz w:val="28"/>
          <w:szCs w:val="28"/>
        </w:rPr>
        <w:t>se trata de</w:t>
      </w:r>
      <w:r w:rsidR="00AC4E46">
        <w:rPr>
          <w:rFonts w:ascii="Arial" w:eastAsia="Calibri" w:hAnsi="Arial" w:cs="Arial"/>
          <w:sz w:val="28"/>
          <w:szCs w:val="28"/>
        </w:rPr>
        <w:t xml:space="preserve"> un</w:t>
      </w:r>
      <w:r w:rsidR="00DA3A81">
        <w:rPr>
          <w:rFonts w:ascii="Arial" w:eastAsia="Calibri" w:hAnsi="Arial" w:cs="Arial"/>
          <w:sz w:val="28"/>
          <w:szCs w:val="28"/>
        </w:rPr>
        <w:t>a modalidad</w:t>
      </w:r>
      <w:r w:rsidR="00AC4E46">
        <w:rPr>
          <w:rFonts w:ascii="Arial" w:eastAsia="Calibri" w:hAnsi="Arial" w:cs="Arial"/>
          <w:sz w:val="28"/>
          <w:szCs w:val="28"/>
        </w:rPr>
        <w:t xml:space="preserve"> </w:t>
      </w:r>
      <w:r w:rsidR="00DA3A81">
        <w:rPr>
          <w:rFonts w:ascii="Arial" w:eastAsia="Calibri" w:hAnsi="Arial" w:cs="Arial"/>
          <w:sz w:val="28"/>
          <w:szCs w:val="28"/>
        </w:rPr>
        <w:t xml:space="preserve">de </w:t>
      </w:r>
      <w:r w:rsidR="00B07ABA">
        <w:rPr>
          <w:rFonts w:ascii="Arial" w:eastAsia="Calibri" w:hAnsi="Arial" w:cs="Arial"/>
          <w:sz w:val="28"/>
          <w:szCs w:val="28"/>
        </w:rPr>
        <w:t>reclutamiento que</w:t>
      </w:r>
      <w:r w:rsidR="00AC4E46">
        <w:rPr>
          <w:rFonts w:ascii="Arial" w:eastAsia="Calibri" w:hAnsi="Arial" w:cs="Arial"/>
          <w:sz w:val="28"/>
          <w:szCs w:val="28"/>
        </w:rPr>
        <w:t xml:space="preserve"> </w:t>
      </w:r>
      <w:r w:rsidR="00B07ABA">
        <w:rPr>
          <w:rFonts w:ascii="Arial" w:eastAsia="Calibri" w:hAnsi="Arial" w:cs="Arial"/>
          <w:sz w:val="28"/>
          <w:szCs w:val="28"/>
        </w:rPr>
        <w:t>guarda completa coherencia con la estrategia planeada por la empresa brasilera</w:t>
      </w:r>
      <w:r w:rsidR="00AC4E46">
        <w:rPr>
          <w:rFonts w:ascii="Arial" w:eastAsia="Calibri" w:hAnsi="Arial" w:cs="Arial"/>
          <w:sz w:val="28"/>
          <w:szCs w:val="28"/>
        </w:rPr>
        <w:t>, pues recuérdese</w:t>
      </w:r>
      <w:r w:rsidR="00B07ABA">
        <w:rPr>
          <w:rFonts w:ascii="Arial" w:eastAsia="Calibri" w:hAnsi="Arial" w:cs="Arial"/>
          <w:sz w:val="28"/>
          <w:szCs w:val="28"/>
        </w:rPr>
        <w:t xml:space="preserve"> que el enjuiciado era miembro de la comisión S</w:t>
      </w:r>
      <w:r w:rsidR="00E73744">
        <w:rPr>
          <w:rFonts w:ascii="Arial" w:eastAsia="Calibri" w:hAnsi="Arial" w:cs="Arial"/>
          <w:sz w:val="28"/>
          <w:szCs w:val="28"/>
        </w:rPr>
        <w:t>exta del Senado -</w:t>
      </w:r>
      <w:r w:rsidR="00B07ABA">
        <w:rPr>
          <w:rFonts w:ascii="Arial" w:eastAsia="Calibri" w:hAnsi="Arial" w:cs="Arial"/>
          <w:sz w:val="28"/>
          <w:szCs w:val="28"/>
        </w:rPr>
        <w:t>encargada de temas relacionados con obras públicas y transporte</w:t>
      </w:r>
      <w:r w:rsidR="00E73744">
        <w:rPr>
          <w:rFonts w:ascii="Arial" w:eastAsia="Calibri" w:hAnsi="Arial" w:cs="Arial"/>
          <w:sz w:val="28"/>
          <w:szCs w:val="28"/>
        </w:rPr>
        <w:t>-</w:t>
      </w:r>
      <w:r w:rsidR="00B07ABA">
        <w:rPr>
          <w:rFonts w:ascii="Arial" w:eastAsia="Calibri" w:hAnsi="Arial" w:cs="Arial"/>
          <w:sz w:val="28"/>
          <w:szCs w:val="28"/>
        </w:rPr>
        <w:t xml:space="preserve">, </w:t>
      </w:r>
      <w:r w:rsidR="00AC4E46">
        <w:rPr>
          <w:rFonts w:ascii="Arial" w:eastAsia="Calibri" w:hAnsi="Arial" w:cs="Arial"/>
          <w:sz w:val="28"/>
          <w:szCs w:val="28"/>
        </w:rPr>
        <w:t xml:space="preserve">en otras palabras, un </w:t>
      </w:r>
      <w:r w:rsidR="00B07ABA">
        <w:rPr>
          <w:rFonts w:ascii="Arial" w:eastAsia="Calibri" w:hAnsi="Arial" w:cs="Arial"/>
          <w:sz w:val="28"/>
          <w:szCs w:val="28"/>
        </w:rPr>
        <w:t xml:space="preserve">perfil parlamentario que como se señaló en precedencia, le </w:t>
      </w:r>
      <w:r w:rsidR="00AC4E46">
        <w:rPr>
          <w:rFonts w:ascii="Arial" w:eastAsia="Calibri" w:hAnsi="Arial" w:cs="Arial"/>
          <w:sz w:val="28"/>
          <w:szCs w:val="28"/>
        </w:rPr>
        <w:t>permitía</w:t>
      </w:r>
      <w:r w:rsidR="00B07ABA">
        <w:rPr>
          <w:rFonts w:ascii="Arial" w:eastAsia="Calibri" w:hAnsi="Arial" w:cs="Arial"/>
          <w:sz w:val="28"/>
          <w:szCs w:val="28"/>
        </w:rPr>
        <w:t xml:space="preserve"> </w:t>
      </w:r>
      <w:r w:rsidR="00E73744">
        <w:rPr>
          <w:rFonts w:ascii="Arial" w:eastAsia="Calibri" w:hAnsi="Arial" w:cs="Arial"/>
          <w:sz w:val="28"/>
          <w:szCs w:val="28"/>
        </w:rPr>
        <w:t>influir en aquellos</w:t>
      </w:r>
      <w:r w:rsidR="00B07ABA">
        <w:rPr>
          <w:rFonts w:ascii="Arial" w:eastAsia="Calibri" w:hAnsi="Arial" w:cs="Arial"/>
          <w:sz w:val="28"/>
          <w:szCs w:val="28"/>
        </w:rPr>
        <w:t xml:space="preserve"> funci</w:t>
      </w:r>
      <w:r w:rsidR="00E73744">
        <w:rPr>
          <w:rFonts w:ascii="Arial" w:eastAsia="Calibri" w:hAnsi="Arial" w:cs="Arial"/>
          <w:sz w:val="28"/>
          <w:szCs w:val="28"/>
        </w:rPr>
        <w:t>onarios públicos que intervinieren</w:t>
      </w:r>
      <w:r w:rsidR="00B07ABA">
        <w:rPr>
          <w:rFonts w:ascii="Arial" w:eastAsia="Calibri" w:hAnsi="Arial" w:cs="Arial"/>
          <w:sz w:val="28"/>
          <w:szCs w:val="28"/>
        </w:rPr>
        <w:t xml:space="preserve"> en la adjudicación de proyectos </w:t>
      </w:r>
      <w:r w:rsidR="00E73744">
        <w:rPr>
          <w:rFonts w:ascii="Arial" w:eastAsia="Calibri" w:hAnsi="Arial" w:cs="Arial"/>
          <w:sz w:val="28"/>
          <w:szCs w:val="28"/>
        </w:rPr>
        <w:t>viales</w:t>
      </w:r>
      <w:r w:rsidR="00B07ABA">
        <w:rPr>
          <w:rFonts w:ascii="Arial" w:eastAsia="Calibri" w:hAnsi="Arial" w:cs="Arial"/>
          <w:sz w:val="28"/>
          <w:szCs w:val="28"/>
        </w:rPr>
        <w:t>.</w:t>
      </w:r>
    </w:p>
    <w:p w:rsidR="00853CFC" w:rsidRDefault="00853CFC" w:rsidP="00AA3889">
      <w:pPr>
        <w:pStyle w:val="Prrafodelista"/>
        <w:spacing w:after="0" w:line="276" w:lineRule="auto"/>
        <w:ind w:left="0"/>
        <w:jc w:val="both"/>
        <w:rPr>
          <w:rFonts w:ascii="Arial" w:eastAsia="Calibri" w:hAnsi="Arial" w:cs="Arial"/>
          <w:sz w:val="28"/>
          <w:szCs w:val="28"/>
        </w:rPr>
      </w:pPr>
    </w:p>
    <w:p w:rsidR="00B07ABA" w:rsidRDefault="00B07ABA" w:rsidP="00AA3889">
      <w:pPr>
        <w:pStyle w:val="Prrafodelista"/>
        <w:spacing w:after="0" w:line="276" w:lineRule="auto"/>
        <w:ind w:left="0"/>
        <w:jc w:val="both"/>
        <w:rPr>
          <w:rFonts w:ascii="Arial" w:eastAsia="Calibri" w:hAnsi="Arial" w:cs="Arial"/>
          <w:sz w:val="28"/>
          <w:szCs w:val="28"/>
        </w:rPr>
      </w:pPr>
      <w:r>
        <w:rPr>
          <w:rFonts w:ascii="Arial" w:eastAsia="Calibri" w:hAnsi="Arial" w:cs="Arial"/>
          <w:sz w:val="28"/>
          <w:szCs w:val="28"/>
        </w:rPr>
        <w:t xml:space="preserve">Ante este panorama, se advierte que </w:t>
      </w:r>
      <w:r w:rsidR="00DA3A81">
        <w:rPr>
          <w:rFonts w:ascii="Arial" w:eastAsia="Calibri" w:hAnsi="Arial" w:cs="Arial"/>
          <w:sz w:val="28"/>
          <w:szCs w:val="28"/>
        </w:rPr>
        <w:t xml:space="preserve">la estructura criminal liderada por </w:t>
      </w:r>
      <w:r>
        <w:rPr>
          <w:rFonts w:ascii="Arial" w:eastAsia="Calibri" w:hAnsi="Arial" w:cs="Arial"/>
          <w:sz w:val="28"/>
          <w:szCs w:val="28"/>
        </w:rPr>
        <w:t>ODEBRECHT</w:t>
      </w:r>
      <w:r w:rsidR="00DA3A81">
        <w:rPr>
          <w:rFonts w:ascii="Arial" w:eastAsia="Calibri" w:hAnsi="Arial" w:cs="Arial"/>
          <w:sz w:val="28"/>
          <w:szCs w:val="28"/>
        </w:rPr>
        <w:t>,</w:t>
      </w:r>
      <w:r>
        <w:rPr>
          <w:rFonts w:ascii="Arial" w:eastAsia="Calibri" w:hAnsi="Arial" w:cs="Arial"/>
          <w:sz w:val="28"/>
          <w:szCs w:val="28"/>
        </w:rPr>
        <w:t xml:space="preserve"> no se conformó solamente con sobornar al encargado del proceso licitatorio del proyecto Ruta del Sol II</w:t>
      </w:r>
      <w:r w:rsidR="00E73744">
        <w:rPr>
          <w:rFonts w:ascii="Arial" w:eastAsia="Calibri" w:hAnsi="Arial" w:cs="Arial"/>
          <w:sz w:val="28"/>
          <w:szCs w:val="28"/>
        </w:rPr>
        <w:t xml:space="preserve"> –</w:t>
      </w:r>
      <w:r w:rsidR="00D610FA">
        <w:rPr>
          <w:rFonts w:ascii="Arial" w:eastAsia="Calibri" w:hAnsi="Arial" w:cs="Arial"/>
          <w:sz w:val="28"/>
          <w:szCs w:val="28"/>
        </w:rPr>
        <w:t xml:space="preserve">GABRIEL IGNACIO GARCÍA </w:t>
      </w:r>
      <w:r w:rsidR="00E73744">
        <w:rPr>
          <w:rFonts w:ascii="Arial" w:eastAsia="Calibri" w:hAnsi="Arial" w:cs="Arial"/>
          <w:sz w:val="28"/>
          <w:szCs w:val="28"/>
        </w:rPr>
        <w:t>MORALES-</w:t>
      </w:r>
      <w:r>
        <w:rPr>
          <w:rFonts w:ascii="Arial" w:eastAsia="Calibri" w:hAnsi="Arial" w:cs="Arial"/>
          <w:sz w:val="28"/>
          <w:szCs w:val="28"/>
        </w:rPr>
        <w:t>, sino que</w:t>
      </w:r>
      <w:r w:rsidR="00D610FA">
        <w:rPr>
          <w:rFonts w:ascii="Arial" w:eastAsia="Calibri" w:hAnsi="Arial" w:cs="Arial"/>
          <w:sz w:val="28"/>
          <w:szCs w:val="28"/>
        </w:rPr>
        <w:t xml:space="preserve"> además,</w:t>
      </w:r>
      <w:r>
        <w:rPr>
          <w:rFonts w:ascii="Arial" w:eastAsia="Calibri" w:hAnsi="Arial" w:cs="Arial"/>
          <w:sz w:val="28"/>
          <w:szCs w:val="28"/>
        </w:rPr>
        <w:t xml:space="preserve"> buscó presionar a dicho funcionario d</w:t>
      </w:r>
      <w:r w:rsidR="00E73744">
        <w:rPr>
          <w:rFonts w:ascii="Arial" w:eastAsia="Calibri" w:hAnsi="Arial" w:cs="Arial"/>
          <w:sz w:val="28"/>
          <w:szCs w:val="28"/>
        </w:rPr>
        <w:t>esde otros escenarios</w:t>
      </w:r>
      <w:r>
        <w:rPr>
          <w:rFonts w:ascii="Arial" w:eastAsia="Calibri" w:hAnsi="Arial" w:cs="Arial"/>
          <w:sz w:val="28"/>
          <w:szCs w:val="28"/>
        </w:rPr>
        <w:t xml:space="preserve"> </w:t>
      </w:r>
      <w:r w:rsidR="00DA3A81">
        <w:rPr>
          <w:rFonts w:ascii="Arial" w:eastAsia="Calibri" w:hAnsi="Arial" w:cs="Arial"/>
          <w:sz w:val="28"/>
          <w:szCs w:val="28"/>
        </w:rPr>
        <w:t xml:space="preserve">posibles –tal </w:t>
      </w:r>
      <w:r>
        <w:rPr>
          <w:rFonts w:ascii="Arial" w:eastAsia="Calibri" w:hAnsi="Arial" w:cs="Arial"/>
          <w:sz w:val="28"/>
          <w:szCs w:val="28"/>
        </w:rPr>
        <w:t>como en debates convocados por el legislativo</w:t>
      </w:r>
      <w:r w:rsidR="00E73744">
        <w:rPr>
          <w:rFonts w:ascii="Arial" w:eastAsia="Calibri" w:hAnsi="Arial" w:cs="Arial"/>
          <w:sz w:val="28"/>
          <w:szCs w:val="28"/>
        </w:rPr>
        <w:t>-</w:t>
      </w:r>
      <w:r w:rsidR="008D26AF">
        <w:rPr>
          <w:rFonts w:ascii="Arial" w:eastAsia="Calibri" w:hAnsi="Arial" w:cs="Arial"/>
          <w:sz w:val="28"/>
          <w:szCs w:val="28"/>
        </w:rPr>
        <w:t xml:space="preserve">; </w:t>
      </w:r>
      <w:r w:rsidR="00DA3A81">
        <w:rPr>
          <w:rFonts w:ascii="Arial" w:eastAsia="Calibri" w:hAnsi="Arial" w:cs="Arial"/>
          <w:sz w:val="28"/>
          <w:szCs w:val="28"/>
        </w:rPr>
        <w:t>todo ello</w:t>
      </w:r>
      <w:r w:rsidR="008D26AF">
        <w:rPr>
          <w:rFonts w:ascii="Arial" w:eastAsia="Calibri" w:hAnsi="Arial" w:cs="Arial"/>
          <w:sz w:val="28"/>
          <w:szCs w:val="28"/>
        </w:rPr>
        <w:t>,</w:t>
      </w:r>
      <w:r w:rsidR="00DA3A81">
        <w:rPr>
          <w:rFonts w:ascii="Arial" w:eastAsia="Calibri" w:hAnsi="Arial" w:cs="Arial"/>
          <w:sz w:val="28"/>
          <w:szCs w:val="28"/>
        </w:rPr>
        <w:t xml:space="preserve"> con la finalidad</w:t>
      </w:r>
      <w:r w:rsidR="00D610FA">
        <w:rPr>
          <w:rFonts w:ascii="Arial" w:eastAsia="Calibri" w:hAnsi="Arial" w:cs="Arial"/>
          <w:sz w:val="28"/>
          <w:szCs w:val="28"/>
        </w:rPr>
        <w:t xml:space="preserve"> de asegurarse que </w:t>
      </w:r>
      <w:r>
        <w:rPr>
          <w:rFonts w:ascii="Arial" w:eastAsia="Calibri" w:hAnsi="Arial" w:cs="Arial"/>
          <w:sz w:val="28"/>
          <w:szCs w:val="28"/>
        </w:rPr>
        <w:t>la construcción de</w:t>
      </w:r>
      <w:r w:rsidR="00D610FA">
        <w:rPr>
          <w:rFonts w:ascii="Arial" w:eastAsia="Calibri" w:hAnsi="Arial" w:cs="Arial"/>
          <w:sz w:val="28"/>
          <w:szCs w:val="28"/>
        </w:rPr>
        <w:t xml:space="preserve">l </w:t>
      </w:r>
      <w:r w:rsidR="00DA3A81">
        <w:rPr>
          <w:rFonts w:ascii="Arial" w:eastAsia="Calibri" w:hAnsi="Arial" w:cs="Arial"/>
          <w:sz w:val="28"/>
          <w:szCs w:val="28"/>
        </w:rPr>
        <w:t xml:space="preserve">referido </w:t>
      </w:r>
      <w:r w:rsidR="00D610FA">
        <w:rPr>
          <w:rFonts w:ascii="Arial" w:eastAsia="Calibri" w:hAnsi="Arial" w:cs="Arial"/>
          <w:sz w:val="28"/>
          <w:szCs w:val="28"/>
        </w:rPr>
        <w:t xml:space="preserve">corredor vial </w:t>
      </w:r>
      <w:r w:rsidR="00DA3A81">
        <w:rPr>
          <w:rFonts w:ascii="Arial" w:eastAsia="Calibri" w:hAnsi="Arial" w:cs="Arial"/>
          <w:sz w:val="28"/>
          <w:szCs w:val="28"/>
        </w:rPr>
        <w:t xml:space="preserve">le fuere entregada a </w:t>
      </w:r>
      <w:r w:rsidR="008D26AF">
        <w:rPr>
          <w:rFonts w:ascii="Arial" w:eastAsia="Calibri" w:hAnsi="Arial" w:cs="Arial"/>
          <w:sz w:val="28"/>
          <w:szCs w:val="28"/>
        </w:rPr>
        <w:t xml:space="preserve">la filial brasilera a </w:t>
      </w:r>
      <w:r w:rsidR="00DC6A4B">
        <w:rPr>
          <w:rFonts w:ascii="Arial" w:eastAsia="Calibri" w:hAnsi="Arial" w:cs="Arial"/>
          <w:sz w:val="28"/>
          <w:szCs w:val="28"/>
        </w:rPr>
        <w:t>como diere lugar</w:t>
      </w:r>
      <w:r w:rsidR="00D610FA">
        <w:rPr>
          <w:rFonts w:ascii="Arial" w:eastAsia="Calibri" w:hAnsi="Arial" w:cs="Arial"/>
          <w:sz w:val="28"/>
          <w:szCs w:val="28"/>
        </w:rPr>
        <w:t>; y e</w:t>
      </w:r>
      <w:r>
        <w:rPr>
          <w:rFonts w:ascii="Arial" w:eastAsia="Calibri" w:hAnsi="Arial" w:cs="Arial"/>
          <w:sz w:val="28"/>
          <w:szCs w:val="28"/>
        </w:rPr>
        <w:t>n ese orden</w:t>
      </w:r>
      <w:r w:rsidR="00D610FA">
        <w:rPr>
          <w:rFonts w:ascii="Arial" w:eastAsia="Calibri" w:hAnsi="Arial" w:cs="Arial"/>
          <w:sz w:val="28"/>
          <w:szCs w:val="28"/>
        </w:rPr>
        <w:t xml:space="preserve"> de ideas</w:t>
      </w:r>
      <w:r>
        <w:rPr>
          <w:rFonts w:ascii="Arial" w:eastAsia="Calibri" w:hAnsi="Arial" w:cs="Arial"/>
          <w:sz w:val="28"/>
          <w:szCs w:val="28"/>
        </w:rPr>
        <w:t>, contrario a lo afirmado por la defensa, resulta lógico</w:t>
      </w:r>
      <w:r w:rsidR="00D610FA">
        <w:rPr>
          <w:rFonts w:ascii="Arial" w:eastAsia="Calibri" w:hAnsi="Arial" w:cs="Arial"/>
          <w:sz w:val="28"/>
          <w:szCs w:val="28"/>
        </w:rPr>
        <w:t xml:space="preserve"> inferir</w:t>
      </w:r>
      <w:r>
        <w:rPr>
          <w:rFonts w:ascii="Arial" w:eastAsia="Calibri" w:hAnsi="Arial" w:cs="Arial"/>
          <w:sz w:val="28"/>
          <w:szCs w:val="28"/>
        </w:rPr>
        <w:t xml:space="preserve"> qu</w:t>
      </w:r>
      <w:r w:rsidR="00D610FA">
        <w:rPr>
          <w:rFonts w:ascii="Arial" w:eastAsia="Calibri" w:hAnsi="Arial" w:cs="Arial"/>
          <w:sz w:val="28"/>
          <w:szCs w:val="28"/>
        </w:rPr>
        <w:t>e OLANO BECERRA buscare</w:t>
      </w:r>
      <w:r>
        <w:rPr>
          <w:rFonts w:ascii="Arial" w:eastAsia="Calibri" w:hAnsi="Arial" w:cs="Arial"/>
          <w:sz w:val="28"/>
          <w:szCs w:val="28"/>
        </w:rPr>
        <w:t xml:space="preserve"> </w:t>
      </w:r>
      <w:r w:rsidR="00D610FA">
        <w:rPr>
          <w:rFonts w:ascii="Arial" w:eastAsia="Calibri" w:hAnsi="Arial" w:cs="Arial"/>
          <w:sz w:val="28"/>
          <w:szCs w:val="28"/>
        </w:rPr>
        <w:t xml:space="preserve">ejercer influencia </w:t>
      </w:r>
      <w:r>
        <w:rPr>
          <w:rFonts w:ascii="Arial" w:eastAsia="Calibri" w:hAnsi="Arial" w:cs="Arial"/>
          <w:sz w:val="28"/>
          <w:szCs w:val="28"/>
        </w:rPr>
        <w:t xml:space="preserve">en la decisión de GARCÍA MORALES, pues </w:t>
      </w:r>
      <w:r w:rsidR="008D26AF">
        <w:rPr>
          <w:rFonts w:ascii="Arial" w:eastAsia="Calibri" w:hAnsi="Arial" w:cs="Arial"/>
          <w:sz w:val="28"/>
          <w:szCs w:val="28"/>
        </w:rPr>
        <w:t xml:space="preserve">como se expuso, </w:t>
      </w:r>
      <w:r>
        <w:rPr>
          <w:rFonts w:ascii="Arial" w:eastAsia="Calibri" w:hAnsi="Arial" w:cs="Arial"/>
          <w:sz w:val="28"/>
          <w:szCs w:val="28"/>
        </w:rPr>
        <w:t xml:space="preserve">ello hacia parte de </w:t>
      </w:r>
      <w:r w:rsidRPr="00DC6A4B">
        <w:rPr>
          <w:rFonts w:ascii="Arial" w:eastAsia="Calibri" w:hAnsi="Arial" w:cs="Arial"/>
          <w:i/>
          <w:sz w:val="28"/>
          <w:szCs w:val="28"/>
        </w:rPr>
        <w:t>la “est</w:t>
      </w:r>
      <w:r w:rsidR="00DC6A4B" w:rsidRPr="00DC6A4B">
        <w:rPr>
          <w:rFonts w:ascii="Arial" w:eastAsia="Calibri" w:hAnsi="Arial" w:cs="Arial"/>
          <w:i/>
          <w:sz w:val="28"/>
          <w:szCs w:val="28"/>
        </w:rPr>
        <w:t>rategia integral”</w:t>
      </w:r>
      <w:r w:rsidR="00DC6A4B">
        <w:rPr>
          <w:rFonts w:ascii="Arial" w:eastAsia="Calibri" w:hAnsi="Arial" w:cs="Arial"/>
          <w:sz w:val="28"/>
          <w:szCs w:val="28"/>
        </w:rPr>
        <w:t xml:space="preserve"> de corrupción y de su labor para conseguir millonarias sumas como retribución por parte de la multinacional.</w:t>
      </w:r>
      <w:r>
        <w:rPr>
          <w:rFonts w:ascii="Arial" w:eastAsia="Calibri" w:hAnsi="Arial" w:cs="Arial"/>
          <w:sz w:val="28"/>
          <w:szCs w:val="28"/>
        </w:rPr>
        <w:t xml:space="preserve"> </w:t>
      </w:r>
    </w:p>
    <w:p w:rsidR="00B07ABA" w:rsidRDefault="00B07ABA" w:rsidP="00AA3889">
      <w:pPr>
        <w:pStyle w:val="Prrafodelista"/>
        <w:spacing w:after="0" w:line="276" w:lineRule="auto"/>
        <w:ind w:left="0"/>
        <w:jc w:val="both"/>
        <w:rPr>
          <w:rFonts w:ascii="Arial" w:eastAsia="Calibri" w:hAnsi="Arial" w:cs="Arial"/>
          <w:sz w:val="28"/>
          <w:szCs w:val="28"/>
        </w:rPr>
      </w:pPr>
    </w:p>
    <w:p w:rsidR="00B07ABA" w:rsidRDefault="00643413" w:rsidP="00AA3889">
      <w:pPr>
        <w:pStyle w:val="Prrafodelista"/>
        <w:spacing w:after="0" w:line="276" w:lineRule="auto"/>
        <w:ind w:left="0"/>
        <w:jc w:val="both"/>
        <w:rPr>
          <w:rFonts w:ascii="Arial" w:eastAsia="Calibri" w:hAnsi="Arial" w:cs="Arial"/>
          <w:sz w:val="28"/>
          <w:szCs w:val="28"/>
        </w:rPr>
      </w:pPr>
      <w:r>
        <w:rPr>
          <w:rFonts w:ascii="Arial" w:eastAsia="Calibri" w:hAnsi="Arial" w:cs="Arial"/>
          <w:sz w:val="28"/>
          <w:szCs w:val="28"/>
        </w:rPr>
        <w:t>La</w:t>
      </w:r>
      <w:r w:rsidR="008E2D26">
        <w:rPr>
          <w:rFonts w:ascii="Arial" w:eastAsia="Calibri" w:hAnsi="Arial" w:cs="Arial"/>
          <w:sz w:val="28"/>
          <w:szCs w:val="28"/>
        </w:rPr>
        <w:t xml:space="preserve"> defensa ha criticado </w:t>
      </w:r>
      <w:r w:rsidR="00B07ABA">
        <w:rPr>
          <w:rFonts w:ascii="Arial" w:eastAsia="Calibri" w:hAnsi="Arial" w:cs="Arial"/>
          <w:sz w:val="28"/>
          <w:szCs w:val="28"/>
        </w:rPr>
        <w:t>el valor suasori</w:t>
      </w:r>
      <w:r w:rsidR="008E2D26">
        <w:rPr>
          <w:rFonts w:ascii="Arial" w:eastAsia="Calibri" w:hAnsi="Arial" w:cs="Arial"/>
          <w:sz w:val="28"/>
          <w:szCs w:val="28"/>
        </w:rPr>
        <w:t xml:space="preserve">o </w:t>
      </w:r>
      <w:r w:rsidR="00127B49">
        <w:rPr>
          <w:rFonts w:ascii="Arial" w:eastAsia="Calibri" w:hAnsi="Arial" w:cs="Arial"/>
          <w:sz w:val="28"/>
          <w:szCs w:val="28"/>
        </w:rPr>
        <w:t xml:space="preserve">de los </w:t>
      </w:r>
      <w:r w:rsidR="00394C2A">
        <w:rPr>
          <w:rFonts w:ascii="Arial" w:eastAsia="Calibri" w:hAnsi="Arial" w:cs="Arial"/>
          <w:sz w:val="28"/>
          <w:szCs w:val="28"/>
        </w:rPr>
        <w:t xml:space="preserve">referidos testigos, </w:t>
      </w:r>
      <w:r w:rsidR="008E2D26">
        <w:rPr>
          <w:rFonts w:ascii="Arial" w:eastAsia="Calibri" w:hAnsi="Arial" w:cs="Arial"/>
          <w:sz w:val="28"/>
          <w:szCs w:val="28"/>
        </w:rPr>
        <w:t>por considerar que con sus afirmaciones</w:t>
      </w:r>
      <w:r>
        <w:rPr>
          <w:rFonts w:ascii="Arial" w:eastAsia="Calibri" w:hAnsi="Arial" w:cs="Arial"/>
          <w:sz w:val="28"/>
          <w:szCs w:val="28"/>
        </w:rPr>
        <w:t>,</w:t>
      </w:r>
      <w:r w:rsidR="008E2D26">
        <w:rPr>
          <w:rFonts w:ascii="Arial" w:eastAsia="Calibri" w:hAnsi="Arial" w:cs="Arial"/>
          <w:sz w:val="28"/>
          <w:szCs w:val="28"/>
        </w:rPr>
        <w:t xml:space="preserve"> lo que verdaderamente buscan es </w:t>
      </w:r>
      <w:r w:rsidR="00B07ABA">
        <w:rPr>
          <w:rFonts w:ascii="Arial" w:eastAsia="Calibri" w:hAnsi="Arial" w:cs="Arial"/>
          <w:sz w:val="28"/>
          <w:szCs w:val="28"/>
        </w:rPr>
        <w:t xml:space="preserve">obtener </w:t>
      </w:r>
      <w:r w:rsidR="008E2D26">
        <w:rPr>
          <w:rFonts w:ascii="Arial" w:eastAsia="Calibri" w:hAnsi="Arial" w:cs="Arial"/>
          <w:sz w:val="28"/>
          <w:szCs w:val="28"/>
        </w:rPr>
        <w:t>beneficios</w:t>
      </w:r>
      <w:r w:rsidR="00B07ABA">
        <w:rPr>
          <w:rFonts w:ascii="Arial" w:eastAsia="Calibri" w:hAnsi="Arial" w:cs="Arial"/>
          <w:sz w:val="28"/>
          <w:szCs w:val="28"/>
        </w:rPr>
        <w:t xml:space="preserve"> por colaboración eficaz</w:t>
      </w:r>
      <w:r w:rsidR="00127B49">
        <w:rPr>
          <w:rFonts w:ascii="Arial" w:eastAsia="Calibri" w:hAnsi="Arial" w:cs="Arial"/>
          <w:sz w:val="28"/>
          <w:szCs w:val="28"/>
        </w:rPr>
        <w:t xml:space="preserve"> con la justicia.</w:t>
      </w:r>
      <w:r>
        <w:rPr>
          <w:rFonts w:ascii="Arial" w:eastAsia="Calibri" w:hAnsi="Arial" w:cs="Arial"/>
          <w:sz w:val="28"/>
          <w:szCs w:val="28"/>
        </w:rPr>
        <w:t xml:space="preserve"> </w:t>
      </w:r>
      <w:r w:rsidR="00127B49">
        <w:rPr>
          <w:rFonts w:ascii="Arial" w:eastAsia="Calibri" w:hAnsi="Arial" w:cs="Arial"/>
          <w:sz w:val="28"/>
          <w:szCs w:val="28"/>
        </w:rPr>
        <w:t>N</w:t>
      </w:r>
      <w:r w:rsidR="008E2D26">
        <w:rPr>
          <w:rFonts w:ascii="Arial" w:eastAsia="Calibri" w:hAnsi="Arial" w:cs="Arial"/>
          <w:sz w:val="28"/>
          <w:szCs w:val="28"/>
        </w:rPr>
        <w:t>o obstante, se advierte</w:t>
      </w:r>
      <w:r>
        <w:rPr>
          <w:rFonts w:ascii="Arial" w:eastAsia="Calibri" w:hAnsi="Arial" w:cs="Arial"/>
          <w:sz w:val="28"/>
          <w:szCs w:val="28"/>
        </w:rPr>
        <w:t xml:space="preserve"> desde ya</w:t>
      </w:r>
      <w:r w:rsidR="008E2D26">
        <w:rPr>
          <w:rFonts w:ascii="Arial" w:eastAsia="Calibri" w:hAnsi="Arial" w:cs="Arial"/>
          <w:sz w:val="28"/>
          <w:szCs w:val="28"/>
        </w:rPr>
        <w:t xml:space="preserve"> que</w:t>
      </w:r>
      <w:r>
        <w:rPr>
          <w:rFonts w:ascii="Arial" w:eastAsia="Calibri" w:hAnsi="Arial" w:cs="Arial"/>
          <w:sz w:val="28"/>
          <w:szCs w:val="28"/>
        </w:rPr>
        <w:t>,</w:t>
      </w:r>
      <w:r w:rsidR="008E2D26">
        <w:rPr>
          <w:rFonts w:ascii="Arial" w:eastAsia="Calibri" w:hAnsi="Arial" w:cs="Arial"/>
          <w:sz w:val="28"/>
          <w:szCs w:val="28"/>
        </w:rPr>
        <w:t xml:space="preserve"> dicha </w:t>
      </w:r>
      <w:r w:rsidR="00B07ABA">
        <w:rPr>
          <w:rFonts w:ascii="Arial" w:eastAsia="Calibri" w:hAnsi="Arial" w:cs="Arial"/>
          <w:sz w:val="28"/>
          <w:szCs w:val="28"/>
        </w:rPr>
        <w:t xml:space="preserve">censura </w:t>
      </w:r>
      <w:r w:rsidR="00127B49">
        <w:rPr>
          <w:rFonts w:ascii="Arial" w:eastAsia="Calibri" w:hAnsi="Arial" w:cs="Arial"/>
          <w:sz w:val="28"/>
          <w:szCs w:val="28"/>
        </w:rPr>
        <w:t xml:space="preserve">de carácter </w:t>
      </w:r>
      <w:r w:rsidR="00127B49">
        <w:rPr>
          <w:rFonts w:ascii="Arial" w:eastAsia="Calibri" w:hAnsi="Arial" w:cs="Arial"/>
          <w:sz w:val="28"/>
          <w:szCs w:val="28"/>
        </w:rPr>
        <w:lastRenderedPageBreak/>
        <w:t>genérica</w:t>
      </w:r>
      <w:r w:rsidR="008E2D26">
        <w:rPr>
          <w:rFonts w:ascii="Arial" w:eastAsia="Calibri" w:hAnsi="Arial" w:cs="Arial"/>
          <w:sz w:val="28"/>
          <w:szCs w:val="28"/>
        </w:rPr>
        <w:t xml:space="preserve"> </w:t>
      </w:r>
      <w:r w:rsidR="00B07ABA">
        <w:rPr>
          <w:rFonts w:ascii="Arial" w:eastAsia="Calibri" w:hAnsi="Arial" w:cs="Arial"/>
          <w:sz w:val="28"/>
          <w:szCs w:val="28"/>
        </w:rPr>
        <w:t>resulta</w:t>
      </w:r>
      <w:r>
        <w:rPr>
          <w:rFonts w:ascii="Arial" w:eastAsia="Calibri" w:hAnsi="Arial" w:cs="Arial"/>
          <w:sz w:val="28"/>
          <w:szCs w:val="28"/>
        </w:rPr>
        <w:t xml:space="preserve"> por si sola</w:t>
      </w:r>
      <w:r w:rsidR="00B07ABA">
        <w:rPr>
          <w:rFonts w:ascii="Arial" w:eastAsia="Calibri" w:hAnsi="Arial" w:cs="Arial"/>
          <w:sz w:val="28"/>
          <w:szCs w:val="28"/>
        </w:rPr>
        <w:t xml:space="preserve"> </w:t>
      </w:r>
      <w:r w:rsidR="008D26AF">
        <w:rPr>
          <w:rFonts w:ascii="Arial" w:eastAsia="Calibri" w:hAnsi="Arial" w:cs="Arial"/>
          <w:sz w:val="28"/>
          <w:szCs w:val="28"/>
        </w:rPr>
        <w:t>inadmisible</w:t>
      </w:r>
      <w:r w:rsidR="00127B49">
        <w:rPr>
          <w:rFonts w:ascii="Arial" w:eastAsia="Calibri" w:hAnsi="Arial" w:cs="Arial"/>
          <w:sz w:val="28"/>
          <w:szCs w:val="28"/>
        </w:rPr>
        <w:t>,</w:t>
      </w:r>
      <w:r w:rsidR="008D26AF">
        <w:rPr>
          <w:rFonts w:ascii="Arial" w:eastAsia="Calibri" w:hAnsi="Arial" w:cs="Arial"/>
          <w:sz w:val="28"/>
          <w:szCs w:val="28"/>
        </w:rPr>
        <w:t xml:space="preserve"> </w:t>
      </w:r>
      <w:r w:rsidR="00127B49">
        <w:rPr>
          <w:rFonts w:ascii="Arial" w:eastAsia="Calibri" w:hAnsi="Arial" w:cs="Arial"/>
          <w:sz w:val="28"/>
          <w:szCs w:val="28"/>
        </w:rPr>
        <w:t>por cuanto</w:t>
      </w:r>
      <w:r w:rsidR="008D26AF">
        <w:rPr>
          <w:rFonts w:ascii="Arial" w:eastAsia="Calibri" w:hAnsi="Arial" w:cs="Arial"/>
          <w:sz w:val="28"/>
          <w:szCs w:val="28"/>
        </w:rPr>
        <w:t xml:space="preserve"> </w:t>
      </w:r>
      <w:r>
        <w:rPr>
          <w:rFonts w:ascii="Arial" w:eastAsia="Calibri" w:hAnsi="Arial" w:cs="Arial"/>
          <w:sz w:val="28"/>
          <w:szCs w:val="28"/>
        </w:rPr>
        <w:t xml:space="preserve">ha sido </w:t>
      </w:r>
      <w:r w:rsidR="008E2D26">
        <w:rPr>
          <w:rFonts w:ascii="Arial" w:eastAsia="Calibri" w:hAnsi="Arial" w:cs="Arial"/>
          <w:sz w:val="28"/>
          <w:szCs w:val="28"/>
        </w:rPr>
        <w:t>la</w:t>
      </w:r>
      <w:r>
        <w:rPr>
          <w:rFonts w:ascii="Arial" w:eastAsia="Calibri" w:hAnsi="Arial" w:cs="Arial"/>
          <w:sz w:val="28"/>
          <w:szCs w:val="28"/>
        </w:rPr>
        <w:t xml:space="preserve"> misma</w:t>
      </w:r>
      <w:r w:rsidR="008E2D26">
        <w:rPr>
          <w:rFonts w:ascii="Arial" w:eastAsia="Calibri" w:hAnsi="Arial" w:cs="Arial"/>
          <w:sz w:val="28"/>
          <w:szCs w:val="28"/>
        </w:rPr>
        <w:t xml:space="preserve"> </w:t>
      </w:r>
      <w:r w:rsidR="00B07ABA">
        <w:rPr>
          <w:rFonts w:ascii="Arial" w:eastAsia="Calibri" w:hAnsi="Arial" w:cs="Arial"/>
          <w:sz w:val="28"/>
          <w:szCs w:val="28"/>
        </w:rPr>
        <w:t>Sala</w:t>
      </w:r>
      <w:r w:rsidR="008E2D26">
        <w:rPr>
          <w:rFonts w:ascii="Arial" w:eastAsia="Calibri" w:hAnsi="Arial" w:cs="Arial"/>
          <w:sz w:val="28"/>
          <w:szCs w:val="28"/>
        </w:rPr>
        <w:t xml:space="preserve"> de Casación Penal de la Corte Suprema de Justicia</w:t>
      </w:r>
      <w:r w:rsidR="00127B49">
        <w:rPr>
          <w:rFonts w:ascii="Arial" w:eastAsia="Calibri" w:hAnsi="Arial" w:cs="Arial"/>
          <w:sz w:val="28"/>
          <w:szCs w:val="28"/>
        </w:rPr>
        <w:t>,</w:t>
      </w:r>
      <w:r w:rsidR="008E2D26">
        <w:rPr>
          <w:rFonts w:ascii="Arial" w:eastAsia="Calibri" w:hAnsi="Arial" w:cs="Arial"/>
          <w:sz w:val="28"/>
          <w:szCs w:val="28"/>
        </w:rPr>
        <w:t xml:space="preserve"> </w:t>
      </w:r>
      <w:r>
        <w:rPr>
          <w:rFonts w:ascii="Arial" w:eastAsia="Calibri" w:hAnsi="Arial" w:cs="Arial"/>
          <w:sz w:val="28"/>
          <w:szCs w:val="28"/>
        </w:rPr>
        <w:t xml:space="preserve">quien </w:t>
      </w:r>
      <w:r w:rsidR="008E2D26">
        <w:rPr>
          <w:rFonts w:ascii="Arial" w:eastAsia="Calibri" w:hAnsi="Arial" w:cs="Arial"/>
          <w:sz w:val="28"/>
          <w:szCs w:val="28"/>
        </w:rPr>
        <w:t xml:space="preserve">ha manifestado </w:t>
      </w:r>
      <w:r>
        <w:rPr>
          <w:rFonts w:ascii="Arial" w:eastAsia="Calibri" w:hAnsi="Arial" w:cs="Arial"/>
          <w:sz w:val="28"/>
          <w:szCs w:val="28"/>
        </w:rPr>
        <w:t>en reiteradas ocas</w:t>
      </w:r>
      <w:r w:rsidR="00F02367">
        <w:rPr>
          <w:rFonts w:ascii="Arial" w:eastAsia="Calibri" w:hAnsi="Arial" w:cs="Arial"/>
          <w:sz w:val="28"/>
          <w:szCs w:val="28"/>
        </w:rPr>
        <w:t>iones que</w:t>
      </w:r>
      <w:r w:rsidR="00B07ABA">
        <w:rPr>
          <w:rFonts w:ascii="Arial" w:eastAsia="Calibri" w:hAnsi="Arial" w:cs="Arial"/>
          <w:sz w:val="28"/>
          <w:szCs w:val="28"/>
        </w:rPr>
        <w:t xml:space="preserve"> ese único aspecto no derruye </w:t>
      </w:r>
      <w:r w:rsidR="00B07ABA" w:rsidRPr="00643413">
        <w:rPr>
          <w:rFonts w:ascii="Arial" w:eastAsia="Calibri" w:hAnsi="Arial" w:cs="Arial"/>
          <w:i/>
          <w:sz w:val="28"/>
          <w:szCs w:val="28"/>
        </w:rPr>
        <w:t>per</w:t>
      </w:r>
      <w:r w:rsidRPr="00643413">
        <w:rPr>
          <w:rFonts w:ascii="Arial" w:eastAsia="Calibri" w:hAnsi="Arial" w:cs="Arial"/>
          <w:i/>
          <w:sz w:val="28"/>
          <w:szCs w:val="28"/>
        </w:rPr>
        <w:t xml:space="preserve"> </w:t>
      </w:r>
      <w:r w:rsidR="00B07ABA" w:rsidRPr="00643413">
        <w:rPr>
          <w:rFonts w:ascii="Arial" w:eastAsia="Calibri" w:hAnsi="Arial" w:cs="Arial"/>
          <w:i/>
          <w:sz w:val="28"/>
          <w:szCs w:val="28"/>
        </w:rPr>
        <w:t>se</w:t>
      </w:r>
      <w:r w:rsidR="00B07ABA">
        <w:rPr>
          <w:rFonts w:ascii="Arial" w:eastAsia="Calibri" w:hAnsi="Arial" w:cs="Arial"/>
          <w:sz w:val="28"/>
          <w:szCs w:val="28"/>
        </w:rPr>
        <w:t xml:space="preserve"> la credibilidad de </w:t>
      </w:r>
      <w:r>
        <w:rPr>
          <w:rFonts w:ascii="Arial" w:eastAsia="Calibri" w:hAnsi="Arial" w:cs="Arial"/>
          <w:sz w:val="28"/>
          <w:szCs w:val="28"/>
        </w:rPr>
        <w:t>las afirmaciones de los testigos</w:t>
      </w:r>
      <w:r w:rsidR="00F02367">
        <w:rPr>
          <w:rFonts w:ascii="Arial" w:eastAsia="Calibri" w:hAnsi="Arial" w:cs="Arial"/>
          <w:sz w:val="28"/>
          <w:szCs w:val="28"/>
        </w:rPr>
        <w:t>, pues</w:t>
      </w:r>
      <w:r w:rsidR="00B07ABA">
        <w:rPr>
          <w:rFonts w:ascii="Arial" w:eastAsia="Calibri" w:hAnsi="Arial" w:cs="Arial"/>
          <w:sz w:val="28"/>
          <w:szCs w:val="28"/>
        </w:rPr>
        <w:t xml:space="preserve"> </w:t>
      </w:r>
      <w:r w:rsidR="00F02367">
        <w:rPr>
          <w:rFonts w:ascii="Arial" w:eastAsia="Calibri" w:hAnsi="Arial" w:cs="Arial"/>
          <w:sz w:val="28"/>
          <w:szCs w:val="28"/>
        </w:rPr>
        <w:t>aceptar</w:t>
      </w:r>
      <w:r>
        <w:rPr>
          <w:rFonts w:ascii="Arial" w:eastAsia="Calibri" w:hAnsi="Arial" w:cs="Arial"/>
          <w:sz w:val="28"/>
          <w:szCs w:val="28"/>
        </w:rPr>
        <w:t xml:space="preserve"> t</w:t>
      </w:r>
      <w:r w:rsidR="00B07ABA">
        <w:rPr>
          <w:rFonts w:ascii="Arial" w:eastAsia="Calibri" w:hAnsi="Arial" w:cs="Arial"/>
          <w:sz w:val="28"/>
          <w:szCs w:val="28"/>
        </w:rPr>
        <w:t>al postura</w:t>
      </w:r>
      <w:r>
        <w:rPr>
          <w:rFonts w:ascii="Arial" w:eastAsia="Calibri" w:hAnsi="Arial" w:cs="Arial"/>
          <w:sz w:val="28"/>
          <w:szCs w:val="28"/>
        </w:rPr>
        <w:t>, equivaldría</w:t>
      </w:r>
      <w:r w:rsidR="00B07ABA">
        <w:rPr>
          <w:rFonts w:ascii="Arial" w:eastAsia="Calibri" w:hAnsi="Arial" w:cs="Arial"/>
          <w:sz w:val="28"/>
          <w:szCs w:val="28"/>
        </w:rPr>
        <w:t xml:space="preserve"> a pensar que siempre que alguien </w:t>
      </w:r>
      <w:r>
        <w:rPr>
          <w:rFonts w:ascii="Arial" w:eastAsia="Calibri" w:hAnsi="Arial" w:cs="Arial"/>
          <w:sz w:val="28"/>
          <w:szCs w:val="28"/>
        </w:rPr>
        <w:t>testifica</w:t>
      </w:r>
      <w:r w:rsidR="00B07ABA">
        <w:rPr>
          <w:rFonts w:ascii="Arial" w:eastAsia="Calibri" w:hAnsi="Arial" w:cs="Arial"/>
          <w:sz w:val="28"/>
          <w:szCs w:val="28"/>
        </w:rPr>
        <w:t xml:space="preserve"> condicionado a la obtención de beneficios por colaboración, mentirá en su testimonio</w:t>
      </w:r>
      <w:r>
        <w:rPr>
          <w:rFonts w:ascii="Arial" w:eastAsia="Calibri" w:hAnsi="Arial" w:cs="Arial"/>
          <w:sz w:val="28"/>
          <w:szCs w:val="28"/>
        </w:rPr>
        <w:t xml:space="preserve">; </w:t>
      </w:r>
      <w:r w:rsidR="00F02367">
        <w:rPr>
          <w:rFonts w:ascii="Arial" w:eastAsia="Calibri" w:hAnsi="Arial" w:cs="Arial"/>
          <w:sz w:val="28"/>
          <w:szCs w:val="28"/>
        </w:rPr>
        <w:t>y</w:t>
      </w:r>
      <w:r>
        <w:rPr>
          <w:rFonts w:ascii="Arial" w:eastAsia="Calibri" w:hAnsi="Arial" w:cs="Arial"/>
          <w:sz w:val="28"/>
          <w:szCs w:val="28"/>
        </w:rPr>
        <w:t xml:space="preserve"> evidentemente, es</w:t>
      </w:r>
      <w:r w:rsidR="00F02367">
        <w:rPr>
          <w:rFonts w:ascii="Arial" w:eastAsia="Calibri" w:hAnsi="Arial" w:cs="Arial"/>
          <w:sz w:val="28"/>
          <w:szCs w:val="28"/>
        </w:rPr>
        <w:t>a es</w:t>
      </w:r>
      <w:r>
        <w:rPr>
          <w:rFonts w:ascii="Arial" w:eastAsia="Calibri" w:hAnsi="Arial" w:cs="Arial"/>
          <w:sz w:val="28"/>
          <w:szCs w:val="28"/>
        </w:rPr>
        <w:t xml:space="preserve"> una </w:t>
      </w:r>
      <w:r w:rsidR="00B07ABA">
        <w:rPr>
          <w:rFonts w:ascii="Arial" w:eastAsia="Calibri" w:hAnsi="Arial" w:cs="Arial"/>
          <w:sz w:val="28"/>
          <w:szCs w:val="28"/>
        </w:rPr>
        <w:t xml:space="preserve"> afirmación que no </w:t>
      </w:r>
      <w:r>
        <w:rPr>
          <w:rFonts w:ascii="Arial" w:eastAsia="Calibri" w:hAnsi="Arial" w:cs="Arial"/>
          <w:sz w:val="28"/>
          <w:szCs w:val="28"/>
        </w:rPr>
        <w:t>puede constituirse</w:t>
      </w:r>
      <w:r w:rsidR="00B07ABA">
        <w:rPr>
          <w:rFonts w:ascii="Arial" w:eastAsia="Calibri" w:hAnsi="Arial" w:cs="Arial"/>
          <w:sz w:val="28"/>
          <w:szCs w:val="28"/>
        </w:rPr>
        <w:t xml:space="preserve"> como una regla de la experiencia</w:t>
      </w:r>
      <w:r w:rsidR="00E61E37">
        <w:rPr>
          <w:rFonts w:ascii="Arial" w:eastAsia="Calibri" w:hAnsi="Arial" w:cs="Arial"/>
          <w:sz w:val="28"/>
          <w:szCs w:val="28"/>
        </w:rPr>
        <w:t xml:space="preserve"> ine</w:t>
      </w:r>
      <w:r w:rsidR="00127B49">
        <w:rPr>
          <w:rFonts w:ascii="Arial" w:eastAsia="Calibri" w:hAnsi="Arial" w:cs="Arial"/>
          <w:sz w:val="28"/>
          <w:szCs w:val="28"/>
        </w:rPr>
        <w:t xml:space="preserve">xorable </w:t>
      </w:r>
      <w:r w:rsidR="00E61E37">
        <w:rPr>
          <w:rFonts w:ascii="Arial" w:eastAsia="Calibri" w:hAnsi="Arial" w:cs="Arial"/>
          <w:sz w:val="28"/>
          <w:szCs w:val="28"/>
        </w:rPr>
        <w:t xml:space="preserve">o </w:t>
      </w:r>
      <w:r w:rsidR="00B07ABA">
        <w:rPr>
          <w:rFonts w:ascii="Arial" w:eastAsia="Calibri" w:hAnsi="Arial" w:cs="Arial"/>
          <w:sz w:val="28"/>
          <w:szCs w:val="28"/>
        </w:rPr>
        <w:t>univer</w:t>
      </w:r>
      <w:r>
        <w:rPr>
          <w:rFonts w:ascii="Arial" w:eastAsia="Calibri" w:hAnsi="Arial" w:cs="Arial"/>
          <w:sz w:val="28"/>
          <w:szCs w:val="28"/>
        </w:rPr>
        <w:t>s</w:t>
      </w:r>
      <w:r w:rsidR="00B07ABA">
        <w:rPr>
          <w:rFonts w:ascii="Arial" w:eastAsia="Calibri" w:hAnsi="Arial" w:cs="Arial"/>
          <w:sz w:val="28"/>
          <w:szCs w:val="28"/>
        </w:rPr>
        <w:t xml:space="preserve">almente aceptada, </w:t>
      </w:r>
      <w:r w:rsidR="00F02367">
        <w:rPr>
          <w:rFonts w:ascii="Arial" w:eastAsia="Calibri" w:hAnsi="Arial" w:cs="Arial"/>
          <w:sz w:val="28"/>
          <w:szCs w:val="28"/>
        </w:rPr>
        <w:t xml:space="preserve">por lo contrario, </w:t>
      </w:r>
      <w:r w:rsidR="00E61E37">
        <w:rPr>
          <w:rFonts w:ascii="Arial" w:eastAsia="Calibri" w:hAnsi="Arial" w:cs="Arial"/>
          <w:sz w:val="28"/>
          <w:szCs w:val="28"/>
        </w:rPr>
        <w:t xml:space="preserve">para que en </w:t>
      </w:r>
      <w:r w:rsidR="00127B49">
        <w:rPr>
          <w:rFonts w:ascii="Arial" w:eastAsia="Calibri" w:hAnsi="Arial" w:cs="Arial"/>
          <w:sz w:val="28"/>
          <w:szCs w:val="28"/>
        </w:rPr>
        <w:t>un</w:t>
      </w:r>
      <w:r w:rsidR="00E61E37">
        <w:rPr>
          <w:rFonts w:ascii="Arial" w:eastAsia="Calibri" w:hAnsi="Arial" w:cs="Arial"/>
          <w:sz w:val="28"/>
          <w:szCs w:val="28"/>
        </w:rPr>
        <w:t xml:space="preserve"> proceso </w:t>
      </w:r>
      <w:r w:rsidR="00394C2A">
        <w:rPr>
          <w:rFonts w:ascii="Arial" w:eastAsia="Calibri" w:hAnsi="Arial" w:cs="Arial"/>
          <w:sz w:val="28"/>
          <w:szCs w:val="28"/>
        </w:rPr>
        <w:t xml:space="preserve">judicial </w:t>
      </w:r>
      <w:r w:rsidR="00E61E37">
        <w:rPr>
          <w:rFonts w:ascii="Arial" w:eastAsia="Calibri" w:hAnsi="Arial" w:cs="Arial"/>
          <w:sz w:val="28"/>
          <w:szCs w:val="28"/>
        </w:rPr>
        <w:t>pueda descartarse el dicho de un deponente que se encuentra bajo esa particular circunstancia</w:t>
      </w:r>
      <w:r w:rsidR="00127B49">
        <w:rPr>
          <w:rFonts w:ascii="Arial" w:eastAsia="Calibri" w:hAnsi="Arial" w:cs="Arial"/>
          <w:sz w:val="28"/>
          <w:szCs w:val="28"/>
        </w:rPr>
        <w:t xml:space="preserve">, se recalca </w:t>
      </w:r>
      <w:r w:rsidR="00853CFC">
        <w:rPr>
          <w:rFonts w:ascii="Arial" w:eastAsia="Calibri" w:hAnsi="Arial" w:cs="Arial"/>
          <w:sz w:val="28"/>
          <w:szCs w:val="28"/>
        </w:rPr>
        <w:t>-</w:t>
      </w:r>
      <w:r w:rsidR="00127B49">
        <w:rPr>
          <w:rFonts w:ascii="Arial" w:eastAsia="Calibri" w:hAnsi="Arial" w:cs="Arial"/>
          <w:sz w:val="28"/>
          <w:szCs w:val="28"/>
        </w:rPr>
        <w:t>un testigo en búsqueda</w:t>
      </w:r>
      <w:r w:rsidR="00E61E37">
        <w:rPr>
          <w:rFonts w:ascii="Arial" w:eastAsia="Calibri" w:hAnsi="Arial" w:cs="Arial"/>
          <w:sz w:val="28"/>
          <w:szCs w:val="28"/>
        </w:rPr>
        <w:t xml:space="preserve"> de beneficios por colaboración eficaz</w:t>
      </w:r>
      <w:r w:rsidR="00853CFC">
        <w:rPr>
          <w:rFonts w:ascii="Arial" w:eastAsia="Calibri" w:hAnsi="Arial" w:cs="Arial"/>
          <w:sz w:val="28"/>
          <w:szCs w:val="28"/>
        </w:rPr>
        <w:t>-</w:t>
      </w:r>
      <w:r w:rsidR="00E61E37">
        <w:rPr>
          <w:rFonts w:ascii="Arial" w:eastAsia="Calibri" w:hAnsi="Arial" w:cs="Arial"/>
          <w:sz w:val="28"/>
          <w:szCs w:val="28"/>
        </w:rPr>
        <w:t>, el Juez del asunto</w:t>
      </w:r>
      <w:r w:rsidR="00F02367">
        <w:rPr>
          <w:rFonts w:ascii="Arial" w:eastAsia="Calibri" w:hAnsi="Arial" w:cs="Arial"/>
          <w:sz w:val="28"/>
          <w:szCs w:val="28"/>
        </w:rPr>
        <w:t xml:space="preserve"> </w:t>
      </w:r>
      <w:r w:rsidR="00127B49">
        <w:rPr>
          <w:rFonts w:ascii="Arial" w:eastAsia="Calibri" w:hAnsi="Arial" w:cs="Arial"/>
          <w:sz w:val="28"/>
          <w:szCs w:val="28"/>
        </w:rPr>
        <w:t>debe</w:t>
      </w:r>
      <w:r w:rsidR="00E61E37">
        <w:rPr>
          <w:rFonts w:ascii="Arial" w:eastAsia="Calibri" w:hAnsi="Arial" w:cs="Arial"/>
          <w:sz w:val="28"/>
          <w:szCs w:val="28"/>
        </w:rPr>
        <w:t xml:space="preserve"> analizar el</w:t>
      </w:r>
      <w:r w:rsidR="00F02367">
        <w:rPr>
          <w:rFonts w:ascii="Arial" w:eastAsia="Calibri" w:hAnsi="Arial" w:cs="Arial"/>
          <w:sz w:val="28"/>
          <w:szCs w:val="28"/>
        </w:rPr>
        <w:t xml:space="preserve"> contenido </w:t>
      </w:r>
      <w:r w:rsidR="00E61E37">
        <w:rPr>
          <w:rFonts w:ascii="Arial" w:eastAsia="Calibri" w:hAnsi="Arial" w:cs="Arial"/>
          <w:sz w:val="28"/>
          <w:szCs w:val="28"/>
        </w:rPr>
        <w:t xml:space="preserve">de sus afirmaciones </w:t>
      </w:r>
      <w:r w:rsidR="00F02367">
        <w:rPr>
          <w:rFonts w:ascii="Arial" w:eastAsia="Calibri" w:hAnsi="Arial" w:cs="Arial"/>
          <w:sz w:val="28"/>
          <w:szCs w:val="28"/>
        </w:rPr>
        <w:t>con</w:t>
      </w:r>
      <w:r w:rsidR="00B07ABA">
        <w:rPr>
          <w:rFonts w:ascii="Arial" w:eastAsia="Calibri" w:hAnsi="Arial" w:cs="Arial"/>
          <w:sz w:val="28"/>
          <w:szCs w:val="28"/>
        </w:rPr>
        <w:t xml:space="preserve"> </w:t>
      </w:r>
      <w:r w:rsidR="00E61E37">
        <w:rPr>
          <w:rFonts w:ascii="Arial" w:eastAsia="Calibri" w:hAnsi="Arial" w:cs="Arial"/>
          <w:sz w:val="28"/>
          <w:szCs w:val="28"/>
        </w:rPr>
        <w:t xml:space="preserve">otros medios de prueba debidamente recaudados, así como con los </w:t>
      </w:r>
      <w:r w:rsidR="00B07ABA">
        <w:rPr>
          <w:rFonts w:ascii="Arial" w:eastAsia="Calibri" w:hAnsi="Arial" w:cs="Arial"/>
          <w:sz w:val="28"/>
          <w:szCs w:val="28"/>
        </w:rPr>
        <w:t>postulados de la</w:t>
      </w:r>
      <w:r w:rsidR="00F02367">
        <w:rPr>
          <w:rFonts w:ascii="Arial" w:eastAsia="Calibri" w:hAnsi="Arial" w:cs="Arial"/>
          <w:sz w:val="28"/>
          <w:szCs w:val="28"/>
        </w:rPr>
        <w:t xml:space="preserve"> lógica</w:t>
      </w:r>
      <w:r w:rsidR="00E61E37">
        <w:rPr>
          <w:rFonts w:ascii="Arial" w:eastAsia="Calibri" w:hAnsi="Arial" w:cs="Arial"/>
          <w:sz w:val="28"/>
          <w:szCs w:val="28"/>
        </w:rPr>
        <w:t xml:space="preserve"> y la</w:t>
      </w:r>
      <w:r w:rsidR="00B07ABA">
        <w:rPr>
          <w:rFonts w:ascii="Arial" w:eastAsia="Calibri" w:hAnsi="Arial" w:cs="Arial"/>
          <w:sz w:val="28"/>
          <w:szCs w:val="28"/>
        </w:rPr>
        <w:t xml:space="preserve"> sana </w:t>
      </w:r>
      <w:r w:rsidR="00E61E37">
        <w:rPr>
          <w:rFonts w:ascii="Arial" w:eastAsia="Calibri" w:hAnsi="Arial" w:cs="Arial"/>
          <w:sz w:val="28"/>
          <w:szCs w:val="28"/>
        </w:rPr>
        <w:t>crítica</w:t>
      </w:r>
      <w:r w:rsidR="00127B49">
        <w:rPr>
          <w:rFonts w:ascii="Arial" w:eastAsia="Calibri" w:hAnsi="Arial" w:cs="Arial"/>
          <w:sz w:val="28"/>
          <w:szCs w:val="28"/>
        </w:rPr>
        <w:t>, es decir, tal como hasta acá se ha hecho</w:t>
      </w:r>
      <w:r w:rsidR="00B07ABA">
        <w:rPr>
          <w:rFonts w:ascii="Arial" w:eastAsia="Calibri" w:hAnsi="Arial" w:cs="Arial"/>
          <w:sz w:val="28"/>
          <w:szCs w:val="28"/>
        </w:rPr>
        <w:t xml:space="preserve">. </w:t>
      </w:r>
      <w:r w:rsidR="00960669">
        <w:rPr>
          <w:rFonts w:ascii="Arial" w:eastAsia="Calibri" w:hAnsi="Arial" w:cs="Arial"/>
          <w:sz w:val="28"/>
          <w:szCs w:val="28"/>
        </w:rPr>
        <w:t>(CSJ AP, Feb 24 de 2010, rad. 33552)</w:t>
      </w:r>
    </w:p>
    <w:p w:rsidR="00EF133D" w:rsidRDefault="00EF133D" w:rsidP="00AA3889">
      <w:pPr>
        <w:pStyle w:val="Prrafodelista"/>
        <w:spacing w:after="0" w:line="276" w:lineRule="auto"/>
        <w:ind w:left="0"/>
        <w:jc w:val="both"/>
        <w:rPr>
          <w:rFonts w:ascii="Arial" w:eastAsia="Calibri" w:hAnsi="Arial" w:cs="Arial"/>
          <w:sz w:val="28"/>
          <w:szCs w:val="28"/>
        </w:rPr>
      </w:pPr>
    </w:p>
    <w:p w:rsidR="00B07ABA" w:rsidRDefault="00394C2A" w:rsidP="00AA3889">
      <w:pPr>
        <w:pStyle w:val="Prrafodelista"/>
        <w:spacing w:after="0" w:line="276" w:lineRule="auto"/>
        <w:ind w:left="0"/>
        <w:jc w:val="both"/>
        <w:rPr>
          <w:rFonts w:ascii="Arial" w:eastAsia="Calibri" w:hAnsi="Arial" w:cs="Arial"/>
          <w:sz w:val="28"/>
          <w:szCs w:val="28"/>
        </w:rPr>
      </w:pPr>
      <w:r>
        <w:rPr>
          <w:rFonts w:ascii="Arial" w:eastAsia="Calibri" w:hAnsi="Arial" w:cs="Arial"/>
          <w:sz w:val="28"/>
          <w:szCs w:val="28"/>
        </w:rPr>
        <w:t>Al respecto</w:t>
      </w:r>
      <w:r w:rsidR="00127B49">
        <w:rPr>
          <w:rFonts w:ascii="Arial" w:eastAsia="Calibri" w:hAnsi="Arial" w:cs="Arial"/>
          <w:sz w:val="28"/>
          <w:szCs w:val="28"/>
        </w:rPr>
        <w:t xml:space="preserve">, </w:t>
      </w:r>
      <w:r>
        <w:rPr>
          <w:rFonts w:ascii="Arial" w:eastAsia="Calibri" w:hAnsi="Arial" w:cs="Arial"/>
          <w:sz w:val="28"/>
          <w:szCs w:val="28"/>
        </w:rPr>
        <w:t>el Ministerio</w:t>
      </w:r>
      <w:r w:rsidR="00127B49">
        <w:rPr>
          <w:rFonts w:ascii="Arial" w:eastAsia="Calibri" w:hAnsi="Arial" w:cs="Arial"/>
          <w:sz w:val="28"/>
          <w:szCs w:val="28"/>
        </w:rPr>
        <w:t xml:space="preserve"> </w:t>
      </w:r>
      <w:r>
        <w:rPr>
          <w:rFonts w:ascii="Arial" w:eastAsia="Calibri" w:hAnsi="Arial" w:cs="Arial"/>
          <w:sz w:val="28"/>
          <w:szCs w:val="28"/>
        </w:rPr>
        <w:t>Público</w:t>
      </w:r>
      <w:r w:rsidR="003E5472">
        <w:rPr>
          <w:rFonts w:ascii="Arial" w:eastAsia="Calibri" w:hAnsi="Arial" w:cs="Arial"/>
          <w:sz w:val="28"/>
          <w:szCs w:val="28"/>
        </w:rPr>
        <w:t xml:space="preserve"> empieza</w:t>
      </w:r>
      <w:r>
        <w:rPr>
          <w:rFonts w:ascii="Arial" w:eastAsia="Calibri" w:hAnsi="Arial" w:cs="Arial"/>
          <w:sz w:val="28"/>
          <w:szCs w:val="28"/>
        </w:rPr>
        <w:t xml:space="preserve"> por advertir </w:t>
      </w:r>
      <w:r w:rsidR="00127B49">
        <w:rPr>
          <w:rFonts w:ascii="Arial" w:eastAsia="Calibri" w:hAnsi="Arial" w:cs="Arial"/>
          <w:sz w:val="28"/>
          <w:szCs w:val="28"/>
        </w:rPr>
        <w:t>que</w:t>
      </w:r>
      <w:r>
        <w:rPr>
          <w:rFonts w:ascii="Arial" w:eastAsia="Calibri" w:hAnsi="Arial" w:cs="Arial"/>
          <w:sz w:val="28"/>
          <w:szCs w:val="28"/>
        </w:rPr>
        <w:t>,</w:t>
      </w:r>
      <w:r w:rsidR="00127B49">
        <w:rPr>
          <w:rFonts w:ascii="Arial" w:eastAsia="Calibri" w:hAnsi="Arial" w:cs="Arial"/>
          <w:sz w:val="28"/>
          <w:szCs w:val="28"/>
        </w:rPr>
        <w:t xml:space="preserve"> </w:t>
      </w:r>
      <w:r w:rsidR="003E5472">
        <w:rPr>
          <w:rFonts w:ascii="Arial" w:eastAsia="Calibri" w:hAnsi="Arial" w:cs="Arial"/>
          <w:sz w:val="28"/>
          <w:szCs w:val="28"/>
        </w:rPr>
        <w:t xml:space="preserve">el testigo </w:t>
      </w:r>
      <w:r w:rsidR="00185C25">
        <w:rPr>
          <w:rFonts w:ascii="Arial" w:eastAsia="Calibri" w:hAnsi="Arial" w:cs="Arial"/>
          <w:sz w:val="28"/>
          <w:szCs w:val="28"/>
        </w:rPr>
        <w:t xml:space="preserve">ELÍAS VIDAL </w:t>
      </w:r>
      <w:r w:rsidR="00127B49">
        <w:rPr>
          <w:rFonts w:ascii="Arial" w:eastAsia="Calibri" w:hAnsi="Arial" w:cs="Arial"/>
          <w:sz w:val="28"/>
          <w:szCs w:val="28"/>
        </w:rPr>
        <w:t>-</w:t>
      </w:r>
      <w:r w:rsidR="00B07ABA">
        <w:rPr>
          <w:rFonts w:ascii="Arial" w:eastAsia="Calibri" w:hAnsi="Arial" w:cs="Arial"/>
          <w:sz w:val="28"/>
          <w:szCs w:val="28"/>
        </w:rPr>
        <w:t>quien ya aceptó cargos por Cohecho Propio y Tráfico de I</w:t>
      </w:r>
      <w:r w:rsidR="007E5485">
        <w:rPr>
          <w:rFonts w:ascii="Arial" w:eastAsia="Calibri" w:hAnsi="Arial" w:cs="Arial"/>
          <w:sz w:val="28"/>
          <w:szCs w:val="28"/>
        </w:rPr>
        <w:t>nfluencias, debido a</w:t>
      </w:r>
      <w:r w:rsidR="00D251A2">
        <w:rPr>
          <w:rFonts w:ascii="Arial" w:eastAsia="Calibri" w:hAnsi="Arial" w:cs="Arial"/>
          <w:sz w:val="28"/>
          <w:szCs w:val="28"/>
        </w:rPr>
        <w:t xml:space="preserve"> hechos estrechamente relacionados con los aquí investigados</w:t>
      </w:r>
      <w:r>
        <w:rPr>
          <w:rFonts w:ascii="Arial" w:eastAsia="Calibri" w:hAnsi="Arial" w:cs="Arial"/>
          <w:sz w:val="28"/>
          <w:szCs w:val="28"/>
        </w:rPr>
        <w:t>-, fue una</w:t>
      </w:r>
      <w:r w:rsidR="00D251A2">
        <w:rPr>
          <w:rFonts w:ascii="Arial" w:eastAsia="Calibri" w:hAnsi="Arial" w:cs="Arial"/>
          <w:sz w:val="28"/>
          <w:szCs w:val="28"/>
        </w:rPr>
        <w:t xml:space="preserve"> pieza </w:t>
      </w:r>
      <w:r>
        <w:rPr>
          <w:rFonts w:ascii="Arial" w:eastAsia="Calibri" w:hAnsi="Arial" w:cs="Arial"/>
          <w:sz w:val="28"/>
          <w:szCs w:val="28"/>
        </w:rPr>
        <w:t xml:space="preserve">muy </w:t>
      </w:r>
      <w:r w:rsidR="00D251A2">
        <w:rPr>
          <w:rFonts w:ascii="Arial" w:eastAsia="Calibri" w:hAnsi="Arial" w:cs="Arial"/>
          <w:sz w:val="28"/>
          <w:szCs w:val="28"/>
        </w:rPr>
        <w:t xml:space="preserve">importante en el </w:t>
      </w:r>
      <w:r w:rsidR="00127B49">
        <w:rPr>
          <w:rFonts w:ascii="Arial" w:eastAsia="Calibri" w:hAnsi="Arial" w:cs="Arial"/>
          <w:sz w:val="28"/>
          <w:szCs w:val="28"/>
        </w:rPr>
        <w:t>entramado</w:t>
      </w:r>
      <w:r w:rsidR="00D251A2">
        <w:rPr>
          <w:rFonts w:ascii="Arial" w:eastAsia="Calibri" w:hAnsi="Arial" w:cs="Arial"/>
          <w:sz w:val="28"/>
          <w:szCs w:val="28"/>
        </w:rPr>
        <w:t xml:space="preserve"> criminal de ODEBRECHT</w:t>
      </w:r>
      <w:r>
        <w:rPr>
          <w:rFonts w:ascii="Arial" w:eastAsia="Calibri" w:hAnsi="Arial" w:cs="Arial"/>
          <w:sz w:val="28"/>
          <w:szCs w:val="28"/>
        </w:rPr>
        <w:t xml:space="preserve"> e incluso,</w:t>
      </w:r>
      <w:r w:rsidR="00D251A2">
        <w:rPr>
          <w:rFonts w:ascii="Arial" w:eastAsia="Calibri" w:hAnsi="Arial" w:cs="Arial"/>
          <w:sz w:val="28"/>
          <w:szCs w:val="28"/>
        </w:rPr>
        <w:t xml:space="preserve"> </w:t>
      </w:r>
      <w:r w:rsidR="003E5472">
        <w:rPr>
          <w:rFonts w:ascii="Arial" w:eastAsia="Calibri" w:hAnsi="Arial" w:cs="Arial"/>
          <w:sz w:val="28"/>
          <w:szCs w:val="28"/>
        </w:rPr>
        <w:t xml:space="preserve">está probado que </w:t>
      </w:r>
      <w:r w:rsidR="00D251A2">
        <w:rPr>
          <w:rFonts w:ascii="Arial" w:eastAsia="Calibri" w:hAnsi="Arial" w:cs="Arial"/>
          <w:sz w:val="28"/>
          <w:szCs w:val="28"/>
        </w:rPr>
        <w:t>mantuvo contacto cercano con los directivos de la multinacional</w:t>
      </w:r>
      <w:r w:rsidR="00185C25">
        <w:rPr>
          <w:rFonts w:ascii="Arial" w:eastAsia="Calibri" w:hAnsi="Arial" w:cs="Arial"/>
          <w:sz w:val="28"/>
          <w:szCs w:val="28"/>
        </w:rPr>
        <w:t xml:space="preserve"> brasilera</w:t>
      </w:r>
      <w:r>
        <w:rPr>
          <w:rFonts w:ascii="Arial" w:eastAsia="Calibri" w:hAnsi="Arial" w:cs="Arial"/>
          <w:sz w:val="28"/>
          <w:szCs w:val="28"/>
        </w:rPr>
        <w:t xml:space="preserve">; y en </w:t>
      </w:r>
      <w:r w:rsidR="003E5472">
        <w:rPr>
          <w:rFonts w:ascii="Arial" w:eastAsia="Calibri" w:hAnsi="Arial" w:cs="Arial"/>
          <w:sz w:val="28"/>
          <w:szCs w:val="28"/>
        </w:rPr>
        <w:t>ese orden de ideas</w:t>
      </w:r>
      <w:r>
        <w:rPr>
          <w:rFonts w:ascii="Arial" w:eastAsia="Calibri" w:hAnsi="Arial" w:cs="Arial"/>
          <w:sz w:val="28"/>
          <w:szCs w:val="28"/>
        </w:rPr>
        <w:t xml:space="preserve">, </w:t>
      </w:r>
      <w:r w:rsidR="003E5472">
        <w:rPr>
          <w:rFonts w:ascii="Arial" w:eastAsia="Calibri" w:hAnsi="Arial" w:cs="Arial"/>
          <w:sz w:val="28"/>
          <w:szCs w:val="28"/>
        </w:rPr>
        <w:t>resulta</w:t>
      </w:r>
      <w:r w:rsidR="00D251A2">
        <w:rPr>
          <w:rFonts w:ascii="Arial" w:eastAsia="Calibri" w:hAnsi="Arial" w:cs="Arial"/>
          <w:sz w:val="28"/>
          <w:szCs w:val="28"/>
        </w:rPr>
        <w:t xml:space="preserve"> plenamente </w:t>
      </w:r>
      <w:r w:rsidR="00185C25">
        <w:rPr>
          <w:rFonts w:ascii="Arial" w:eastAsia="Calibri" w:hAnsi="Arial" w:cs="Arial"/>
          <w:sz w:val="28"/>
          <w:szCs w:val="28"/>
        </w:rPr>
        <w:t>creíble</w:t>
      </w:r>
      <w:r w:rsidR="00D251A2">
        <w:rPr>
          <w:rFonts w:ascii="Arial" w:eastAsia="Calibri" w:hAnsi="Arial" w:cs="Arial"/>
          <w:sz w:val="28"/>
          <w:szCs w:val="28"/>
        </w:rPr>
        <w:t xml:space="preserve"> </w:t>
      </w:r>
      <w:r>
        <w:rPr>
          <w:rFonts w:ascii="Arial" w:eastAsia="Calibri" w:hAnsi="Arial" w:cs="Arial"/>
          <w:sz w:val="28"/>
          <w:szCs w:val="28"/>
        </w:rPr>
        <w:t xml:space="preserve">el hecho </w:t>
      </w:r>
      <w:r w:rsidR="00D251A2">
        <w:rPr>
          <w:rFonts w:ascii="Arial" w:eastAsia="Calibri" w:hAnsi="Arial" w:cs="Arial"/>
          <w:sz w:val="28"/>
          <w:szCs w:val="28"/>
        </w:rPr>
        <w:t xml:space="preserve">que en uno de </w:t>
      </w:r>
      <w:r w:rsidR="00185C25">
        <w:rPr>
          <w:rFonts w:ascii="Arial" w:eastAsia="Calibri" w:hAnsi="Arial" w:cs="Arial"/>
          <w:sz w:val="28"/>
          <w:szCs w:val="28"/>
        </w:rPr>
        <w:t xml:space="preserve">los </w:t>
      </w:r>
      <w:r w:rsidR="003E5472">
        <w:rPr>
          <w:rFonts w:ascii="Arial" w:eastAsia="Calibri" w:hAnsi="Arial" w:cs="Arial"/>
          <w:sz w:val="28"/>
          <w:szCs w:val="28"/>
        </w:rPr>
        <w:t xml:space="preserve">múltiples </w:t>
      </w:r>
      <w:r w:rsidR="00185C25">
        <w:rPr>
          <w:rFonts w:ascii="Arial" w:eastAsia="Calibri" w:hAnsi="Arial" w:cs="Arial"/>
          <w:sz w:val="28"/>
          <w:szCs w:val="28"/>
        </w:rPr>
        <w:t>encuentros que sostuvo con</w:t>
      </w:r>
      <w:r w:rsidR="00D251A2">
        <w:rPr>
          <w:rFonts w:ascii="Arial" w:eastAsia="Calibri" w:hAnsi="Arial" w:cs="Arial"/>
          <w:sz w:val="28"/>
          <w:szCs w:val="28"/>
        </w:rPr>
        <w:t xml:space="preserve"> ELEUBERTO MARTORELLI</w:t>
      </w:r>
      <w:r w:rsidR="00185C25">
        <w:rPr>
          <w:rFonts w:ascii="Arial" w:eastAsia="Calibri" w:hAnsi="Arial" w:cs="Arial"/>
          <w:sz w:val="28"/>
          <w:szCs w:val="28"/>
        </w:rPr>
        <w:t>, este</w:t>
      </w:r>
      <w:r w:rsidR="00D251A2">
        <w:rPr>
          <w:rFonts w:ascii="Arial" w:eastAsia="Calibri" w:hAnsi="Arial" w:cs="Arial"/>
          <w:sz w:val="28"/>
          <w:szCs w:val="28"/>
        </w:rPr>
        <w:t xml:space="preserve"> le haya solicitado apoyarse en otro congresista sobornado llamado PLINIO OLANO, </w:t>
      </w:r>
      <w:r w:rsidR="00185C25">
        <w:rPr>
          <w:rFonts w:ascii="Arial" w:eastAsia="Calibri" w:hAnsi="Arial" w:cs="Arial"/>
          <w:sz w:val="28"/>
          <w:szCs w:val="28"/>
        </w:rPr>
        <w:t>a</w:t>
      </w:r>
      <w:r w:rsidR="00D251A2">
        <w:rPr>
          <w:rFonts w:ascii="Arial" w:eastAsia="Calibri" w:hAnsi="Arial" w:cs="Arial"/>
          <w:sz w:val="28"/>
          <w:szCs w:val="28"/>
        </w:rPr>
        <w:t xml:space="preserve"> fin de </w:t>
      </w:r>
      <w:r w:rsidR="00185C25">
        <w:rPr>
          <w:rFonts w:ascii="Arial" w:eastAsia="Calibri" w:hAnsi="Arial" w:cs="Arial"/>
          <w:sz w:val="28"/>
          <w:szCs w:val="28"/>
        </w:rPr>
        <w:t xml:space="preserve">que juntos </w:t>
      </w:r>
      <w:r w:rsidR="00D251A2">
        <w:rPr>
          <w:rFonts w:ascii="Arial" w:eastAsia="Calibri" w:hAnsi="Arial" w:cs="Arial"/>
          <w:sz w:val="28"/>
          <w:szCs w:val="28"/>
        </w:rPr>
        <w:t>sacar</w:t>
      </w:r>
      <w:r w:rsidR="00185C25">
        <w:rPr>
          <w:rFonts w:ascii="Arial" w:eastAsia="Calibri" w:hAnsi="Arial" w:cs="Arial"/>
          <w:sz w:val="28"/>
          <w:szCs w:val="28"/>
        </w:rPr>
        <w:t>en</w:t>
      </w:r>
      <w:r w:rsidR="00D251A2">
        <w:rPr>
          <w:rFonts w:ascii="Arial" w:eastAsia="Calibri" w:hAnsi="Arial" w:cs="Arial"/>
          <w:sz w:val="28"/>
          <w:szCs w:val="28"/>
        </w:rPr>
        <w:t xml:space="preserve"> avante la firma del Otrosí N</w:t>
      </w:r>
      <w:r w:rsidR="00185C25">
        <w:rPr>
          <w:rFonts w:ascii="Arial" w:eastAsia="Calibri" w:hAnsi="Arial" w:cs="Arial"/>
          <w:sz w:val="28"/>
          <w:szCs w:val="28"/>
        </w:rPr>
        <w:t xml:space="preserve">o. 6 o adición Ocaña – Gamarra; </w:t>
      </w:r>
      <w:r w:rsidR="00D251A2">
        <w:rPr>
          <w:rFonts w:ascii="Arial" w:eastAsia="Calibri" w:hAnsi="Arial" w:cs="Arial"/>
          <w:sz w:val="28"/>
          <w:szCs w:val="28"/>
        </w:rPr>
        <w:t xml:space="preserve">aspectos que </w:t>
      </w:r>
      <w:r w:rsidR="00185C25">
        <w:rPr>
          <w:rFonts w:ascii="Arial" w:eastAsia="Calibri" w:hAnsi="Arial" w:cs="Arial"/>
          <w:sz w:val="28"/>
          <w:szCs w:val="28"/>
        </w:rPr>
        <w:t>la defensa no se esforzó por desvirtuar</w:t>
      </w:r>
      <w:r w:rsidR="00D251A2">
        <w:rPr>
          <w:rFonts w:ascii="Arial" w:eastAsia="Calibri" w:hAnsi="Arial" w:cs="Arial"/>
          <w:sz w:val="28"/>
          <w:szCs w:val="28"/>
        </w:rPr>
        <w:t xml:space="preserve">, por lo que el valor demostrativo de la versión rendida por </w:t>
      </w:r>
      <w:r w:rsidR="00FA123A">
        <w:rPr>
          <w:rFonts w:ascii="Arial" w:eastAsia="Calibri" w:hAnsi="Arial" w:cs="Arial"/>
          <w:sz w:val="28"/>
          <w:szCs w:val="28"/>
        </w:rPr>
        <w:t>el testigo</w:t>
      </w:r>
      <w:r w:rsidR="00D251A2">
        <w:rPr>
          <w:rFonts w:ascii="Arial" w:eastAsia="Calibri" w:hAnsi="Arial" w:cs="Arial"/>
          <w:sz w:val="28"/>
          <w:szCs w:val="28"/>
        </w:rPr>
        <w:t xml:space="preserve"> permanece </w:t>
      </w:r>
      <w:r w:rsidR="00185C25">
        <w:rPr>
          <w:rFonts w:ascii="Arial" w:eastAsia="Calibri" w:hAnsi="Arial" w:cs="Arial"/>
          <w:sz w:val="28"/>
          <w:szCs w:val="28"/>
        </w:rPr>
        <w:t>incólume</w:t>
      </w:r>
      <w:r w:rsidR="003E5472">
        <w:rPr>
          <w:rFonts w:ascii="Arial" w:eastAsia="Calibri" w:hAnsi="Arial" w:cs="Arial"/>
          <w:sz w:val="28"/>
          <w:szCs w:val="28"/>
        </w:rPr>
        <w:t>.</w:t>
      </w:r>
      <w:r w:rsidR="00D251A2">
        <w:rPr>
          <w:rFonts w:ascii="Arial" w:eastAsia="Calibri" w:hAnsi="Arial" w:cs="Arial"/>
          <w:sz w:val="28"/>
          <w:szCs w:val="28"/>
        </w:rPr>
        <w:t xml:space="preserve"> </w:t>
      </w:r>
    </w:p>
    <w:p w:rsidR="00D251A2" w:rsidRDefault="00D251A2" w:rsidP="00AA3889">
      <w:pPr>
        <w:pStyle w:val="Prrafodelista"/>
        <w:spacing w:after="0" w:line="276" w:lineRule="auto"/>
        <w:ind w:left="0"/>
        <w:jc w:val="both"/>
        <w:rPr>
          <w:rFonts w:ascii="Arial" w:eastAsia="Calibri" w:hAnsi="Arial" w:cs="Arial"/>
          <w:sz w:val="28"/>
          <w:szCs w:val="28"/>
        </w:rPr>
      </w:pPr>
    </w:p>
    <w:p w:rsidR="00185C25" w:rsidRDefault="00D251A2" w:rsidP="00AA3889">
      <w:pPr>
        <w:pStyle w:val="Prrafodelista"/>
        <w:spacing w:after="0" w:line="276" w:lineRule="auto"/>
        <w:ind w:left="0"/>
        <w:jc w:val="both"/>
        <w:rPr>
          <w:rFonts w:ascii="Arial" w:eastAsia="Calibri" w:hAnsi="Arial" w:cs="Arial"/>
          <w:sz w:val="28"/>
          <w:szCs w:val="28"/>
        </w:rPr>
      </w:pPr>
      <w:r>
        <w:rPr>
          <w:rFonts w:ascii="Arial" w:eastAsia="Calibri" w:hAnsi="Arial" w:cs="Arial"/>
          <w:sz w:val="28"/>
          <w:szCs w:val="28"/>
        </w:rPr>
        <w:t xml:space="preserve">La defensa considera </w:t>
      </w:r>
      <w:r w:rsidR="00185C25">
        <w:rPr>
          <w:rFonts w:ascii="Arial" w:eastAsia="Calibri" w:hAnsi="Arial" w:cs="Arial"/>
          <w:sz w:val="28"/>
          <w:szCs w:val="28"/>
        </w:rPr>
        <w:t xml:space="preserve">además </w:t>
      </w:r>
      <w:r>
        <w:rPr>
          <w:rFonts w:ascii="Arial" w:eastAsia="Calibri" w:hAnsi="Arial" w:cs="Arial"/>
          <w:sz w:val="28"/>
          <w:szCs w:val="28"/>
        </w:rPr>
        <w:t>que</w:t>
      </w:r>
      <w:r w:rsidR="00185C25">
        <w:rPr>
          <w:rFonts w:ascii="Arial" w:eastAsia="Calibri" w:hAnsi="Arial" w:cs="Arial"/>
          <w:sz w:val="28"/>
          <w:szCs w:val="28"/>
        </w:rPr>
        <w:t>,</w:t>
      </w:r>
      <w:r>
        <w:rPr>
          <w:rFonts w:ascii="Arial" w:eastAsia="Calibri" w:hAnsi="Arial" w:cs="Arial"/>
          <w:sz w:val="28"/>
          <w:szCs w:val="28"/>
        </w:rPr>
        <w:t xml:space="preserve"> los testimonios de GARCÍA MORALES y ELÍAS VIDAL </w:t>
      </w:r>
      <w:r w:rsidR="00185C25">
        <w:rPr>
          <w:rFonts w:ascii="Arial" w:eastAsia="Calibri" w:hAnsi="Arial" w:cs="Arial"/>
          <w:sz w:val="28"/>
          <w:szCs w:val="28"/>
        </w:rPr>
        <w:t>fueron desvirtuados con</w:t>
      </w:r>
      <w:r>
        <w:rPr>
          <w:rFonts w:ascii="Arial" w:eastAsia="Calibri" w:hAnsi="Arial" w:cs="Arial"/>
          <w:sz w:val="28"/>
          <w:szCs w:val="28"/>
        </w:rPr>
        <w:t xml:space="preserve"> las declaraciones del </w:t>
      </w:r>
      <w:r w:rsidR="00185C25">
        <w:rPr>
          <w:rFonts w:ascii="Arial" w:eastAsia="Calibri" w:hAnsi="Arial" w:cs="Arial"/>
          <w:sz w:val="28"/>
          <w:szCs w:val="28"/>
        </w:rPr>
        <w:t xml:space="preserve">otrora </w:t>
      </w:r>
      <w:r>
        <w:rPr>
          <w:rFonts w:ascii="Arial" w:eastAsia="Calibri" w:hAnsi="Arial" w:cs="Arial"/>
          <w:sz w:val="28"/>
          <w:szCs w:val="28"/>
        </w:rPr>
        <w:t>presidente de ODEBRECHT, LUIZ BUENO</w:t>
      </w:r>
      <w:r w:rsidR="003E5472">
        <w:rPr>
          <w:rFonts w:ascii="Arial" w:eastAsia="Calibri" w:hAnsi="Arial" w:cs="Arial"/>
          <w:sz w:val="28"/>
          <w:szCs w:val="28"/>
        </w:rPr>
        <w:t>,</w:t>
      </w:r>
      <w:r>
        <w:rPr>
          <w:rFonts w:ascii="Arial" w:eastAsia="Calibri" w:hAnsi="Arial" w:cs="Arial"/>
          <w:sz w:val="28"/>
          <w:szCs w:val="28"/>
        </w:rPr>
        <w:t xml:space="preserve"> por cuanto este ultimo afirmó que no ofreció ni entregó dinero a</w:t>
      </w:r>
      <w:r w:rsidR="00FA123A">
        <w:rPr>
          <w:rFonts w:ascii="Arial" w:eastAsia="Calibri" w:hAnsi="Arial" w:cs="Arial"/>
          <w:sz w:val="28"/>
          <w:szCs w:val="28"/>
        </w:rPr>
        <w:t>l enjuiciado</w:t>
      </w:r>
      <w:r>
        <w:rPr>
          <w:rFonts w:ascii="Arial" w:eastAsia="Calibri" w:hAnsi="Arial" w:cs="Arial"/>
          <w:sz w:val="28"/>
          <w:szCs w:val="28"/>
        </w:rPr>
        <w:t>, ni le solicitó realizar gestió</w:t>
      </w:r>
      <w:r w:rsidR="003E5472">
        <w:rPr>
          <w:rFonts w:ascii="Arial" w:eastAsia="Calibri" w:hAnsi="Arial" w:cs="Arial"/>
          <w:sz w:val="28"/>
          <w:szCs w:val="28"/>
        </w:rPr>
        <w:t>n alguna en favor de su empresa;</w:t>
      </w:r>
      <w:r>
        <w:rPr>
          <w:rFonts w:ascii="Arial" w:eastAsia="Calibri" w:hAnsi="Arial" w:cs="Arial"/>
          <w:sz w:val="28"/>
          <w:szCs w:val="28"/>
        </w:rPr>
        <w:t xml:space="preserve"> pero </w:t>
      </w:r>
      <w:r w:rsidR="003E5472">
        <w:rPr>
          <w:rFonts w:ascii="Arial" w:eastAsia="Calibri" w:hAnsi="Arial" w:cs="Arial"/>
          <w:sz w:val="28"/>
          <w:szCs w:val="28"/>
        </w:rPr>
        <w:t>en cuanto a este preciso punto</w:t>
      </w:r>
      <w:r>
        <w:rPr>
          <w:rFonts w:ascii="Arial" w:eastAsia="Calibri" w:hAnsi="Arial" w:cs="Arial"/>
          <w:sz w:val="28"/>
          <w:szCs w:val="28"/>
        </w:rPr>
        <w:t>, recuérdese que BUENO en su</w:t>
      </w:r>
      <w:r w:rsidR="003E5472">
        <w:rPr>
          <w:rFonts w:ascii="Arial" w:eastAsia="Calibri" w:hAnsi="Arial" w:cs="Arial"/>
          <w:sz w:val="28"/>
          <w:szCs w:val="28"/>
        </w:rPr>
        <w:t>s</w:t>
      </w:r>
      <w:r>
        <w:rPr>
          <w:rFonts w:ascii="Arial" w:eastAsia="Calibri" w:hAnsi="Arial" w:cs="Arial"/>
          <w:sz w:val="28"/>
          <w:szCs w:val="28"/>
        </w:rPr>
        <w:t xml:space="preserve"> diferentes </w:t>
      </w:r>
      <w:r w:rsidR="003E5472">
        <w:rPr>
          <w:rFonts w:ascii="Arial" w:eastAsia="Calibri" w:hAnsi="Arial" w:cs="Arial"/>
          <w:sz w:val="28"/>
          <w:szCs w:val="28"/>
        </w:rPr>
        <w:t>testimonios</w:t>
      </w:r>
      <w:r>
        <w:rPr>
          <w:rFonts w:ascii="Arial" w:eastAsia="Calibri" w:hAnsi="Arial" w:cs="Arial"/>
          <w:sz w:val="28"/>
          <w:szCs w:val="28"/>
        </w:rPr>
        <w:t xml:space="preserve"> se ha caracterizado por negar enfáticamente </w:t>
      </w:r>
      <w:r w:rsidR="003E5472">
        <w:rPr>
          <w:rFonts w:ascii="Arial" w:eastAsia="Calibri" w:hAnsi="Arial" w:cs="Arial"/>
          <w:sz w:val="28"/>
          <w:szCs w:val="28"/>
        </w:rPr>
        <w:t xml:space="preserve">el </w:t>
      </w:r>
      <w:r>
        <w:rPr>
          <w:rFonts w:ascii="Arial" w:eastAsia="Calibri" w:hAnsi="Arial" w:cs="Arial"/>
          <w:sz w:val="28"/>
          <w:szCs w:val="28"/>
        </w:rPr>
        <w:t xml:space="preserve">haber sobornado </w:t>
      </w:r>
      <w:r w:rsidR="003E5472">
        <w:rPr>
          <w:rFonts w:ascii="Arial" w:eastAsia="Calibri" w:hAnsi="Arial" w:cs="Arial"/>
          <w:sz w:val="28"/>
          <w:szCs w:val="28"/>
        </w:rPr>
        <w:t>congresistas para que gestionare</w:t>
      </w:r>
      <w:r>
        <w:rPr>
          <w:rFonts w:ascii="Arial" w:eastAsia="Calibri" w:hAnsi="Arial" w:cs="Arial"/>
          <w:sz w:val="28"/>
          <w:szCs w:val="28"/>
        </w:rPr>
        <w:t xml:space="preserve">n en favor de </w:t>
      </w:r>
      <w:r>
        <w:rPr>
          <w:rFonts w:ascii="Arial" w:eastAsia="Calibri" w:hAnsi="Arial" w:cs="Arial"/>
          <w:sz w:val="28"/>
          <w:szCs w:val="28"/>
        </w:rPr>
        <w:lastRenderedPageBreak/>
        <w:t xml:space="preserve">ODEBRECHT la consecución de </w:t>
      </w:r>
      <w:r w:rsidR="00185C25">
        <w:rPr>
          <w:rFonts w:ascii="Arial" w:eastAsia="Calibri" w:hAnsi="Arial" w:cs="Arial"/>
          <w:sz w:val="28"/>
          <w:szCs w:val="28"/>
        </w:rPr>
        <w:t>múltiples</w:t>
      </w:r>
      <w:r>
        <w:rPr>
          <w:rFonts w:ascii="Arial" w:eastAsia="Calibri" w:hAnsi="Arial" w:cs="Arial"/>
          <w:sz w:val="28"/>
          <w:szCs w:val="28"/>
        </w:rPr>
        <w:t xml:space="preserve"> obras d</w:t>
      </w:r>
      <w:r w:rsidR="00185C25">
        <w:rPr>
          <w:rFonts w:ascii="Arial" w:eastAsia="Calibri" w:hAnsi="Arial" w:cs="Arial"/>
          <w:sz w:val="28"/>
          <w:szCs w:val="28"/>
        </w:rPr>
        <w:t>e infraestructura,</w:t>
      </w:r>
      <w:r>
        <w:rPr>
          <w:rFonts w:ascii="Arial" w:eastAsia="Calibri" w:hAnsi="Arial" w:cs="Arial"/>
          <w:sz w:val="28"/>
          <w:szCs w:val="28"/>
        </w:rPr>
        <w:t xml:space="preserve"> al punto que </w:t>
      </w:r>
      <w:r w:rsidR="00185C25">
        <w:rPr>
          <w:rFonts w:ascii="Arial" w:eastAsia="Calibri" w:hAnsi="Arial" w:cs="Arial"/>
          <w:sz w:val="28"/>
          <w:szCs w:val="28"/>
        </w:rPr>
        <w:t>incluso se atrevió a afirmar</w:t>
      </w:r>
      <w:r>
        <w:rPr>
          <w:rFonts w:ascii="Arial" w:eastAsia="Calibri" w:hAnsi="Arial" w:cs="Arial"/>
          <w:sz w:val="28"/>
          <w:szCs w:val="28"/>
        </w:rPr>
        <w:t xml:space="preserve"> </w:t>
      </w:r>
      <w:r w:rsidRPr="00185C25">
        <w:rPr>
          <w:rFonts w:ascii="Arial" w:eastAsia="Calibri" w:hAnsi="Arial" w:cs="Arial"/>
          <w:i/>
          <w:sz w:val="28"/>
          <w:szCs w:val="28"/>
        </w:rPr>
        <w:t>“nunca haber conocido</w:t>
      </w:r>
      <w:r>
        <w:rPr>
          <w:rFonts w:ascii="Arial" w:eastAsia="Calibri" w:hAnsi="Arial" w:cs="Arial"/>
          <w:sz w:val="28"/>
          <w:szCs w:val="28"/>
        </w:rPr>
        <w:t xml:space="preserve">” al </w:t>
      </w:r>
      <w:r w:rsidR="00185C25">
        <w:rPr>
          <w:rFonts w:ascii="Arial" w:eastAsia="Calibri" w:hAnsi="Arial" w:cs="Arial"/>
          <w:sz w:val="28"/>
          <w:szCs w:val="28"/>
        </w:rPr>
        <w:t xml:space="preserve">parlamentario ELÍAS VIDAL; </w:t>
      </w:r>
      <w:r w:rsidR="003E5472">
        <w:rPr>
          <w:rFonts w:ascii="Arial" w:eastAsia="Calibri" w:hAnsi="Arial" w:cs="Arial"/>
          <w:sz w:val="28"/>
          <w:szCs w:val="28"/>
        </w:rPr>
        <w:t>manifestaciones</w:t>
      </w:r>
      <w:r w:rsidR="00185C25">
        <w:rPr>
          <w:rFonts w:ascii="Arial" w:eastAsia="Calibri" w:hAnsi="Arial" w:cs="Arial"/>
          <w:sz w:val="28"/>
          <w:szCs w:val="28"/>
        </w:rPr>
        <w:t xml:space="preserve"> que</w:t>
      </w:r>
      <w:r>
        <w:rPr>
          <w:rFonts w:ascii="Arial" w:eastAsia="Calibri" w:hAnsi="Arial" w:cs="Arial"/>
          <w:sz w:val="28"/>
          <w:szCs w:val="28"/>
        </w:rPr>
        <w:t xml:space="preserve"> no son ciertas</w:t>
      </w:r>
      <w:r w:rsidR="00185C25">
        <w:rPr>
          <w:rFonts w:ascii="Arial" w:eastAsia="Calibri" w:hAnsi="Arial" w:cs="Arial"/>
          <w:sz w:val="28"/>
          <w:szCs w:val="28"/>
        </w:rPr>
        <w:t xml:space="preserve"> en lo absoluto, pues prueba de ello</w:t>
      </w:r>
      <w:r>
        <w:rPr>
          <w:rFonts w:ascii="Arial" w:eastAsia="Calibri" w:hAnsi="Arial" w:cs="Arial"/>
          <w:sz w:val="28"/>
          <w:szCs w:val="28"/>
        </w:rPr>
        <w:t xml:space="preserve"> es que</w:t>
      </w:r>
      <w:r w:rsidR="00FA123A">
        <w:rPr>
          <w:rFonts w:ascii="Arial" w:eastAsia="Calibri" w:hAnsi="Arial" w:cs="Arial"/>
          <w:sz w:val="28"/>
          <w:szCs w:val="28"/>
        </w:rPr>
        <w:t xml:space="preserve"> este último</w:t>
      </w:r>
      <w:r w:rsidR="003E5472">
        <w:rPr>
          <w:rFonts w:ascii="Arial" w:eastAsia="Calibri" w:hAnsi="Arial" w:cs="Arial"/>
          <w:sz w:val="28"/>
          <w:szCs w:val="28"/>
        </w:rPr>
        <w:t>,</w:t>
      </w:r>
      <w:r>
        <w:rPr>
          <w:rFonts w:ascii="Arial" w:eastAsia="Calibri" w:hAnsi="Arial" w:cs="Arial"/>
          <w:sz w:val="28"/>
          <w:szCs w:val="28"/>
        </w:rPr>
        <w:t xml:space="preserve"> aceptó haber puesto su función </w:t>
      </w:r>
      <w:r w:rsidR="00185C25">
        <w:rPr>
          <w:rFonts w:ascii="Arial" w:eastAsia="Calibri" w:hAnsi="Arial" w:cs="Arial"/>
          <w:sz w:val="28"/>
          <w:szCs w:val="28"/>
        </w:rPr>
        <w:t xml:space="preserve">de congresista </w:t>
      </w:r>
      <w:r>
        <w:rPr>
          <w:rFonts w:ascii="Arial" w:eastAsia="Calibri" w:hAnsi="Arial" w:cs="Arial"/>
          <w:sz w:val="28"/>
          <w:szCs w:val="28"/>
        </w:rPr>
        <w:t xml:space="preserve">a </w:t>
      </w:r>
      <w:r w:rsidR="00185C25">
        <w:rPr>
          <w:rFonts w:ascii="Arial" w:eastAsia="Calibri" w:hAnsi="Arial" w:cs="Arial"/>
          <w:sz w:val="28"/>
          <w:szCs w:val="28"/>
        </w:rPr>
        <w:t>órdenes</w:t>
      </w:r>
      <w:r>
        <w:rPr>
          <w:rFonts w:ascii="Arial" w:eastAsia="Calibri" w:hAnsi="Arial" w:cs="Arial"/>
          <w:sz w:val="28"/>
          <w:szCs w:val="28"/>
        </w:rPr>
        <w:t xml:space="preserve"> de ODEBRECHT e intervenir de manera ilegal en </w:t>
      </w:r>
      <w:r w:rsidR="00185C25">
        <w:rPr>
          <w:rFonts w:ascii="Arial" w:eastAsia="Calibri" w:hAnsi="Arial" w:cs="Arial"/>
          <w:sz w:val="28"/>
          <w:szCs w:val="28"/>
        </w:rPr>
        <w:t>múltiples</w:t>
      </w:r>
      <w:r>
        <w:rPr>
          <w:rFonts w:ascii="Arial" w:eastAsia="Calibri" w:hAnsi="Arial" w:cs="Arial"/>
          <w:sz w:val="28"/>
          <w:szCs w:val="28"/>
        </w:rPr>
        <w:t xml:space="preserve"> </w:t>
      </w:r>
      <w:r w:rsidR="00185C25">
        <w:rPr>
          <w:rFonts w:ascii="Arial" w:eastAsia="Calibri" w:hAnsi="Arial" w:cs="Arial"/>
          <w:sz w:val="28"/>
          <w:szCs w:val="28"/>
        </w:rPr>
        <w:t>trámites</w:t>
      </w:r>
      <w:r>
        <w:rPr>
          <w:rFonts w:ascii="Arial" w:eastAsia="Calibri" w:hAnsi="Arial" w:cs="Arial"/>
          <w:sz w:val="28"/>
          <w:szCs w:val="28"/>
        </w:rPr>
        <w:t xml:space="preserve"> para que a dicha empresa le fueren adjudicados proyectos </w:t>
      </w:r>
      <w:r w:rsidR="00185C25">
        <w:rPr>
          <w:rFonts w:ascii="Arial" w:eastAsia="Calibri" w:hAnsi="Arial" w:cs="Arial"/>
          <w:sz w:val="28"/>
          <w:szCs w:val="28"/>
        </w:rPr>
        <w:t>estatales</w:t>
      </w:r>
      <w:r>
        <w:rPr>
          <w:rFonts w:ascii="Arial" w:eastAsia="Calibri" w:hAnsi="Arial" w:cs="Arial"/>
          <w:sz w:val="28"/>
          <w:szCs w:val="28"/>
        </w:rPr>
        <w:t xml:space="preserve">, todo a cambio del pago de millonarios sobornos. </w:t>
      </w:r>
    </w:p>
    <w:p w:rsidR="00646DBC" w:rsidRDefault="00646DBC" w:rsidP="00AA3889">
      <w:pPr>
        <w:pStyle w:val="Prrafodelista"/>
        <w:spacing w:after="0" w:line="276" w:lineRule="auto"/>
        <w:ind w:left="0"/>
        <w:jc w:val="both"/>
        <w:rPr>
          <w:rFonts w:ascii="Arial" w:eastAsia="Calibri" w:hAnsi="Arial" w:cs="Arial"/>
          <w:sz w:val="28"/>
          <w:szCs w:val="28"/>
        </w:rPr>
      </w:pPr>
    </w:p>
    <w:p w:rsidR="00D251A2" w:rsidRDefault="002E1125" w:rsidP="00AA3889">
      <w:pPr>
        <w:pStyle w:val="Prrafodelista"/>
        <w:spacing w:after="0" w:line="276" w:lineRule="auto"/>
        <w:ind w:left="0"/>
        <w:jc w:val="both"/>
        <w:rPr>
          <w:rFonts w:ascii="Arial" w:eastAsia="Calibri" w:hAnsi="Arial" w:cs="Arial"/>
          <w:sz w:val="28"/>
          <w:szCs w:val="28"/>
        </w:rPr>
      </w:pPr>
      <w:r>
        <w:rPr>
          <w:rFonts w:ascii="Arial" w:eastAsia="Calibri" w:hAnsi="Arial" w:cs="Arial"/>
          <w:sz w:val="28"/>
          <w:szCs w:val="28"/>
        </w:rPr>
        <w:t xml:space="preserve">Por tanto, es evidente que LUIZ BUENO </w:t>
      </w:r>
      <w:r w:rsidR="003E5472">
        <w:rPr>
          <w:rFonts w:ascii="Arial" w:eastAsia="Calibri" w:hAnsi="Arial" w:cs="Arial"/>
          <w:sz w:val="28"/>
          <w:szCs w:val="28"/>
        </w:rPr>
        <w:t>JUNIOR, tenía</w:t>
      </w:r>
      <w:r>
        <w:rPr>
          <w:rFonts w:ascii="Arial" w:eastAsia="Calibri" w:hAnsi="Arial" w:cs="Arial"/>
          <w:sz w:val="28"/>
          <w:szCs w:val="28"/>
        </w:rPr>
        <w:t xml:space="preserve"> interés </w:t>
      </w:r>
      <w:r w:rsidR="002D2597">
        <w:rPr>
          <w:rFonts w:ascii="Arial" w:eastAsia="Calibri" w:hAnsi="Arial" w:cs="Arial"/>
          <w:sz w:val="28"/>
          <w:szCs w:val="28"/>
        </w:rPr>
        <w:t>en</w:t>
      </w:r>
      <w:r>
        <w:rPr>
          <w:rFonts w:ascii="Arial" w:eastAsia="Calibri" w:hAnsi="Arial" w:cs="Arial"/>
          <w:sz w:val="28"/>
          <w:szCs w:val="28"/>
        </w:rPr>
        <w:t xml:space="preserve"> ocultar sus vínculos ilegales con congresistas, luego </w:t>
      </w:r>
      <w:r w:rsidR="002D2597">
        <w:rPr>
          <w:rFonts w:ascii="Arial" w:eastAsia="Calibri" w:hAnsi="Arial" w:cs="Arial"/>
          <w:sz w:val="28"/>
          <w:szCs w:val="28"/>
        </w:rPr>
        <w:t>n</w:t>
      </w:r>
      <w:r>
        <w:rPr>
          <w:rFonts w:ascii="Arial" w:eastAsia="Calibri" w:hAnsi="Arial" w:cs="Arial"/>
          <w:sz w:val="28"/>
          <w:szCs w:val="28"/>
        </w:rPr>
        <w:t xml:space="preserve">o es admisible la manifestación de este cuando señala que OLANO BECERRA no realizó gestiones en favor de </w:t>
      </w:r>
      <w:r w:rsidR="00F948B6">
        <w:rPr>
          <w:rFonts w:ascii="Arial" w:eastAsia="Calibri" w:hAnsi="Arial" w:cs="Arial"/>
          <w:sz w:val="28"/>
          <w:szCs w:val="28"/>
        </w:rPr>
        <w:t>la filial brasilera, ni que hubiere</w:t>
      </w:r>
      <w:r>
        <w:rPr>
          <w:rFonts w:ascii="Arial" w:eastAsia="Calibri" w:hAnsi="Arial" w:cs="Arial"/>
          <w:sz w:val="28"/>
          <w:szCs w:val="28"/>
        </w:rPr>
        <w:t xml:space="preserve"> recibido dinero alguno por ello. Lo anterior, si se tiene en cuenta además</w:t>
      </w:r>
      <w:r w:rsidR="002D2597">
        <w:rPr>
          <w:rFonts w:ascii="Arial" w:eastAsia="Calibri" w:hAnsi="Arial" w:cs="Arial"/>
          <w:sz w:val="28"/>
          <w:szCs w:val="28"/>
        </w:rPr>
        <w:t>, por un lado</w:t>
      </w:r>
      <w:r w:rsidR="003E5472">
        <w:rPr>
          <w:rFonts w:ascii="Arial" w:eastAsia="Calibri" w:hAnsi="Arial" w:cs="Arial"/>
          <w:sz w:val="28"/>
          <w:szCs w:val="28"/>
        </w:rPr>
        <w:t>,</w:t>
      </w:r>
      <w:r>
        <w:rPr>
          <w:rFonts w:ascii="Arial" w:eastAsia="Calibri" w:hAnsi="Arial" w:cs="Arial"/>
          <w:sz w:val="28"/>
          <w:szCs w:val="28"/>
        </w:rPr>
        <w:t xml:space="preserve"> que el propio testigo aseveró haber tenido acercamientos con el enjuiciado para pedirle que </w:t>
      </w:r>
      <w:r w:rsidR="002D2597">
        <w:rPr>
          <w:rFonts w:ascii="Arial" w:eastAsia="Calibri" w:hAnsi="Arial" w:cs="Arial"/>
          <w:sz w:val="28"/>
          <w:szCs w:val="28"/>
        </w:rPr>
        <w:t>intercediera</w:t>
      </w:r>
      <w:r>
        <w:rPr>
          <w:rFonts w:ascii="Arial" w:eastAsia="Calibri" w:hAnsi="Arial" w:cs="Arial"/>
          <w:sz w:val="28"/>
          <w:szCs w:val="28"/>
        </w:rPr>
        <w:t xml:space="preserve"> ante el Ministro </w:t>
      </w:r>
      <w:r w:rsidR="003E5472">
        <w:rPr>
          <w:rFonts w:ascii="Arial" w:eastAsia="Calibri" w:hAnsi="Arial" w:cs="Arial"/>
          <w:sz w:val="28"/>
          <w:szCs w:val="28"/>
        </w:rPr>
        <w:t>de Transportes y el Director del</w:t>
      </w:r>
      <w:r w:rsidR="00127A3F">
        <w:rPr>
          <w:rFonts w:ascii="Arial" w:eastAsia="Calibri" w:hAnsi="Arial" w:cs="Arial"/>
          <w:sz w:val="28"/>
          <w:szCs w:val="28"/>
        </w:rPr>
        <w:t xml:space="preserve"> Instituto Nacional de Concesiones</w:t>
      </w:r>
      <w:r>
        <w:rPr>
          <w:rFonts w:ascii="Arial" w:eastAsia="Calibri" w:hAnsi="Arial" w:cs="Arial"/>
          <w:sz w:val="28"/>
          <w:szCs w:val="28"/>
        </w:rPr>
        <w:t xml:space="preserve"> </w:t>
      </w:r>
      <w:r w:rsidR="00AC61A7">
        <w:rPr>
          <w:rFonts w:ascii="Arial" w:eastAsia="Calibri" w:hAnsi="Arial" w:cs="Arial"/>
          <w:sz w:val="28"/>
          <w:szCs w:val="28"/>
        </w:rPr>
        <w:t>-</w:t>
      </w:r>
      <w:r>
        <w:rPr>
          <w:rFonts w:ascii="Arial" w:eastAsia="Calibri" w:hAnsi="Arial" w:cs="Arial"/>
          <w:sz w:val="28"/>
          <w:szCs w:val="28"/>
        </w:rPr>
        <w:t>INCO</w:t>
      </w:r>
      <w:r w:rsidR="00853CFC">
        <w:rPr>
          <w:rFonts w:ascii="Arial" w:eastAsia="Calibri" w:hAnsi="Arial" w:cs="Arial"/>
          <w:sz w:val="28"/>
          <w:szCs w:val="28"/>
        </w:rPr>
        <w:t>-</w:t>
      </w:r>
      <w:r>
        <w:rPr>
          <w:rFonts w:ascii="Arial" w:eastAsia="Calibri" w:hAnsi="Arial" w:cs="Arial"/>
          <w:sz w:val="28"/>
          <w:szCs w:val="28"/>
        </w:rPr>
        <w:t xml:space="preserve">para que se respetaran las condiciones </w:t>
      </w:r>
      <w:r w:rsidR="003E5472">
        <w:rPr>
          <w:rFonts w:ascii="Arial" w:eastAsia="Calibri" w:hAnsi="Arial" w:cs="Arial"/>
          <w:sz w:val="28"/>
          <w:szCs w:val="28"/>
        </w:rPr>
        <w:t>establecidas</w:t>
      </w:r>
      <w:r>
        <w:rPr>
          <w:rFonts w:ascii="Arial" w:eastAsia="Calibri" w:hAnsi="Arial" w:cs="Arial"/>
          <w:sz w:val="28"/>
          <w:szCs w:val="28"/>
        </w:rPr>
        <w:t xml:space="preserve"> en </w:t>
      </w:r>
      <w:r w:rsidR="003E5472">
        <w:rPr>
          <w:rFonts w:ascii="Arial" w:eastAsia="Calibri" w:hAnsi="Arial" w:cs="Arial"/>
          <w:sz w:val="28"/>
          <w:szCs w:val="28"/>
        </w:rPr>
        <w:t xml:space="preserve">los pliegos de </w:t>
      </w:r>
      <w:r>
        <w:rPr>
          <w:rFonts w:ascii="Arial" w:eastAsia="Calibri" w:hAnsi="Arial" w:cs="Arial"/>
          <w:sz w:val="28"/>
          <w:szCs w:val="28"/>
        </w:rPr>
        <w:t>la licitación del proyecto Ruta del Sol</w:t>
      </w:r>
      <w:r w:rsidR="003E5472">
        <w:rPr>
          <w:rFonts w:ascii="Arial" w:eastAsia="Calibri" w:hAnsi="Arial" w:cs="Arial"/>
          <w:sz w:val="28"/>
          <w:szCs w:val="28"/>
        </w:rPr>
        <w:t xml:space="preserve"> II</w:t>
      </w:r>
      <w:r w:rsidR="00F948B6">
        <w:rPr>
          <w:rFonts w:ascii="Arial" w:eastAsia="Calibri" w:hAnsi="Arial" w:cs="Arial"/>
          <w:sz w:val="28"/>
          <w:szCs w:val="28"/>
        </w:rPr>
        <w:t>; y por el otro</w:t>
      </w:r>
      <w:r w:rsidR="003E5472">
        <w:rPr>
          <w:rFonts w:ascii="Arial" w:eastAsia="Calibri" w:hAnsi="Arial" w:cs="Arial"/>
          <w:sz w:val="28"/>
          <w:szCs w:val="28"/>
        </w:rPr>
        <w:t xml:space="preserve"> </w:t>
      </w:r>
      <w:r>
        <w:rPr>
          <w:rFonts w:ascii="Arial" w:eastAsia="Calibri" w:hAnsi="Arial" w:cs="Arial"/>
          <w:sz w:val="28"/>
          <w:szCs w:val="28"/>
        </w:rPr>
        <w:t xml:space="preserve">que deponentes </w:t>
      </w:r>
      <w:r w:rsidR="00853CFC">
        <w:rPr>
          <w:rFonts w:ascii="Arial" w:eastAsia="Calibri" w:hAnsi="Arial" w:cs="Arial"/>
          <w:sz w:val="28"/>
          <w:szCs w:val="28"/>
        </w:rPr>
        <w:t xml:space="preserve">      </w:t>
      </w:r>
      <w:r w:rsidR="00F948B6">
        <w:rPr>
          <w:rFonts w:ascii="Arial" w:eastAsia="Calibri" w:hAnsi="Arial" w:cs="Arial"/>
          <w:sz w:val="28"/>
          <w:szCs w:val="28"/>
        </w:rPr>
        <w:t>-</w:t>
      </w:r>
      <w:r w:rsidR="003E5472">
        <w:rPr>
          <w:rFonts w:ascii="Arial" w:eastAsia="Calibri" w:hAnsi="Arial" w:cs="Arial"/>
          <w:sz w:val="28"/>
          <w:szCs w:val="28"/>
        </w:rPr>
        <w:t>de un nivel altísimo de participación en dicha estructura criminal idea</w:t>
      </w:r>
      <w:r w:rsidR="00853CFC">
        <w:rPr>
          <w:rFonts w:ascii="Arial" w:eastAsia="Calibri" w:hAnsi="Arial" w:cs="Arial"/>
          <w:sz w:val="28"/>
          <w:szCs w:val="28"/>
        </w:rPr>
        <w:t>da</w:t>
      </w:r>
      <w:r w:rsidR="003E5472">
        <w:rPr>
          <w:rFonts w:ascii="Arial" w:eastAsia="Calibri" w:hAnsi="Arial" w:cs="Arial"/>
          <w:sz w:val="28"/>
          <w:szCs w:val="28"/>
        </w:rPr>
        <w:t xml:space="preserve"> por ODEBRECHT</w:t>
      </w:r>
      <w:r w:rsidR="00F948B6">
        <w:rPr>
          <w:rFonts w:ascii="Arial" w:eastAsia="Calibri" w:hAnsi="Arial" w:cs="Arial"/>
          <w:sz w:val="28"/>
          <w:szCs w:val="28"/>
        </w:rPr>
        <w:t>-</w:t>
      </w:r>
      <w:r w:rsidR="003E5472">
        <w:rPr>
          <w:rFonts w:ascii="Arial" w:eastAsia="Calibri" w:hAnsi="Arial" w:cs="Arial"/>
          <w:sz w:val="28"/>
          <w:szCs w:val="28"/>
        </w:rPr>
        <w:t xml:space="preserve">, </w:t>
      </w:r>
      <w:r>
        <w:rPr>
          <w:rFonts w:ascii="Arial" w:eastAsia="Calibri" w:hAnsi="Arial" w:cs="Arial"/>
          <w:sz w:val="28"/>
          <w:szCs w:val="28"/>
        </w:rPr>
        <w:t>como FEDERICO GAVIRIA</w:t>
      </w:r>
      <w:r w:rsidR="00127A3F">
        <w:rPr>
          <w:rFonts w:ascii="Arial" w:eastAsia="Calibri" w:hAnsi="Arial" w:cs="Arial"/>
          <w:sz w:val="28"/>
          <w:szCs w:val="28"/>
        </w:rPr>
        <w:t xml:space="preserve"> VELÁSQUEZ</w:t>
      </w:r>
      <w:r>
        <w:rPr>
          <w:rFonts w:ascii="Arial" w:eastAsia="Calibri" w:hAnsi="Arial" w:cs="Arial"/>
          <w:sz w:val="28"/>
          <w:szCs w:val="28"/>
        </w:rPr>
        <w:t xml:space="preserve">, OTTO NICOLAS BULA BULA, GABRIEL GARCÍA  MORALES y BERNARDO MIGUEL ELÍAS VIDAL, dan cuenta </w:t>
      </w:r>
      <w:r w:rsidR="00F948B6">
        <w:rPr>
          <w:rFonts w:ascii="Arial" w:eastAsia="Calibri" w:hAnsi="Arial" w:cs="Arial"/>
          <w:sz w:val="28"/>
          <w:szCs w:val="28"/>
        </w:rPr>
        <w:t xml:space="preserve">exacta </w:t>
      </w:r>
      <w:r>
        <w:rPr>
          <w:rFonts w:ascii="Arial" w:eastAsia="Calibri" w:hAnsi="Arial" w:cs="Arial"/>
          <w:sz w:val="28"/>
          <w:szCs w:val="28"/>
        </w:rPr>
        <w:t xml:space="preserve">de la alianza ilícita </w:t>
      </w:r>
      <w:r w:rsidR="00F948B6">
        <w:rPr>
          <w:rFonts w:ascii="Arial" w:eastAsia="Calibri" w:hAnsi="Arial" w:cs="Arial"/>
          <w:sz w:val="28"/>
          <w:szCs w:val="28"/>
        </w:rPr>
        <w:t xml:space="preserve">que existía </w:t>
      </w:r>
      <w:r>
        <w:rPr>
          <w:rFonts w:ascii="Arial" w:eastAsia="Calibri" w:hAnsi="Arial" w:cs="Arial"/>
          <w:sz w:val="28"/>
          <w:szCs w:val="28"/>
        </w:rPr>
        <w:t xml:space="preserve">entre </w:t>
      </w:r>
      <w:r w:rsidR="003E5472">
        <w:rPr>
          <w:rFonts w:ascii="Arial" w:eastAsia="Calibri" w:hAnsi="Arial" w:cs="Arial"/>
          <w:sz w:val="28"/>
          <w:szCs w:val="28"/>
        </w:rPr>
        <w:t>la empresa brasilera</w:t>
      </w:r>
      <w:r>
        <w:rPr>
          <w:rFonts w:ascii="Arial" w:eastAsia="Calibri" w:hAnsi="Arial" w:cs="Arial"/>
          <w:sz w:val="28"/>
          <w:szCs w:val="28"/>
        </w:rPr>
        <w:t xml:space="preserve"> y </w:t>
      </w:r>
      <w:r w:rsidR="00127A3F">
        <w:rPr>
          <w:rFonts w:ascii="Arial" w:eastAsia="Calibri" w:hAnsi="Arial" w:cs="Arial"/>
          <w:sz w:val="28"/>
          <w:szCs w:val="28"/>
        </w:rPr>
        <w:t>el otrora senador, PLINIO EDILBERTO OLANO BECERRA</w:t>
      </w:r>
      <w:r>
        <w:rPr>
          <w:rFonts w:ascii="Arial" w:eastAsia="Calibri" w:hAnsi="Arial" w:cs="Arial"/>
          <w:sz w:val="28"/>
          <w:szCs w:val="28"/>
        </w:rPr>
        <w:t>.</w:t>
      </w:r>
    </w:p>
    <w:p w:rsidR="002E1125" w:rsidRDefault="002E1125" w:rsidP="00AA3889">
      <w:pPr>
        <w:pStyle w:val="Prrafodelista"/>
        <w:spacing w:after="0" w:line="276" w:lineRule="auto"/>
        <w:ind w:left="0"/>
        <w:jc w:val="both"/>
        <w:rPr>
          <w:rFonts w:ascii="Arial" w:eastAsia="Calibri" w:hAnsi="Arial" w:cs="Arial"/>
          <w:sz w:val="28"/>
          <w:szCs w:val="28"/>
        </w:rPr>
      </w:pPr>
    </w:p>
    <w:p w:rsidR="00DC6A4B" w:rsidRDefault="002E1125" w:rsidP="00AA3889">
      <w:pPr>
        <w:pStyle w:val="Prrafodelista"/>
        <w:spacing w:after="0" w:line="276" w:lineRule="auto"/>
        <w:ind w:left="0"/>
        <w:jc w:val="both"/>
        <w:rPr>
          <w:rFonts w:ascii="Arial" w:eastAsia="Calibri" w:hAnsi="Arial" w:cs="Arial"/>
          <w:sz w:val="28"/>
          <w:szCs w:val="28"/>
        </w:rPr>
      </w:pPr>
      <w:r>
        <w:rPr>
          <w:rFonts w:ascii="Arial" w:eastAsia="Calibri" w:hAnsi="Arial" w:cs="Arial"/>
          <w:sz w:val="28"/>
          <w:szCs w:val="28"/>
        </w:rPr>
        <w:t xml:space="preserve">De </w:t>
      </w:r>
      <w:r w:rsidR="00F948B6">
        <w:rPr>
          <w:rFonts w:ascii="Arial" w:eastAsia="Calibri" w:hAnsi="Arial" w:cs="Arial"/>
          <w:sz w:val="28"/>
          <w:szCs w:val="28"/>
        </w:rPr>
        <w:t>igual manera</w:t>
      </w:r>
      <w:r>
        <w:rPr>
          <w:rFonts w:ascii="Arial" w:eastAsia="Calibri" w:hAnsi="Arial" w:cs="Arial"/>
          <w:sz w:val="28"/>
          <w:szCs w:val="28"/>
        </w:rPr>
        <w:t xml:space="preserve">, </w:t>
      </w:r>
      <w:r w:rsidR="00F948B6">
        <w:rPr>
          <w:rFonts w:ascii="Arial" w:eastAsia="Calibri" w:hAnsi="Arial" w:cs="Arial"/>
          <w:sz w:val="28"/>
          <w:szCs w:val="28"/>
        </w:rPr>
        <w:t>es evidente que</w:t>
      </w:r>
      <w:r>
        <w:rPr>
          <w:rFonts w:ascii="Arial" w:eastAsia="Calibri" w:hAnsi="Arial" w:cs="Arial"/>
          <w:sz w:val="28"/>
          <w:szCs w:val="28"/>
        </w:rPr>
        <w:t xml:space="preserve"> </w:t>
      </w:r>
      <w:r w:rsidR="00F948B6">
        <w:rPr>
          <w:rFonts w:ascii="Arial" w:eastAsia="Calibri" w:hAnsi="Arial" w:cs="Arial"/>
          <w:sz w:val="28"/>
          <w:szCs w:val="28"/>
        </w:rPr>
        <w:t>dicho</w:t>
      </w:r>
      <w:r>
        <w:rPr>
          <w:rFonts w:ascii="Arial" w:eastAsia="Calibri" w:hAnsi="Arial" w:cs="Arial"/>
          <w:sz w:val="28"/>
          <w:szCs w:val="28"/>
        </w:rPr>
        <w:t xml:space="preserve"> acuerdo entre</w:t>
      </w:r>
      <w:r w:rsidR="00F948B6">
        <w:rPr>
          <w:rFonts w:ascii="Arial" w:eastAsia="Calibri" w:hAnsi="Arial" w:cs="Arial"/>
          <w:sz w:val="28"/>
          <w:szCs w:val="28"/>
        </w:rPr>
        <w:t xml:space="preserve"> OLANO BECERRA</w:t>
      </w:r>
      <w:r>
        <w:rPr>
          <w:rFonts w:ascii="Arial" w:eastAsia="Calibri" w:hAnsi="Arial" w:cs="Arial"/>
          <w:sz w:val="28"/>
          <w:szCs w:val="28"/>
        </w:rPr>
        <w:t xml:space="preserve"> y </w:t>
      </w:r>
      <w:r w:rsidR="00F948B6">
        <w:rPr>
          <w:rFonts w:ascii="Arial" w:eastAsia="Calibri" w:hAnsi="Arial" w:cs="Arial"/>
          <w:sz w:val="28"/>
          <w:szCs w:val="28"/>
        </w:rPr>
        <w:t>los directivos de</w:t>
      </w:r>
      <w:r>
        <w:rPr>
          <w:rFonts w:ascii="Arial" w:eastAsia="Calibri" w:hAnsi="Arial" w:cs="Arial"/>
          <w:sz w:val="28"/>
          <w:szCs w:val="28"/>
        </w:rPr>
        <w:t xml:space="preserve"> ODEBRECHT, no se limitó a eventos esporádicos</w:t>
      </w:r>
      <w:r w:rsidR="00F948B6">
        <w:rPr>
          <w:rFonts w:ascii="Arial" w:eastAsia="Calibri" w:hAnsi="Arial" w:cs="Arial"/>
          <w:sz w:val="28"/>
          <w:szCs w:val="28"/>
        </w:rPr>
        <w:t xml:space="preserve"> o eventuales, por lo contrario, como integrantes de dicha estructura criminal, </w:t>
      </w:r>
      <w:r w:rsidR="00960669">
        <w:rPr>
          <w:rFonts w:ascii="Arial" w:eastAsia="Calibri" w:hAnsi="Arial" w:cs="Arial"/>
          <w:sz w:val="28"/>
          <w:szCs w:val="28"/>
        </w:rPr>
        <w:t>se encargaron de constituir</w:t>
      </w:r>
      <w:r>
        <w:rPr>
          <w:rFonts w:ascii="Arial" w:eastAsia="Calibri" w:hAnsi="Arial" w:cs="Arial"/>
          <w:sz w:val="28"/>
          <w:szCs w:val="28"/>
        </w:rPr>
        <w:t xml:space="preserve"> un verdadero propósito delictivo encaminado a la comisión de </w:t>
      </w:r>
      <w:r w:rsidR="00F948B6">
        <w:rPr>
          <w:rFonts w:ascii="Arial" w:eastAsia="Calibri" w:hAnsi="Arial" w:cs="Arial"/>
          <w:sz w:val="28"/>
          <w:szCs w:val="28"/>
        </w:rPr>
        <w:t>múltiples</w:t>
      </w:r>
      <w:r>
        <w:rPr>
          <w:rFonts w:ascii="Arial" w:eastAsia="Calibri" w:hAnsi="Arial" w:cs="Arial"/>
          <w:sz w:val="28"/>
          <w:szCs w:val="28"/>
        </w:rPr>
        <w:t xml:space="preserve"> </w:t>
      </w:r>
      <w:r w:rsidR="00F948B6">
        <w:rPr>
          <w:rFonts w:ascii="Arial" w:eastAsia="Calibri" w:hAnsi="Arial" w:cs="Arial"/>
          <w:sz w:val="28"/>
          <w:szCs w:val="28"/>
        </w:rPr>
        <w:t>punibles hacia el futuro, es decir,</w:t>
      </w:r>
      <w:r>
        <w:rPr>
          <w:rFonts w:ascii="Arial" w:eastAsia="Calibri" w:hAnsi="Arial" w:cs="Arial"/>
          <w:sz w:val="28"/>
          <w:szCs w:val="28"/>
        </w:rPr>
        <w:t xml:space="preserve"> </w:t>
      </w:r>
      <w:r w:rsidR="00AC61A7">
        <w:rPr>
          <w:rFonts w:ascii="Arial" w:eastAsia="Calibri" w:hAnsi="Arial" w:cs="Arial"/>
          <w:sz w:val="28"/>
          <w:szCs w:val="28"/>
        </w:rPr>
        <w:t>pretendían</w:t>
      </w:r>
      <w:r w:rsidR="00F948B6">
        <w:rPr>
          <w:rFonts w:ascii="Arial" w:eastAsia="Calibri" w:hAnsi="Arial" w:cs="Arial"/>
          <w:sz w:val="28"/>
          <w:szCs w:val="28"/>
        </w:rPr>
        <w:t xml:space="preserve"> prolongar sus actividades</w:t>
      </w:r>
      <w:r>
        <w:rPr>
          <w:rFonts w:ascii="Arial" w:eastAsia="Calibri" w:hAnsi="Arial" w:cs="Arial"/>
          <w:sz w:val="28"/>
          <w:szCs w:val="28"/>
        </w:rPr>
        <w:t xml:space="preserve"> de manera indefinida</w:t>
      </w:r>
      <w:r w:rsidR="00960669">
        <w:rPr>
          <w:rFonts w:ascii="Arial" w:eastAsia="Calibri" w:hAnsi="Arial" w:cs="Arial"/>
          <w:sz w:val="28"/>
          <w:szCs w:val="28"/>
        </w:rPr>
        <w:t xml:space="preserve">. De ello da cuenta, por un lado, </w:t>
      </w:r>
      <w:r w:rsidR="00F948B6">
        <w:rPr>
          <w:rFonts w:ascii="Arial" w:eastAsia="Calibri" w:hAnsi="Arial" w:cs="Arial"/>
          <w:sz w:val="28"/>
          <w:szCs w:val="28"/>
        </w:rPr>
        <w:t>el testimonio</w:t>
      </w:r>
      <w:r>
        <w:rPr>
          <w:rFonts w:ascii="Arial" w:eastAsia="Calibri" w:hAnsi="Arial" w:cs="Arial"/>
          <w:sz w:val="28"/>
          <w:szCs w:val="28"/>
        </w:rPr>
        <w:t xml:space="preserve"> de GAVIRIA</w:t>
      </w:r>
      <w:r w:rsidR="00960669">
        <w:rPr>
          <w:rFonts w:ascii="Arial" w:eastAsia="Calibri" w:hAnsi="Arial" w:cs="Arial"/>
          <w:sz w:val="28"/>
          <w:szCs w:val="28"/>
        </w:rPr>
        <w:t xml:space="preserve"> </w:t>
      </w:r>
      <w:r w:rsidR="00F948B6">
        <w:rPr>
          <w:rFonts w:ascii="Arial" w:eastAsia="Calibri" w:hAnsi="Arial" w:cs="Arial"/>
          <w:sz w:val="28"/>
          <w:szCs w:val="28"/>
        </w:rPr>
        <w:t>en</w:t>
      </w:r>
      <w:r w:rsidR="00960669">
        <w:rPr>
          <w:rFonts w:ascii="Arial" w:eastAsia="Calibri" w:hAnsi="Arial" w:cs="Arial"/>
          <w:sz w:val="28"/>
          <w:szCs w:val="28"/>
        </w:rPr>
        <w:t xml:space="preserve"> diligencia de</w:t>
      </w:r>
      <w:r w:rsidR="00F948B6">
        <w:rPr>
          <w:rFonts w:ascii="Arial" w:eastAsia="Calibri" w:hAnsi="Arial" w:cs="Arial"/>
          <w:sz w:val="28"/>
          <w:szCs w:val="28"/>
        </w:rPr>
        <w:t xml:space="preserve"> febrero 19 de 2018</w:t>
      </w:r>
      <w:r>
        <w:rPr>
          <w:rFonts w:ascii="Arial" w:eastAsia="Calibri" w:hAnsi="Arial" w:cs="Arial"/>
          <w:sz w:val="28"/>
          <w:szCs w:val="28"/>
        </w:rPr>
        <w:t xml:space="preserve">, quien relató </w:t>
      </w:r>
      <w:r w:rsidR="00960669">
        <w:rPr>
          <w:rFonts w:ascii="Arial" w:eastAsia="Calibri" w:hAnsi="Arial" w:cs="Arial"/>
          <w:sz w:val="28"/>
          <w:szCs w:val="28"/>
        </w:rPr>
        <w:t>pormenorizadamente, como el enjuiciado</w:t>
      </w:r>
      <w:r>
        <w:rPr>
          <w:rFonts w:ascii="Arial" w:eastAsia="Calibri" w:hAnsi="Arial" w:cs="Arial"/>
          <w:sz w:val="28"/>
          <w:szCs w:val="28"/>
        </w:rPr>
        <w:t xml:space="preserve"> y ODEBRECHT</w:t>
      </w:r>
      <w:r w:rsidR="00960669">
        <w:rPr>
          <w:rFonts w:ascii="Arial" w:eastAsia="Calibri" w:hAnsi="Arial" w:cs="Arial"/>
          <w:sz w:val="28"/>
          <w:szCs w:val="28"/>
        </w:rPr>
        <w:t>,</w:t>
      </w:r>
      <w:r>
        <w:rPr>
          <w:rFonts w:ascii="Arial" w:eastAsia="Calibri" w:hAnsi="Arial" w:cs="Arial"/>
          <w:sz w:val="28"/>
          <w:szCs w:val="28"/>
        </w:rPr>
        <w:t xml:space="preserve"> se concertaron para </w:t>
      </w:r>
      <w:r w:rsidR="00AC61A7">
        <w:rPr>
          <w:rFonts w:ascii="Arial" w:eastAsia="Calibri" w:hAnsi="Arial" w:cs="Arial"/>
          <w:sz w:val="28"/>
          <w:szCs w:val="28"/>
        </w:rPr>
        <w:t xml:space="preserve">obtener varios </w:t>
      </w:r>
      <w:r>
        <w:rPr>
          <w:rFonts w:ascii="Arial" w:eastAsia="Calibri" w:hAnsi="Arial" w:cs="Arial"/>
          <w:sz w:val="28"/>
          <w:szCs w:val="28"/>
        </w:rPr>
        <w:t xml:space="preserve">proyectos de infraestructura </w:t>
      </w:r>
      <w:r w:rsidR="00960669">
        <w:rPr>
          <w:rFonts w:ascii="Arial" w:eastAsia="Calibri" w:hAnsi="Arial" w:cs="Arial"/>
          <w:sz w:val="28"/>
          <w:szCs w:val="28"/>
        </w:rPr>
        <w:t xml:space="preserve">nacional </w:t>
      </w:r>
      <w:r>
        <w:rPr>
          <w:rFonts w:ascii="Arial" w:eastAsia="Calibri" w:hAnsi="Arial" w:cs="Arial"/>
          <w:sz w:val="28"/>
          <w:szCs w:val="28"/>
        </w:rPr>
        <w:t xml:space="preserve">a cambio de </w:t>
      </w:r>
      <w:r w:rsidR="00960669" w:rsidRPr="00960669">
        <w:rPr>
          <w:rFonts w:ascii="Arial" w:eastAsia="Calibri" w:hAnsi="Arial" w:cs="Arial"/>
          <w:i/>
          <w:sz w:val="28"/>
          <w:szCs w:val="28"/>
        </w:rPr>
        <w:t>“</w:t>
      </w:r>
      <w:r w:rsidRPr="00960669">
        <w:rPr>
          <w:rFonts w:ascii="Arial" w:eastAsia="Calibri" w:hAnsi="Arial" w:cs="Arial"/>
          <w:i/>
          <w:sz w:val="28"/>
          <w:szCs w:val="28"/>
        </w:rPr>
        <w:t>recriprocidades</w:t>
      </w:r>
      <w:r w:rsidR="00960669" w:rsidRPr="00960669">
        <w:rPr>
          <w:rFonts w:ascii="Arial" w:eastAsia="Calibri" w:hAnsi="Arial" w:cs="Arial"/>
          <w:i/>
          <w:sz w:val="28"/>
          <w:szCs w:val="28"/>
        </w:rPr>
        <w:t>”</w:t>
      </w:r>
      <w:r w:rsidR="00960669">
        <w:rPr>
          <w:rFonts w:ascii="Arial" w:eastAsia="Calibri" w:hAnsi="Arial" w:cs="Arial"/>
          <w:i/>
          <w:sz w:val="28"/>
          <w:szCs w:val="28"/>
        </w:rPr>
        <w:t>,</w:t>
      </w:r>
      <w:r>
        <w:rPr>
          <w:rFonts w:ascii="Arial" w:eastAsia="Calibri" w:hAnsi="Arial" w:cs="Arial"/>
          <w:sz w:val="28"/>
          <w:szCs w:val="28"/>
        </w:rPr>
        <w:t xml:space="preserve"> que no fueron </w:t>
      </w:r>
      <w:r w:rsidR="00960669">
        <w:rPr>
          <w:rFonts w:ascii="Arial" w:eastAsia="Calibri" w:hAnsi="Arial" w:cs="Arial"/>
          <w:sz w:val="28"/>
          <w:szCs w:val="28"/>
        </w:rPr>
        <w:t xml:space="preserve">otra cosa que el pago de coimas o sobornos; y por el otro, el hecho de que las labores </w:t>
      </w:r>
      <w:r w:rsidR="00AC61A7">
        <w:rPr>
          <w:rFonts w:ascii="Arial" w:eastAsia="Calibri" w:hAnsi="Arial" w:cs="Arial"/>
          <w:sz w:val="28"/>
          <w:szCs w:val="28"/>
        </w:rPr>
        <w:t>del</w:t>
      </w:r>
      <w:r w:rsidR="00960669">
        <w:rPr>
          <w:rFonts w:ascii="Arial" w:eastAsia="Calibri" w:hAnsi="Arial" w:cs="Arial"/>
          <w:sz w:val="28"/>
          <w:szCs w:val="28"/>
        </w:rPr>
        <w:t xml:space="preserve"> ex parlamentario en los debates de control político del congreso, no </w:t>
      </w:r>
      <w:r w:rsidR="00960669">
        <w:rPr>
          <w:rFonts w:ascii="Arial" w:eastAsia="Calibri" w:hAnsi="Arial" w:cs="Arial"/>
          <w:sz w:val="28"/>
          <w:szCs w:val="28"/>
        </w:rPr>
        <w:lastRenderedPageBreak/>
        <w:t>concluyeron con la presión ejercida a GARCÍA MORALES –</w:t>
      </w:r>
      <w:r w:rsidR="00960669" w:rsidRPr="00960669">
        <w:rPr>
          <w:rFonts w:ascii="Arial" w:eastAsia="Calibri" w:hAnsi="Arial" w:cs="Arial"/>
          <w:sz w:val="28"/>
          <w:szCs w:val="28"/>
        </w:rPr>
        <w:t xml:space="preserve"> </w:t>
      </w:r>
      <w:r w:rsidR="00960669">
        <w:rPr>
          <w:rFonts w:ascii="Arial" w:eastAsia="Calibri" w:hAnsi="Arial" w:cs="Arial"/>
          <w:sz w:val="28"/>
          <w:szCs w:val="28"/>
        </w:rPr>
        <w:t>otrora Director del INCO-, sino que como quedó probado, también ocurrieron en igual sentido con LUIS FERNANDO ANDRADE –ex Director de la ANI- y ANDRÉS URIEL GALLEGO -ex Ministro de transporte-.</w:t>
      </w:r>
    </w:p>
    <w:p w:rsidR="00DC6A4B" w:rsidRDefault="00DC6A4B" w:rsidP="00AA3889">
      <w:pPr>
        <w:pStyle w:val="Prrafodelista"/>
        <w:spacing w:after="0" w:line="276" w:lineRule="auto"/>
        <w:ind w:left="0"/>
        <w:jc w:val="both"/>
        <w:rPr>
          <w:rFonts w:ascii="Arial" w:eastAsia="Calibri" w:hAnsi="Arial" w:cs="Arial"/>
          <w:sz w:val="28"/>
          <w:szCs w:val="28"/>
        </w:rPr>
      </w:pPr>
    </w:p>
    <w:p w:rsidR="00DC6A4B" w:rsidRPr="00127A3F" w:rsidRDefault="002E0A71" w:rsidP="00DC6A4B">
      <w:pPr>
        <w:spacing w:after="0" w:line="276" w:lineRule="auto"/>
        <w:jc w:val="both"/>
        <w:rPr>
          <w:rFonts w:ascii="Arial" w:hAnsi="Arial" w:cs="Arial"/>
          <w:sz w:val="28"/>
          <w:szCs w:val="28"/>
          <w:lang w:eastAsia="es-ES"/>
        </w:rPr>
      </w:pPr>
      <w:r>
        <w:rPr>
          <w:rFonts w:ascii="Arial" w:hAnsi="Arial" w:cs="Arial"/>
          <w:sz w:val="28"/>
          <w:szCs w:val="28"/>
          <w:lang w:eastAsia="es-ES"/>
        </w:rPr>
        <w:t>E</w:t>
      </w:r>
      <w:r w:rsidR="00DC6A4B">
        <w:rPr>
          <w:rFonts w:ascii="Arial" w:hAnsi="Arial" w:cs="Arial"/>
          <w:sz w:val="28"/>
          <w:szCs w:val="28"/>
          <w:lang w:eastAsia="es-ES"/>
        </w:rPr>
        <w:t>n cuanto a la valoración</w:t>
      </w:r>
      <w:r w:rsidR="00DC6A4B" w:rsidRPr="007F07AF">
        <w:rPr>
          <w:rFonts w:ascii="Arial" w:hAnsi="Arial" w:cs="Arial"/>
          <w:sz w:val="28"/>
          <w:szCs w:val="28"/>
          <w:lang w:eastAsia="es-ES"/>
        </w:rPr>
        <w:t xml:space="preserve"> de la</w:t>
      </w:r>
      <w:r w:rsidR="00DC6A4B">
        <w:rPr>
          <w:rFonts w:ascii="Arial" w:hAnsi="Arial" w:cs="Arial"/>
          <w:sz w:val="28"/>
          <w:szCs w:val="28"/>
          <w:lang w:eastAsia="es-ES"/>
        </w:rPr>
        <w:t>s</w:t>
      </w:r>
      <w:r w:rsidR="00DC6A4B" w:rsidRPr="007F07AF">
        <w:rPr>
          <w:rFonts w:ascii="Arial" w:hAnsi="Arial" w:cs="Arial"/>
          <w:sz w:val="28"/>
          <w:szCs w:val="28"/>
          <w:lang w:eastAsia="es-ES"/>
        </w:rPr>
        <w:t xml:space="preserve"> prueba</w:t>
      </w:r>
      <w:r w:rsidR="00DC6A4B">
        <w:rPr>
          <w:rFonts w:ascii="Arial" w:hAnsi="Arial" w:cs="Arial"/>
          <w:sz w:val="28"/>
          <w:szCs w:val="28"/>
          <w:lang w:eastAsia="es-ES"/>
        </w:rPr>
        <w:t>s de carácter testimonial en los distintos procesos penales</w:t>
      </w:r>
      <w:r w:rsidR="00DC6A4B" w:rsidRPr="007F07AF">
        <w:rPr>
          <w:rFonts w:ascii="Arial" w:hAnsi="Arial" w:cs="Arial"/>
          <w:sz w:val="28"/>
          <w:szCs w:val="28"/>
          <w:lang w:eastAsia="es-ES"/>
        </w:rPr>
        <w:t>, la Sala de Casación Penal de la Corte Suprema de Justicia ha sido copiosa al a</w:t>
      </w:r>
      <w:r w:rsidR="00DC6A4B">
        <w:rPr>
          <w:rFonts w:ascii="Arial" w:hAnsi="Arial" w:cs="Arial"/>
          <w:sz w:val="28"/>
          <w:szCs w:val="28"/>
          <w:lang w:eastAsia="es-ES"/>
        </w:rPr>
        <w:t xml:space="preserve">firmar  que hay </w:t>
      </w:r>
      <w:r w:rsidR="00DC6A4B" w:rsidRPr="00127A3F">
        <w:rPr>
          <w:rFonts w:ascii="Arial" w:hAnsi="Arial" w:cs="Arial"/>
          <w:sz w:val="28"/>
          <w:szCs w:val="28"/>
          <w:lang w:eastAsia="es-ES"/>
        </w:rPr>
        <w:t>“</w:t>
      </w:r>
      <w:r w:rsidR="00DC6A4B" w:rsidRPr="00127A3F">
        <w:rPr>
          <w:rFonts w:ascii="Arial" w:hAnsi="Arial" w:cs="Arial"/>
          <w:i/>
          <w:sz w:val="28"/>
          <w:szCs w:val="28"/>
        </w:rPr>
        <w:t>parámetros a tener en cuenta al valorar la fiabilidad del testigo, tales como la ausencia de interés de mentir, las condiciones subjetivas, físicas y mentales del declarante para recordar lo percibido, la posibilidad de haber percibido, la coherencia de su discurso, la correspondencia con otros datos objetivos comprobables, la verificación de los asertos con distintos elementos de prueba, la intención en la comparecencia procesal, entre otros, y ha descartado la condición moral del atestante como parámetro suficiente para restarle poder de convicción.”</w:t>
      </w:r>
      <w:r w:rsidR="00AC61A7">
        <w:rPr>
          <w:rFonts w:ascii="Arial" w:hAnsi="Arial" w:cs="Arial"/>
          <w:sz w:val="28"/>
          <w:szCs w:val="28"/>
          <w:lang w:eastAsia="es-ES"/>
        </w:rPr>
        <w:t xml:space="preserve"> (Sentencia 083-2019, radicado 51378)</w:t>
      </w:r>
    </w:p>
    <w:p w:rsidR="00DC6A4B" w:rsidRDefault="00DC6A4B" w:rsidP="00DC6A4B">
      <w:pPr>
        <w:spacing w:after="0" w:line="276" w:lineRule="auto"/>
        <w:ind w:right="58"/>
        <w:jc w:val="both"/>
        <w:rPr>
          <w:rFonts w:ascii="Arial" w:eastAsia="Calibri" w:hAnsi="Arial" w:cs="Arial"/>
          <w:sz w:val="28"/>
          <w:szCs w:val="28"/>
        </w:rPr>
      </w:pPr>
    </w:p>
    <w:p w:rsidR="00DC6A4B" w:rsidRPr="005F29C5" w:rsidRDefault="002E0A71" w:rsidP="00DC6A4B">
      <w:pPr>
        <w:spacing w:after="0" w:line="276" w:lineRule="auto"/>
        <w:ind w:right="58"/>
        <w:jc w:val="both"/>
        <w:rPr>
          <w:rFonts w:ascii="Arial" w:eastAsia="Calibri" w:hAnsi="Arial" w:cs="Arial"/>
          <w:sz w:val="28"/>
          <w:szCs w:val="28"/>
        </w:rPr>
      </w:pPr>
      <w:r>
        <w:rPr>
          <w:rFonts w:ascii="Arial" w:eastAsia="Calibri" w:hAnsi="Arial" w:cs="Arial"/>
          <w:sz w:val="28"/>
          <w:szCs w:val="28"/>
        </w:rPr>
        <w:t xml:space="preserve">Corolario </w:t>
      </w:r>
      <w:r w:rsidR="00DC6A4B">
        <w:rPr>
          <w:rFonts w:ascii="Arial" w:eastAsia="Calibri" w:hAnsi="Arial" w:cs="Arial"/>
          <w:sz w:val="28"/>
          <w:szCs w:val="28"/>
        </w:rPr>
        <w:t>de lo anterior, p</w:t>
      </w:r>
      <w:r>
        <w:rPr>
          <w:rFonts w:ascii="Arial" w:eastAsia="Calibri" w:hAnsi="Arial" w:cs="Arial"/>
          <w:sz w:val="28"/>
          <w:szCs w:val="28"/>
        </w:rPr>
        <w:t>ara este Ministerio Público</w:t>
      </w:r>
      <w:r w:rsidR="00DC6A4B" w:rsidRPr="005F29C5">
        <w:rPr>
          <w:rFonts w:ascii="Arial" w:eastAsia="Calibri" w:hAnsi="Arial" w:cs="Arial"/>
          <w:b/>
          <w:sz w:val="28"/>
          <w:szCs w:val="28"/>
        </w:rPr>
        <w:t xml:space="preserve"> </w:t>
      </w:r>
      <w:r>
        <w:rPr>
          <w:rFonts w:ascii="Arial" w:eastAsia="Calibri" w:hAnsi="Arial" w:cs="Arial"/>
          <w:sz w:val="28"/>
          <w:szCs w:val="28"/>
        </w:rPr>
        <w:t>lo informado por los señores,</w:t>
      </w:r>
      <w:r w:rsidR="00DC6A4B" w:rsidRPr="005F29C5">
        <w:rPr>
          <w:rFonts w:ascii="Arial" w:eastAsia="Calibri" w:hAnsi="Arial" w:cs="Arial"/>
          <w:sz w:val="28"/>
          <w:szCs w:val="28"/>
        </w:rPr>
        <w:t xml:space="preserve"> </w:t>
      </w:r>
      <w:r>
        <w:rPr>
          <w:rFonts w:ascii="Arial" w:eastAsia="Calibri" w:hAnsi="Arial" w:cs="Arial"/>
          <w:sz w:val="28"/>
          <w:szCs w:val="28"/>
        </w:rPr>
        <w:t>GABRIEL IGNACIO GARCÍA MORALES y FEDERICO GAVIRIA VELÁSQUEZ</w:t>
      </w:r>
      <w:r w:rsidR="00DC6A4B" w:rsidRPr="005F29C5">
        <w:rPr>
          <w:rFonts w:ascii="Arial" w:eastAsia="Calibri" w:hAnsi="Arial" w:cs="Arial"/>
          <w:sz w:val="28"/>
          <w:szCs w:val="28"/>
        </w:rPr>
        <w:t xml:space="preserve"> </w:t>
      </w:r>
      <w:r w:rsidR="00DC6A4B">
        <w:rPr>
          <w:rFonts w:ascii="Arial" w:eastAsia="Calibri" w:hAnsi="Arial" w:cs="Arial"/>
          <w:sz w:val="28"/>
          <w:szCs w:val="28"/>
        </w:rPr>
        <w:t>-</w:t>
      </w:r>
      <w:r w:rsidR="00DC6A4B" w:rsidRPr="005F29C5">
        <w:rPr>
          <w:rFonts w:ascii="Arial" w:eastAsia="Calibri" w:hAnsi="Arial" w:cs="Arial"/>
          <w:sz w:val="28"/>
          <w:szCs w:val="28"/>
        </w:rPr>
        <w:t>contra</w:t>
      </w:r>
      <w:r w:rsidR="00DC6A4B">
        <w:rPr>
          <w:rFonts w:ascii="Arial" w:eastAsia="Calibri" w:hAnsi="Arial" w:cs="Arial"/>
          <w:sz w:val="28"/>
          <w:szCs w:val="28"/>
        </w:rPr>
        <w:t xml:space="preserve">rio a la opinión de la defensa-, es totalmente creíble; ello, </w:t>
      </w:r>
      <w:r>
        <w:rPr>
          <w:rFonts w:ascii="Arial" w:eastAsia="Calibri" w:hAnsi="Arial" w:cs="Arial"/>
          <w:sz w:val="28"/>
          <w:szCs w:val="28"/>
        </w:rPr>
        <w:t>luego de ser valorado</w:t>
      </w:r>
      <w:r w:rsidR="00DC6A4B" w:rsidRPr="005F29C5">
        <w:rPr>
          <w:rFonts w:ascii="Arial" w:eastAsia="Calibri" w:hAnsi="Arial" w:cs="Arial"/>
          <w:sz w:val="28"/>
          <w:szCs w:val="28"/>
        </w:rPr>
        <w:t xml:space="preserve"> </w:t>
      </w:r>
      <w:r w:rsidR="00DC6A4B">
        <w:rPr>
          <w:rFonts w:ascii="Arial" w:eastAsia="Calibri" w:hAnsi="Arial" w:cs="Arial"/>
          <w:sz w:val="28"/>
          <w:szCs w:val="28"/>
        </w:rPr>
        <w:t>tanto individualmente como</w:t>
      </w:r>
      <w:r w:rsidR="00DC6A4B" w:rsidRPr="005F29C5">
        <w:rPr>
          <w:rFonts w:ascii="Arial" w:eastAsia="Calibri" w:hAnsi="Arial" w:cs="Arial"/>
          <w:sz w:val="28"/>
          <w:szCs w:val="28"/>
        </w:rPr>
        <w:t xml:space="preserve"> en conjunto</w:t>
      </w:r>
      <w:r w:rsidR="00DC6A4B">
        <w:rPr>
          <w:rFonts w:ascii="Arial" w:eastAsia="Calibri" w:hAnsi="Arial" w:cs="Arial"/>
          <w:sz w:val="28"/>
          <w:szCs w:val="28"/>
        </w:rPr>
        <w:t xml:space="preserve"> con los demás medios de prueba</w:t>
      </w:r>
      <w:r>
        <w:rPr>
          <w:rFonts w:ascii="Arial" w:eastAsia="Calibri" w:hAnsi="Arial" w:cs="Arial"/>
          <w:sz w:val="28"/>
          <w:szCs w:val="28"/>
        </w:rPr>
        <w:t xml:space="preserve"> relacionados en precedencia y </w:t>
      </w:r>
      <w:r w:rsidR="00DC6A4B" w:rsidRPr="005F29C5">
        <w:rPr>
          <w:rFonts w:ascii="Arial" w:eastAsia="Calibri" w:hAnsi="Arial" w:cs="Arial"/>
          <w:sz w:val="28"/>
          <w:szCs w:val="28"/>
        </w:rPr>
        <w:t>a la luz de las reglas de la sana crítica y apreciación del testim</w:t>
      </w:r>
      <w:r w:rsidR="00DC6A4B">
        <w:rPr>
          <w:rFonts w:ascii="Arial" w:eastAsia="Calibri" w:hAnsi="Arial" w:cs="Arial"/>
          <w:sz w:val="28"/>
          <w:szCs w:val="28"/>
        </w:rPr>
        <w:t>onio</w:t>
      </w:r>
      <w:r w:rsidR="00DC6A4B" w:rsidRPr="005F29C5">
        <w:rPr>
          <w:rFonts w:ascii="Arial" w:eastAsia="Calibri" w:hAnsi="Arial" w:cs="Arial"/>
          <w:sz w:val="28"/>
          <w:szCs w:val="28"/>
        </w:rPr>
        <w:t xml:space="preserve"> </w:t>
      </w:r>
      <w:r w:rsidR="00DC6A4B">
        <w:rPr>
          <w:rFonts w:ascii="Arial" w:eastAsia="Calibri" w:hAnsi="Arial" w:cs="Arial"/>
          <w:sz w:val="28"/>
          <w:szCs w:val="28"/>
        </w:rPr>
        <w:t>-</w:t>
      </w:r>
      <w:r w:rsidR="00DC6A4B" w:rsidRPr="005F29C5">
        <w:rPr>
          <w:rFonts w:ascii="Arial" w:eastAsia="Calibri" w:hAnsi="Arial" w:cs="Arial"/>
          <w:sz w:val="28"/>
          <w:szCs w:val="28"/>
        </w:rPr>
        <w:t>según lo tiene decantado el artí</w:t>
      </w:r>
      <w:r w:rsidR="00DC6A4B">
        <w:rPr>
          <w:rFonts w:ascii="Arial" w:eastAsia="Calibri" w:hAnsi="Arial" w:cs="Arial"/>
          <w:sz w:val="28"/>
          <w:szCs w:val="28"/>
        </w:rPr>
        <w:t xml:space="preserve">culo 277 de la Ley 600 de 2000-; y sobre todo, </w:t>
      </w:r>
      <w:r w:rsidR="00DC6A4B" w:rsidRPr="005F29C5">
        <w:rPr>
          <w:rFonts w:ascii="Arial" w:eastAsia="Calibri" w:hAnsi="Arial" w:cs="Arial"/>
          <w:sz w:val="28"/>
          <w:szCs w:val="28"/>
        </w:rPr>
        <w:t>con sustento en lo siguiente:</w:t>
      </w:r>
    </w:p>
    <w:p w:rsidR="00932936" w:rsidRDefault="00932936" w:rsidP="00DC6A4B">
      <w:pPr>
        <w:spacing w:after="0" w:line="276" w:lineRule="auto"/>
        <w:ind w:right="58"/>
        <w:jc w:val="both"/>
        <w:rPr>
          <w:rFonts w:ascii="Arial" w:eastAsia="Calibri" w:hAnsi="Arial" w:cs="Arial"/>
          <w:sz w:val="28"/>
          <w:szCs w:val="28"/>
        </w:rPr>
      </w:pPr>
    </w:p>
    <w:p w:rsidR="002E0A71" w:rsidRDefault="00DC6A4B" w:rsidP="00EF133D">
      <w:pPr>
        <w:pStyle w:val="Prrafodelista"/>
        <w:numPr>
          <w:ilvl w:val="0"/>
          <w:numId w:val="4"/>
        </w:numPr>
        <w:tabs>
          <w:tab w:val="left" w:pos="284"/>
        </w:tabs>
        <w:spacing w:after="0" w:line="276" w:lineRule="auto"/>
        <w:ind w:left="142" w:right="58" w:hanging="142"/>
        <w:jc w:val="both"/>
        <w:rPr>
          <w:rFonts w:ascii="Arial" w:eastAsia="Times New Roman" w:hAnsi="Arial" w:cs="Arial"/>
          <w:sz w:val="28"/>
          <w:szCs w:val="28"/>
          <w:lang w:eastAsia="es-ES"/>
        </w:rPr>
      </w:pPr>
      <w:r w:rsidRPr="004E16A0">
        <w:rPr>
          <w:rFonts w:ascii="Arial" w:eastAsia="Times New Roman" w:hAnsi="Arial" w:cs="Arial"/>
          <w:sz w:val="28"/>
          <w:szCs w:val="28"/>
          <w:lang w:eastAsia="es-ES"/>
        </w:rPr>
        <w:t>Se trata de testigo</w:t>
      </w:r>
      <w:r w:rsidR="002E0A71">
        <w:rPr>
          <w:rFonts w:ascii="Arial" w:eastAsia="Times New Roman" w:hAnsi="Arial" w:cs="Arial"/>
          <w:sz w:val="28"/>
          <w:szCs w:val="28"/>
          <w:lang w:eastAsia="es-ES"/>
        </w:rPr>
        <w:t>s</w:t>
      </w:r>
      <w:r w:rsidRPr="004E16A0">
        <w:rPr>
          <w:rFonts w:ascii="Arial" w:eastAsia="Times New Roman" w:hAnsi="Arial" w:cs="Arial"/>
          <w:sz w:val="28"/>
          <w:szCs w:val="28"/>
          <w:lang w:eastAsia="es-ES"/>
        </w:rPr>
        <w:t xml:space="preserve"> directo</w:t>
      </w:r>
      <w:r w:rsidR="002E0A71">
        <w:rPr>
          <w:rFonts w:ascii="Arial" w:eastAsia="Times New Roman" w:hAnsi="Arial" w:cs="Arial"/>
          <w:sz w:val="28"/>
          <w:szCs w:val="28"/>
          <w:lang w:eastAsia="es-ES"/>
        </w:rPr>
        <w:t xml:space="preserve">s, pues ambos se encuentran condenados por esos mismos hechos, al haber aceptado participar en dicha estructura criminal ideada por ODEBRECHT y conocer todos los movimientos ilegales que allí se pusieron en práctica para conseguir la adjudicación de los mencionados contratos estatales, así como el ocultamiento de los dineros utilizados para dichos fines de corrupción. </w:t>
      </w:r>
    </w:p>
    <w:p w:rsidR="00DC6A4B" w:rsidRPr="002E0A71" w:rsidRDefault="00DC6A4B" w:rsidP="00EF133D">
      <w:pPr>
        <w:pStyle w:val="Prrafodelista"/>
        <w:tabs>
          <w:tab w:val="left" w:pos="284"/>
        </w:tabs>
        <w:spacing w:after="0" w:line="276" w:lineRule="auto"/>
        <w:ind w:left="142" w:right="58" w:hanging="142"/>
        <w:jc w:val="both"/>
        <w:rPr>
          <w:rFonts w:ascii="Arial" w:eastAsia="Times New Roman" w:hAnsi="Arial" w:cs="Arial"/>
          <w:sz w:val="28"/>
          <w:szCs w:val="28"/>
          <w:lang w:eastAsia="es-ES"/>
        </w:rPr>
      </w:pPr>
    </w:p>
    <w:p w:rsidR="002E0A71" w:rsidRDefault="00DC6A4B" w:rsidP="00EF133D">
      <w:pPr>
        <w:pStyle w:val="Prrafodelista"/>
        <w:numPr>
          <w:ilvl w:val="0"/>
          <w:numId w:val="4"/>
        </w:numPr>
        <w:tabs>
          <w:tab w:val="left" w:pos="284"/>
        </w:tabs>
        <w:spacing w:after="0" w:line="276" w:lineRule="auto"/>
        <w:ind w:left="142" w:right="58" w:hanging="142"/>
        <w:jc w:val="both"/>
        <w:rPr>
          <w:rFonts w:ascii="Arial" w:eastAsia="Times New Roman" w:hAnsi="Arial" w:cs="Arial"/>
          <w:sz w:val="28"/>
          <w:szCs w:val="28"/>
          <w:lang w:eastAsia="es-ES"/>
        </w:rPr>
      </w:pPr>
      <w:r w:rsidRPr="00C877B3">
        <w:rPr>
          <w:rFonts w:ascii="Arial" w:eastAsia="Times New Roman" w:hAnsi="Arial" w:cs="Arial"/>
          <w:sz w:val="28"/>
          <w:szCs w:val="28"/>
          <w:lang w:eastAsia="es-ES"/>
        </w:rPr>
        <w:t>El relato de</w:t>
      </w:r>
      <w:r w:rsidR="002E0A71">
        <w:rPr>
          <w:rFonts w:ascii="Arial" w:eastAsia="Times New Roman" w:hAnsi="Arial" w:cs="Arial"/>
          <w:sz w:val="28"/>
          <w:szCs w:val="28"/>
          <w:lang w:eastAsia="es-ES"/>
        </w:rPr>
        <w:t xml:space="preserve"> </w:t>
      </w:r>
      <w:r w:rsidRPr="00C877B3">
        <w:rPr>
          <w:rFonts w:ascii="Arial" w:eastAsia="Times New Roman" w:hAnsi="Arial" w:cs="Arial"/>
          <w:sz w:val="28"/>
          <w:szCs w:val="28"/>
          <w:lang w:eastAsia="es-ES"/>
        </w:rPr>
        <w:t>l</w:t>
      </w:r>
      <w:r w:rsidR="002E0A71">
        <w:rPr>
          <w:rFonts w:ascii="Arial" w:eastAsia="Times New Roman" w:hAnsi="Arial" w:cs="Arial"/>
          <w:sz w:val="28"/>
          <w:szCs w:val="28"/>
          <w:lang w:eastAsia="es-ES"/>
        </w:rPr>
        <w:t>os</w:t>
      </w:r>
      <w:r w:rsidRPr="00C877B3">
        <w:rPr>
          <w:rFonts w:ascii="Arial" w:eastAsia="Times New Roman" w:hAnsi="Arial" w:cs="Arial"/>
          <w:sz w:val="28"/>
          <w:szCs w:val="28"/>
          <w:lang w:eastAsia="es-ES"/>
        </w:rPr>
        <w:t xml:space="preserve"> testigo</w:t>
      </w:r>
      <w:r w:rsidR="002E0A71">
        <w:rPr>
          <w:rFonts w:ascii="Arial" w:eastAsia="Times New Roman" w:hAnsi="Arial" w:cs="Arial"/>
          <w:sz w:val="28"/>
          <w:szCs w:val="28"/>
          <w:lang w:eastAsia="es-ES"/>
        </w:rPr>
        <w:t>s</w:t>
      </w:r>
      <w:r w:rsidRPr="00C877B3">
        <w:rPr>
          <w:rFonts w:ascii="Arial" w:eastAsia="Times New Roman" w:hAnsi="Arial" w:cs="Arial"/>
          <w:sz w:val="28"/>
          <w:szCs w:val="28"/>
          <w:lang w:eastAsia="es-ES"/>
        </w:rPr>
        <w:t xml:space="preserve"> resulta claro, coherente, lógico y veraz, describe con precisión y de manera minuciosa los nombres y roles de cada</w:t>
      </w:r>
      <w:r w:rsidR="002E0A71">
        <w:rPr>
          <w:rFonts w:ascii="Arial" w:eastAsia="Times New Roman" w:hAnsi="Arial" w:cs="Arial"/>
          <w:sz w:val="28"/>
          <w:szCs w:val="28"/>
          <w:lang w:eastAsia="es-ES"/>
        </w:rPr>
        <w:t xml:space="preserve"> uno de los</w:t>
      </w:r>
      <w:r w:rsidRPr="00C877B3">
        <w:rPr>
          <w:rFonts w:ascii="Arial" w:eastAsia="Times New Roman" w:hAnsi="Arial" w:cs="Arial"/>
          <w:sz w:val="28"/>
          <w:szCs w:val="28"/>
          <w:lang w:eastAsia="es-ES"/>
        </w:rPr>
        <w:t xml:space="preserve"> integrante</w:t>
      </w:r>
      <w:r w:rsidR="002E0A71">
        <w:rPr>
          <w:rFonts w:ascii="Arial" w:eastAsia="Times New Roman" w:hAnsi="Arial" w:cs="Arial"/>
          <w:sz w:val="28"/>
          <w:szCs w:val="28"/>
          <w:lang w:eastAsia="es-ES"/>
        </w:rPr>
        <w:t>s</w:t>
      </w:r>
      <w:r w:rsidRPr="00C877B3">
        <w:rPr>
          <w:rFonts w:ascii="Arial" w:eastAsia="Times New Roman" w:hAnsi="Arial" w:cs="Arial"/>
          <w:sz w:val="28"/>
          <w:szCs w:val="28"/>
          <w:lang w:eastAsia="es-ES"/>
        </w:rPr>
        <w:t xml:space="preserve"> de la organización</w:t>
      </w:r>
      <w:r w:rsidR="002E0A71">
        <w:rPr>
          <w:rFonts w:ascii="Arial" w:eastAsia="Times New Roman" w:hAnsi="Arial" w:cs="Arial"/>
          <w:sz w:val="28"/>
          <w:szCs w:val="28"/>
          <w:lang w:eastAsia="es-ES"/>
        </w:rPr>
        <w:t xml:space="preserve"> delictiva; </w:t>
      </w:r>
      <w:r w:rsidR="002E0A71">
        <w:rPr>
          <w:rFonts w:ascii="Arial" w:eastAsia="Times New Roman" w:hAnsi="Arial" w:cs="Arial"/>
          <w:sz w:val="28"/>
          <w:szCs w:val="28"/>
          <w:lang w:eastAsia="es-ES"/>
        </w:rPr>
        <w:lastRenderedPageBreak/>
        <w:t>especialmente FEDERICO GAVIRIA VELÁSQUEZ, quien aportó datos con un nivel de precisión y exactitud innegable.</w:t>
      </w:r>
    </w:p>
    <w:p w:rsidR="00127A3F" w:rsidRPr="00127A3F" w:rsidRDefault="00127A3F" w:rsidP="00EF133D">
      <w:pPr>
        <w:pStyle w:val="Prrafodelista"/>
        <w:tabs>
          <w:tab w:val="left" w:pos="284"/>
        </w:tabs>
        <w:ind w:left="142" w:hanging="142"/>
        <w:rPr>
          <w:rFonts w:ascii="Arial" w:eastAsia="Times New Roman" w:hAnsi="Arial" w:cs="Arial"/>
          <w:sz w:val="28"/>
          <w:szCs w:val="28"/>
          <w:lang w:eastAsia="es-ES"/>
        </w:rPr>
      </w:pPr>
    </w:p>
    <w:p w:rsidR="00DC6A4B" w:rsidRPr="00C877B3" w:rsidRDefault="00DC6A4B" w:rsidP="00EF133D">
      <w:pPr>
        <w:pStyle w:val="Prrafodelista"/>
        <w:numPr>
          <w:ilvl w:val="0"/>
          <w:numId w:val="4"/>
        </w:numPr>
        <w:tabs>
          <w:tab w:val="left" w:pos="284"/>
        </w:tabs>
        <w:spacing w:after="0" w:line="276" w:lineRule="auto"/>
        <w:ind w:left="142" w:right="58" w:hanging="142"/>
        <w:jc w:val="both"/>
        <w:rPr>
          <w:rFonts w:ascii="Arial" w:eastAsia="Times New Roman" w:hAnsi="Arial" w:cs="Arial"/>
          <w:sz w:val="28"/>
          <w:szCs w:val="28"/>
          <w:lang w:eastAsia="es-ES"/>
        </w:rPr>
      </w:pPr>
      <w:r w:rsidRPr="00C877B3">
        <w:rPr>
          <w:rFonts w:ascii="Arial" w:eastAsia="Times New Roman" w:hAnsi="Arial" w:cs="Arial"/>
          <w:sz w:val="28"/>
          <w:szCs w:val="28"/>
          <w:lang w:eastAsia="es-ES"/>
        </w:rPr>
        <w:t>Su dicho se observó libre de afectaciones físi</w:t>
      </w:r>
      <w:r w:rsidR="002E0A71">
        <w:rPr>
          <w:rFonts w:ascii="Arial" w:eastAsia="Times New Roman" w:hAnsi="Arial" w:cs="Arial"/>
          <w:sz w:val="28"/>
          <w:szCs w:val="28"/>
          <w:lang w:eastAsia="es-ES"/>
        </w:rPr>
        <w:t>cas o sicológicas que impidiere</w:t>
      </w:r>
      <w:r w:rsidRPr="00C877B3">
        <w:rPr>
          <w:rFonts w:ascii="Arial" w:eastAsia="Times New Roman" w:hAnsi="Arial" w:cs="Arial"/>
          <w:sz w:val="28"/>
          <w:szCs w:val="28"/>
          <w:lang w:eastAsia="es-ES"/>
        </w:rPr>
        <w:t xml:space="preserve"> relatar con detalle las circunstancias de tiempo, modo y lugar en que se desarrollaban los acontecimientos y la forma en que la organización operaba para obtener los </w:t>
      </w:r>
      <w:r w:rsidR="002E0A71">
        <w:rPr>
          <w:rFonts w:ascii="Arial" w:eastAsia="Times New Roman" w:hAnsi="Arial" w:cs="Arial"/>
          <w:sz w:val="28"/>
          <w:szCs w:val="28"/>
          <w:lang w:eastAsia="es-ES"/>
        </w:rPr>
        <w:t>contratos estatales.</w:t>
      </w:r>
    </w:p>
    <w:p w:rsidR="00DC6A4B" w:rsidRDefault="00DC6A4B" w:rsidP="00DC6A4B">
      <w:pPr>
        <w:pStyle w:val="NormalWeb"/>
        <w:spacing w:after="0" w:line="276" w:lineRule="auto"/>
        <w:ind w:right="58"/>
        <w:jc w:val="both"/>
        <w:rPr>
          <w:rFonts w:ascii="Arial" w:eastAsia="Times New Roman" w:hAnsi="Arial" w:cs="Arial"/>
          <w:sz w:val="28"/>
          <w:szCs w:val="28"/>
          <w:lang w:eastAsia="es-ES"/>
        </w:rPr>
      </w:pPr>
    </w:p>
    <w:p w:rsidR="00FA123A" w:rsidRPr="00646DBC" w:rsidRDefault="00A1031D" w:rsidP="00646DBC">
      <w:pPr>
        <w:pStyle w:val="NormalWeb"/>
        <w:spacing w:after="0" w:line="276" w:lineRule="auto"/>
        <w:ind w:right="58"/>
        <w:jc w:val="both"/>
        <w:rPr>
          <w:rFonts w:ascii="Arial" w:eastAsia="Times New Roman" w:hAnsi="Arial" w:cs="Arial"/>
          <w:b/>
          <w:sz w:val="28"/>
          <w:szCs w:val="28"/>
          <w:u w:val="single"/>
          <w:lang w:eastAsia="es-ES"/>
        </w:rPr>
      </w:pPr>
      <w:r>
        <w:rPr>
          <w:rFonts w:ascii="Arial" w:eastAsia="Times New Roman" w:hAnsi="Arial" w:cs="Arial"/>
          <w:b/>
          <w:sz w:val="28"/>
          <w:szCs w:val="28"/>
          <w:u w:val="single"/>
          <w:lang w:eastAsia="es-ES"/>
        </w:rPr>
        <w:t xml:space="preserve">Tramo vial Ocaña – Gamarra u </w:t>
      </w:r>
      <w:r w:rsidR="00646DBC">
        <w:rPr>
          <w:rFonts w:ascii="Arial" w:eastAsia="Times New Roman" w:hAnsi="Arial" w:cs="Arial"/>
          <w:b/>
          <w:sz w:val="28"/>
          <w:szCs w:val="28"/>
          <w:u w:val="single"/>
          <w:lang w:eastAsia="es-ES"/>
        </w:rPr>
        <w:t>Otrosí no. 6.</w:t>
      </w:r>
      <w:r w:rsidR="00646DBC" w:rsidRPr="00646DBC">
        <w:rPr>
          <w:rFonts w:ascii="Arial" w:eastAsia="Times New Roman" w:hAnsi="Arial" w:cs="Arial"/>
          <w:b/>
          <w:sz w:val="28"/>
          <w:szCs w:val="28"/>
          <w:lang w:eastAsia="es-ES"/>
        </w:rPr>
        <w:t xml:space="preserve"> </w:t>
      </w:r>
      <w:r w:rsidR="00FA123A">
        <w:rPr>
          <w:rFonts w:ascii="Arial" w:eastAsia="Calibri" w:hAnsi="Arial" w:cs="Arial"/>
          <w:sz w:val="28"/>
          <w:szCs w:val="28"/>
        </w:rPr>
        <w:t xml:space="preserve">Entre los compromisos ilegales adquiridos por el enjuiciado con </w:t>
      </w:r>
      <w:r w:rsidR="00826390">
        <w:rPr>
          <w:rFonts w:ascii="Arial" w:eastAsia="Calibri" w:hAnsi="Arial" w:cs="Arial"/>
          <w:sz w:val="28"/>
          <w:szCs w:val="28"/>
        </w:rPr>
        <w:t xml:space="preserve">la empresa </w:t>
      </w:r>
      <w:r w:rsidR="00FA123A">
        <w:rPr>
          <w:rFonts w:ascii="Arial" w:eastAsia="Calibri" w:hAnsi="Arial" w:cs="Arial"/>
          <w:sz w:val="28"/>
          <w:szCs w:val="28"/>
        </w:rPr>
        <w:t xml:space="preserve">ODEBRECHT, está el relacionado con la influencia que debía ejercer para que se otorgare a la referida multinacional la adición al contrato no. 001 de 2010 de la Ruta del Sol II o tramo vial Ocaña – Gamarra, </w:t>
      </w:r>
      <w:r>
        <w:rPr>
          <w:rFonts w:ascii="Arial" w:eastAsia="Calibri" w:hAnsi="Arial" w:cs="Arial"/>
          <w:sz w:val="28"/>
          <w:szCs w:val="28"/>
        </w:rPr>
        <w:t>conocido como Otrosí No. 6. R</w:t>
      </w:r>
      <w:r w:rsidR="00FA123A">
        <w:rPr>
          <w:rFonts w:ascii="Arial" w:eastAsia="Calibri" w:hAnsi="Arial" w:cs="Arial"/>
          <w:sz w:val="28"/>
          <w:szCs w:val="28"/>
        </w:rPr>
        <w:t xml:space="preserve">especto del cual, es evidente que PLINIO EDILBERTO OLANO BECERRA, finalmente logró que se le adjudicare sin llevar a cabo el correspondiente procedimiento licitatorio que exige el Estatuto de Contratación de la Administración Pública. </w:t>
      </w:r>
    </w:p>
    <w:p w:rsidR="00FA123A" w:rsidRDefault="00FA123A" w:rsidP="00FA123A">
      <w:pPr>
        <w:pStyle w:val="Prrafodelista"/>
        <w:spacing w:after="0" w:line="276" w:lineRule="auto"/>
        <w:ind w:left="0"/>
        <w:jc w:val="both"/>
        <w:rPr>
          <w:rFonts w:ascii="Arial" w:eastAsia="Calibri" w:hAnsi="Arial" w:cs="Arial"/>
          <w:sz w:val="28"/>
          <w:szCs w:val="28"/>
        </w:rPr>
      </w:pPr>
    </w:p>
    <w:p w:rsidR="00FA123A" w:rsidRDefault="00FA123A" w:rsidP="00FA123A">
      <w:pPr>
        <w:pStyle w:val="Prrafodelista"/>
        <w:spacing w:after="0" w:line="276" w:lineRule="auto"/>
        <w:ind w:left="0"/>
        <w:jc w:val="both"/>
        <w:rPr>
          <w:rFonts w:ascii="Arial" w:eastAsia="Calibri" w:hAnsi="Arial" w:cs="Arial"/>
          <w:sz w:val="28"/>
          <w:szCs w:val="28"/>
        </w:rPr>
      </w:pPr>
      <w:r>
        <w:rPr>
          <w:rFonts w:ascii="Arial" w:eastAsia="Calibri" w:hAnsi="Arial" w:cs="Arial"/>
          <w:sz w:val="28"/>
          <w:szCs w:val="28"/>
        </w:rPr>
        <w:t>FEDERICO GAVIRIA</w:t>
      </w:r>
      <w:r w:rsidR="00A1031D">
        <w:rPr>
          <w:rFonts w:ascii="Arial" w:eastAsia="Calibri" w:hAnsi="Arial" w:cs="Arial"/>
          <w:sz w:val="28"/>
          <w:szCs w:val="28"/>
        </w:rPr>
        <w:t xml:space="preserve"> VELÁSQUEZ,</w:t>
      </w:r>
      <w:r>
        <w:rPr>
          <w:rFonts w:ascii="Arial" w:eastAsia="Calibri" w:hAnsi="Arial" w:cs="Arial"/>
          <w:sz w:val="28"/>
          <w:szCs w:val="28"/>
        </w:rPr>
        <w:t xml:space="preserve"> señaló que OLANO BECERRA, amigo de vieja data de MIGUEL PEÑALOZA</w:t>
      </w:r>
      <w:r w:rsidR="00826390">
        <w:rPr>
          <w:rFonts w:ascii="Arial" w:eastAsia="Calibri" w:hAnsi="Arial" w:cs="Arial"/>
          <w:sz w:val="28"/>
          <w:szCs w:val="28"/>
        </w:rPr>
        <w:t xml:space="preserve"> BARRIENTOS</w:t>
      </w:r>
      <w:r>
        <w:rPr>
          <w:rFonts w:ascii="Arial" w:eastAsia="Calibri" w:hAnsi="Arial" w:cs="Arial"/>
          <w:sz w:val="28"/>
          <w:szCs w:val="28"/>
        </w:rPr>
        <w:t xml:space="preserve"> –quien fue nombrado como Ministro de Transporte para esa época-, intervino ante e</w:t>
      </w:r>
      <w:r w:rsidR="00A1031D">
        <w:rPr>
          <w:rFonts w:ascii="Arial" w:eastAsia="Calibri" w:hAnsi="Arial" w:cs="Arial"/>
          <w:sz w:val="28"/>
          <w:szCs w:val="28"/>
        </w:rPr>
        <w:t xml:space="preserve">ste para que </w:t>
      </w:r>
      <w:r w:rsidR="00EF7BEC">
        <w:rPr>
          <w:rFonts w:ascii="Arial" w:eastAsia="Calibri" w:hAnsi="Arial" w:cs="Arial"/>
          <w:sz w:val="28"/>
          <w:szCs w:val="28"/>
        </w:rPr>
        <w:t>accediere a gestionar ante</w:t>
      </w:r>
      <w:r w:rsidR="00A1031D">
        <w:rPr>
          <w:rFonts w:ascii="Arial" w:eastAsia="Calibri" w:hAnsi="Arial" w:cs="Arial"/>
          <w:sz w:val="28"/>
          <w:szCs w:val="28"/>
        </w:rPr>
        <w:t xml:space="preserve"> la -ANI-, </w:t>
      </w:r>
      <w:r>
        <w:rPr>
          <w:rFonts w:ascii="Arial" w:eastAsia="Calibri" w:hAnsi="Arial" w:cs="Arial"/>
          <w:sz w:val="28"/>
          <w:szCs w:val="28"/>
        </w:rPr>
        <w:t xml:space="preserve">invitación formal a la Concesionaria Ruta del Sol Sector II </w:t>
      </w:r>
      <w:r w:rsidR="00A1031D">
        <w:rPr>
          <w:rFonts w:ascii="Arial" w:eastAsia="Calibri" w:hAnsi="Arial" w:cs="Arial"/>
          <w:sz w:val="28"/>
          <w:szCs w:val="28"/>
        </w:rPr>
        <w:t>para que</w:t>
      </w:r>
      <w:r>
        <w:rPr>
          <w:rFonts w:ascii="Arial" w:eastAsia="Calibri" w:hAnsi="Arial" w:cs="Arial"/>
          <w:sz w:val="28"/>
          <w:szCs w:val="28"/>
        </w:rPr>
        <w:t xml:space="preserve"> desarrollar</w:t>
      </w:r>
      <w:r w:rsidR="00A1031D">
        <w:rPr>
          <w:rFonts w:ascii="Arial" w:eastAsia="Calibri" w:hAnsi="Arial" w:cs="Arial"/>
          <w:sz w:val="28"/>
          <w:szCs w:val="28"/>
        </w:rPr>
        <w:t>a</w:t>
      </w:r>
      <w:r>
        <w:rPr>
          <w:rFonts w:ascii="Arial" w:eastAsia="Calibri" w:hAnsi="Arial" w:cs="Arial"/>
          <w:sz w:val="28"/>
          <w:szCs w:val="28"/>
        </w:rPr>
        <w:t xml:space="preserve"> el tramo </w:t>
      </w:r>
      <w:r w:rsidR="00A1031D">
        <w:rPr>
          <w:rFonts w:ascii="Arial" w:eastAsia="Calibri" w:hAnsi="Arial" w:cs="Arial"/>
          <w:sz w:val="28"/>
          <w:szCs w:val="28"/>
        </w:rPr>
        <w:t xml:space="preserve">vial </w:t>
      </w:r>
      <w:r>
        <w:rPr>
          <w:rFonts w:ascii="Arial" w:eastAsia="Calibri" w:hAnsi="Arial" w:cs="Arial"/>
          <w:sz w:val="28"/>
          <w:szCs w:val="28"/>
        </w:rPr>
        <w:t xml:space="preserve">mencionado, lo cual </w:t>
      </w:r>
      <w:r w:rsidR="00A1031D">
        <w:rPr>
          <w:rFonts w:ascii="Arial" w:eastAsia="Calibri" w:hAnsi="Arial" w:cs="Arial"/>
          <w:sz w:val="28"/>
          <w:szCs w:val="28"/>
        </w:rPr>
        <w:t xml:space="preserve">se materializó en junio de 2012; </w:t>
      </w:r>
      <w:r w:rsidR="00EF7BEC">
        <w:rPr>
          <w:rFonts w:ascii="Arial" w:eastAsia="Calibri" w:hAnsi="Arial" w:cs="Arial"/>
          <w:sz w:val="28"/>
          <w:szCs w:val="28"/>
        </w:rPr>
        <w:t>a</w:t>
      </w:r>
      <w:r w:rsidR="00826390">
        <w:rPr>
          <w:rFonts w:ascii="Arial" w:eastAsia="Calibri" w:hAnsi="Arial" w:cs="Arial"/>
          <w:sz w:val="28"/>
          <w:szCs w:val="28"/>
        </w:rPr>
        <w:t>demás</w:t>
      </w:r>
      <w:r>
        <w:rPr>
          <w:rFonts w:ascii="Arial" w:eastAsia="Calibri" w:hAnsi="Arial" w:cs="Arial"/>
          <w:sz w:val="28"/>
          <w:szCs w:val="28"/>
        </w:rPr>
        <w:t xml:space="preserve">, recuérdese que obra </w:t>
      </w:r>
      <w:r w:rsidR="00826390">
        <w:rPr>
          <w:rFonts w:ascii="Arial" w:eastAsia="Calibri" w:hAnsi="Arial" w:cs="Arial"/>
          <w:sz w:val="28"/>
          <w:szCs w:val="28"/>
        </w:rPr>
        <w:t>en el proceso documentación</w:t>
      </w:r>
      <w:r>
        <w:rPr>
          <w:rFonts w:ascii="Arial" w:eastAsia="Calibri" w:hAnsi="Arial" w:cs="Arial"/>
          <w:sz w:val="28"/>
          <w:szCs w:val="28"/>
        </w:rPr>
        <w:t xml:space="preserve"> remitida por la Agencia Nacional de Infraestructura, relativa a los cronogramas de desarrollo contractual del Otrosí No.6</w:t>
      </w:r>
      <w:r w:rsidR="00826390">
        <w:rPr>
          <w:rFonts w:ascii="Arial" w:eastAsia="Calibri" w:hAnsi="Arial" w:cs="Arial"/>
          <w:sz w:val="28"/>
          <w:szCs w:val="28"/>
        </w:rPr>
        <w:t>;</w:t>
      </w:r>
      <w:r>
        <w:rPr>
          <w:rFonts w:ascii="Arial" w:eastAsia="Calibri" w:hAnsi="Arial" w:cs="Arial"/>
          <w:sz w:val="28"/>
          <w:szCs w:val="28"/>
        </w:rPr>
        <w:t xml:space="preserve"> la cual corrobora que en junio 13 de 2012</w:t>
      </w:r>
      <w:r w:rsidR="00826390">
        <w:rPr>
          <w:rFonts w:ascii="Arial" w:eastAsia="Calibri" w:hAnsi="Arial" w:cs="Arial"/>
          <w:sz w:val="28"/>
          <w:szCs w:val="28"/>
        </w:rPr>
        <w:t>, efectivamente</w:t>
      </w:r>
      <w:r>
        <w:rPr>
          <w:rFonts w:ascii="Arial" w:eastAsia="Calibri" w:hAnsi="Arial" w:cs="Arial"/>
          <w:sz w:val="28"/>
          <w:szCs w:val="28"/>
        </w:rPr>
        <w:t xml:space="preserve"> la ANI invitó a la Concesionaria Ruta del Sol S.A.S a c</w:t>
      </w:r>
      <w:r w:rsidR="00826390">
        <w:rPr>
          <w:rFonts w:ascii="Arial" w:eastAsia="Calibri" w:hAnsi="Arial" w:cs="Arial"/>
          <w:sz w:val="28"/>
          <w:szCs w:val="28"/>
        </w:rPr>
        <w:t>onstruir el tramo Ocaña-Gamarra</w:t>
      </w:r>
      <w:r>
        <w:rPr>
          <w:rFonts w:ascii="Arial" w:eastAsia="Calibri" w:hAnsi="Arial" w:cs="Arial"/>
          <w:sz w:val="28"/>
          <w:szCs w:val="28"/>
        </w:rPr>
        <w:t xml:space="preserve"> </w:t>
      </w:r>
      <w:r w:rsidR="00826390">
        <w:rPr>
          <w:rFonts w:ascii="Arial" w:eastAsia="Calibri" w:hAnsi="Arial" w:cs="Arial"/>
          <w:sz w:val="28"/>
          <w:szCs w:val="28"/>
        </w:rPr>
        <w:t>-</w:t>
      </w:r>
      <w:r>
        <w:rPr>
          <w:rFonts w:ascii="Arial" w:eastAsia="Calibri" w:hAnsi="Arial" w:cs="Arial"/>
          <w:sz w:val="28"/>
          <w:szCs w:val="28"/>
        </w:rPr>
        <w:t>corredor vial diferente al que había propuesto ODEBRECHT</w:t>
      </w:r>
      <w:r w:rsidR="00826390">
        <w:rPr>
          <w:rFonts w:ascii="Arial" w:eastAsia="Calibri" w:hAnsi="Arial" w:cs="Arial"/>
          <w:sz w:val="28"/>
          <w:szCs w:val="28"/>
        </w:rPr>
        <w:t>-</w:t>
      </w:r>
      <w:r>
        <w:rPr>
          <w:rFonts w:ascii="Arial" w:eastAsia="Calibri" w:hAnsi="Arial" w:cs="Arial"/>
          <w:sz w:val="28"/>
          <w:szCs w:val="28"/>
        </w:rPr>
        <w:t xml:space="preserve">, </w:t>
      </w:r>
      <w:r w:rsidR="00826390">
        <w:rPr>
          <w:rFonts w:ascii="Arial" w:eastAsia="Calibri" w:hAnsi="Arial" w:cs="Arial"/>
          <w:sz w:val="28"/>
          <w:szCs w:val="28"/>
        </w:rPr>
        <w:t>puesto que dicha empresa de origen brasilero</w:t>
      </w:r>
      <w:r>
        <w:rPr>
          <w:rFonts w:ascii="Arial" w:eastAsia="Calibri" w:hAnsi="Arial" w:cs="Arial"/>
          <w:sz w:val="28"/>
          <w:szCs w:val="28"/>
        </w:rPr>
        <w:t xml:space="preserve"> había ofrecido inicialmente realizar la carretera entre Puerto Berrio y la intersección del sector 2 de la Ruta del Sol en cercanías de Puerto Araujo. </w:t>
      </w:r>
    </w:p>
    <w:p w:rsidR="00EF7BEC" w:rsidRDefault="00EF7BEC" w:rsidP="00FA123A">
      <w:pPr>
        <w:pStyle w:val="Prrafodelista"/>
        <w:spacing w:after="0" w:line="276" w:lineRule="auto"/>
        <w:ind w:left="0"/>
        <w:jc w:val="both"/>
        <w:rPr>
          <w:rFonts w:ascii="Arial" w:eastAsia="Calibri" w:hAnsi="Arial" w:cs="Arial"/>
          <w:sz w:val="28"/>
          <w:szCs w:val="28"/>
        </w:rPr>
      </w:pPr>
    </w:p>
    <w:p w:rsidR="00CE7F16" w:rsidRPr="00646DBC" w:rsidRDefault="00CE7F16" w:rsidP="00B33C19">
      <w:pPr>
        <w:spacing w:after="0" w:line="276" w:lineRule="auto"/>
        <w:jc w:val="both"/>
        <w:rPr>
          <w:rFonts w:ascii="Arial" w:hAnsi="Arial" w:cs="Arial"/>
          <w:b/>
          <w:sz w:val="28"/>
          <w:szCs w:val="28"/>
          <w:u w:val="single"/>
        </w:rPr>
      </w:pPr>
      <w:r w:rsidRPr="00CE7F16">
        <w:rPr>
          <w:rFonts w:ascii="Arial" w:hAnsi="Arial" w:cs="Arial"/>
          <w:b/>
          <w:sz w:val="28"/>
          <w:szCs w:val="28"/>
          <w:u w:val="single"/>
        </w:rPr>
        <w:t>Proyecto de Concesi</w:t>
      </w:r>
      <w:r>
        <w:rPr>
          <w:rFonts w:ascii="Arial" w:hAnsi="Arial" w:cs="Arial"/>
          <w:b/>
          <w:sz w:val="28"/>
          <w:szCs w:val="28"/>
          <w:u w:val="single"/>
        </w:rPr>
        <w:t>ón Vial de la Ruta Duitama-</w:t>
      </w:r>
      <w:r w:rsidRPr="00CE7F16">
        <w:rPr>
          <w:rFonts w:ascii="Arial" w:hAnsi="Arial" w:cs="Arial"/>
          <w:b/>
          <w:sz w:val="28"/>
          <w:szCs w:val="28"/>
          <w:u w:val="single"/>
        </w:rPr>
        <w:t>Charal</w:t>
      </w:r>
      <w:r>
        <w:rPr>
          <w:rFonts w:ascii="Arial" w:hAnsi="Arial" w:cs="Arial"/>
          <w:b/>
          <w:sz w:val="28"/>
          <w:szCs w:val="28"/>
          <w:u w:val="single"/>
        </w:rPr>
        <w:t>á-</w:t>
      </w:r>
      <w:r w:rsidRPr="00CE7F16">
        <w:rPr>
          <w:rFonts w:ascii="Arial" w:hAnsi="Arial" w:cs="Arial"/>
          <w:b/>
          <w:sz w:val="28"/>
          <w:szCs w:val="28"/>
          <w:u w:val="single"/>
        </w:rPr>
        <w:t>San Gil</w:t>
      </w:r>
      <w:r w:rsidR="00646DBC">
        <w:rPr>
          <w:rFonts w:ascii="Arial" w:hAnsi="Arial" w:cs="Arial"/>
          <w:b/>
          <w:sz w:val="28"/>
          <w:szCs w:val="28"/>
          <w:u w:val="single"/>
        </w:rPr>
        <w:t xml:space="preserve">. </w:t>
      </w:r>
      <w:r>
        <w:rPr>
          <w:rFonts w:ascii="Arial" w:hAnsi="Arial" w:cs="Arial"/>
          <w:sz w:val="28"/>
          <w:szCs w:val="28"/>
        </w:rPr>
        <w:t xml:space="preserve">En lo que respecta al </w:t>
      </w:r>
      <w:r w:rsidRPr="00CE7F16">
        <w:rPr>
          <w:rFonts w:ascii="Arial" w:hAnsi="Arial" w:cs="Arial"/>
          <w:sz w:val="28"/>
          <w:szCs w:val="28"/>
        </w:rPr>
        <w:t>proyecto de Concesión Vial de la Ruta Duitama</w:t>
      </w:r>
      <w:r>
        <w:rPr>
          <w:rFonts w:ascii="Arial" w:hAnsi="Arial" w:cs="Arial"/>
          <w:sz w:val="28"/>
          <w:szCs w:val="28"/>
        </w:rPr>
        <w:t xml:space="preserve">    </w:t>
      </w:r>
      <w:r w:rsidRPr="00CE7F16">
        <w:rPr>
          <w:rFonts w:ascii="Arial" w:hAnsi="Arial" w:cs="Arial"/>
          <w:sz w:val="28"/>
          <w:szCs w:val="28"/>
        </w:rPr>
        <w:t>-Charalá</w:t>
      </w:r>
      <w:r>
        <w:rPr>
          <w:rFonts w:ascii="Arial" w:hAnsi="Arial" w:cs="Arial"/>
          <w:sz w:val="28"/>
          <w:szCs w:val="28"/>
        </w:rPr>
        <w:t xml:space="preserve"> </w:t>
      </w:r>
      <w:r w:rsidRPr="00CE7F16">
        <w:rPr>
          <w:rFonts w:ascii="Arial" w:hAnsi="Arial" w:cs="Arial"/>
          <w:sz w:val="28"/>
          <w:szCs w:val="28"/>
        </w:rPr>
        <w:t>-</w:t>
      </w:r>
      <w:r>
        <w:rPr>
          <w:rFonts w:ascii="Arial" w:hAnsi="Arial" w:cs="Arial"/>
          <w:sz w:val="28"/>
          <w:szCs w:val="28"/>
        </w:rPr>
        <w:t xml:space="preserve"> </w:t>
      </w:r>
      <w:r w:rsidRPr="00CE7F16">
        <w:rPr>
          <w:rFonts w:ascii="Arial" w:hAnsi="Arial" w:cs="Arial"/>
          <w:sz w:val="28"/>
          <w:szCs w:val="28"/>
        </w:rPr>
        <w:t>San Gil</w:t>
      </w:r>
      <w:r w:rsidR="00B33C19">
        <w:rPr>
          <w:rFonts w:ascii="Arial" w:hAnsi="Arial" w:cs="Arial"/>
          <w:sz w:val="28"/>
          <w:szCs w:val="28"/>
        </w:rPr>
        <w:t>, se advierte que</w:t>
      </w:r>
      <w:r w:rsidR="00314203">
        <w:rPr>
          <w:rFonts w:ascii="Arial" w:hAnsi="Arial" w:cs="Arial"/>
          <w:sz w:val="28"/>
          <w:szCs w:val="28"/>
        </w:rPr>
        <w:t xml:space="preserve"> </w:t>
      </w:r>
      <w:r w:rsidR="00DE755E">
        <w:rPr>
          <w:rFonts w:ascii="Arial" w:hAnsi="Arial" w:cs="Arial"/>
          <w:sz w:val="28"/>
          <w:szCs w:val="28"/>
        </w:rPr>
        <w:t xml:space="preserve">también </w:t>
      </w:r>
      <w:r w:rsidR="00D830C4">
        <w:rPr>
          <w:rFonts w:ascii="Arial" w:hAnsi="Arial" w:cs="Arial"/>
          <w:sz w:val="28"/>
          <w:szCs w:val="28"/>
        </w:rPr>
        <w:t xml:space="preserve">existe grado de certeza en cuanto a que </w:t>
      </w:r>
      <w:r w:rsidR="00DE755E">
        <w:rPr>
          <w:rFonts w:ascii="Arial" w:hAnsi="Arial" w:cs="Arial"/>
          <w:sz w:val="28"/>
          <w:szCs w:val="28"/>
        </w:rPr>
        <w:t>-</w:t>
      </w:r>
      <w:r w:rsidR="00114E09">
        <w:rPr>
          <w:rFonts w:ascii="Arial" w:hAnsi="Arial" w:cs="Arial"/>
          <w:sz w:val="28"/>
          <w:szCs w:val="28"/>
        </w:rPr>
        <w:t>al igual que en los contratos estatales anteriores</w:t>
      </w:r>
      <w:r w:rsidR="00DE755E">
        <w:rPr>
          <w:rFonts w:ascii="Arial" w:hAnsi="Arial" w:cs="Arial"/>
          <w:sz w:val="28"/>
          <w:szCs w:val="28"/>
        </w:rPr>
        <w:t>-</w:t>
      </w:r>
      <w:r w:rsidR="00114E09">
        <w:rPr>
          <w:rFonts w:ascii="Arial" w:hAnsi="Arial" w:cs="Arial"/>
          <w:sz w:val="28"/>
          <w:szCs w:val="28"/>
        </w:rPr>
        <w:t xml:space="preserve">, </w:t>
      </w:r>
      <w:r>
        <w:rPr>
          <w:rFonts w:ascii="Arial" w:hAnsi="Arial" w:cs="Arial"/>
          <w:sz w:val="28"/>
          <w:szCs w:val="28"/>
        </w:rPr>
        <w:t xml:space="preserve">obró </w:t>
      </w:r>
      <w:r>
        <w:rPr>
          <w:rFonts w:ascii="Arial" w:hAnsi="Arial" w:cs="Arial"/>
          <w:sz w:val="28"/>
          <w:szCs w:val="28"/>
        </w:rPr>
        <w:lastRenderedPageBreak/>
        <w:t xml:space="preserve">acuerdo </w:t>
      </w:r>
      <w:r w:rsidR="00114E09">
        <w:rPr>
          <w:rFonts w:ascii="Arial" w:hAnsi="Arial" w:cs="Arial"/>
          <w:sz w:val="28"/>
          <w:szCs w:val="28"/>
        </w:rPr>
        <w:t xml:space="preserve">previo </w:t>
      </w:r>
      <w:r>
        <w:rPr>
          <w:rFonts w:ascii="Arial" w:hAnsi="Arial" w:cs="Arial"/>
          <w:sz w:val="28"/>
          <w:szCs w:val="28"/>
        </w:rPr>
        <w:t>por parte de</w:t>
      </w:r>
      <w:r w:rsidR="00B33C19">
        <w:rPr>
          <w:rFonts w:ascii="Arial" w:hAnsi="Arial" w:cs="Arial"/>
          <w:sz w:val="28"/>
          <w:szCs w:val="28"/>
        </w:rPr>
        <w:t>l enjuiciado y</w:t>
      </w:r>
      <w:r>
        <w:rPr>
          <w:rFonts w:ascii="Arial" w:hAnsi="Arial" w:cs="Arial"/>
          <w:sz w:val="28"/>
          <w:szCs w:val="28"/>
        </w:rPr>
        <w:t xml:space="preserve"> los </w:t>
      </w:r>
      <w:r w:rsidR="00B33C19">
        <w:rPr>
          <w:rFonts w:ascii="Arial" w:hAnsi="Arial" w:cs="Arial"/>
          <w:sz w:val="28"/>
          <w:szCs w:val="28"/>
        </w:rPr>
        <w:t xml:space="preserve">demás </w:t>
      </w:r>
      <w:r>
        <w:rPr>
          <w:rFonts w:ascii="Arial" w:hAnsi="Arial" w:cs="Arial"/>
          <w:sz w:val="28"/>
          <w:szCs w:val="28"/>
        </w:rPr>
        <w:t>integrantes de la estructura delictiva</w:t>
      </w:r>
      <w:r w:rsidR="00227C15">
        <w:rPr>
          <w:rFonts w:ascii="Arial" w:hAnsi="Arial" w:cs="Arial"/>
          <w:sz w:val="28"/>
          <w:szCs w:val="28"/>
        </w:rPr>
        <w:t>,</w:t>
      </w:r>
      <w:r>
        <w:rPr>
          <w:rFonts w:ascii="Arial" w:hAnsi="Arial" w:cs="Arial"/>
          <w:sz w:val="28"/>
          <w:szCs w:val="28"/>
        </w:rPr>
        <w:t xml:space="preserve"> </w:t>
      </w:r>
      <w:r w:rsidR="00227C15">
        <w:rPr>
          <w:rFonts w:ascii="Arial" w:hAnsi="Arial" w:cs="Arial"/>
          <w:sz w:val="28"/>
          <w:szCs w:val="28"/>
        </w:rPr>
        <w:t>a fin de desplegar las actuaciones que resultaren necesarias para</w:t>
      </w:r>
      <w:r>
        <w:rPr>
          <w:rFonts w:ascii="Arial" w:hAnsi="Arial" w:cs="Arial"/>
          <w:sz w:val="28"/>
          <w:szCs w:val="28"/>
        </w:rPr>
        <w:t xml:space="preserve"> lograr la adjudicación </w:t>
      </w:r>
      <w:r w:rsidR="00B33C19">
        <w:rPr>
          <w:rFonts w:ascii="Arial" w:hAnsi="Arial" w:cs="Arial"/>
          <w:sz w:val="28"/>
          <w:szCs w:val="28"/>
        </w:rPr>
        <w:t xml:space="preserve">irregular </w:t>
      </w:r>
      <w:r>
        <w:rPr>
          <w:rFonts w:ascii="Arial" w:hAnsi="Arial" w:cs="Arial"/>
          <w:sz w:val="28"/>
          <w:szCs w:val="28"/>
        </w:rPr>
        <w:t>de</w:t>
      </w:r>
      <w:r w:rsidR="00314203">
        <w:rPr>
          <w:rFonts w:ascii="Arial" w:hAnsi="Arial" w:cs="Arial"/>
          <w:sz w:val="28"/>
          <w:szCs w:val="28"/>
        </w:rPr>
        <w:t xml:space="preserve"> </w:t>
      </w:r>
      <w:r w:rsidR="00114E09">
        <w:rPr>
          <w:rFonts w:ascii="Arial" w:hAnsi="Arial" w:cs="Arial"/>
          <w:sz w:val="28"/>
          <w:szCs w:val="28"/>
        </w:rPr>
        <w:t xml:space="preserve">dicha </w:t>
      </w:r>
      <w:r w:rsidR="00314203">
        <w:rPr>
          <w:rFonts w:ascii="Arial" w:hAnsi="Arial" w:cs="Arial"/>
          <w:sz w:val="28"/>
          <w:szCs w:val="28"/>
        </w:rPr>
        <w:t xml:space="preserve">obra pública </w:t>
      </w:r>
      <w:r w:rsidR="00B33C19">
        <w:rPr>
          <w:rFonts w:ascii="Arial" w:hAnsi="Arial" w:cs="Arial"/>
          <w:sz w:val="28"/>
          <w:szCs w:val="28"/>
        </w:rPr>
        <w:t>en fav</w:t>
      </w:r>
      <w:r w:rsidR="00DE755E">
        <w:rPr>
          <w:rFonts w:ascii="Arial" w:hAnsi="Arial" w:cs="Arial"/>
          <w:sz w:val="28"/>
          <w:szCs w:val="28"/>
        </w:rPr>
        <w:t>or de ODEBRECHT. P</w:t>
      </w:r>
      <w:r w:rsidR="00314203">
        <w:rPr>
          <w:rFonts w:ascii="Arial" w:hAnsi="Arial" w:cs="Arial"/>
          <w:sz w:val="28"/>
          <w:szCs w:val="28"/>
        </w:rPr>
        <w:t>rueba de ello</w:t>
      </w:r>
      <w:r w:rsidR="00227C15">
        <w:rPr>
          <w:rFonts w:ascii="Arial" w:hAnsi="Arial" w:cs="Arial"/>
          <w:sz w:val="28"/>
          <w:szCs w:val="28"/>
        </w:rPr>
        <w:t>,</w:t>
      </w:r>
      <w:r w:rsidR="00B33C19">
        <w:rPr>
          <w:rFonts w:ascii="Arial" w:hAnsi="Arial" w:cs="Arial"/>
          <w:sz w:val="28"/>
          <w:szCs w:val="28"/>
        </w:rPr>
        <w:t xml:space="preserve"> es que FEDERICO GAVIRIA VELÁSQUEZ, en testimonio de </w:t>
      </w:r>
      <w:r w:rsidR="00B33C19">
        <w:rPr>
          <w:rFonts w:ascii="Arial" w:eastAsia="Calibri" w:hAnsi="Arial" w:cs="Arial"/>
          <w:sz w:val="28"/>
          <w:szCs w:val="28"/>
        </w:rPr>
        <w:t xml:space="preserve">febrero 19 de 2018, </w:t>
      </w:r>
      <w:r>
        <w:rPr>
          <w:rFonts w:ascii="Arial" w:eastAsia="Calibri" w:hAnsi="Arial" w:cs="Arial"/>
          <w:sz w:val="28"/>
          <w:szCs w:val="28"/>
        </w:rPr>
        <w:t xml:space="preserve">señaló que </w:t>
      </w:r>
      <w:r w:rsidR="00B33C19" w:rsidRPr="00B33C19">
        <w:rPr>
          <w:rFonts w:ascii="Arial" w:eastAsia="Calibri" w:hAnsi="Arial" w:cs="Arial"/>
          <w:i/>
          <w:sz w:val="28"/>
          <w:szCs w:val="28"/>
        </w:rPr>
        <w:t>“</w:t>
      </w:r>
      <w:r w:rsidRPr="00B33C19">
        <w:rPr>
          <w:rFonts w:ascii="Arial" w:eastAsia="Calibri" w:hAnsi="Arial" w:cs="Arial"/>
          <w:i/>
          <w:sz w:val="28"/>
          <w:szCs w:val="28"/>
        </w:rPr>
        <w:t>en el año 2011, el senador PLINIO OLANO BECERRA le dijo que JUAN CARLOS GRANADOS, amigo suyo e integrante de su grupo político, aspiraba a la Gobernación de Boyacá y por tan</w:t>
      </w:r>
      <w:r w:rsidR="00B33C19" w:rsidRPr="00B33C19">
        <w:rPr>
          <w:rFonts w:ascii="Arial" w:eastAsia="Calibri" w:hAnsi="Arial" w:cs="Arial"/>
          <w:i/>
          <w:sz w:val="28"/>
          <w:szCs w:val="28"/>
        </w:rPr>
        <w:t>t</w:t>
      </w:r>
      <w:r w:rsidRPr="00B33C19">
        <w:rPr>
          <w:rFonts w:ascii="Arial" w:eastAsia="Calibri" w:hAnsi="Arial" w:cs="Arial"/>
          <w:i/>
          <w:sz w:val="28"/>
          <w:szCs w:val="28"/>
        </w:rPr>
        <w:t xml:space="preserve">o </w:t>
      </w:r>
      <w:r w:rsidR="00B33C19" w:rsidRPr="00B33C19">
        <w:rPr>
          <w:rFonts w:ascii="Arial" w:eastAsia="Calibri" w:hAnsi="Arial" w:cs="Arial"/>
          <w:i/>
          <w:sz w:val="28"/>
          <w:szCs w:val="28"/>
        </w:rPr>
        <w:t>requería</w:t>
      </w:r>
      <w:r w:rsidRPr="00B33C19">
        <w:rPr>
          <w:rFonts w:ascii="Arial" w:eastAsia="Calibri" w:hAnsi="Arial" w:cs="Arial"/>
          <w:i/>
          <w:sz w:val="28"/>
          <w:szCs w:val="28"/>
        </w:rPr>
        <w:t xml:space="preserve"> el pago de otros doscientos millones de pesos ($200.000.000), con el fin de apoyarlo, prometiendo </w:t>
      </w:r>
      <w:r w:rsidR="00B33C19" w:rsidRPr="00B33C19">
        <w:rPr>
          <w:rFonts w:ascii="Arial" w:eastAsia="Calibri" w:hAnsi="Arial" w:cs="Arial"/>
          <w:i/>
          <w:sz w:val="28"/>
          <w:szCs w:val="28"/>
        </w:rPr>
        <w:t>igualmente</w:t>
      </w:r>
      <w:r w:rsidRPr="00B33C19">
        <w:rPr>
          <w:rFonts w:ascii="Arial" w:eastAsia="Calibri" w:hAnsi="Arial" w:cs="Arial"/>
          <w:i/>
          <w:sz w:val="28"/>
          <w:szCs w:val="28"/>
        </w:rPr>
        <w:t xml:space="preserve"> que su amigo y candidato “podía tener unas </w:t>
      </w:r>
      <w:r w:rsidR="00B33C19" w:rsidRPr="00B33C19">
        <w:rPr>
          <w:rFonts w:ascii="Arial" w:eastAsia="Calibri" w:hAnsi="Arial" w:cs="Arial"/>
          <w:i/>
          <w:sz w:val="28"/>
          <w:szCs w:val="28"/>
        </w:rPr>
        <w:t>reciprocidades</w:t>
      </w:r>
      <w:r w:rsidRPr="00B33C19">
        <w:rPr>
          <w:rFonts w:ascii="Arial" w:eastAsia="Calibri" w:hAnsi="Arial" w:cs="Arial"/>
          <w:i/>
          <w:sz w:val="28"/>
          <w:szCs w:val="28"/>
        </w:rPr>
        <w:t xml:space="preserve"> importantes para la </w:t>
      </w:r>
      <w:r w:rsidR="00B33C19" w:rsidRPr="00B33C19">
        <w:rPr>
          <w:rFonts w:ascii="Arial" w:eastAsia="Calibri" w:hAnsi="Arial" w:cs="Arial"/>
          <w:i/>
          <w:sz w:val="28"/>
          <w:szCs w:val="28"/>
        </w:rPr>
        <w:t>compañía</w:t>
      </w:r>
      <w:r w:rsidRPr="00B33C19">
        <w:rPr>
          <w:rFonts w:ascii="Arial" w:eastAsia="Calibri" w:hAnsi="Arial" w:cs="Arial"/>
          <w:i/>
          <w:sz w:val="28"/>
          <w:szCs w:val="28"/>
        </w:rPr>
        <w:t xml:space="preserve"> ODEBRECHT”.</w:t>
      </w:r>
    </w:p>
    <w:p w:rsidR="00CE7F16" w:rsidRDefault="00CE7F16" w:rsidP="002E0A71">
      <w:pPr>
        <w:spacing w:after="0" w:line="276" w:lineRule="auto"/>
        <w:jc w:val="both"/>
        <w:rPr>
          <w:rFonts w:ascii="Arial" w:hAnsi="Arial" w:cs="Arial"/>
          <w:sz w:val="28"/>
          <w:szCs w:val="28"/>
        </w:rPr>
      </w:pPr>
    </w:p>
    <w:p w:rsidR="00CE7F16" w:rsidRDefault="00314203" w:rsidP="00CE7F16">
      <w:pPr>
        <w:pStyle w:val="Prrafodelista"/>
        <w:spacing w:after="0" w:line="276" w:lineRule="auto"/>
        <w:ind w:left="0"/>
        <w:jc w:val="both"/>
        <w:rPr>
          <w:rFonts w:ascii="Arial" w:eastAsia="Calibri" w:hAnsi="Arial" w:cs="Arial"/>
          <w:sz w:val="28"/>
          <w:szCs w:val="28"/>
        </w:rPr>
      </w:pPr>
      <w:r>
        <w:rPr>
          <w:rFonts w:ascii="Arial" w:eastAsia="Calibri" w:hAnsi="Arial" w:cs="Arial"/>
          <w:sz w:val="28"/>
          <w:szCs w:val="28"/>
        </w:rPr>
        <w:t>R</w:t>
      </w:r>
      <w:r w:rsidR="00B33C19">
        <w:rPr>
          <w:rFonts w:ascii="Arial" w:eastAsia="Calibri" w:hAnsi="Arial" w:cs="Arial"/>
          <w:sz w:val="28"/>
          <w:szCs w:val="28"/>
        </w:rPr>
        <w:t>elató el testigo que con es</w:t>
      </w:r>
      <w:r w:rsidR="00CE7F16">
        <w:rPr>
          <w:rFonts w:ascii="Arial" w:eastAsia="Calibri" w:hAnsi="Arial" w:cs="Arial"/>
          <w:sz w:val="28"/>
          <w:szCs w:val="28"/>
        </w:rPr>
        <w:t xml:space="preserve">e propósito, en el segundo semestre </w:t>
      </w:r>
      <w:r w:rsidR="00114E09">
        <w:rPr>
          <w:rFonts w:ascii="Arial" w:eastAsia="Calibri" w:hAnsi="Arial" w:cs="Arial"/>
          <w:sz w:val="28"/>
          <w:szCs w:val="28"/>
        </w:rPr>
        <w:t>de la referida anualidad</w:t>
      </w:r>
      <w:r>
        <w:rPr>
          <w:rFonts w:ascii="Arial" w:eastAsia="Calibri" w:hAnsi="Arial" w:cs="Arial"/>
          <w:sz w:val="28"/>
          <w:szCs w:val="28"/>
        </w:rPr>
        <w:t>,</w:t>
      </w:r>
      <w:r w:rsidR="00CE7F16">
        <w:rPr>
          <w:rFonts w:ascii="Arial" w:eastAsia="Calibri" w:hAnsi="Arial" w:cs="Arial"/>
          <w:sz w:val="28"/>
          <w:szCs w:val="28"/>
        </w:rPr>
        <w:t xml:space="preserve"> se reu</w:t>
      </w:r>
      <w:r>
        <w:rPr>
          <w:rFonts w:ascii="Arial" w:eastAsia="Calibri" w:hAnsi="Arial" w:cs="Arial"/>
          <w:sz w:val="28"/>
          <w:szCs w:val="28"/>
        </w:rPr>
        <w:t xml:space="preserve">nieron </w:t>
      </w:r>
      <w:r w:rsidR="0093569E">
        <w:rPr>
          <w:rFonts w:ascii="Arial" w:eastAsia="Calibri" w:hAnsi="Arial" w:cs="Arial"/>
          <w:sz w:val="28"/>
          <w:szCs w:val="28"/>
        </w:rPr>
        <w:t xml:space="preserve">él, </w:t>
      </w:r>
      <w:r w:rsidR="00CE7F16">
        <w:rPr>
          <w:rFonts w:ascii="Arial" w:eastAsia="Calibri" w:hAnsi="Arial" w:cs="Arial"/>
          <w:sz w:val="28"/>
          <w:szCs w:val="28"/>
        </w:rPr>
        <w:t>LUIZ BUENO</w:t>
      </w:r>
      <w:r w:rsidR="0093569E">
        <w:rPr>
          <w:rFonts w:ascii="Arial" w:eastAsia="Calibri" w:hAnsi="Arial" w:cs="Arial"/>
          <w:sz w:val="28"/>
          <w:szCs w:val="28"/>
        </w:rPr>
        <w:t xml:space="preserve"> y </w:t>
      </w:r>
      <w:r w:rsidR="007E227B">
        <w:rPr>
          <w:rFonts w:ascii="Arial" w:eastAsia="Calibri" w:hAnsi="Arial" w:cs="Arial"/>
          <w:sz w:val="28"/>
          <w:szCs w:val="28"/>
        </w:rPr>
        <w:t xml:space="preserve">PLINIO </w:t>
      </w:r>
      <w:r w:rsidR="0093569E">
        <w:rPr>
          <w:rFonts w:ascii="Arial" w:eastAsia="Calibri" w:hAnsi="Arial" w:cs="Arial"/>
          <w:sz w:val="28"/>
          <w:szCs w:val="28"/>
        </w:rPr>
        <w:t>OLANO, en la residencia de este último</w:t>
      </w:r>
      <w:r w:rsidR="00CE7F16">
        <w:rPr>
          <w:rFonts w:ascii="Arial" w:eastAsia="Calibri" w:hAnsi="Arial" w:cs="Arial"/>
          <w:sz w:val="28"/>
          <w:szCs w:val="28"/>
        </w:rPr>
        <w:t xml:space="preserve"> </w:t>
      </w:r>
      <w:r w:rsidR="00B33C19">
        <w:rPr>
          <w:rFonts w:ascii="Arial" w:eastAsia="Calibri" w:hAnsi="Arial" w:cs="Arial"/>
          <w:sz w:val="28"/>
          <w:szCs w:val="28"/>
        </w:rPr>
        <w:t>-</w:t>
      </w:r>
      <w:r w:rsidR="0093569E">
        <w:rPr>
          <w:rFonts w:ascii="Arial" w:eastAsia="Calibri" w:hAnsi="Arial" w:cs="Arial"/>
          <w:sz w:val="28"/>
          <w:szCs w:val="28"/>
        </w:rPr>
        <w:t>sin que hubier</w:t>
      </w:r>
      <w:r w:rsidR="00CE7F16">
        <w:rPr>
          <w:rFonts w:ascii="Arial" w:eastAsia="Calibri" w:hAnsi="Arial" w:cs="Arial"/>
          <w:sz w:val="28"/>
          <w:szCs w:val="28"/>
        </w:rPr>
        <w:t>e podido asistir JUAN CARLOS GRANADOS</w:t>
      </w:r>
      <w:r w:rsidR="0093569E">
        <w:rPr>
          <w:rFonts w:ascii="Arial" w:eastAsia="Calibri" w:hAnsi="Arial" w:cs="Arial"/>
          <w:sz w:val="28"/>
          <w:szCs w:val="28"/>
        </w:rPr>
        <w:t xml:space="preserve"> BECERRA</w:t>
      </w:r>
      <w:r w:rsidR="00B33C19">
        <w:rPr>
          <w:rFonts w:ascii="Arial" w:eastAsia="Calibri" w:hAnsi="Arial" w:cs="Arial"/>
          <w:sz w:val="28"/>
          <w:szCs w:val="28"/>
        </w:rPr>
        <w:t>-</w:t>
      </w:r>
      <w:r w:rsidR="00227C15">
        <w:rPr>
          <w:rFonts w:ascii="Arial" w:eastAsia="Calibri" w:hAnsi="Arial" w:cs="Arial"/>
          <w:sz w:val="28"/>
          <w:szCs w:val="28"/>
        </w:rPr>
        <w:t>,</w:t>
      </w:r>
      <w:r w:rsidR="00CE7F16">
        <w:rPr>
          <w:rFonts w:ascii="Arial" w:eastAsia="Calibri" w:hAnsi="Arial" w:cs="Arial"/>
          <w:sz w:val="28"/>
          <w:szCs w:val="28"/>
        </w:rPr>
        <w:t xml:space="preserve"> motivo por el </w:t>
      </w:r>
      <w:r>
        <w:rPr>
          <w:rFonts w:ascii="Arial" w:eastAsia="Calibri" w:hAnsi="Arial" w:cs="Arial"/>
          <w:sz w:val="28"/>
          <w:szCs w:val="28"/>
        </w:rPr>
        <w:t>cual</w:t>
      </w:r>
      <w:r w:rsidR="00CE7F16">
        <w:rPr>
          <w:rFonts w:ascii="Arial" w:eastAsia="Calibri" w:hAnsi="Arial" w:cs="Arial"/>
          <w:sz w:val="28"/>
          <w:szCs w:val="28"/>
        </w:rPr>
        <w:t xml:space="preserve"> se programó un segundo encuentro en ese mismo lugar</w:t>
      </w:r>
      <w:r w:rsidR="00B33C19">
        <w:rPr>
          <w:rFonts w:ascii="Arial" w:eastAsia="Calibri" w:hAnsi="Arial" w:cs="Arial"/>
          <w:sz w:val="28"/>
          <w:szCs w:val="28"/>
        </w:rPr>
        <w:t xml:space="preserve">, </w:t>
      </w:r>
      <w:r w:rsidR="007E227B">
        <w:rPr>
          <w:rFonts w:ascii="Arial" w:eastAsia="Calibri" w:hAnsi="Arial" w:cs="Arial"/>
          <w:sz w:val="28"/>
          <w:szCs w:val="28"/>
        </w:rPr>
        <w:t>al</w:t>
      </w:r>
      <w:r w:rsidR="0093569E">
        <w:rPr>
          <w:rFonts w:ascii="Arial" w:eastAsia="Calibri" w:hAnsi="Arial" w:cs="Arial"/>
          <w:sz w:val="28"/>
          <w:szCs w:val="28"/>
        </w:rPr>
        <w:t xml:space="preserve"> que finalmente todos asistieron</w:t>
      </w:r>
      <w:r w:rsidR="007E227B">
        <w:rPr>
          <w:rFonts w:ascii="Arial" w:eastAsia="Calibri" w:hAnsi="Arial" w:cs="Arial"/>
          <w:sz w:val="28"/>
          <w:szCs w:val="28"/>
        </w:rPr>
        <w:t xml:space="preserve"> y en </w:t>
      </w:r>
      <w:r w:rsidR="00227C15">
        <w:rPr>
          <w:rFonts w:ascii="Arial" w:eastAsia="Calibri" w:hAnsi="Arial" w:cs="Arial"/>
          <w:sz w:val="28"/>
          <w:szCs w:val="28"/>
        </w:rPr>
        <w:t>e</w:t>
      </w:r>
      <w:r w:rsidR="007E227B">
        <w:rPr>
          <w:rFonts w:ascii="Arial" w:eastAsia="Calibri" w:hAnsi="Arial" w:cs="Arial"/>
          <w:sz w:val="28"/>
          <w:szCs w:val="28"/>
        </w:rPr>
        <w:t xml:space="preserve">l que </w:t>
      </w:r>
      <w:r w:rsidR="00CE7F16">
        <w:rPr>
          <w:rFonts w:ascii="Arial" w:eastAsia="Calibri" w:hAnsi="Arial" w:cs="Arial"/>
          <w:sz w:val="28"/>
          <w:szCs w:val="28"/>
        </w:rPr>
        <w:t>OLANO BECERRA</w:t>
      </w:r>
      <w:r w:rsidR="00DE755E">
        <w:rPr>
          <w:rFonts w:ascii="Arial" w:eastAsia="Calibri" w:hAnsi="Arial" w:cs="Arial"/>
          <w:sz w:val="28"/>
          <w:szCs w:val="28"/>
        </w:rPr>
        <w:t>,</w:t>
      </w:r>
      <w:r w:rsidR="00CE7F16">
        <w:rPr>
          <w:rFonts w:ascii="Arial" w:eastAsia="Calibri" w:hAnsi="Arial" w:cs="Arial"/>
          <w:sz w:val="28"/>
          <w:szCs w:val="28"/>
        </w:rPr>
        <w:t xml:space="preserve"> explicó a los representantes de ODEBRECHT que si JUAN CARLOS GRANADOS</w:t>
      </w:r>
      <w:r w:rsidR="00227C15">
        <w:rPr>
          <w:rFonts w:ascii="Arial" w:eastAsia="Calibri" w:hAnsi="Arial" w:cs="Arial"/>
          <w:sz w:val="28"/>
          <w:szCs w:val="28"/>
        </w:rPr>
        <w:t>,</w:t>
      </w:r>
      <w:r w:rsidR="00CE7F16">
        <w:rPr>
          <w:rFonts w:ascii="Arial" w:eastAsia="Calibri" w:hAnsi="Arial" w:cs="Arial"/>
          <w:sz w:val="28"/>
          <w:szCs w:val="28"/>
        </w:rPr>
        <w:t xml:space="preserve"> resultaba electo Gobernador de Boyacá, la multinacional podría ser favorecida con la adjudicación del </w:t>
      </w:r>
      <w:r w:rsidR="00EF133D">
        <w:rPr>
          <w:rFonts w:ascii="Arial" w:eastAsia="Calibri" w:hAnsi="Arial" w:cs="Arial"/>
          <w:sz w:val="28"/>
          <w:szCs w:val="28"/>
        </w:rPr>
        <w:t xml:space="preserve">referido </w:t>
      </w:r>
      <w:r w:rsidR="00CE7F16">
        <w:rPr>
          <w:rFonts w:ascii="Arial" w:eastAsia="Calibri" w:hAnsi="Arial" w:cs="Arial"/>
          <w:sz w:val="28"/>
          <w:szCs w:val="28"/>
        </w:rPr>
        <w:t>proyec</w:t>
      </w:r>
      <w:r w:rsidR="00EF133D">
        <w:rPr>
          <w:rFonts w:ascii="Arial" w:eastAsia="Calibri" w:hAnsi="Arial" w:cs="Arial"/>
          <w:sz w:val="28"/>
          <w:szCs w:val="28"/>
        </w:rPr>
        <w:t>to.</w:t>
      </w:r>
    </w:p>
    <w:p w:rsidR="00853CFC" w:rsidRDefault="00853CFC" w:rsidP="00314203">
      <w:pPr>
        <w:pStyle w:val="Prrafodelista"/>
        <w:spacing w:after="0" w:line="276" w:lineRule="auto"/>
        <w:ind w:left="0"/>
        <w:jc w:val="both"/>
        <w:rPr>
          <w:rFonts w:ascii="Arial" w:eastAsia="Calibri" w:hAnsi="Arial" w:cs="Arial"/>
          <w:sz w:val="28"/>
          <w:szCs w:val="28"/>
        </w:rPr>
      </w:pPr>
    </w:p>
    <w:p w:rsidR="00314203" w:rsidRDefault="00314203" w:rsidP="00314203">
      <w:pPr>
        <w:pStyle w:val="Prrafodelista"/>
        <w:spacing w:after="0" w:line="276" w:lineRule="auto"/>
        <w:ind w:left="0"/>
        <w:jc w:val="both"/>
        <w:rPr>
          <w:rFonts w:ascii="Arial" w:eastAsia="Calibri" w:hAnsi="Arial" w:cs="Arial"/>
          <w:sz w:val="28"/>
          <w:szCs w:val="28"/>
        </w:rPr>
      </w:pPr>
      <w:r>
        <w:rPr>
          <w:rFonts w:ascii="Arial" w:eastAsia="Calibri" w:hAnsi="Arial" w:cs="Arial"/>
          <w:sz w:val="28"/>
          <w:szCs w:val="28"/>
        </w:rPr>
        <w:t>Fue así como a comienzos del año 2012 -cuando JUAN CARLOS GRANADOS BECERRA ya se desempeñaba como Gobernador de Boyacá-, que los directivos de ODEBRECHT le pidieron a PLINIO OLANO continuar con las negociaciones para hacerse a los contratos conversados y, por tanto, que contactare a GRANADOS BECERRA para que</w:t>
      </w:r>
      <w:r w:rsidR="0093569E">
        <w:rPr>
          <w:rFonts w:ascii="Arial" w:eastAsia="Calibri" w:hAnsi="Arial" w:cs="Arial"/>
          <w:sz w:val="28"/>
          <w:szCs w:val="28"/>
        </w:rPr>
        <w:t xml:space="preserve"> este</w:t>
      </w:r>
      <w:r>
        <w:rPr>
          <w:rFonts w:ascii="Arial" w:eastAsia="Calibri" w:hAnsi="Arial" w:cs="Arial"/>
          <w:sz w:val="28"/>
          <w:szCs w:val="28"/>
        </w:rPr>
        <w:t xml:space="preserve"> designare un </w:t>
      </w:r>
      <w:r w:rsidR="00E95B73">
        <w:rPr>
          <w:rFonts w:ascii="Arial" w:eastAsia="Calibri" w:hAnsi="Arial" w:cs="Arial"/>
          <w:sz w:val="28"/>
          <w:szCs w:val="28"/>
        </w:rPr>
        <w:t>interlocutor</w:t>
      </w:r>
      <w:r>
        <w:rPr>
          <w:rFonts w:ascii="Arial" w:eastAsia="Calibri" w:hAnsi="Arial" w:cs="Arial"/>
          <w:sz w:val="28"/>
          <w:szCs w:val="28"/>
        </w:rPr>
        <w:t xml:space="preserve"> con quien acordar el procedimiento a seguir para obtener el mencionado proyecto vial Duitama-Charalá-San Gil</w:t>
      </w:r>
      <w:r w:rsidR="0093569E">
        <w:rPr>
          <w:rFonts w:ascii="Arial" w:eastAsia="Calibri" w:hAnsi="Arial" w:cs="Arial"/>
          <w:sz w:val="28"/>
          <w:szCs w:val="28"/>
        </w:rPr>
        <w:t>;</w:t>
      </w:r>
      <w:r>
        <w:rPr>
          <w:rFonts w:ascii="Arial" w:eastAsia="Calibri" w:hAnsi="Arial" w:cs="Arial"/>
          <w:sz w:val="28"/>
          <w:szCs w:val="28"/>
        </w:rPr>
        <w:t xml:space="preserve"> nombramiento</w:t>
      </w:r>
      <w:r w:rsidR="00E95B73">
        <w:rPr>
          <w:rFonts w:ascii="Arial" w:eastAsia="Calibri" w:hAnsi="Arial" w:cs="Arial"/>
          <w:sz w:val="28"/>
          <w:szCs w:val="28"/>
        </w:rPr>
        <w:t xml:space="preserve"> que</w:t>
      </w:r>
      <w:r>
        <w:rPr>
          <w:rFonts w:ascii="Arial" w:eastAsia="Calibri" w:hAnsi="Arial" w:cs="Arial"/>
          <w:sz w:val="28"/>
          <w:szCs w:val="28"/>
        </w:rPr>
        <w:t xml:space="preserve"> recayó en el secretario de infraestructura de Boyacá, BERNARDO UMBARILA SUÁREZ, y por parte de ODEBRECHT en EDER FERRACUTTI, quienes durante los cuatro meses siguientes</w:t>
      </w:r>
      <w:r w:rsidR="00AB4FF6">
        <w:rPr>
          <w:rFonts w:ascii="Arial" w:eastAsia="Calibri" w:hAnsi="Arial" w:cs="Arial"/>
          <w:sz w:val="28"/>
          <w:szCs w:val="28"/>
        </w:rPr>
        <w:t>,</w:t>
      </w:r>
      <w:r>
        <w:rPr>
          <w:rFonts w:ascii="Arial" w:eastAsia="Calibri" w:hAnsi="Arial" w:cs="Arial"/>
          <w:sz w:val="28"/>
          <w:szCs w:val="28"/>
        </w:rPr>
        <w:t xml:space="preserve"> realizaron </w:t>
      </w:r>
      <w:r w:rsidR="00E95B73">
        <w:rPr>
          <w:rFonts w:ascii="Arial" w:eastAsia="Calibri" w:hAnsi="Arial" w:cs="Arial"/>
          <w:sz w:val="28"/>
          <w:szCs w:val="28"/>
        </w:rPr>
        <w:t>múltiples reuniones en Tunja y Bogotá</w:t>
      </w:r>
      <w:r w:rsidR="0093569E">
        <w:rPr>
          <w:rFonts w:ascii="Arial" w:eastAsia="Calibri" w:hAnsi="Arial" w:cs="Arial"/>
          <w:sz w:val="28"/>
          <w:szCs w:val="28"/>
        </w:rPr>
        <w:t xml:space="preserve"> </w:t>
      </w:r>
      <w:r w:rsidR="00E95B73">
        <w:rPr>
          <w:rFonts w:ascii="Arial" w:eastAsia="Calibri" w:hAnsi="Arial" w:cs="Arial"/>
          <w:sz w:val="28"/>
          <w:szCs w:val="28"/>
        </w:rPr>
        <w:t>-</w:t>
      </w:r>
      <w:r>
        <w:rPr>
          <w:rFonts w:ascii="Arial" w:eastAsia="Calibri" w:hAnsi="Arial" w:cs="Arial"/>
          <w:sz w:val="28"/>
          <w:szCs w:val="28"/>
        </w:rPr>
        <w:t>con la participación en algunas de ellas de OLANO BECERRA y FEDERICO GAVIRIA</w:t>
      </w:r>
      <w:r w:rsidR="00646DBC">
        <w:rPr>
          <w:rFonts w:ascii="Arial" w:eastAsia="Calibri" w:hAnsi="Arial" w:cs="Arial"/>
          <w:sz w:val="28"/>
          <w:szCs w:val="28"/>
        </w:rPr>
        <w:t xml:space="preserve">-. </w:t>
      </w:r>
      <w:r w:rsidR="001B18D4">
        <w:rPr>
          <w:rFonts w:ascii="Arial" w:eastAsia="Calibri" w:hAnsi="Arial" w:cs="Arial"/>
          <w:sz w:val="28"/>
          <w:szCs w:val="28"/>
        </w:rPr>
        <w:t>Finalmente relató el testigo que, con</w:t>
      </w:r>
      <w:r>
        <w:rPr>
          <w:rFonts w:ascii="Arial" w:eastAsia="Calibri" w:hAnsi="Arial" w:cs="Arial"/>
          <w:sz w:val="28"/>
          <w:szCs w:val="28"/>
        </w:rPr>
        <w:t xml:space="preserve"> </w:t>
      </w:r>
      <w:r w:rsidR="0093569E">
        <w:rPr>
          <w:rFonts w:ascii="Arial" w:eastAsia="Calibri" w:hAnsi="Arial" w:cs="Arial"/>
          <w:sz w:val="28"/>
          <w:szCs w:val="28"/>
        </w:rPr>
        <w:t>el propósito de materializar dichos</w:t>
      </w:r>
      <w:r>
        <w:rPr>
          <w:rFonts w:ascii="Arial" w:eastAsia="Calibri" w:hAnsi="Arial" w:cs="Arial"/>
          <w:sz w:val="28"/>
          <w:szCs w:val="28"/>
        </w:rPr>
        <w:t xml:space="preserve"> acuerdos </w:t>
      </w:r>
      <w:r w:rsidR="001B18D4">
        <w:rPr>
          <w:rFonts w:ascii="Arial" w:eastAsia="Calibri" w:hAnsi="Arial" w:cs="Arial"/>
          <w:sz w:val="28"/>
          <w:szCs w:val="28"/>
        </w:rPr>
        <w:t xml:space="preserve">pactados </w:t>
      </w:r>
      <w:r>
        <w:rPr>
          <w:rFonts w:ascii="Arial" w:eastAsia="Calibri" w:hAnsi="Arial" w:cs="Arial"/>
          <w:sz w:val="28"/>
          <w:szCs w:val="28"/>
        </w:rPr>
        <w:t xml:space="preserve">con el mandatario seccional de </w:t>
      </w:r>
      <w:r w:rsidR="00E95B73">
        <w:rPr>
          <w:rFonts w:ascii="Arial" w:eastAsia="Calibri" w:hAnsi="Arial" w:cs="Arial"/>
          <w:sz w:val="28"/>
          <w:szCs w:val="28"/>
        </w:rPr>
        <w:t>Boyacá</w:t>
      </w:r>
      <w:r>
        <w:rPr>
          <w:rFonts w:ascii="Arial" w:eastAsia="Calibri" w:hAnsi="Arial" w:cs="Arial"/>
          <w:sz w:val="28"/>
          <w:szCs w:val="28"/>
        </w:rPr>
        <w:t xml:space="preserve">, ODEBRECHT realizó estudios de prefactibilidad, </w:t>
      </w:r>
      <w:r w:rsidR="00E95B73">
        <w:rPr>
          <w:rFonts w:ascii="Arial" w:eastAsia="Calibri" w:hAnsi="Arial" w:cs="Arial"/>
          <w:sz w:val="28"/>
          <w:szCs w:val="28"/>
        </w:rPr>
        <w:t>pre diseños</w:t>
      </w:r>
      <w:r>
        <w:rPr>
          <w:rFonts w:ascii="Arial" w:eastAsia="Calibri" w:hAnsi="Arial" w:cs="Arial"/>
          <w:sz w:val="28"/>
          <w:szCs w:val="28"/>
        </w:rPr>
        <w:t xml:space="preserve">, presupuesto y trazado del mencionado </w:t>
      </w:r>
      <w:r w:rsidR="00E95B73">
        <w:rPr>
          <w:rFonts w:ascii="Arial" w:eastAsia="Calibri" w:hAnsi="Arial" w:cs="Arial"/>
          <w:sz w:val="28"/>
          <w:szCs w:val="28"/>
        </w:rPr>
        <w:t xml:space="preserve">corredor vial; a </w:t>
      </w:r>
      <w:r w:rsidR="00E95B73">
        <w:rPr>
          <w:rFonts w:ascii="Arial" w:eastAsia="Calibri" w:hAnsi="Arial" w:cs="Arial"/>
          <w:sz w:val="28"/>
          <w:szCs w:val="28"/>
        </w:rPr>
        <w:lastRenderedPageBreak/>
        <w:t>partir de los cuales</w:t>
      </w:r>
      <w:r w:rsidR="00AB4FF6">
        <w:rPr>
          <w:rFonts w:ascii="Arial" w:eastAsia="Calibri" w:hAnsi="Arial" w:cs="Arial"/>
          <w:sz w:val="28"/>
          <w:szCs w:val="28"/>
        </w:rPr>
        <w:t>,</w:t>
      </w:r>
      <w:r w:rsidR="00E95B73">
        <w:rPr>
          <w:rFonts w:ascii="Arial" w:eastAsia="Calibri" w:hAnsi="Arial" w:cs="Arial"/>
          <w:sz w:val="28"/>
          <w:szCs w:val="28"/>
        </w:rPr>
        <w:t xml:space="preserve"> finalmente </w:t>
      </w:r>
      <w:r>
        <w:rPr>
          <w:rFonts w:ascii="Arial" w:eastAsia="Calibri" w:hAnsi="Arial" w:cs="Arial"/>
          <w:sz w:val="28"/>
          <w:szCs w:val="28"/>
        </w:rPr>
        <w:t xml:space="preserve">concluyó que, aun con el </w:t>
      </w:r>
      <w:r w:rsidR="00E95B73">
        <w:rPr>
          <w:rFonts w:ascii="Arial" w:eastAsia="Calibri" w:hAnsi="Arial" w:cs="Arial"/>
          <w:sz w:val="28"/>
          <w:szCs w:val="28"/>
        </w:rPr>
        <w:t>pago</w:t>
      </w:r>
      <w:r>
        <w:rPr>
          <w:rFonts w:ascii="Arial" w:eastAsia="Calibri" w:hAnsi="Arial" w:cs="Arial"/>
          <w:sz w:val="28"/>
          <w:szCs w:val="28"/>
        </w:rPr>
        <w:t xml:space="preserve"> de peajes y la destinación de </w:t>
      </w:r>
      <w:r w:rsidR="00E95B73">
        <w:rPr>
          <w:rFonts w:ascii="Arial" w:eastAsia="Calibri" w:hAnsi="Arial" w:cs="Arial"/>
          <w:sz w:val="28"/>
          <w:szCs w:val="28"/>
        </w:rPr>
        <w:t>vigencias</w:t>
      </w:r>
      <w:r>
        <w:rPr>
          <w:rFonts w:ascii="Arial" w:eastAsia="Calibri" w:hAnsi="Arial" w:cs="Arial"/>
          <w:sz w:val="28"/>
          <w:szCs w:val="28"/>
        </w:rPr>
        <w:t xml:space="preserve"> futuras</w:t>
      </w:r>
      <w:r w:rsidR="0093569E">
        <w:rPr>
          <w:rFonts w:ascii="Arial" w:eastAsia="Calibri" w:hAnsi="Arial" w:cs="Arial"/>
          <w:sz w:val="28"/>
          <w:szCs w:val="28"/>
        </w:rPr>
        <w:t>,</w:t>
      </w:r>
      <w:r>
        <w:rPr>
          <w:rFonts w:ascii="Arial" w:eastAsia="Calibri" w:hAnsi="Arial" w:cs="Arial"/>
          <w:sz w:val="28"/>
          <w:szCs w:val="28"/>
        </w:rPr>
        <w:t xml:space="preserve"> el pr</w:t>
      </w:r>
      <w:r w:rsidR="00E95B73">
        <w:rPr>
          <w:rFonts w:ascii="Arial" w:eastAsia="Calibri" w:hAnsi="Arial" w:cs="Arial"/>
          <w:sz w:val="28"/>
          <w:szCs w:val="28"/>
        </w:rPr>
        <w:t>oyecto no era rentable, por lo que decidieron desistir</w:t>
      </w:r>
      <w:r>
        <w:rPr>
          <w:rFonts w:ascii="Arial" w:eastAsia="Calibri" w:hAnsi="Arial" w:cs="Arial"/>
          <w:sz w:val="28"/>
          <w:szCs w:val="28"/>
        </w:rPr>
        <w:t xml:space="preserve"> de participar en </w:t>
      </w:r>
      <w:r w:rsidR="001B18D4">
        <w:rPr>
          <w:rFonts w:ascii="Arial" w:eastAsia="Calibri" w:hAnsi="Arial" w:cs="Arial"/>
          <w:sz w:val="28"/>
          <w:szCs w:val="28"/>
        </w:rPr>
        <w:t xml:space="preserve">la </w:t>
      </w:r>
      <w:r>
        <w:rPr>
          <w:rFonts w:ascii="Arial" w:eastAsia="Calibri" w:hAnsi="Arial" w:cs="Arial"/>
          <w:sz w:val="28"/>
          <w:szCs w:val="28"/>
        </w:rPr>
        <w:t>licitación.</w:t>
      </w:r>
    </w:p>
    <w:p w:rsidR="00314203" w:rsidRDefault="00314203" w:rsidP="00314203">
      <w:pPr>
        <w:pStyle w:val="Prrafodelista"/>
        <w:spacing w:after="0" w:line="276" w:lineRule="auto"/>
        <w:ind w:left="0"/>
        <w:jc w:val="both"/>
        <w:rPr>
          <w:rFonts w:ascii="Arial" w:eastAsia="Calibri" w:hAnsi="Arial" w:cs="Arial"/>
          <w:sz w:val="28"/>
          <w:szCs w:val="28"/>
        </w:rPr>
      </w:pPr>
    </w:p>
    <w:p w:rsidR="00314203" w:rsidRDefault="00E95B73" w:rsidP="00314203">
      <w:pPr>
        <w:pStyle w:val="Prrafodelista"/>
        <w:spacing w:after="0" w:line="276" w:lineRule="auto"/>
        <w:ind w:left="0"/>
        <w:jc w:val="both"/>
        <w:rPr>
          <w:rFonts w:ascii="Arial" w:eastAsia="Calibri" w:hAnsi="Arial" w:cs="Arial"/>
          <w:sz w:val="28"/>
          <w:szCs w:val="28"/>
        </w:rPr>
      </w:pPr>
      <w:r>
        <w:rPr>
          <w:rFonts w:ascii="Arial" w:eastAsia="Calibri" w:hAnsi="Arial" w:cs="Arial"/>
          <w:sz w:val="28"/>
          <w:szCs w:val="28"/>
        </w:rPr>
        <w:t>Ahora bien, l</w:t>
      </w:r>
      <w:r w:rsidR="00314203">
        <w:rPr>
          <w:rFonts w:ascii="Arial" w:eastAsia="Calibri" w:hAnsi="Arial" w:cs="Arial"/>
          <w:sz w:val="28"/>
          <w:szCs w:val="28"/>
        </w:rPr>
        <w:t xml:space="preserve">a defensa </w:t>
      </w:r>
      <w:r w:rsidR="00AB4FF6">
        <w:rPr>
          <w:rFonts w:ascii="Arial" w:eastAsia="Calibri" w:hAnsi="Arial" w:cs="Arial"/>
          <w:sz w:val="28"/>
          <w:szCs w:val="28"/>
        </w:rPr>
        <w:t>indicó</w:t>
      </w:r>
      <w:r w:rsidR="00314203">
        <w:rPr>
          <w:rFonts w:ascii="Arial" w:eastAsia="Calibri" w:hAnsi="Arial" w:cs="Arial"/>
          <w:sz w:val="28"/>
          <w:szCs w:val="28"/>
        </w:rPr>
        <w:t xml:space="preserve"> que </w:t>
      </w:r>
      <w:r w:rsidR="0093569E">
        <w:rPr>
          <w:rFonts w:ascii="Arial" w:eastAsia="Calibri" w:hAnsi="Arial" w:cs="Arial"/>
          <w:sz w:val="28"/>
          <w:szCs w:val="28"/>
        </w:rPr>
        <w:t xml:space="preserve">esas </w:t>
      </w:r>
      <w:r w:rsidR="00314203">
        <w:rPr>
          <w:rFonts w:ascii="Arial" w:eastAsia="Calibri" w:hAnsi="Arial" w:cs="Arial"/>
          <w:sz w:val="28"/>
          <w:szCs w:val="28"/>
        </w:rPr>
        <w:t xml:space="preserve">reuniones a </w:t>
      </w:r>
      <w:r w:rsidR="0093569E">
        <w:rPr>
          <w:rFonts w:ascii="Arial" w:eastAsia="Calibri" w:hAnsi="Arial" w:cs="Arial"/>
          <w:sz w:val="28"/>
          <w:szCs w:val="28"/>
        </w:rPr>
        <w:t xml:space="preserve">las </w:t>
      </w:r>
      <w:r w:rsidR="00314203">
        <w:rPr>
          <w:rFonts w:ascii="Arial" w:eastAsia="Calibri" w:hAnsi="Arial" w:cs="Arial"/>
          <w:sz w:val="28"/>
          <w:szCs w:val="28"/>
        </w:rPr>
        <w:t xml:space="preserve">que </w:t>
      </w:r>
      <w:r w:rsidR="0093569E">
        <w:rPr>
          <w:rFonts w:ascii="Arial" w:eastAsia="Calibri" w:hAnsi="Arial" w:cs="Arial"/>
          <w:sz w:val="28"/>
          <w:szCs w:val="28"/>
        </w:rPr>
        <w:t>hizo referencia</w:t>
      </w:r>
      <w:r w:rsidR="00314203">
        <w:rPr>
          <w:rFonts w:ascii="Arial" w:eastAsia="Calibri" w:hAnsi="Arial" w:cs="Arial"/>
          <w:sz w:val="28"/>
          <w:szCs w:val="28"/>
        </w:rPr>
        <w:t xml:space="preserve"> </w:t>
      </w:r>
      <w:r w:rsidR="00932936">
        <w:rPr>
          <w:rFonts w:ascii="Arial" w:eastAsia="Calibri" w:hAnsi="Arial" w:cs="Arial"/>
          <w:sz w:val="28"/>
          <w:szCs w:val="28"/>
        </w:rPr>
        <w:t xml:space="preserve">FEDERICO </w:t>
      </w:r>
      <w:r>
        <w:rPr>
          <w:rFonts w:ascii="Arial" w:eastAsia="Calibri" w:hAnsi="Arial" w:cs="Arial"/>
          <w:sz w:val="28"/>
          <w:szCs w:val="28"/>
        </w:rPr>
        <w:t xml:space="preserve">GAVIRIA VELÁSQUEZ </w:t>
      </w:r>
      <w:r w:rsidR="0093569E">
        <w:rPr>
          <w:rFonts w:ascii="Arial" w:eastAsia="Calibri" w:hAnsi="Arial" w:cs="Arial"/>
          <w:sz w:val="28"/>
          <w:szCs w:val="28"/>
        </w:rPr>
        <w:t xml:space="preserve"> </w:t>
      </w:r>
      <w:r>
        <w:rPr>
          <w:rFonts w:ascii="Arial" w:eastAsia="Calibri" w:hAnsi="Arial" w:cs="Arial"/>
          <w:sz w:val="28"/>
          <w:szCs w:val="28"/>
        </w:rPr>
        <w:t>–</w:t>
      </w:r>
      <w:r w:rsidR="0093569E">
        <w:rPr>
          <w:rFonts w:ascii="Arial" w:eastAsia="Calibri" w:hAnsi="Arial" w:cs="Arial"/>
          <w:sz w:val="28"/>
          <w:szCs w:val="28"/>
        </w:rPr>
        <w:t>celebradas</w:t>
      </w:r>
      <w:r>
        <w:rPr>
          <w:rFonts w:ascii="Arial" w:eastAsia="Calibri" w:hAnsi="Arial" w:cs="Arial"/>
          <w:sz w:val="28"/>
          <w:szCs w:val="28"/>
        </w:rPr>
        <w:t xml:space="preserve"> </w:t>
      </w:r>
      <w:r w:rsidR="00314203">
        <w:rPr>
          <w:rFonts w:ascii="Arial" w:eastAsia="Calibri" w:hAnsi="Arial" w:cs="Arial"/>
          <w:sz w:val="28"/>
          <w:szCs w:val="28"/>
        </w:rPr>
        <w:t xml:space="preserve">en casa de </w:t>
      </w:r>
      <w:r w:rsidR="00932936">
        <w:rPr>
          <w:rFonts w:ascii="Arial" w:eastAsia="Calibri" w:hAnsi="Arial" w:cs="Arial"/>
          <w:sz w:val="28"/>
          <w:szCs w:val="28"/>
        </w:rPr>
        <w:t xml:space="preserve">PLINIO EDILBERTO </w:t>
      </w:r>
      <w:r w:rsidR="00314203">
        <w:rPr>
          <w:rFonts w:ascii="Arial" w:eastAsia="Calibri" w:hAnsi="Arial" w:cs="Arial"/>
          <w:sz w:val="28"/>
          <w:szCs w:val="28"/>
        </w:rPr>
        <w:t>OLANO BECERRA en el segundo semestre de 2011</w:t>
      </w:r>
      <w:r w:rsidR="00AB4FF6">
        <w:rPr>
          <w:rFonts w:ascii="Arial" w:eastAsia="Calibri" w:hAnsi="Arial" w:cs="Arial"/>
          <w:sz w:val="28"/>
          <w:szCs w:val="28"/>
        </w:rPr>
        <w:t>-</w:t>
      </w:r>
      <w:r w:rsidR="00314203">
        <w:rPr>
          <w:rFonts w:ascii="Arial" w:eastAsia="Calibri" w:hAnsi="Arial" w:cs="Arial"/>
          <w:sz w:val="28"/>
          <w:szCs w:val="28"/>
        </w:rPr>
        <w:t xml:space="preserve">, </w:t>
      </w:r>
      <w:r w:rsidR="001B18D4">
        <w:rPr>
          <w:rFonts w:ascii="Arial" w:eastAsia="Calibri" w:hAnsi="Arial" w:cs="Arial"/>
          <w:sz w:val="28"/>
          <w:szCs w:val="28"/>
        </w:rPr>
        <w:t xml:space="preserve">en realidad </w:t>
      </w:r>
      <w:r w:rsidR="00314203">
        <w:rPr>
          <w:rFonts w:ascii="Arial" w:eastAsia="Calibri" w:hAnsi="Arial" w:cs="Arial"/>
          <w:sz w:val="28"/>
          <w:szCs w:val="28"/>
        </w:rPr>
        <w:t xml:space="preserve">nunca existieron, </w:t>
      </w:r>
      <w:r w:rsidR="0093569E">
        <w:rPr>
          <w:rFonts w:ascii="Arial" w:eastAsia="Calibri" w:hAnsi="Arial" w:cs="Arial"/>
          <w:sz w:val="28"/>
          <w:szCs w:val="28"/>
        </w:rPr>
        <w:t>por cuanto en</w:t>
      </w:r>
      <w:r w:rsidR="00314203">
        <w:rPr>
          <w:rFonts w:ascii="Arial" w:eastAsia="Calibri" w:hAnsi="Arial" w:cs="Arial"/>
          <w:sz w:val="28"/>
          <w:szCs w:val="28"/>
        </w:rPr>
        <w:t xml:space="preserve"> la inspección </w:t>
      </w:r>
      <w:r w:rsidR="0093569E">
        <w:rPr>
          <w:rFonts w:ascii="Arial" w:eastAsia="Calibri" w:hAnsi="Arial" w:cs="Arial"/>
          <w:sz w:val="28"/>
          <w:szCs w:val="28"/>
        </w:rPr>
        <w:t xml:space="preserve">realizada </w:t>
      </w:r>
      <w:r w:rsidR="00314203">
        <w:rPr>
          <w:rFonts w:ascii="Arial" w:eastAsia="Calibri" w:hAnsi="Arial" w:cs="Arial"/>
          <w:sz w:val="28"/>
          <w:szCs w:val="28"/>
        </w:rPr>
        <w:t xml:space="preserve">a los libros de ingresos y </w:t>
      </w:r>
      <w:r>
        <w:rPr>
          <w:rFonts w:ascii="Arial" w:eastAsia="Calibri" w:hAnsi="Arial" w:cs="Arial"/>
          <w:sz w:val="28"/>
          <w:szCs w:val="28"/>
        </w:rPr>
        <w:t xml:space="preserve">salidas de la propiedad </w:t>
      </w:r>
      <w:r w:rsidR="00314203">
        <w:rPr>
          <w:rFonts w:ascii="Arial" w:eastAsia="Calibri" w:hAnsi="Arial" w:cs="Arial"/>
          <w:sz w:val="28"/>
          <w:szCs w:val="28"/>
        </w:rPr>
        <w:t xml:space="preserve">a la que pertenece dicho inmueble, se </w:t>
      </w:r>
      <w:r w:rsidR="0093569E">
        <w:rPr>
          <w:rFonts w:ascii="Arial" w:eastAsia="Calibri" w:hAnsi="Arial" w:cs="Arial"/>
          <w:sz w:val="28"/>
          <w:szCs w:val="28"/>
        </w:rPr>
        <w:t>evidenció</w:t>
      </w:r>
      <w:r w:rsidR="00314203">
        <w:rPr>
          <w:rFonts w:ascii="Arial" w:eastAsia="Calibri" w:hAnsi="Arial" w:cs="Arial"/>
          <w:sz w:val="28"/>
          <w:szCs w:val="28"/>
        </w:rPr>
        <w:t xml:space="preserve"> que entre agosto 1 de 2011 y junio 13 de 2013</w:t>
      </w:r>
      <w:r w:rsidR="001B18D4">
        <w:rPr>
          <w:rFonts w:ascii="Arial" w:eastAsia="Calibri" w:hAnsi="Arial" w:cs="Arial"/>
          <w:sz w:val="28"/>
          <w:szCs w:val="28"/>
        </w:rPr>
        <w:t>,</w:t>
      </w:r>
      <w:r w:rsidR="00314203">
        <w:rPr>
          <w:rFonts w:ascii="Arial" w:eastAsia="Calibri" w:hAnsi="Arial" w:cs="Arial"/>
          <w:sz w:val="28"/>
          <w:szCs w:val="28"/>
        </w:rPr>
        <w:t xml:space="preserve"> no figuran registros de ingresos de los supuestos asistentes GRANADOS</w:t>
      </w:r>
      <w:r w:rsidR="00932936">
        <w:rPr>
          <w:rFonts w:ascii="Arial" w:eastAsia="Calibri" w:hAnsi="Arial" w:cs="Arial"/>
          <w:sz w:val="28"/>
          <w:szCs w:val="28"/>
        </w:rPr>
        <w:t xml:space="preserve"> BECERRA</w:t>
      </w:r>
      <w:r w:rsidR="00314203">
        <w:rPr>
          <w:rFonts w:ascii="Arial" w:eastAsia="Calibri" w:hAnsi="Arial" w:cs="Arial"/>
          <w:sz w:val="28"/>
          <w:szCs w:val="28"/>
        </w:rPr>
        <w:t xml:space="preserve">, BUENO </w:t>
      </w:r>
      <w:r w:rsidR="00932936">
        <w:rPr>
          <w:rFonts w:ascii="Arial" w:eastAsia="Calibri" w:hAnsi="Arial" w:cs="Arial"/>
          <w:sz w:val="28"/>
          <w:szCs w:val="28"/>
        </w:rPr>
        <w:t xml:space="preserve">JUNIOR </w:t>
      </w:r>
      <w:r w:rsidR="00314203">
        <w:rPr>
          <w:rFonts w:ascii="Arial" w:eastAsia="Calibri" w:hAnsi="Arial" w:cs="Arial"/>
          <w:sz w:val="28"/>
          <w:szCs w:val="28"/>
        </w:rPr>
        <w:t>y GAVIRIA</w:t>
      </w:r>
      <w:r w:rsidR="00932936">
        <w:rPr>
          <w:rFonts w:ascii="Arial" w:eastAsia="Calibri" w:hAnsi="Arial" w:cs="Arial"/>
          <w:sz w:val="28"/>
          <w:szCs w:val="28"/>
        </w:rPr>
        <w:t xml:space="preserve"> VELÁSQUEZ</w:t>
      </w:r>
      <w:r w:rsidR="00314203">
        <w:rPr>
          <w:rFonts w:ascii="Arial" w:eastAsia="Calibri" w:hAnsi="Arial" w:cs="Arial"/>
          <w:sz w:val="28"/>
          <w:szCs w:val="28"/>
        </w:rPr>
        <w:t>.</w:t>
      </w:r>
      <w:r>
        <w:rPr>
          <w:rFonts w:ascii="Arial" w:eastAsia="Calibri" w:hAnsi="Arial" w:cs="Arial"/>
          <w:sz w:val="28"/>
          <w:szCs w:val="28"/>
        </w:rPr>
        <w:t xml:space="preserve"> </w:t>
      </w:r>
      <w:r w:rsidR="0093569E">
        <w:rPr>
          <w:rFonts w:ascii="Arial" w:eastAsia="Calibri" w:hAnsi="Arial" w:cs="Arial"/>
          <w:sz w:val="28"/>
          <w:szCs w:val="28"/>
        </w:rPr>
        <w:t>No obstante</w:t>
      </w:r>
      <w:r w:rsidR="00314203">
        <w:rPr>
          <w:rFonts w:ascii="Arial" w:eastAsia="Calibri" w:hAnsi="Arial" w:cs="Arial"/>
          <w:sz w:val="28"/>
          <w:szCs w:val="28"/>
        </w:rPr>
        <w:t xml:space="preserve">, </w:t>
      </w:r>
      <w:r>
        <w:rPr>
          <w:rFonts w:ascii="Arial" w:eastAsia="Calibri" w:hAnsi="Arial" w:cs="Arial"/>
          <w:sz w:val="28"/>
          <w:szCs w:val="28"/>
        </w:rPr>
        <w:t>advierte el Ministerio P</w:t>
      </w:r>
      <w:r w:rsidR="001B18D4">
        <w:rPr>
          <w:rFonts w:ascii="Arial" w:eastAsia="Calibri" w:hAnsi="Arial" w:cs="Arial"/>
          <w:sz w:val="28"/>
          <w:szCs w:val="28"/>
        </w:rPr>
        <w:t xml:space="preserve">úblico, por un lado, </w:t>
      </w:r>
      <w:r>
        <w:rPr>
          <w:rFonts w:ascii="Arial" w:eastAsia="Calibri" w:hAnsi="Arial" w:cs="Arial"/>
          <w:sz w:val="28"/>
          <w:szCs w:val="28"/>
        </w:rPr>
        <w:t xml:space="preserve">que </w:t>
      </w:r>
      <w:r w:rsidR="001B18D4">
        <w:rPr>
          <w:rFonts w:ascii="Arial" w:eastAsia="Calibri" w:hAnsi="Arial" w:cs="Arial"/>
          <w:sz w:val="28"/>
          <w:szCs w:val="28"/>
        </w:rPr>
        <w:t xml:space="preserve">tal </w:t>
      </w:r>
      <w:r w:rsidR="00314203">
        <w:rPr>
          <w:rFonts w:ascii="Arial" w:eastAsia="Calibri" w:hAnsi="Arial" w:cs="Arial"/>
          <w:sz w:val="28"/>
          <w:szCs w:val="28"/>
        </w:rPr>
        <w:t xml:space="preserve">como </w:t>
      </w:r>
      <w:r w:rsidR="00AB4FF6">
        <w:rPr>
          <w:rFonts w:ascii="Arial" w:eastAsia="Calibri" w:hAnsi="Arial" w:cs="Arial"/>
          <w:sz w:val="28"/>
          <w:szCs w:val="28"/>
        </w:rPr>
        <w:t>afirmó</w:t>
      </w:r>
      <w:r w:rsidR="00314203">
        <w:rPr>
          <w:rFonts w:ascii="Arial" w:eastAsia="Calibri" w:hAnsi="Arial" w:cs="Arial"/>
          <w:sz w:val="28"/>
          <w:szCs w:val="28"/>
        </w:rPr>
        <w:t xml:space="preserve"> el defensor, </w:t>
      </w:r>
      <w:r w:rsidR="00053B06">
        <w:rPr>
          <w:rFonts w:ascii="Arial" w:eastAsia="Calibri" w:hAnsi="Arial" w:cs="Arial"/>
          <w:sz w:val="28"/>
          <w:szCs w:val="28"/>
        </w:rPr>
        <w:t xml:space="preserve">a pesar que </w:t>
      </w:r>
      <w:r w:rsidR="00314203">
        <w:rPr>
          <w:rFonts w:ascii="Arial" w:eastAsia="Calibri" w:hAnsi="Arial" w:cs="Arial"/>
          <w:sz w:val="28"/>
          <w:szCs w:val="28"/>
        </w:rPr>
        <w:t xml:space="preserve">los registros de ingresos y salidas reseñados solo datan de agosto 1 de 2011 en adelante </w:t>
      </w:r>
      <w:r w:rsidR="001B18D4">
        <w:rPr>
          <w:rFonts w:ascii="Arial" w:eastAsia="Calibri" w:hAnsi="Arial" w:cs="Arial"/>
          <w:sz w:val="28"/>
          <w:szCs w:val="28"/>
        </w:rPr>
        <w:t>-</w:t>
      </w:r>
      <w:r w:rsidR="00314203">
        <w:rPr>
          <w:rFonts w:ascii="Arial" w:eastAsia="Calibri" w:hAnsi="Arial" w:cs="Arial"/>
          <w:sz w:val="28"/>
          <w:szCs w:val="28"/>
        </w:rPr>
        <w:t>lo que deja por fuera los meses de junio y julio del mismo año</w:t>
      </w:r>
      <w:r w:rsidR="001B18D4">
        <w:rPr>
          <w:rFonts w:ascii="Arial" w:eastAsia="Calibri" w:hAnsi="Arial" w:cs="Arial"/>
          <w:sz w:val="28"/>
          <w:szCs w:val="28"/>
        </w:rPr>
        <w:t>-</w:t>
      </w:r>
      <w:r w:rsidR="00314203">
        <w:rPr>
          <w:rFonts w:ascii="Arial" w:eastAsia="Calibri" w:hAnsi="Arial" w:cs="Arial"/>
          <w:sz w:val="28"/>
          <w:szCs w:val="28"/>
        </w:rPr>
        <w:t xml:space="preserve">, </w:t>
      </w:r>
      <w:r w:rsidR="00053B06">
        <w:rPr>
          <w:rFonts w:ascii="Arial" w:eastAsia="Calibri" w:hAnsi="Arial" w:cs="Arial"/>
          <w:sz w:val="28"/>
          <w:szCs w:val="28"/>
        </w:rPr>
        <w:t>dichas reuniones criminales</w:t>
      </w:r>
      <w:r w:rsidR="00314203">
        <w:rPr>
          <w:rFonts w:ascii="Arial" w:eastAsia="Calibri" w:hAnsi="Arial" w:cs="Arial"/>
          <w:sz w:val="28"/>
          <w:szCs w:val="28"/>
        </w:rPr>
        <w:t xml:space="preserve"> </w:t>
      </w:r>
      <w:r w:rsidR="001B18D4">
        <w:rPr>
          <w:rFonts w:ascii="Arial" w:eastAsia="Calibri" w:hAnsi="Arial" w:cs="Arial"/>
          <w:sz w:val="28"/>
          <w:szCs w:val="28"/>
        </w:rPr>
        <w:t>perfectamente</w:t>
      </w:r>
      <w:r w:rsidR="00AB4FF6">
        <w:rPr>
          <w:rFonts w:ascii="Arial" w:eastAsia="Calibri" w:hAnsi="Arial" w:cs="Arial"/>
          <w:sz w:val="28"/>
          <w:szCs w:val="28"/>
        </w:rPr>
        <w:t xml:space="preserve"> pudieron</w:t>
      </w:r>
      <w:r w:rsidR="00314203">
        <w:rPr>
          <w:rFonts w:ascii="Arial" w:eastAsia="Calibri" w:hAnsi="Arial" w:cs="Arial"/>
          <w:sz w:val="28"/>
          <w:szCs w:val="28"/>
        </w:rPr>
        <w:t xml:space="preserve"> habe</w:t>
      </w:r>
      <w:r>
        <w:rPr>
          <w:rFonts w:ascii="Arial" w:eastAsia="Calibri" w:hAnsi="Arial" w:cs="Arial"/>
          <w:sz w:val="28"/>
          <w:szCs w:val="28"/>
        </w:rPr>
        <w:t xml:space="preserve">rse adelantado </w:t>
      </w:r>
      <w:r w:rsidR="00053B06">
        <w:rPr>
          <w:rFonts w:ascii="Arial" w:eastAsia="Calibri" w:hAnsi="Arial" w:cs="Arial"/>
          <w:sz w:val="28"/>
          <w:szCs w:val="28"/>
        </w:rPr>
        <w:t>en esos meses anteriores a que se iniciare con los registros en la propiedad, por lo que no es una prueba que desvirtué el dicho del testigo</w:t>
      </w:r>
      <w:r>
        <w:rPr>
          <w:rFonts w:ascii="Arial" w:eastAsia="Calibri" w:hAnsi="Arial" w:cs="Arial"/>
          <w:sz w:val="28"/>
          <w:szCs w:val="28"/>
        </w:rPr>
        <w:t xml:space="preserve">; </w:t>
      </w:r>
      <w:r w:rsidR="001B18D4">
        <w:rPr>
          <w:rFonts w:ascii="Arial" w:eastAsia="Calibri" w:hAnsi="Arial" w:cs="Arial"/>
          <w:sz w:val="28"/>
          <w:szCs w:val="28"/>
        </w:rPr>
        <w:t>y por el otro que</w:t>
      </w:r>
      <w:r>
        <w:rPr>
          <w:rFonts w:ascii="Arial" w:eastAsia="Calibri" w:hAnsi="Arial" w:cs="Arial"/>
          <w:sz w:val="28"/>
          <w:szCs w:val="28"/>
        </w:rPr>
        <w:t>, el hecho</w:t>
      </w:r>
      <w:r w:rsidR="00314203">
        <w:rPr>
          <w:rFonts w:ascii="Arial" w:eastAsia="Calibri" w:hAnsi="Arial" w:cs="Arial"/>
          <w:sz w:val="28"/>
          <w:szCs w:val="28"/>
        </w:rPr>
        <w:t xml:space="preserve"> que no figuren los nombres de GRANADOS, GAVIRIA o LUIZ BUENO en </w:t>
      </w:r>
      <w:r w:rsidR="001B18D4">
        <w:rPr>
          <w:rFonts w:ascii="Arial" w:eastAsia="Calibri" w:hAnsi="Arial" w:cs="Arial"/>
          <w:sz w:val="28"/>
          <w:szCs w:val="28"/>
        </w:rPr>
        <w:t xml:space="preserve">los referidos </w:t>
      </w:r>
      <w:r w:rsidR="00314203">
        <w:rPr>
          <w:rFonts w:ascii="Arial" w:eastAsia="Calibri" w:hAnsi="Arial" w:cs="Arial"/>
          <w:sz w:val="28"/>
          <w:szCs w:val="28"/>
        </w:rPr>
        <w:t>archivos</w:t>
      </w:r>
      <w:r w:rsidR="001B18D4">
        <w:rPr>
          <w:rFonts w:ascii="Arial" w:eastAsia="Calibri" w:hAnsi="Arial" w:cs="Arial"/>
          <w:sz w:val="28"/>
          <w:szCs w:val="28"/>
        </w:rPr>
        <w:t xml:space="preserve"> de ingreso</w:t>
      </w:r>
      <w:r w:rsidR="00314203">
        <w:rPr>
          <w:rFonts w:ascii="Arial" w:eastAsia="Calibri" w:hAnsi="Arial" w:cs="Arial"/>
          <w:sz w:val="28"/>
          <w:szCs w:val="28"/>
        </w:rPr>
        <w:t>,</w:t>
      </w:r>
      <w:r w:rsidR="00053B06">
        <w:rPr>
          <w:rFonts w:ascii="Arial" w:eastAsia="Calibri" w:hAnsi="Arial" w:cs="Arial"/>
          <w:sz w:val="28"/>
          <w:szCs w:val="28"/>
        </w:rPr>
        <w:t xml:space="preserve"> es algo que carece de relevancia, por cuanto </w:t>
      </w:r>
      <w:r>
        <w:rPr>
          <w:rFonts w:ascii="Arial" w:eastAsia="Calibri" w:hAnsi="Arial" w:cs="Arial"/>
          <w:sz w:val="28"/>
          <w:szCs w:val="28"/>
        </w:rPr>
        <w:t>en dichas</w:t>
      </w:r>
      <w:r w:rsidR="00314203">
        <w:rPr>
          <w:rFonts w:ascii="Arial" w:eastAsia="Calibri" w:hAnsi="Arial" w:cs="Arial"/>
          <w:sz w:val="28"/>
          <w:szCs w:val="28"/>
        </w:rPr>
        <w:t xml:space="preserve"> reuniones </w:t>
      </w:r>
      <w:r w:rsidR="001B18D4">
        <w:rPr>
          <w:rFonts w:ascii="Arial" w:eastAsia="Calibri" w:hAnsi="Arial" w:cs="Arial"/>
          <w:sz w:val="28"/>
          <w:szCs w:val="28"/>
        </w:rPr>
        <w:t xml:space="preserve">evidentemente </w:t>
      </w:r>
      <w:r w:rsidR="00314203">
        <w:rPr>
          <w:rFonts w:ascii="Arial" w:eastAsia="Calibri" w:hAnsi="Arial" w:cs="Arial"/>
          <w:sz w:val="28"/>
          <w:szCs w:val="28"/>
        </w:rPr>
        <w:t xml:space="preserve">se abordarían temas con un claro contenido ilegal </w:t>
      </w:r>
      <w:r>
        <w:rPr>
          <w:rFonts w:ascii="Arial" w:eastAsia="Calibri" w:hAnsi="Arial" w:cs="Arial"/>
          <w:sz w:val="28"/>
          <w:szCs w:val="28"/>
        </w:rPr>
        <w:t xml:space="preserve">–tal </w:t>
      </w:r>
      <w:r w:rsidR="00314203">
        <w:rPr>
          <w:rFonts w:ascii="Arial" w:eastAsia="Calibri" w:hAnsi="Arial" w:cs="Arial"/>
          <w:sz w:val="28"/>
          <w:szCs w:val="28"/>
        </w:rPr>
        <w:t>como el pago de</w:t>
      </w:r>
      <w:r>
        <w:rPr>
          <w:rFonts w:ascii="Arial" w:eastAsia="Calibri" w:hAnsi="Arial" w:cs="Arial"/>
          <w:sz w:val="28"/>
          <w:szCs w:val="28"/>
        </w:rPr>
        <w:t xml:space="preserve"> sobornos, </w:t>
      </w:r>
      <w:r w:rsidR="00314203">
        <w:rPr>
          <w:rFonts w:ascii="Arial" w:eastAsia="Calibri" w:hAnsi="Arial" w:cs="Arial"/>
          <w:sz w:val="28"/>
          <w:szCs w:val="28"/>
        </w:rPr>
        <w:t xml:space="preserve">compromisos que </w:t>
      </w:r>
      <w:r w:rsidR="001B18D4">
        <w:rPr>
          <w:rFonts w:ascii="Arial" w:eastAsia="Calibri" w:hAnsi="Arial" w:cs="Arial"/>
          <w:sz w:val="28"/>
          <w:szCs w:val="28"/>
        </w:rPr>
        <w:t xml:space="preserve">habían adquirido </w:t>
      </w:r>
      <w:r w:rsidR="00314203">
        <w:rPr>
          <w:rFonts w:ascii="Arial" w:eastAsia="Calibri" w:hAnsi="Arial" w:cs="Arial"/>
          <w:sz w:val="28"/>
          <w:szCs w:val="28"/>
        </w:rPr>
        <w:t xml:space="preserve">servidores públicos </w:t>
      </w:r>
      <w:r w:rsidR="001B18D4">
        <w:rPr>
          <w:rFonts w:ascii="Arial" w:eastAsia="Calibri" w:hAnsi="Arial" w:cs="Arial"/>
          <w:sz w:val="28"/>
          <w:szCs w:val="28"/>
        </w:rPr>
        <w:t xml:space="preserve">para </w:t>
      </w:r>
      <w:r w:rsidR="00314203">
        <w:rPr>
          <w:rFonts w:ascii="Arial" w:eastAsia="Calibri" w:hAnsi="Arial" w:cs="Arial"/>
          <w:sz w:val="28"/>
          <w:szCs w:val="28"/>
        </w:rPr>
        <w:t>con</w:t>
      </w:r>
      <w:r w:rsidR="00932936">
        <w:rPr>
          <w:rFonts w:ascii="Arial" w:eastAsia="Calibri" w:hAnsi="Arial" w:cs="Arial"/>
          <w:sz w:val="28"/>
          <w:szCs w:val="28"/>
        </w:rPr>
        <w:t xml:space="preserve"> la multinacional brasilera</w:t>
      </w:r>
      <w:r w:rsidR="00314203">
        <w:rPr>
          <w:rFonts w:ascii="Arial" w:eastAsia="Calibri" w:hAnsi="Arial" w:cs="Arial"/>
          <w:sz w:val="28"/>
          <w:szCs w:val="28"/>
        </w:rPr>
        <w:t xml:space="preserve"> ODEBRECHT</w:t>
      </w:r>
      <w:r>
        <w:rPr>
          <w:rFonts w:ascii="Arial" w:eastAsia="Calibri" w:hAnsi="Arial" w:cs="Arial"/>
          <w:sz w:val="28"/>
          <w:szCs w:val="28"/>
        </w:rPr>
        <w:t xml:space="preserve">, </w:t>
      </w:r>
      <w:r w:rsidR="00932936">
        <w:rPr>
          <w:rFonts w:ascii="Arial" w:eastAsia="Calibri" w:hAnsi="Arial" w:cs="Arial"/>
          <w:sz w:val="28"/>
          <w:szCs w:val="28"/>
        </w:rPr>
        <w:t>entre otros-;</w:t>
      </w:r>
      <w:r w:rsidR="00053B06">
        <w:rPr>
          <w:rFonts w:ascii="Arial" w:eastAsia="Calibri" w:hAnsi="Arial" w:cs="Arial"/>
          <w:sz w:val="28"/>
          <w:szCs w:val="28"/>
        </w:rPr>
        <w:t xml:space="preserve"> y en consecuencia</w:t>
      </w:r>
      <w:r w:rsidR="00314203">
        <w:rPr>
          <w:rFonts w:ascii="Arial" w:eastAsia="Calibri" w:hAnsi="Arial" w:cs="Arial"/>
          <w:sz w:val="28"/>
          <w:szCs w:val="28"/>
        </w:rPr>
        <w:t>, es</w:t>
      </w:r>
      <w:r>
        <w:rPr>
          <w:rFonts w:ascii="Arial" w:eastAsia="Calibri" w:hAnsi="Arial" w:cs="Arial"/>
          <w:sz w:val="28"/>
          <w:szCs w:val="28"/>
        </w:rPr>
        <w:t xml:space="preserve"> apenas</w:t>
      </w:r>
      <w:r w:rsidR="00314203">
        <w:rPr>
          <w:rFonts w:ascii="Arial" w:eastAsia="Calibri" w:hAnsi="Arial" w:cs="Arial"/>
          <w:sz w:val="28"/>
          <w:szCs w:val="28"/>
        </w:rPr>
        <w:t xml:space="preserve"> obvio que </w:t>
      </w:r>
      <w:r w:rsidR="001B18D4">
        <w:rPr>
          <w:rFonts w:ascii="Arial" w:eastAsia="Calibri" w:hAnsi="Arial" w:cs="Arial"/>
          <w:sz w:val="28"/>
          <w:szCs w:val="28"/>
        </w:rPr>
        <w:t xml:space="preserve">eran encuentros que </w:t>
      </w:r>
      <w:r w:rsidR="00314203">
        <w:rPr>
          <w:rFonts w:ascii="Arial" w:eastAsia="Calibri" w:hAnsi="Arial" w:cs="Arial"/>
          <w:sz w:val="28"/>
          <w:szCs w:val="28"/>
        </w:rPr>
        <w:t xml:space="preserve">debían mantenerse </w:t>
      </w:r>
      <w:r>
        <w:rPr>
          <w:rFonts w:ascii="Arial" w:eastAsia="Calibri" w:hAnsi="Arial" w:cs="Arial"/>
          <w:sz w:val="28"/>
          <w:szCs w:val="28"/>
        </w:rPr>
        <w:t>con la mayor discreción posible</w:t>
      </w:r>
      <w:r w:rsidR="00314203">
        <w:rPr>
          <w:rFonts w:ascii="Arial" w:eastAsia="Calibri" w:hAnsi="Arial" w:cs="Arial"/>
          <w:sz w:val="28"/>
          <w:szCs w:val="28"/>
        </w:rPr>
        <w:t xml:space="preserve">, </w:t>
      </w:r>
      <w:r w:rsidR="001B18D4">
        <w:rPr>
          <w:rFonts w:ascii="Arial" w:eastAsia="Calibri" w:hAnsi="Arial" w:cs="Arial"/>
          <w:sz w:val="28"/>
          <w:szCs w:val="28"/>
        </w:rPr>
        <w:t>por lo que</w:t>
      </w:r>
      <w:r>
        <w:rPr>
          <w:rFonts w:ascii="Arial" w:eastAsia="Calibri" w:hAnsi="Arial" w:cs="Arial"/>
          <w:sz w:val="28"/>
          <w:szCs w:val="28"/>
        </w:rPr>
        <w:t xml:space="preserve"> ninguno de los asistentes </w:t>
      </w:r>
      <w:r w:rsidR="001B18D4">
        <w:rPr>
          <w:rFonts w:ascii="Arial" w:eastAsia="Calibri" w:hAnsi="Arial" w:cs="Arial"/>
          <w:sz w:val="28"/>
          <w:szCs w:val="28"/>
        </w:rPr>
        <w:t xml:space="preserve">iba a caer en el craso error </w:t>
      </w:r>
      <w:r>
        <w:rPr>
          <w:rFonts w:ascii="Arial" w:eastAsia="Calibri" w:hAnsi="Arial" w:cs="Arial"/>
          <w:sz w:val="28"/>
          <w:szCs w:val="28"/>
        </w:rPr>
        <w:t xml:space="preserve">de usar su nombre para </w:t>
      </w:r>
      <w:r w:rsidR="00314203">
        <w:rPr>
          <w:rFonts w:ascii="Arial" w:eastAsia="Calibri" w:hAnsi="Arial" w:cs="Arial"/>
          <w:sz w:val="28"/>
          <w:szCs w:val="28"/>
        </w:rPr>
        <w:t>ingresar</w:t>
      </w:r>
      <w:r w:rsidR="00646DBC">
        <w:rPr>
          <w:rFonts w:ascii="Arial" w:eastAsia="Calibri" w:hAnsi="Arial" w:cs="Arial"/>
          <w:sz w:val="28"/>
          <w:szCs w:val="28"/>
        </w:rPr>
        <w:t xml:space="preserve"> al domicilio del enjuiciado </w:t>
      </w:r>
      <w:r w:rsidR="001B18D4">
        <w:rPr>
          <w:rFonts w:ascii="Arial" w:eastAsia="Calibri" w:hAnsi="Arial" w:cs="Arial"/>
          <w:sz w:val="28"/>
          <w:szCs w:val="28"/>
        </w:rPr>
        <w:t>y dejar prueba de ello</w:t>
      </w:r>
      <w:r>
        <w:rPr>
          <w:rFonts w:ascii="Arial" w:eastAsia="Calibri" w:hAnsi="Arial" w:cs="Arial"/>
          <w:sz w:val="28"/>
          <w:szCs w:val="28"/>
        </w:rPr>
        <w:t>.</w:t>
      </w:r>
    </w:p>
    <w:p w:rsidR="00314203" w:rsidRDefault="00314203" w:rsidP="00314203">
      <w:pPr>
        <w:pStyle w:val="Prrafodelista"/>
        <w:spacing w:after="0" w:line="276" w:lineRule="auto"/>
        <w:ind w:left="0"/>
        <w:jc w:val="both"/>
        <w:rPr>
          <w:rFonts w:ascii="Arial" w:eastAsia="Calibri" w:hAnsi="Arial" w:cs="Arial"/>
          <w:sz w:val="28"/>
          <w:szCs w:val="28"/>
        </w:rPr>
      </w:pPr>
    </w:p>
    <w:p w:rsidR="00053B06" w:rsidRDefault="00996DA1" w:rsidP="00314203">
      <w:pPr>
        <w:pStyle w:val="Prrafodelista"/>
        <w:spacing w:after="0" w:line="276" w:lineRule="auto"/>
        <w:ind w:left="0"/>
        <w:jc w:val="both"/>
        <w:rPr>
          <w:rFonts w:ascii="Arial" w:eastAsia="Calibri" w:hAnsi="Arial" w:cs="Arial"/>
          <w:sz w:val="28"/>
          <w:szCs w:val="28"/>
        </w:rPr>
      </w:pPr>
      <w:r>
        <w:rPr>
          <w:rFonts w:ascii="Arial" w:eastAsia="Calibri" w:hAnsi="Arial" w:cs="Arial"/>
          <w:sz w:val="28"/>
          <w:szCs w:val="28"/>
        </w:rPr>
        <w:t>Dichas</w:t>
      </w:r>
      <w:r w:rsidR="00053B06">
        <w:rPr>
          <w:rFonts w:ascii="Arial" w:eastAsia="Calibri" w:hAnsi="Arial" w:cs="Arial"/>
          <w:sz w:val="28"/>
          <w:szCs w:val="28"/>
        </w:rPr>
        <w:t xml:space="preserve"> afirmaciones de </w:t>
      </w:r>
      <w:r w:rsidR="00932936">
        <w:rPr>
          <w:rFonts w:ascii="Arial" w:eastAsia="Calibri" w:hAnsi="Arial" w:cs="Arial"/>
          <w:sz w:val="28"/>
          <w:szCs w:val="28"/>
        </w:rPr>
        <w:t xml:space="preserve">FEDERICO </w:t>
      </w:r>
      <w:r w:rsidR="00053B06">
        <w:rPr>
          <w:rFonts w:ascii="Arial" w:eastAsia="Calibri" w:hAnsi="Arial" w:cs="Arial"/>
          <w:sz w:val="28"/>
          <w:szCs w:val="28"/>
        </w:rPr>
        <w:t>GAVIRIA VELÁSQUEZ, se encuentran respaldadas con otros medios de prueba relevantes; veamos:</w:t>
      </w:r>
    </w:p>
    <w:p w:rsidR="00053B06" w:rsidRDefault="00053B06" w:rsidP="00314203">
      <w:pPr>
        <w:pStyle w:val="Prrafodelista"/>
        <w:spacing w:after="0" w:line="276" w:lineRule="auto"/>
        <w:ind w:left="0"/>
        <w:jc w:val="both"/>
        <w:rPr>
          <w:rFonts w:ascii="Arial" w:eastAsia="Calibri" w:hAnsi="Arial" w:cs="Arial"/>
          <w:sz w:val="28"/>
          <w:szCs w:val="28"/>
        </w:rPr>
      </w:pPr>
    </w:p>
    <w:p w:rsidR="00AC61A7" w:rsidRDefault="00053B06" w:rsidP="00AC61A7">
      <w:pPr>
        <w:pStyle w:val="Prrafodelista"/>
        <w:numPr>
          <w:ilvl w:val="0"/>
          <w:numId w:val="16"/>
        </w:numPr>
        <w:spacing w:after="0" w:line="276" w:lineRule="auto"/>
        <w:ind w:left="142" w:hanging="142"/>
        <w:jc w:val="both"/>
        <w:rPr>
          <w:rFonts w:ascii="Arial" w:eastAsia="Calibri" w:hAnsi="Arial" w:cs="Arial"/>
          <w:sz w:val="28"/>
          <w:szCs w:val="28"/>
        </w:rPr>
      </w:pPr>
      <w:r w:rsidRPr="004049C1">
        <w:rPr>
          <w:rFonts w:ascii="Arial" w:eastAsia="Calibri" w:hAnsi="Arial" w:cs="Arial"/>
          <w:sz w:val="28"/>
          <w:szCs w:val="28"/>
        </w:rPr>
        <w:t>I</w:t>
      </w:r>
      <w:r w:rsidR="00314203" w:rsidRPr="004049C1">
        <w:rPr>
          <w:rFonts w:ascii="Arial" w:eastAsia="Calibri" w:hAnsi="Arial" w:cs="Arial"/>
          <w:sz w:val="28"/>
          <w:szCs w:val="28"/>
        </w:rPr>
        <w:t>nforme del CTI N. 11-222453 de febrero 20 de 2018, relacionado co</w:t>
      </w:r>
      <w:r w:rsidRPr="004049C1">
        <w:rPr>
          <w:rFonts w:ascii="Arial" w:eastAsia="Calibri" w:hAnsi="Arial" w:cs="Arial"/>
          <w:sz w:val="28"/>
          <w:szCs w:val="28"/>
        </w:rPr>
        <w:t>n</w:t>
      </w:r>
      <w:r w:rsidR="00314203" w:rsidRPr="004049C1">
        <w:rPr>
          <w:rFonts w:ascii="Arial" w:eastAsia="Calibri" w:hAnsi="Arial" w:cs="Arial"/>
          <w:sz w:val="28"/>
          <w:szCs w:val="28"/>
        </w:rPr>
        <w:t xml:space="preserve"> la existencia de </w:t>
      </w:r>
      <w:r w:rsidRPr="004049C1">
        <w:rPr>
          <w:rFonts w:ascii="Arial" w:eastAsia="Calibri" w:hAnsi="Arial" w:cs="Arial"/>
          <w:sz w:val="28"/>
          <w:szCs w:val="28"/>
        </w:rPr>
        <w:t>documentación</w:t>
      </w:r>
      <w:r w:rsidR="00314203" w:rsidRPr="004049C1">
        <w:rPr>
          <w:rFonts w:ascii="Arial" w:eastAsia="Calibri" w:hAnsi="Arial" w:cs="Arial"/>
          <w:sz w:val="28"/>
          <w:szCs w:val="28"/>
        </w:rPr>
        <w:t xml:space="preserve"> concerniente al trámite de la </w:t>
      </w:r>
      <w:r w:rsidRPr="004049C1">
        <w:rPr>
          <w:rFonts w:ascii="Arial" w:eastAsia="Calibri" w:hAnsi="Arial" w:cs="Arial"/>
          <w:sz w:val="28"/>
          <w:szCs w:val="28"/>
        </w:rPr>
        <w:t>licitación</w:t>
      </w:r>
      <w:r w:rsidR="00314203" w:rsidRPr="004049C1">
        <w:rPr>
          <w:rFonts w:ascii="Arial" w:eastAsia="Calibri" w:hAnsi="Arial" w:cs="Arial"/>
          <w:sz w:val="28"/>
          <w:szCs w:val="28"/>
        </w:rPr>
        <w:t xml:space="preserve"> de la carrete</w:t>
      </w:r>
      <w:r w:rsidRPr="004049C1">
        <w:rPr>
          <w:rFonts w:ascii="Arial" w:eastAsia="Calibri" w:hAnsi="Arial" w:cs="Arial"/>
          <w:sz w:val="28"/>
          <w:szCs w:val="28"/>
        </w:rPr>
        <w:t xml:space="preserve">ra Duitama – Charalá – San Gil; en los que se observa que la multinacional </w:t>
      </w:r>
      <w:r w:rsidR="00314203" w:rsidRPr="004049C1">
        <w:rPr>
          <w:rFonts w:ascii="Arial" w:eastAsia="Calibri" w:hAnsi="Arial" w:cs="Arial"/>
          <w:sz w:val="28"/>
          <w:szCs w:val="28"/>
        </w:rPr>
        <w:t>ODEBRECHT</w:t>
      </w:r>
      <w:r w:rsidRPr="004049C1">
        <w:rPr>
          <w:rFonts w:ascii="Arial" w:eastAsia="Calibri" w:hAnsi="Arial" w:cs="Arial"/>
          <w:sz w:val="28"/>
          <w:szCs w:val="28"/>
        </w:rPr>
        <w:t xml:space="preserve"> en efecto, </w:t>
      </w:r>
      <w:r w:rsidR="00314203" w:rsidRPr="004049C1">
        <w:rPr>
          <w:rFonts w:ascii="Arial" w:eastAsia="Calibri" w:hAnsi="Arial" w:cs="Arial"/>
          <w:sz w:val="28"/>
          <w:szCs w:val="28"/>
        </w:rPr>
        <w:t xml:space="preserve">presentó observaciones </w:t>
      </w:r>
      <w:r w:rsidR="00314203" w:rsidRPr="004049C1">
        <w:rPr>
          <w:rFonts w:ascii="Arial" w:eastAsia="Calibri" w:hAnsi="Arial" w:cs="Arial"/>
          <w:sz w:val="28"/>
          <w:szCs w:val="28"/>
        </w:rPr>
        <w:lastRenderedPageBreak/>
        <w:t xml:space="preserve">al pliego de condiciones antes de </w:t>
      </w:r>
      <w:r w:rsidRPr="004049C1">
        <w:rPr>
          <w:rFonts w:ascii="Arial" w:eastAsia="Calibri" w:hAnsi="Arial" w:cs="Arial"/>
          <w:sz w:val="28"/>
          <w:szCs w:val="28"/>
        </w:rPr>
        <w:t xml:space="preserve">decidir </w:t>
      </w:r>
      <w:r w:rsidR="00314203" w:rsidRPr="004049C1">
        <w:rPr>
          <w:rFonts w:ascii="Arial" w:eastAsia="Calibri" w:hAnsi="Arial" w:cs="Arial"/>
          <w:sz w:val="28"/>
          <w:szCs w:val="28"/>
        </w:rPr>
        <w:t xml:space="preserve">prescindir de </w:t>
      </w:r>
      <w:r w:rsidRPr="004049C1">
        <w:rPr>
          <w:rFonts w:ascii="Arial" w:eastAsia="Calibri" w:hAnsi="Arial" w:cs="Arial"/>
          <w:sz w:val="28"/>
          <w:szCs w:val="28"/>
        </w:rPr>
        <w:t>allegar oferta</w:t>
      </w:r>
      <w:r w:rsidR="00011CF6" w:rsidRPr="004049C1">
        <w:rPr>
          <w:rFonts w:ascii="Arial" w:eastAsia="Calibri" w:hAnsi="Arial" w:cs="Arial"/>
          <w:sz w:val="28"/>
          <w:szCs w:val="28"/>
        </w:rPr>
        <w:t xml:space="preserve"> al proceso</w:t>
      </w:r>
      <w:r w:rsidRPr="004049C1">
        <w:rPr>
          <w:rFonts w:ascii="Arial" w:eastAsia="Calibri" w:hAnsi="Arial" w:cs="Arial"/>
          <w:sz w:val="28"/>
          <w:szCs w:val="28"/>
        </w:rPr>
        <w:t>. Lo cual, corrobora con perfecta exactitud lo informado por el testigo, se itera, que la estructura delictiva sí tenía interés en dicho proyecto estatal del gobierno de GRANADOS BECERRA</w:t>
      </w:r>
      <w:r w:rsidR="00011CF6" w:rsidRPr="004049C1">
        <w:rPr>
          <w:rFonts w:ascii="Arial" w:eastAsia="Calibri" w:hAnsi="Arial" w:cs="Arial"/>
          <w:sz w:val="28"/>
          <w:szCs w:val="28"/>
        </w:rPr>
        <w:t>,</w:t>
      </w:r>
      <w:r w:rsidRPr="004049C1">
        <w:rPr>
          <w:rFonts w:ascii="Arial" w:eastAsia="Calibri" w:hAnsi="Arial" w:cs="Arial"/>
          <w:sz w:val="28"/>
          <w:szCs w:val="28"/>
        </w:rPr>
        <w:t xml:space="preserve"> pero que de un momento a otro decidió no continuar en el trámite licitatorio del m</w:t>
      </w:r>
      <w:r w:rsidR="00011CF6" w:rsidRPr="004049C1">
        <w:rPr>
          <w:rFonts w:ascii="Arial" w:eastAsia="Calibri" w:hAnsi="Arial" w:cs="Arial"/>
          <w:sz w:val="28"/>
          <w:szCs w:val="28"/>
        </w:rPr>
        <w:t xml:space="preserve">ismo; muy seguramente por las razones dadas por GAVIRIA, </w:t>
      </w:r>
      <w:r w:rsidR="00410869" w:rsidRPr="004049C1">
        <w:rPr>
          <w:rFonts w:ascii="Arial" w:eastAsia="Calibri" w:hAnsi="Arial" w:cs="Arial"/>
          <w:sz w:val="28"/>
          <w:szCs w:val="28"/>
        </w:rPr>
        <w:t>esto es</w:t>
      </w:r>
      <w:r w:rsidR="00011CF6" w:rsidRPr="004049C1">
        <w:rPr>
          <w:rFonts w:ascii="Arial" w:eastAsia="Calibri" w:hAnsi="Arial" w:cs="Arial"/>
          <w:sz w:val="28"/>
          <w:szCs w:val="28"/>
        </w:rPr>
        <w:t xml:space="preserve">, que era una vía que no </w:t>
      </w:r>
      <w:r w:rsidR="00EF133D">
        <w:rPr>
          <w:rFonts w:ascii="Arial" w:eastAsia="Calibri" w:hAnsi="Arial" w:cs="Arial"/>
          <w:sz w:val="28"/>
          <w:szCs w:val="28"/>
        </w:rPr>
        <w:t>generaría</w:t>
      </w:r>
      <w:r w:rsidR="00011CF6" w:rsidRPr="004049C1">
        <w:rPr>
          <w:rFonts w:ascii="Arial" w:eastAsia="Calibri" w:hAnsi="Arial" w:cs="Arial"/>
          <w:sz w:val="28"/>
          <w:szCs w:val="28"/>
        </w:rPr>
        <w:t xml:space="preserve"> gana</w:t>
      </w:r>
      <w:r w:rsidR="00AC61A7">
        <w:rPr>
          <w:rFonts w:ascii="Arial" w:eastAsia="Calibri" w:hAnsi="Arial" w:cs="Arial"/>
          <w:sz w:val="28"/>
          <w:szCs w:val="28"/>
        </w:rPr>
        <w:t>ncias económicas considerables.</w:t>
      </w:r>
    </w:p>
    <w:p w:rsidR="00AC61A7" w:rsidRDefault="00AC61A7" w:rsidP="00AC61A7">
      <w:pPr>
        <w:pStyle w:val="Prrafodelista"/>
        <w:spacing w:after="0" w:line="276" w:lineRule="auto"/>
        <w:ind w:left="142"/>
        <w:jc w:val="both"/>
        <w:rPr>
          <w:rFonts w:ascii="Arial" w:eastAsia="Calibri" w:hAnsi="Arial" w:cs="Arial"/>
          <w:sz w:val="28"/>
          <w:szCs w:val="28"/>
        </w:rPr>
      </w:pPr>
    </w:p>
    <w:p w:rsidR="00AC61A7" w:rsidRDefault="00314203" w:rsidP="00AC61A7">
      <w:pPr>
        <w:pStyle w:val="Prrafodelista"/>
        <w:numPr>
          <w:ilvl w:val="0"/>
          <w:numId w:val="16"/>
        </w:numPr>
        <w:spacing w:after="0" w:line="276" w:lineRule="auto"/>
        <w:ind w:left="142" w:hanging="142"/>
        <w:jc w:val="both"/>
        <w:rPr>
          <w:rFonts w:ascii="Arial" w:eastAsia="Calibri" w:hAnsi="Arial" w:cs="Arial"/>
          <w:sz w:val="28"/>
          <w:szCs w:val="28"/>
        </w:rPr>
      </w:pPr>
      <w:r w:rsidRPr="00AC61A7">
        <w:rPr>
          <w:rFonts w:ascii="Arial" w:eastAsia="Calibri" w:hAnsi="Arial" w:cs="Arial"/>
          <w:sz w:val="28"/>
          <w:szCs w:val="28"/>
        </w:rPr>
        <w:t xml:space="preserve">BERNARDO UMBARILA SUÁREZ –Director del Departamento de Planeación de Boyacá entre 2012 y 2015-, </w:t>
      </w:r>
      <w:r w:rsidR="00410869" w:rsidRPr="00AC61A7">
        <w:rPr>
          <w:rFonts w:ascii="Arial" w:eastAsia="Calibri" w:hAnsi="Arial" w:cs="Arial"/>
          <w:sz w:val="28"/>
          <w:szCs w:val="28"/>
        </w:rPr>
        <w:t>sostuvo</w:t>
      </w:r>
      <w:r w:rsidR="00710AC2" w:rsidRPr="00AC61A7">
        <w:rPr>
          <w:rFonts w:ascii="Arial" w:eastAsia="Calibri" w:hAnsi="Arial" w:cs="Arial"/>
          <w:sz w:val="28"/>
          <w:szCs w:val="28"/>
        </w:rPr>
        <w:t xml:space="preserve"> en testimonio de abril 11 de 2018</w:t>
      </w:r>
      <w:r w:rsidR="00410869" w:rsidRPr="00AC61A7">
        <w:rPr>
          <w:rFonts w:ascii="Arial" w:eastAsia="Calibri" w:hAnsi="Arial" w:cs="Arial"/>
          <w:sz w:val="28"/>
          <w:szCs w:val="28"/>
        </w:rPr>
        <w:t xml:space="preserve"> que, con ocasión de</w:t>
      </w:r>
      <w:r w:rsidRPr="00AC61A7">
        <w:rPr>
          <w:rFonts w:ascii="Arial" w:eastAsia="Calibri" w:hAnsi="Arial" w:cs="Arial"/>
          <w:sz w:val="28"/>
          <w:szCs w:val="28"/>
        </w:rPr>
        <w:t xml:space="preserve">l trámite de licitación de la </w:t>
      </w:r>
      <w:r w:rsidR="00410869" w:rsidRPr="00AC61A7">
        <w:rPr>
          <w:rFonts w:ascii="Arial" w:eastAsia="Calibri" w:hAnsi="Arial" w:cs="Arial"/>
          <w:sz w:val="28"/>
          <w:szCs w:val="28"/>
        </w:rPr>
        <w:t>vía</w:t>
      </w:r>
      <w:r w:rsidR="003A2C8B" w:rsidRPr="00AC61A7">
        <w:rPr>
          <w:rFonts w:ascii="Arial" w:eastAsia="Calibri" w:hAnsi="Arial" w:cs="Arial"/>
          <w:sz w:val="28"/>
          <w:szCs w:val="28"/>
        </w:rPr>
        <w:t xml:space="preserve"> Duitama–Charalá–</w:t>
      </w:r>
      <w:r w:rsidRPr="00AC61A7">
        <w:rPr>
          <w:rFonts w:ascii="Arial" w:eastAsia="Calibri" w:hAnsi="Arial" w:cs="Arial"/>
          <w:sz w:val="28"/>
          <w:szCs w:val="28"/>
        </w:rPr>
        <w:t xml:space="preserve">San Gil, fue contactado telefónicamente </w:t>
      </w:r>
      <w:r w:rsidR="00410869" w:rsidRPr="00AC61A7">
        <w:rPr>
          <w:rFonts w:ascii="Arial" w:eastAsia="Calibri" w:hAnsi="Arial" w:cs="Arial"/>
          <w:sz w:val="28"/>
          <w:szCs w:val="28"/>
        </w:rPr>
        <w:t xml:space="preserve">en marzo de 2012 </w:t>
      </w:r>
      <w:r w:rsidRPr="00AC61A7">
        <w:rPr>
          <w:rFonts w:ascii="Arial" w:eastAsia="Calibri" w:hAnsi="Arial" w:cs="Arial"/>
          <w:sz w:val="28"/>
          <w:szCs w:val="28"/>
        </w:rPr>
        <w:t xml:space="preserve">por GAVIRIA </w:t>
      </w:r>
      <w:r w:rsidR="00410869" w:rsidRPr="00AC61A7">
        <w:rPr>
          <w:rFonts w:ascii="Arial" w:eastAsia="Calibri" w:hAnsi="Arial" w:cs="Arial"/>
          <w:sz w:val="28"/>
          <w:szCs w:val="28"/>
        </w:rPr>
        <w:t xml:space="preserve">VELÁSQUEZ, </w:t>
      </w:r>
      <w:r w:rsidRPr="00AC61A7">
        <w:rPr>
          <w:rFonts w:ascii="Arial" w:eastAsia="Calibri" w:hAnsi="Arial" w:cs="Arial"/>
          <w:sz w:val="28"/>
          <w:szCs w:val="28"/>
        </w:rPr>
        <w:t xml:space="preserve">para presentarle a </w:t>
      </w:r>
      <w:r w:rsidR="00410869" w:rsidRPr="00AC61A7">
        <w:rPr>
          <w:rFonts w:ascii="Arial" w:eastAsia="Calibri" w:hAnsi="Arial" w:cs="Arial"/>
          <w:sz w:val="28"/>
          <w:szCs w:val="28"/>
        </w:rPr>
        <w:t>los Directivos de ODEBRECHT</w:t>
      </w:r>
      <w:r w:rsidRPr="00AC61A7">
        <w:rPr>
          <w:rFonts w:ascii="Arial" w:eastAsia="Calibri" w:hAnsi="Arial" w:cs="Arial"/>
          <w:sz w:val="28"/>
          <w:szCs w:val="28"/>
        </w:rPr>
        <w:t xml:space="preserve"> </w:t>
      </w:r>
      <w:r w:rsidR="00410869" w:rsidRPr="00AC61A7">
        <w:rPr>
          <w:rFonts w:ascii="Arial" w:eastAsia="Calibri" w:hAnsi="Arial" w:cs="Arial"/>
          <w:sz w:val="28"/>
          <w:szCs w:val="28"/>
        </w:rPr>
        <w:t>-</w:t>
      </w:r>
      <w:r w:rsidRPr="00AC61A7">
        <w:rPr>
          <w:rFonts w:ascii="Arial" w:eastAsia="Calibri" w:hAnsi="Arial" w:cs="Arial"/>
          <w:sz w:val="28"/>
          <w:szCs w:val="28"/>
        </w:rPr>
        <w:t>firma que estaba interesada en dicho proyecto</w:t>
      </w:r>
      <w:r w:rsidR="00410869" w:rsidRPr="00AC61A7">
        <w:rPr>
          <w:rFonts w:ascii="Arial" w:eastAsia="Calibri" w:hAnsi="Arial" w:cs="Arial"/>
          <w:sz w:val="28"/>
          <w:szCs w:val="28"/>
        </w:rPr>
        <w:t>-;</w:t>
      </w:r>
      <w:r w:rsidRPr="00AC61A7">
        <w:rPr>
          <w:rFonts w:ascii="Arial" w:eastAsia="Calibri" w:hAnsi="Arial" w:cs="Arial"/>
          <w:sz w:val="28"/>
          <w:szCs w:val="28"/>
        </w:rPr>
        <w:t xml:space="preserve"> motivo por el cual concertaron una cita que tuvo lugar en Tunja, a la que </w:t>
      </w:r>
      <w:r w:rsidR="00410869" w:rsidRPr="00AC61A7">
        <w:rPr>
          <w:rFonts w:ascii="Arial" w:eastAsia="Calibri" w:hAnsi="Arial" w:cs="Arial"/>
          <w:sz w:val="28"/>
          <w:szCs w:val="28"/>
        </w:rPr>
        <w:t>GAVIRIA</w:t>
      </w:r>
      <w:r w:rsidR="003A2C8B" w:rsidRPr="00AC61A7">
        <w:rPr>
          <w:rFonts w:ascii="Arial" w:eastAsia="Calibri" w:hAnsi="Arial" w:cs="Arial"/>
          <w:sz w:val="28"/>
          <w:szCs w:val="28"/>
        </w:rPr>
        <w:t>,</w:t>
      </w:r>
      <w:r w:rsidR="00410869" w:rsidRPr="00AC61A7">
        <w:rPr>
          <w:rFonts w:ascii="Arial" w:eastAsia="Calibri" w:hAnsi="Arial" w:cs="Arial"/>
          <w:sz w:val="28"/>
          <w:szCs w:val="28"/>
        </w:rPr>
        <w:t xml:space="preserve"> </w:t>
      </w:r>
      <w:r w:rsidRPr="00AC61A7">
        <w:rPr>
          <w:rFonts w:ascii="Arial" w:eastAsia="Calibri" w:hAnsi="Arial" w:cs="Arial"/>
          <w:sz w:val="28"/>
          <w:szCs w:val="28"/>
        </w:rPr>
        <w:t>acudió con una persona que</w:t>
      </w:r>
      <w:r w:rsidR="00410869" w:rsidRPr="00AC61A7">
        <w:rPr>
          <w:rFonts w:ascii="Arial" w:eastAsia="Calibri" w:hAnsi="Arial" w:cs="Arial"/>
          <w:sz w:val="28"/>
          <w:szCs w:val="28"/>
        </w:rPr>
        <w:t xml:space="preserve"> según</w:t>
      </w:r>
      <w:r w:rsidR="003A2C8B" w:rsidRPr="00AC61A7">
        <w:rPr>
          <w:rFonts w:ascii="Arial" w:eastAsia="Calibri" w:hAnsi="Arial" w:cs="Arial"/>
          <w:sz w:val="28"/>
          <w:szCs w:val="28"/>
        </w:rPr>
        <w:t xml:space="preserve"> el testigo</w:t>
      </w:r>
      <w:r w:rsidRPr="00AC61A7">
        <w:rPr>
          <w:rFonts w:ascii="Arial" w:eastAsia="Calibri" w:hAnsi="Arial" w:cs="Arial"/>
          <w:sz w:val="28"/>
          <w:szCs w:val="28"/>
        </w:rPr>
        <w:t xml:space="preserve"> </w:t>
      </w:r>
      <w:r w:rsidRPr="00AC61A7">
        <w:rPr>
          <w:rFonts w:ascii="Arial" w:eastAsia="Calibri" w:hAnsi="Arial" w:cs="Arial"/>
          <w:i/>
          <w:sz w:val="28"/>
          <w:szCs w:val="28"/>
        </w:rPr>
        <w:t>“no hablaba el idioma”.</w:t>
      </w:r>
      <w:r w:rsidRPr="00AC61A7">
        <w:rPr>
          <w:rFonts w:ascii="Arial" w:eastAsia="Calibri" w:hAnsi="Arial" w:cs="Arial"/>
          <w:sz w:val="28"/>
          <w:szCs w:val="28"/>
        </w:rPr>
        <w:t xml:space="preserve"> En esa reunión UMBARILA le hizo saber a GAVIRIA y </w:t>
      </w:r>
      <w:r w:rsidR="00410869" w:rsidRPr="00AC61A7">
        <w:rPr>
          <w:rFonts w:ascii="Arial" w:eastAsia="Calibri" w:hAnsi="Arial" w:cs="Arial"/>
          <w:sz w:val="28"/>
          <w:szCs w:val="28"/>
        </w:rPr>
        <w:t xml:space="preserve">a </w:t>
      </w:r>
      <w:r w:rsidRPr="00AC61A7">
        <w:rPr>
          <w:rFonts w:ascii="Arial" w:eastAsia="Calibri" w:hAnsi="Arial" w:cs="Arial"/>
          <w:sz w:val="28"/>
          <w:szCs w:val="28"/>
        </w:rPr>
        <w:t>su acompañante que si la multinacional deseaba ejecutar el proyect</w:t>
      </w:r>
      <w:r w:rsidR="00410869" w:rsidRPr="00AC61A7">
        <w:rPr>
          <w:rFonts w:ascii="Arial" w:eastAsia="Calibri" w:hAnsi="Arial" w:cs="Arial"/>
          <w:sz w:val="28"/>
          <w:szCs w:val="28"/>
        </w:rPr>
        <w:t>o debían manifestar su interés, y debido a ello</w:t>
      </w:r>
      <w:r w:rsidRPr="00AC61A7">
        <w:rPr>
          <w:rFonts w:ascii="Arial" w:eastAsia="Calibri" w:hAnsi="Arial" w:cs="Arial"/>
          <w:sz w:val="28"/>
          <w:szCs w:val="28"/>
        </w:rPr>
        <w:t>, en una segunda reunió</w:t>
      </w:r>
      <w:r w:rsidR="00410869" w:rsidRPr="00AC61A7">
        <w:rPr>
          <w:rFonts w:ascii="Arial" w:eastAsia="Calibri" w:hAnsi="Arial" w:cs="Arial"/>
          <w:sz w:val="28"/>
          <w:szCs w:val="28"/>
        </w:rPr>
        <w:t>n acaecida en Bogotá –nuevamente en presencia</w:t>
      </w:r>
      <w:r w:rsidRPr="00AC61A7">
        <w:rPr>
          <w:rFonts w:ascii="Arial" w:eastAsia="Calibri" w:hAnsi="Arial" w:cs="Arial"/>
          <w:sz w:val="28"/>
          <w:szCs w:val="28"/>
        </w:rPr>
        <w:t xml:space="preserve"> de un directivo de ODEBRECHT</w:t>
      </w:r>
      <w:r w:rsidR="00410869" w:rsidRPr="00AC61A7">
        <w:rPr>
          <w:rFonts w:ascii="Arial" w:eastAsia="Calibri" w:hAnsi="Arial" w:cs="Arial"/>
          <w:sz w:val="28"/>
          <w:szCs w:val="28"/>
        </w:rPr>
        <w:t>-,</w:t>
      </w:r>
      <w:r w:rsidRPr="00AC61A7">
        <w:rPr>
          <w:rFonts w:ascii="Arial" w:eastAsia="Calibri" w:hAnsi="Arial" w:cs="Arial"/>
          <w:sz w:val="28"/>
          <w:szCs w:val="28"/>
        </w:rPr>
        <w:t xml:space="preserve"> </w:t>
      </w:r>
      <w:r w:rsidR="00410869" w:rsidRPr="00AC61A7">
        <w:rPr>
          <w:rFonts w:ascii="Arial" w:eastAsia="Calibri" w:hAnsi="Arial" w:cs="Arial"/>
          <w:sz w:val="28"/>
          <w:szCs w:val="28"/>
        </w:rPr>
        <w:t xml:space="preserve">el deponente </w:t>
      </w:r>
      <w:r w:rsidRPr="00AC61A7">
        <w:rPr>
          <w:rFonts w:ascii="Arial" w:eastAsia="Calibri" w:hAnsi="Arial" w:cs="Arial"/>
          <w:sz w:val="28"/>
          <w:szCs w:val="28"/>
        </w:rPr>
        <w:t xml:space="preserve">le hizo saber a GAVIRIA que la gobernación mantenía su interés en la construcción de la obra, siempre </w:t>
      </w:r>
      <w:r w:rsidR="000E1292" w:rsidRPr="00AC61A7">
        <w:rPr>
          <w:rFonts w:ascii="Arial" w:eastAsia="Calibri" w:hAnsi="Arial" w:cs="Arial"/>
          <w:sz w:val="28"/>
          <w:szCs w:val="28"/>
        </w:rPr>
        <w:t xml:space="preserve">que no se utilizaren dineros del departamento y, </w:t>
      </w:r>
      <w:r w:rsidR="003A2C8B" w:rsidRPr="00AC61A7">
        <w:rPr>
          <w:rFonts w:ascii="Arial" w:eastAsia="Calibri" w:hAnsi="Arial" w:cs="Arial"/>
          <w:sz w:val="28"/>
          <w:szCs w:val="28"/>
        </w:rPr>
        <w:t>que el mandatario seccional</w:t>
      </w:r>
      <w:r w:rsidRPr="00AC61A7">
        <w:rPr>
          <w:rFonts w:ascii="Arial" w:eastAsia="Calibri" w:hAnsi="Arial" w:cs="Arial"/>
          <w:sz w:val="28"/>
          <w:szCs w:val="28"/>
        </w:rPr>
        <w:t xml:space="preserve"> GRANADOS, estaba enterado de dichas reuniones. </w:t>
      </w:r>
    </w:p>
    <w:p w:rsidR="00853CFC" w:rsidRDefault="00853CFC" w:rsidP="00AC61A7">
      <w:pPr>
        <w:pStyle w:val="Prrafodelista"/>
        <w:spacing w:after="0" w:line="276" w:lineRule="auto"/>
        <w:ind w:left="142"/>
        <w:jc w:val="both"/>
        <w:rPr>
          <w:rFonts w:ascii="Arial" w:eastAsia="Calibri" w:hAnsi="Arial" w:cs="Arial"/>
          <w:sz w:val="28"/>
          <w:szCs w:val="28"/>
        </w:rPr>
      </w:pPr>
    </w:p>
    <w:p w:rsidR="00AC61A7" w:rsidRDefault="00410869" w:rsidP="00AC61A7">
      <w:pPr>
        <w:pStyle w:val="Prrafodelista"/>
        <w:spacing w:after="0" w:line="276" w:lineRule="auto"/>
        <w:ind w:left="142"/>
        <w:jc w:val="both"/>
        <w:rPr>
          <w:rFonts w:ascii="Arial" w:eastAsia="Calibri" w:hAnsi="Arial" w:cs="Arial"/>
          <w:sz w:val="28"/>
          <w:szCs w:val="28"/>
        </w:rPr>
      </w:pPr>
      <w:r w:rsidRPr="00AC61A7">
        <w:rPr>
          <w:rFonts w:ascii="Arial" w:eastAsia="Calibri" w:hAnsi="Arial" w:cs="Arial"/>
          <w:sz w:val="28"/>
          <w:szCs w:val="28"/>
        </w:rPr>
        <w:t>Al respecto entonces, s</w:t>
      </w:r>
      <w:r w:rsidR="00314203" w:rsidRPr="00AC61A7">
        <w:rPr>
          <w:rFonts w:ascii="Arial" w:eastAsia="Calibri" w:hAnsi="Arial" w:cs="Arial"/>
          <w:sz w:val="28"/>
          <w:szCs w:val="28"/>
        </w:rPr>
        <w:t>e destaca que si bien</w:t>
      </w:r>
      <w:r w:rsidRPr="00AC61A7">
        <w:rPr>
          <w:rFonts w:ascii="Arial" w:eastAsia="Calibri" w:hAnsi="Arial" w:cs="Arial"/>
          <w:sz w:val="28"/>
          <w:szCs w:val="28"/>
        </w:rPr>
        <w:t xml:space="preserve"> </w:t>
      </w:r>
      <w:r w:rsidR="00E04B90" w:rsidRPr="00AC61A7">
        <w:rPr>
          <w:rFonts w:ascii="Arial" w:eastAsia="Calibri" w:hAnsi="Arial" w:cs="Arial"/>
          <w:sz w:val="28"/>
          <w:szCs w:val="28"/>
        </w:rPr>
        <w:t xml:space="preserve">BERNARDO </w:t>
      </w:r>
      <w:r w:rsidRPr="00AC61A7">
        <w:rPr>
          <w:rFonts w:ascii="Arial" w:eastAsia="Calibri" w:hAnsi="Arial" w:cs="Arial"/>
          <w:sz w:val="28"/>
          <w:szCs w:val="28"/>
        </w:rPr>
        <w:t>UMBARILA SUÁREZ negó que hubier</w:t>
      </w:r>
      <w:r w:rsidR="00314203" w:rsidRPr="00AC61A7">
        <w:rPr>
          <w:rFonts w:ascii="Arial" w:eastAsia="Calibri" w:hAnsi="Arial" w:cs="Arial"/>
          <w:sz w:val="28"/>
          <w:szCs w:val="28"/>
        </w:rPr>
        <w:t xml:space="preserve">e sido comisionado por el Gobernador GRANADOS para adelantar conversaciones con </w:t>
      </w:r>
      <w:r w:rsidR="003A2C8B" w:rsidRPr="00AC61A7">
        <w:rPr>
          <w:rFonts w:ascii="Arial" w:eastAsia="Calibri" w:hAnsi="Arial" w:cs="Arial"/>
          <w:sz w:val="28"/>
          <w:szCs w:val="28"/>
        </w:rPr>
        <w:t xml:space="preserve">los </w:t>
      </w:r>
      <w:r w:rsidRPr="00AC61A7">
        <w:rPr>
          <w:rFonts w:ascii="Arial" w:eastAsia="Calibri" w:hAnsi="Arial" w:cs="Arial"/>
          <w:sz w:val="28"/>
          <w:szCs w:val="28"/>
        </w:rPr>
        <w:t>directivos</w:t>
      </w:r>
      <w:r w:rsidR="00314203" w:rsidRPr="00AC61A7">
        <w:rPr>
          <w:rFonts w:ascii="Arial" w:eastAsia="Calibri" w:hAnsi="Arial" w:cs="Arial"/>
          <w:sz w:val="28"/>
          <w:szCs w:val="28"/>
        </w:rPr>
        <w:t xml:space="preserve"> </w:t>
      </w:r>
      <w:r w:rsidR="003A2C8B" w:rsidRPr="00AC61A7">
        <w:rPr>
          <w:rFonts w:ascii="Arial" w:eastAsia="Calibri" w:hAnsi="Arial" w:cs="Arial"/>
          <w:sz w:val="28"/>
          <w:szCs w:val="28"/>
        </w:rPr>
        <w:t>brasileros</w:t>
      </w:r>
      <w:r w:rsidR="00314203" w:rsidRPr="00AC61A7">
        <w:rPr>
          <w:rFonts w:ascii="Arial" w:eastAsia="Calibri" w:hAnsi="Arial" w:cs="Arial"/>
          <w:sz w:val="28"/>
          <w:szCs w:val="28"/>
        </w:rPr>
        <w:t xml:space="preserve"> en relación </w:t>
      </w:r>
      <w:r w:rsidR="003A2C8B" w:rsidRPr="00AC61A7">
        <w:rPr>
          <w:rFonts w:ascii="Arial" w:eastAsia="Calibri" w:hAnsi="Arial" w:cs="Arial"/>
          <w:sz w:val="28"/>
          <w:szCs w:val="28"/>
        </w:rPr>
        <w:t xml:space="preserve">con dicho </w:t>
      </w:r>
      <w:r w:rsidR="00314203" w:rsidRPr="00AC61A7">
        <w:rPr>
          <w:rFonts w:ascii="Arial" w:eastAsia="Calibri" w:hAnsi="Arial" w:cs="Arial"/>
          <w:sz w:val="28"/>
          <w:szCs w:val="28"/>
        </w:rPr>
        <w:t xml:space="preserve">proyecto vial </w:t>
      </w:r>
      <w:r w:rsidRPr="00AC61A7">
        <w:rPr>
          <w:rFonts w:ascii="Arial" w:eastAsia="Calibri" w:hAnsi="Arial" w:cs="Arial"/>
          <w:sz w:val="28"/>
          <w:szCs w:val="28"/>
        </w:rPr>
        <w:t>–lo cual</w:t>
      </w:r>
      <w:r w:rsidR="00314203" w:rsidRPr="00AC61A7">
        <w:rPr>
          <w:rFonts w:ascii="Arial" w:eastAsia="Calibri" w:hAnsi="Arial" w:cs="Arial"/>
          <w:sz w:val="28"/>
          <w:szCs w:val="28"/>
        </w:rPr>
        <w:t xml:space="preserve"> </w:t>
      </w:r>
      <w:r w:rsidRPr="00AC61A7">
        <w:rPr>
          <w:rFonts w:ascii="Arial" w:eastAsia="Calibri" w:hAnsi="Arial" w:cs="Arial"/>
          <w:sz w:val="28"/>
          <w:szCs w:val="28"/>
        </w:rPr>
        <w:t>también</w:t>
      </w:r>
      <w:r w:rsidR="00314203" w:rsidRPr="00AC61A7">
        <w:rPr>
          <w:rFonts w:ascii="Arial" w:eastAsia="Calibri" w:hAnsi="Arial" w:cs="Arial"/>
          <w:sz w:val="28"/>
          <w:szCs w:val="28"/>
        </w:rPr>
        <w:t xml:space="preserve"> fue negado por </w:t>
      </w:r>
      <w:r w:rsidR="003A2C8B" w:rsidRPr="00AC61A7">
        <w:rPr>
          <w:rFonts w:ascii="Arial" w:eastAsia="Calibri" w:hAnsi="Arial" w:cs="Arial"/>
          <w:sz w:val="28"/>
          <w:szCs w:val="28"/>
        </w:rPr>
        <w:t>el</w:t>
      </w:r>
      <w:r w:rsidR="00314203" w:rsidRPr="00AC61A7">
        <w:rPr>
          <w:rFonts w:ascii="Arial" w:eastAsia="Calibri" w:hAnsi="Arial" w:cs="Arial"/>
          <w:sz w:val="28"/>
          <w:szCs w:val="28"/>
        </w:rPr>
        <w:t xml:space="preserve"> mandatario seccional</w:t>
      </w:r>
      <w:r w:rsidRPr="00AC61A7">
        <w:rPr>
          <w:rFonts w:ascii="Arial" w:eastAsia="Calibri" w:hAnsi="Arial" w:cs="Arial"/>
          <w:sz w:val="28"/>
          <w:szCs w:val="28"/>
        </w:rPr>
        <w:t>-</w:t>
      </w:r>
      <w:r w:rsidR="00314203" w:rsidRPr="00AC61A7">
        <w:rPr>
          <w:rFonts w:ascii="Arial" w:eastAsia="Calibri" w:hAnsi="Arial" w:cs="Arial"/>
          <w:sz w:val="28"/>
          <w:szCs w:val="28"/>
        </w:rPr>
        <w:t xml:space="preserve">, </w:t>
      </w:r>
      <w:r w:rsidRPr="00AC61A7">
        <w:rPr>
          <w:rFonts w:ascii="Arial" w:eastAsia="Calibri" w:hAnsi="Arial" w:cs="Arial"/>
          <w:sz w:val="28"/>
          <w:szCs w:val="28"/>
        </w:rPr>
        <w:t xml:space="preserve">puesto </w:t>
      </w:r>
      <w:r w:rsidR="00E1157E" w:rsidRPr="00AC61A7">
        <w:rPr>
          <w:rFonts w:ascii="Arial" w:eastAsia="Calibri" w:hAnsi="Arial" w:cs="Arial"/>
          <w:sz w:val="28"/>
          <w:szCs w:val="28"/>
        </w:rPr>
        <w:t>que</w:t>
      </w:r>
      <w:r w:rsidRPr="00AC61A7">
        <w:rPr>
          <w:rFonts w:ascii="Arial" w:eastAsia="Calibri" w:hAnsi="Arial" w:cs="Arial"/>
          <w:sz w:val="28"/>
          <w:szCs w:val="28"/>
        </w:rPr>
        <w:t xml:space="preserve"> no querían comprometer su responsabilidad al aceptar la participación en dicha estructura criminal y en consecuencia , la incursión en tipos penales; </w:t>
      </w:r>
      <w:r w:rsidR="00314203" w:rsidRPr="00AC61A7">
        <w:rPr>
          <w:rFonts w:ascii="Arial" w:eastAsia="Calibri" w:hAnsi="Arial" w:cs="Arial"/>
          <w:sz w:val="28"/>
          <w:szCs w:val="28"/>
        </w:rPr>
        <w:t>lo cierto</w:t>
      </w:r>
      <w:r w:rsidRPr="00AC61A7">
        <w:rPr>
          <w:rFonts w:ascii="Arial" w:eastAsia="Calibri" w:hAnsi="Arial" w:cs="Arial"/>
          <w:sz w:val="28"/>
          <w:szCs w:val="28"/>
        </w:rPr>
        <w:t>,</w:t>
      </w:r>
      <w:r w:rsidR="00314203" w:rsidRPr="00AC61A7">
        <w:rPr>
          <w:rFonts w:ascii="Arial" w:eastAsia="Calibri" w:hAnsi="Arial" w:cs="Arial"/>
          <w:sz w:val="28"/>
          <w:szCs w:val="28"/>
        </w:rPr>
        <w:t xml:space="preserve"> es que </w:t>
      </w:r>
      <w:r w:rsidRPr="00AC61A7">
        <w:rPr>
          <w:rFonts w:ascii="Arial" w:eastAsia="Calibri" w:hAnsi="Arial" w:cs="Arial"/>
          <w:sz w:val="28"/>
          <w:szCs w:val="28"/>
        </w:rPr>
        <w:t>el testigo no logró indicar una</w:t>
      </w:r>
      <w:r w:rsidR="00314203" w:rsidRPr="00AC61A7">
        <w:rPr>
          <w:rFonts w:ascii="Arial" w:eastAsia="Calibri" w:hAnsi="Arial" w:cs="Arial"/>
          <w:sz w:val="28"/>
          <w:szCs w:val="28"/>
        </w:rPr>
        <w:t xml:space="preserve"> </w:t>
      </w:r>
      <w:r w:rsidRPr="00AC61A7">
        <w:rPr>
          <w:rFonts w:ascii="Arial" w:eastAsia="Calibri" w:hAnsi="Arial" w:cs="Arial"/>
          <w:sz w:val="28"/>
          <w:szCs w:val="28"/>
        </w:rPr>
        <w:t>razón</w:t>
      </w:r>
      <w:r w:rsidR="00314203" w:rsidRPr="00AC61A7">
        <w:rPr>
          <w:rFonts w:ascii="Arial" w:eastAsia="Calibri" w:hAnsi="Arial" w:cs="Arial"/>
          <w:sz w:val="28"/>
          <w:szCs w:val="28"/>
        </w:rPr>
        <w:t xml:space="preserve"> lógica </w:t>
      </w:r>
      <w:r w:rsidRPr="00AC61A7">
        <w:rPr>
          <w:rFonts w:ascii="Arial" w:eastAsia="Calibri" w:hAnsi="Arial" w:cs="Arial"/>
          <w:sz w:val="28"/>
          <w:szCs w:val="28"/>
        </w:rPr>
        <w:t>de por qué</w:t>
      </w:r>
      <w:r w:rsidR="00314203" w:rsidRPr="00AC61A7">
        <w:rPr>
          <w:rFonts w:ascii="Arial" w:eastAsia="Calibri" w:hAnsi="Arial" w:cs="Arial"/>
          <w:sz w:val="28"/>
          <w:szCs w:val="28"/>
        </w:rPr>
        <w:t xml:space="preserve"> GAVIRIA –un desconocido hasta ese momento-, lo llamó telefónicamente para concertar citas con directivos de </w:t>
      </w:r>
      <w:r w:rsidRPr="00AC61A7">
        <w:rPr>
          <w:rFonts w:ascii="Arial" w:eastAsia="Calibri" w:hAnsi="Arial" w:cs="Arial"/>
          <w:sz w:val="28"/>
          <w:szCs w:val="28"/>
        </w:rPr>
        <w:t xml:space="preserve">una </w:t>
      </w:r>
      <w:r w:rsidR="00314203" w:rsidRPr="00AC61A7">
        <w:rPr>
          <w:rFonts w:ascii="Arial" w:eastAsia="Calibri" w:hAnsi="Arial" w:cs="Arial"/>
          <w:sz w:val="28"/>
          <w:szCs w:val="28"/>
        </w:rPr>
        <w:t>multinacional</w:t>
      </w:r>
      <w:r w:rsidRPr="00AC61A7">
        <w:rPr>
          <w:rFonts w:ascii="Arial" w:eastAsia="Calibri" w:hAnsi="Arial" w:cs="Arial"/>
          <w:sz w:val="28"/>
          <w:szCs w:val="28"/>
        </w:rPr>
        <w:t xml:space="preserve"> brasilera</w:t>
      </w:r>
      <w:r w:rsidR="00314203" w:rsidRPr="00AC61A7">
        <w:rPr>
          <w:rFonts w:ascii="Arial" w:eastAsia="Calibri" w:hAnsi="Arial" w:cs="Arial"/>
          <w:sz w:val="28"/>
          <w:szCs w:val="28"/>
        </w:rPr>
        <w:t xml:space="preserve">, </w:t>
      </w:r>
      <w:r w:rsidRPr="00AC61A7">
        <w:rPr>
          <w:rFonts w:ascii="Arial" w:eastAsia="Calibri" w:hAnsi="Arial" w:cs="Arial"/>
          <w:sz w:val="28"/>
          <w:szCs w:val="28"/>
        </w:rPr>
        <w:t>así como tampoco el por qué</w:t>
      </w:r>
      <w:r w:rsidR="00314203" w:rsidRPr="00AC61A7">
        <w:rPr>
          <w:rFonts w:ascii="Arial" w:eastAsia="Calibri" w:hAnsi="Arial" w:cs="Arial"/>
          <w:sz w:val="28"/>
          <w:szCs w:val="28"/>
        </w:rPr>
        <w:t xml:space="preserve"> le impartió instrucciones propias del representante l</w:t>
      </w:r>
      <w:r w:rsidRPr="00AC61A7">
        <w:rPr>
          <w:rFonts w:ascii="Arial" w:eastAsia="Calibri" w:hAnsi="Arial" w:cs="Arial"/>
          <w:sz w:val="28"/>
          <w:szCs w:val="28"/>
        </w:rPr>
        <w:t xml:space="preserve">egal del Departamento, se </w:t>
      </w:r>
      <w:r w:rsidRPr="00AC61A7">
        <w:rPr>
          <w:rFonts w:ascii="Arial" w:eastAsia="Calibri" w:hAnsi="Arial" w:cs="Arial"/>
          <w:sz w:val="28"/>
          <w:szCs w:val="28"/>
        </w:rPr>
        <w:lastRenderedPageBreak/>
        <w:t xml:space="preserve">itera, </w:t>
      </w:r>
      <w:r w:rsidR="00314203" w:rsidRPr="00AC61A7">
        <w:rPr>
          <w:rFonts w:ascii="Arial" w:eastAsia="Calibri" w:hAnsi="Arial" w:cs="Arial"/>
          <w:sz w:val="28"/>
          <w:szCs w:val="28"/>
        </w:rPr>
        <w:t xml:space="preserve">aquellas relacionadas con la </w:t>
      </w:r>
      <w:r w:rsidRPr="00AC61A7">
        <w:rPr>
          <w:rFonts w:ascii="Arial" w:eastAsia="Calibri" w:hAnsi="Arial" w:cs="Arial"/>
          <w:sz w:val="28"/>
          <w:szCs w:val="28"/>
        </w:rPr>
        <w:t>conformación</w:t>
      </w:r>
      <w:r w:rsidR="00314203" w:rsidRPr="00AC61A7">
        <w:rPr>
          <w:rFonts w:ascii="Arial" w:eastAsia="Calibri" w:hAnsi="Arial" w:cs="Arial"/>
          <w:sz w:val="28"/>
          <w:szCs w:val="28"/>
        </w:rPr>
        <w:t xml:space="preserve"> de la A</w:t>
      </w:r>
      <w:r w:rsidR="00E04B90" w:rsidRPr="00AC61A7">
        <w:rPr>
          <w:rFonts w:ascii="Arial" w:eastAsia="Calibri" w:hAnsi="Arial" w:cs="Arial"/>
          <w:sz w:val="28"/>
          <w:szCs w:val="28"/>
        </w:rPr>
        <w:t xml:space="preserve">sociación </w:t>
      </w:r>
      <w:r w:rsidR="00314203" w:rsidRPr="00AC61A7">
        <w:rPr>
          <w:rFonts w:ascii="Arial" w:eastAsia="Calibri" w:hAnsi="Arial" w:cs="Arial"/>
          <w:sz w:val="28"/>
          <w:szCs w:val="28"/>
        </w:rPr>
        <w:t>P</w:t>
      </w:r>
      <w:r w:rsidR="00E04B90" w:rsidRPr="00AC61A7">
        <w:rPr>
          <w:rFonts w:ascii="Arial" w:eastAsia="Calibri" w:hAnsi="Arial" w:cs="Arial"/>
          <w:sz w:val="28"/>
          <w:szCs w:val="28"/>
        </w:rPr>
        <w:t xml:space="preserve">úblico </w:t>
      </w:r>
      <w:r w:rsidR="00314203" w:rsidRPr="00AC61A7">
        <w:rPr>
          <w:rFonts w:ascii="Arial" w:eastAsia="Calibri" w:hAnsi="Arial" w:cs="Arial"/>
          <w:sz w:val="28"/>
          <w:szCs w:val="28"/>
        </w:rPr>
        <w:t>P</w:t>
      </w:r>
      <w:r w:rsidR="00E04B90" w:rsidRPr="00AC61A7">
        <w:rPr>
          <w:rFonts w:ascii="Arial" w:eastAsia="Calibri" w:hAnsi="Arial" w:cs="Arial"/>
          <w:sz w:val="28"/>
          <w:szCs w:val="28"/>
        </w:rPr>
        <w:t>rivada</w:t>
      </w:r>
      <w:r w:rsidR="00314203" w:rsidRPr="00AC61A7">
        <w:rPr>
          <w:rFonts w:ascii="Arial" w:eastAsia="Calibri" w:hAnsi="Arial" w:cs="Arial"/>
          <w:sz w:val="28"/>
          <w:szCs w:val="28"/>
        </w:rPr>
        <w:t xml:space="preserve"> y el interés de la </w:t>
      </w:r>
      <w:r w:rsidRPr="00AC61A7">
        <w:rPr>
          <w:rFonts w:ascii="Arial" w:eastAsia="Calibri" w:hAnsi="Arial" w:cs="Arial"/>
          <w:sz w:val="28"/>
          <w:szCs w:val="28"/>
        </w:rPr>
        <w:t>Gobernación</w:t>
      </w:r>
      <w:r w:rsidR="00314203" w:rsidRPr="00AC61A7">
        <w:rPr>
          <w:rFonts w:ascii="Arial" w:eastAsia="Calibri" w:hAnsi="Arial" w:cs="Arial"/>
          <w:sz w:val="28"/>
          <w:szCs w:val="28"/>
        </w:rPr>
        <w:t xml:space="preserve"> en contratar la obra </w:t>
      </w:r>
      <w:r w:rsidRPr="00AC61A7">
        <w:rPr>
          <w:rFonts w:ascii="Arial" w:eastAsia="Calibri" w:hAnsi="Arial" w:cs="Arial"/>
          <w:sz w:val="28"/>
          <w:szCs w:val="28"/>
        </w:rPr>
        <w:t>siempre y cuando no se utilizare</w:t>
      </w:r>
      <w:r w:rsidR="00314203" w:rsidRPr="00AC61A7">
        <w:rPr>
          <w:rFonts w:ascii="Arial" w:eastAsia="Calibri" w:hAnsi="Arial" w:cs="Arial"/>
          <w:sz w:val="28"/>
          <w:szCs w:val="28"/>
        </w:rPr>
        <w:t>n recursos del ente territorial.</w:t>
      </w:r>
    </w:p>
    <w:p w:rsidR="00030D38" w:rsidRDefault="00030D38" w:rsidP="00AC61A7">
      <w:pPr>
        <w:pStyle w:val="Prrafodelista"/>
        <w:spacing w:after="0" w:line="276" w:lineRule="auto"/>
        <w:ind w:left="142"/>
        <w:jc w:val="both"/>
        <w:rPr>
          <w:rFonts w:ascii="Arial" w:eastAsia="Calibri" w:hAnsi="Arial" w:cs="Arial"/>
          <w:sz w:val="28"/>
          <w:szCs w:val="28"/>
        </w:rPr>
      </w:pPr>
    </w:p>
    <w:p w:rsidR="00AC61A7" w:rsidRDefault="00314203" w:rsidP="00AC61A7">
      <w:pPr>
        <w:pStyle w:val="Prrafodelista"/>
        <w:spacing w:after="0" w:line="276" w:lineRule="auto"/>
        <w:ind w:left="142"/>
        <w:jc w:val="both"/>
        <w:rPr>
          <w:rFonts w:ascii="Arial" w:eastAsia="Calibri" w:hAnsi="Arial" w:cs="Arial"/>
          <w:sz w:val="28"/>
          <w:szCs w:val="28"/>
        </w:rPr>
      </w:pPr>
      <w:r w:rsidRPr="00AC61A7">
        <w:rPr>
          <w:rFonts w:ascii="Arial" w:eastAsia="Calibri" w:hAnsi="Arial" w:cs="Arial"/>
          <w:sz w:val="28"/>
          <w:szCs w:val="28"/>
        </w:rPr>
        <w:t>La ex</w:t>
      </w:r>
      <w:r w:rsidR="00E1157E" w:rsidRPr="00AC61A7">
        <w:rPr>
          <w:rFonts w:ascii="Arial" w:eastAsia="Calibri" w:hAnsi="Arial" w:cs="Arial"/>
          <w:sz w:val="28"/>
          <w:szCs w:val="28"/>
        </w:rPr>
        <w:t>plicación a tales interrogantes, nuevamente salta la vista gracias al</w:t>
      </w:r>
      <w:r w:rsidRPr="00AC61A7">
        <w:rPr>
          <w:rFonts w:ascii="Arial" w:eastAsia="Calibri" w:hAnsi="Arial" w:cs="Arial"/>
          <w:sz w:val="28"/>
          <w:szCs w:val="28"/>
        </w:rPr>
        <w:t xml:space="preserve"> testimonio</w:t>
      </w:r>
      <w:r w:rsidR="00E1157E" w:rsidRPr="00AC61A7">
        <w:rPr>
          <w:rFonts w:ascii="Arial" w:eastAsia="Calibri" w:hAnsi="Arial" w:cs="Arial"/>
          <w:sz w:val="28"/>
          <w:szCs w:val="28"/>
        </w:rPr>
        <w:t xml:space="preserve"> rendido por</w:t>
      </w:r>
      <w:r w:rsidRPr="00AC61A7">
        <w:rPr>
          <w:rFonts w:ascii="Arial" w:eastAsia="Calibri" w:hAnsi="Arial" w:cs="Arial"/>
          <w:sz w:val="28"/>
          <w:szCs w:val="28"/>
        </w:rPr>
        <w:t xml:space="preserve"> </w:t>
      </w:r>
      <w:r w:rsidR="000D66BC">
        <w:rPr>
          <w:rFonts w:ascii="Arial" w:eastAsia="Calibri" w:hAnsi="Arial" w:cs="Arial"/>
          <w:sz w:val="28"/>
          <w:szCs w:val="28"/>
        </w:rPr>
        <w:t xml:space="preserve">FEDERICO </w:t>
      </w:r>
      <w:r w:rsidR="00E1157E" w:rsidRPr="00AC61A7">
        <w:rPr>
          <w:rFonts w:ascii="Arial" w:eastAsia="Calibri" w:hAnsi="Arial" w:cs="Arial"/>
          <w:sz w:val="28"/>
          <w:szCs w:val="28"/>
        </w:rPr>
        <w:t>GAVIRI</w:t>
      </w:r>
      <w:r w:rsidR="000D66BC">
        <w:rPr>
          <w:rFonts w:ascii="Arial" w:eastAsia="Calibri" w:hAnsi="Arial" w:cs="Arial"/>
          <w:sz w:val="28"/>
          <w:szCs w:val="28"/>
        </w:rPr>
        <w:t>A VELÁSQUEZ</w:t>
      </w:r>
      <w:r w:rsidRPr="00AC61A7">
        <w:rPr>
          <w:rFonts w:ascii="Arial" w:eastAsia="Calibri" w:hAnsi="Arial" w:cs="Arial"/>
          <w:sz w:val="28"/>
          <w:szCs w:val="28"/>
        </w:rPr>
        <w:t xml:space="preserve"> </w:t>
      </w:r>
      <w:r w:rsidR="000D66BC">
        <w:rPr>
          <w:rFonts w:ascii="Arial" w:eastAsia="Calibri" w:hAnsi="Arial" w:cs="Arial"/>
          <w:sz w:val="28"/>
          <w:szCs w:val="28"/>
        </w:rPr>
        <w:t>-</w:t>
      </w:r>
      <w:r w:rsidR="00E1157E" w:rsidRPr="00AC61A7">
        <w:rPr>
          <w:rFonts w:ascii="Arial" w:eastAsia="Calibri" w:hAnsi="Arial" w:cs="Arial"/>
          <w:sz w:val="28"/>
          <w:szCs w:val="28"/>
        </w:rPr>
        <w:t>quien</w:t>
      </w:r>
      <w:r w:rsidRPr="00AC61A7">
        <w:rPr>
          <w:rFonts w:ascii="Arial" w:eastAsia="Calibri" w:hAnsi="Arial" w:cs="Arial"/>
          <w:sz w:val="28"/>
          <w:szCs w:val="28"/>
        </w:rPr>
        <w:t xml:space="preserve"> de manera sencilla y evidente</w:t>
      </w:r>
      <w:r w:rsidR="000D66BC">
        <w:rPr>
          <w:rFonts w:ascii="Arial" w:eastAsia="Calibri" w:hAnsi="Arial" w:cs="Arial"/>
          <w:sz w:val="28"/>
          <w:szCs w:val="28"/>
        </w:rPr>
        <w:t>-</w:t>
      </w:r>
      <w:r w:rsidR="00E1157E" w:rsidRPr="00AC61A7">
        <w:rPr>
          <w:rFonts w:ascii="Arial" w:eastAsia="Calibri" w:hAnsi="Arial" w:cs="Arial"/>
          <w:sz w:val="28"/>
          <w:szCs w:val="28"/>
        </w:rPr>
        <w:t>,</w:t>
      </w:r>
      <w:r w:rsidRPr="00AC61A7">
        <w:rPr>
          <w:rFonts w:ascii="Arial" w:eastAsia="Calibri" w:hAnsi="Arial" w:cs="Arial"/>
          <w:sz w:val="28"/>
          <w:szCs w:val="28"/>
        </w:rPr>
        <w:t xml:space="preserve"> señaló como en ese entramado criminal </w:t>
      </w:r>
      <w:r w:rsidR="00E1157E" w:rsidRPr="00AC61A7">
        <w:rPr>
          <w:rFonts w:ascii="Arial" w:eastAsia="Calibri" w:hAnsi="Arial" w:cs="Arial"/>
          <w:sz w:val="28"/>
          <w:szCs w:val="28"/>
        </w:rPr>
        <w:t xml:space="preserve">que se había tejido entre los directivos de </w:t>
      </w:r>
      <w:r w:rsidR="000D66BC">
        <w:rPr>
          <w:rFonts w:ascii="Arial" w:eastAsia="Calibri" w:hAnsi="Arial" w:cs="Arial"/>
          <w:sz w:val="28"/>
          <w:szCs w:val="28"/>
        </w:rPr>
        <w:t xml:space="preserve">la multinacional </w:t>
      </w:r>
      <w:r w:rsidR="00E1157E" w:rsidRPr="00AC61A7">
        <w:rPr>
          <w:rFonts w:ascii="Arial" w:eastAsia="Calibri" w:hAnsi="Arial" w:cs="Arial"/>
          <w:sz w:val="28"/>
          <w:szCs w:val="28"/>
        </w:rPr>
        <w:t xml:space="preserve">ODEBRECTH, el </w:t>
      </w:r>
      <w:r w:rsidR="004049C1" w:rsidRPr="00AC61A7">
        <w:rPr>
          <w:rFonts w:ascii="Arial" w:eastAsia="Calibri" w:hAnsi="Arial" w:cs="Arial"/>
          <w:sz w:val="28"/>
          <w:szCs w:val="28"/>
        </w:rPr>
        <w:t xml:space="preserve">ex </w:t>
      </w:r>
      <w:r w:rsidR="00E1157E" w:rsidRPr="00AC61A7">
        <w:rPr>
          <w:rFonts w:ascii="Arial" w:eastAsia="Calibri" w:hAnsi="Arial" w:cs="Arial"/>
          <w:sz w:val="28"/>
          <w:szCs w:val="28"/>
        </w:rPr>
        <w:t xml:space="preserve">senador PLINIO </w:t>
      </w:r>
      <w:r w:rsidR="000D66BC">
        <w:rPr>
          <w:rFonts w:ascii="Arial" w:eastAsia="Calibri" w:hAnsi="Arial" w:cs="Arial"/>
          <w:sz w:val="28"/>
          <w:szCs w:val="28"/>
        </w:rPr>
        <w:t xml:space="preserve">EDILBERTO </w:t>
      </w:r>
      <w:r w:rsidR="00E1157E" w:rsidRPr="00AC61A7">
        <w:rPr>
          <w:rFonts w:ascii="Arial" w:eastAsia="Calibri" w:hAnsi="Arial" w:cs="Arial"/>
          <w:sz w:val="28"/>
          <w:szCs w:val="28"/>
        </w:rPr>
        <w:t>OLANO</w:t>
      </w:r>
      <w:r w:rsidR="000D66BC">
        <w:rPr>
          <w:rFonts w:ascii="Arial" w:eastAsia="Calibri" w:hAnsi="Arial" w:cs="Arial"/>
          <w:sz w:val="28"/>
          <w:szCs w:val="28"/>
        </w:rPr>
        <w:t xml:space="preserve"> BECERRA</w:t>
      </w:r>
      <w:r w:rsidR="00E1157E" w:rsidRPr="00AC61A7">
        <w:rPr>
          <w:rFonts w:ascii="Arial" w:eastAsia="Calibri" w:hAnsi="Arial" w:cs="Arial"/>
          <w:sz w:val="28"/>
          <w:szCs w:val="28"/>
        </w:rPr>
        <w:t xml:space="preserve"> y otros funcionarios públicos</w:t>
      </w:r>
      <w:r w:rsidR="000D66BC">
        <w:rPr>
          <w:rFonts w:ascii="Arial" w:eastAsia="Calibri" w:hAnsi="Arial" w:cs="Arial"/>
          <w:sz w:val="28"/>
          <w:szCs w:val="28"/>
        </w:rPr>
        <w:t xml:space="preserve"> Colombianos</w:t>
      </w:r>
      <w:r w:rsidR="00E1157E" w:rsidRPr="00AC61A7">
        <w:rPr>
          <w:rFonts w:ascii="Arial" w:eastAsia="Calibri" w:hAnsi="Arial" w:cs="Arial"/>
          <w:sz w:val="28"/>
          <w:szCs w:val="28"/>
        </w:rPr>
        <w:t xml:space="preserve"> </w:t>
      </w:r>
      <w:r w:rsidR="004049C1" w:rsidRPr="00AC61A7">
        <w:rPr>
          <w:rFonts w:ascii="Arial" w:eastAsia="Calibri" w:hAnsi="Arial" w:cs="Arial"/>
          <w:sz w:val="28"/>
          <w:szCs w:val="28"/>
        </w:rPr>
        <w:t>-</w:t>
      </w:r>
      <w:r w:rsidR="00E1157E" w:rsidRPr="00AC61A7">
        <w:rPr>
          <w:rFonts w:ascii="Arial" w:eastAsia="Calibri" w:hAnsi="Arial" w:cs="Arial"/>
          <w:sz w:val="28"/>
          <w:szCs w:val="28"/>
        </w:rPr>
        <w:t xml:space="preserve">del cual aceptó haber participado activamente y que ello le permitió presenciar muchas de esas situaciones delictivas-; </w:t>
      </w:r>
      <w:r w:rsidR="00E04B90" w:rsidRPr="00AC61A7">
        <w:rPr>
          <w:rFonts w:ascii="Arial" w:eastAsia="Calibri" w:hAnsi="Arial" w:cs="Arial"/>
          <w:sz w:val="28"/>
          <w:szCs w:val="28"/>
        </w:rPr>
        <w:t>se acordó</w:t>
      </w:r>
      <w:r w:rsidR="00E1157E" w:rsidRPr="00AC61A7">
        <w:rPr>
          <w:rFonts w:ascii="Arial" w:eastAsia="Calibri" w:hAnsi="Arial" w:cs="Arial"/>
          <w:sz w:val="28"/>
          <w:szCs w:val="28"/>
        </w:rPr>
        <w:t xml:space="preserve"> para es</w:t>
      </w:r>
      <w:r w:rsidRPr="00AC61A7">
        <w:rPr>
          <w:rFonts w:ascii="Arial" w:eastAsia="Calibri" w:hAnsi="Arial" w:cs="Arial"/>
          <w:sz w:val="28"/>
          <w:szCs w:val="28"/>
        </w:rPr>
        <w:t xml:space="preserve">e </w:t>
      </w:r>
      <w:r w:rsidR="00E1157E" w:rsidRPr="00AC61A7">
        <w:rPr>
          <w:rFonts w:ascii="Arial" w:eastAsia="Calibri" w:hAnsi="Arial" w:cs="Arial"/>
          <w:sz w:val="28"/>
          <w:szCs w:val="28"/>
        </w:rPr>
        <w:t xml:space="preserve">preciso </w:t>
      </w:r>
      <w:r w:rsidRPr="00AC61A7">
        <w:rPr>
          <w:rFonts w:ascii="Arial" w:eastAsia="Calibri" w:hAnsi="Arial" w:cs="Arial"/>
          <w:sz w:val="28"/>
          <w:szCs w:val="28"/>
        </w:rPr>
        <w:t xml:space="preserve">caso, que el gobernador </w:t>
      </w:r>
      <w:r w:rsidR="000D66BC">
        <w:rPr>
          <w:rFonts w:ascii="Arial" w:eastAsia="Calibri" w:hAnsi="Arial" w:cs="Arial"/>
          <w:sz w:val="28"/>
          <w:szCs w:val="28"/>
        </w:rPr>
        <w:t xml:space="preserve">JUAN CARLOS </w:t>
      </w:r>
      <w:r w:rsidRPr="00AC61A7">
        <w:rPr>
          <w:rFonts w:ascii="Arial" w:eastAsia="Calibri" w:hAnsi="Arial" w:cs="Arial"/>
          <w:sz w:val="28"/>
          <w:szCs w:val="28"/>
        </w:rPr>
        <w:t>GRANADOS designaría a uno de sus funcionarios de confianza</w:t>
      </w:r>
      <w:r w:rsidR="00E04B90" w:rsidRPr="00AC61A7">
        <w:rPr>
          <w:rFonts w:ascii="Arial" w:eastAsia="Calibri" w:hAnsi="Arial" w:cs="Arial"/>
          <w:sz w:val="28"/>
          <w:szCs w:val="28"/>
        </w:rPr>
        <w:t xml:space="preserve"> </w:t>
      </w:r>
      <w:r w:rsidRPr="00AC61A7">
        <w:rPr>
          <w:rFonts w:ascii="Arial" w:eastAsia="Calibri" w:hAnsi="Arial" w:cs="Arial"/>
          <w:sz w:val="28"/>
          <w:szCs w:val="28"/>
        </w:rPr>
        <w:t>–</w:t>
      </w:r>
      <w:r w:rsidR="000D66BC">
        <w:rPr>
          <w:rFonts w:ascii="Arial" w:eastAsia="Calibri" w:hAnsi="Arial" w:cs="Arial"/>
          <w:sz w:val="28"/>
          <w:szCs w:val="28"/>
        </w:rPr>
        <w:t xml:space="preserve">BERNARDO </w:t>
      </w:r>
      <w:r w:rsidRPr="00AC61A7">
        <w:rPr>
          <w:rFonts w:ascii="Arial" w:eastAsia="Calibri" w:hAnsi="Arial" w:cs="Arial"/>
          <w:sz w:val="28"/>
          <w:szCs w:val="28"/>
        </w:rPr>
        <w:t>UMBARILA</w:t>
      </w:r>
      <w:r w:rsidR="000D66BC">
        <w:rPr>
          <w:rFonts w:ascii="Arial" w:eastAsia="Calibri" w:hAnsi="Arial" w:cs="Arial"/>
          <w:sz w:val="28"/>
          <w:szCs w:val="28"/>
        </w:rPr>
        <w:t xml:space="preserve"> SUÁREZ</w:t>
      </w:r>
      <w:r w:rsidRPr="00AC61A7">
        <w:rPr>
          <w:rFonts w:ascii="Arial" w:eastAsia="Calibri" w:hAnsi="Arial" w:cs="Arial"/>
          <w:sz w:val="28"/>
          <w:szCs w:val="28"/>
        </w:rPr>
        <w:t xml:space="preserve">-, y la multinacional </w:t>
      </w:r>
      <w:r w:rsidR="00E04B90" w:rsidRPr="00AC61A7">
        <w:rPr>
          <w:rFonts w:ascii="Arial" w:eastAsia="Calibri" w:hAnsi="Arial" w:cs="Arial"/>
          <w:sz w:val="28"/>
          <w:szCs w:val="28"/>
        </w:rPr>
        <w:t>a su vez encargaría</w:t>
      </w:r>
      <w:r w:rsidRPr="00AC61A7">
        <w:rPr>
          <w:rFonts w:ascii="Arial" w:eastAsia="Calibri" w:hAnsi="Arial" w:cs="Arial"/>
          <w:sz w:val="28"/>
          <w:szCs w:val="28"/>
        </w:rPr>
        <w:t xml:space="preserve"> a EDER FERRACUTTI, para </w:t>
      </w:r>
      <w:r w:rsidR="00E04B90" w:rsidRPr="00AC61A7">
        <w:rPr>
          <w:rFonts w:ascii="Arial" w:eastAsia="Calibri" w:hAnsi="Arial" w:cs="Arial"/>
          <w:sz w:val="28"/>
          <w:szCs w:val="28"/>
        </w:rPr>
        <w:t>que estos acordaren</w:t>
      </w:r>
      <w:r w:rsidRPr="00AC61A7">
        <w:rPr>
          <w:rFonts w:ascii="Arial" w:eastAsia="Calibri" w:hAnsi="Arial" w:cs="Arial"/>
          <w:sz w:val="28"/>
          <w:szCs w:val="28"/>
        </w:rPr>
        <w:t xml:space="preserve"> los </w:t>
      </w:r>
      <w:r w:rsidR="00E1157E" w:rsidRPr="00AC61A7">
        <w:rPr>
          <w:rFonts w:ascii="Arial" w:eastAsia="Calibri" w:hAnsi="Arial" w:cs="Arial"/>
          <w:sz w:val="28"/>
          <w:szCs w:val="28"/>
        </w:rPr>
        <w:t>términos</w:t>
      </w:r>
      <w:r w:rsidRPr="00AC61A7">
        <w:rPr>
          <w:rFonts w:ascii="Arial" w:eastAsia="Calibri" w:hAnsi="Arial" w:cs="Arial"/>
          <w:sz w:val="28"/>
          <w:szCs w:val="28"/>
        </w:rPr>
        <w:t xml:space="preserve"> en los que se llevaría a cabo la participaci</w:t>
      </w:r>
      <w:r w:rsidR="00E04B90" w:rsidRPr="00AC61A7">
        <w:rPr>
          <w:rFonts w:ascii="Arial" w:eastAsia="Calibri" w:hAnsi="Arial" w:cs="Arial"/>
          <w:sz w:val="28"/>
          <w:szCs w:val="28"/>
        </w:rPr>
        <w:t>ón de la compañía b</w:t>
      </w:r>
      <w:r w:rsidR="00E1157E" w:rsidRPr="00AC61A7">
        <w:rPr>
          <w:rFonts w:ascii="Arial" w:eastAsia="Calibri" w:hAnsi="Arial" w:cs="Arial"/>
          <w:sz w:val="28"/>
          <w:szCs w:val="28"/>
        </w:rPr>
        <w:t>rasilera en es</w:t>
      </w:r>
      <w:r w:rsidRPr="00AC61A7">
        <w:rPr>
          <w:rFonts w:ascii="Arial" w:eastAsia="Calibri" w:hAnsi="Arial" w:cs="Arial"/>
          <w:sz w:val="28"/>
          <w:szCs w:val="28"/>
        </w:rPr>
        <w:t xml:space="preserve">a licitación, propósito para el cual, </w:t>
      </w:r>
      <w:r w:rsidR="000D66BC">
        <w:rPr>
          <w:rFonts w:ascii="Arial" w:eastAsia="Calibri" w:hAnsi="Arial" w:cs="Arial"/>
          <w:sz w:val="28"/>
          <w:szCs w:val="28"/>
        </w:rPr>
        <w:t xml:space="preserve">PLINIO </w:t>
      </w:r>
      <w:r w:rsidRPr="00AC61A7">
        <w:rPr>
          <w:rFonts w:ascii="Arial" w:eastAsia="Calibri" w:hAnsi="Arial" w:cs="Arial"/>
          <w:sz w:val="28"/>
          <w:szCs w:val="28"/>
        </w:rPr>
        <w:t>OLANO le suministró a GAVIRIA</w:t>
      </w:r>
      <w:r w:rsidR="000D66BC">
        <w:rPr>
          <w:rFonts w:ascii="Arial" w:eastAsia="Calibri" w:hAnsi="Arial" w:cs="Arial"/>
          <w:sz w:val="28"/>
          <w:szCs w:val="28"/>
        </w:rPr>
        <w:t xml:space="preserve"> VELÁSQUEZ</w:t>
      </w:r>
      <w:r w:rsidRPr="00AC61A7">
        <w:rPr>
          <w:rFonts w:ascii="Arial" w:eastAsia="Calibri" w:hAnsi="Arial" w:cs="Arial"/>
          <w:sz w:val="28"/>
          <w:szCs w:val="28"/>
        </w:rPr>
        <w:t xml:space="preserve"> los datos de contacto de UMBARILA SUÁREZ.</w:t>
      </w:r>
    </w:p>
    <w:p w:rsidR="00AC61A7" w:rsidRDefault="00AC61A7" w:rsidP="00AC61A7">
      <w:pPr>
        <w:pStyle w:val="Prrafodelista"/>
        <w:spacing w:after="0" w:line="276" w:lineRule="auto"/>
        <w:ind w:left="142"/>
        <w:jc w:val="both"/>
        <w:rPr>
          <w:rFonts w:ascii="Arial" w:eastAsia="Calibri" w:hAnsi="Arial" w:cs="Arial"/>
          <w:sz w:val="28"/>
          <w:szCs w:val="28"/>
        </w:rPr>
      </w:pPr>
    </w:p>
    <w:p w:rsidR="00AC61A7" w:rsidRDefault="00E04B90" w:rsidP="00AC61A7">
      <w:pPr>
        <w:pStyle w:val="Prrafodelista"/>
        <w:spacing w:after="0" w:line="276" w:lineRule="auto"/>
        <w:ind w:left="142"/>
        <w:jc w:val="both"/>
        <w:rPr>
          <w:rFonts w:ascii="Arial" w:eastAsia="Calibri" w:hAnsi="Arial" w:cs="Arial"/>
          <w:sz w:val="28"/>
          <w:szCs w:val="28"/>
        </w:rPr>
      </w:pPr>
      <w:r w:rsidRPr="00AC61A7">
        <w:rPr>
          <w:rFonts w:ascii="Arial" w:eastAsia="Calibri" w:hAnsi="Arial" w:cs="Arial"/>
          <w:sz w:val="28"/>
          <w:szCs w:val="28"/>
        </w:rPr>
        <w:t>S</w:t>
      </w:r>
      <w:r w:rsidR="00314203" w:rsidRPr="00AC61A7">
        <w:rPr>
          <w:rFonts w:ascii="Arial" w:eastAsia="Calibri" w:hAnsi="Arial" w:cs="Arial"/>
          <w:sz w:val="28"/>
          <w:szCs w:val="28"/>
        </w:rPr>
        <w:t xml:space="preserve">egún la defensa, el testimonio de </w:t>
      </w:r>
      <w:r w:rsidRPr="00AC61A7">
        <w:rPr>
          <w:rFonts w:ascii="Arial" w:eastAsia="Calibri" w:hAnsi="Arial" w:cs="Arial"/>
          <w:sz w:val="28"/>
          <w:szCs w:val="28"/>
        </w:rPr>
        <w:t>este último</w:t>
      </w:r>
      <w:r w:rsidR="00314203" w:rsidRPr="00AC61A7">
        <w:rPr>
          <w:rFonts w:ascii="Arial" w:eastAsia="Calibri" w:hAnsi="Arial" w:cs="Arial"/>
          <w:sz w:val="28"/>
          <w:szCs w:val="28"/>
        </w:rPr>
        <w:t xml:space="preserve"> </w:t>
      </w:r>
      <w:r w:rsidRPr="00AC61A7">
        <w:rPr>
          <w:rFonts w:ascii="Arial" w:eastAsia="Calibri" w:hAnsi="Arial" w:cs="Arial"/>
          <w:sz w:val="28"/>
          <w:szCs w:val="28"/>
        </w:rPr>
        <w:t>desvirtúa</w:t>
      </w:r>
      <w:r w:rsidR="00314203" w:rsidRPr="00AC61A7">
        <w:rPr>
          <w:rFonts w:ascii="Arial" w:eastAsia="Calibri" w:hAnsi="Arial" w:cs="Arial"/>
          <w:sz w:val="28"/>
          <w:szCs w:val="28"/>
        </w:rPr>
        <w:t xml:space="preserve"> las afirmaci</w:t>
      </w:r>
      <w:r w:rsidRPr="00AC61A7">
        <w:rPr>
          <w:rFonts w:ascii="Arial" w:eastAsia="Calibri" w:hAnsi="Arial" w:cs="Arial"/>
          <w:sz w:val="28"/>
          <w:szCs w:val="28"/>
        </w:rPr>
        <w:t>ones de FEDERICO GAVIRIA, por cuanto en su entender,</w:t>
      </w:r>
      <w:r w:rsidR="00314203" w:rsidRPr="00AC61A7">
        <w:rPr>
          <w:rFonts w:ascii="Arial" w:eastAsia="Calibri" w:hAnsi="Arial" w:cs="Arial"/>
          <w:sz w:val="28"/>
          <w:szCs w:val="28"/>
        </w:rPr>
        <w:t xml:space="preserve"> para la época en que ocurrieron las reuniones entre este y el</w:t>
      </w:r>
      <w:r w:rsidRPr="00AC61A7">
        <w:rPr>
          <w:rFonts w:ascii="Arial" w:eastAsia="Calibri" w:hAnsi="Arial" w:cs="Arial"/>
          <w:sz w:val="28"/>
          <w:szCs w:val="28"/>
        </w:rPr>
        <w:t xml:space="preserve"> funcionario de la Gobernación -mazo de 2012-</w:t>
      </w:r>
      <w:r w:rsidR="00314203" w:rsidRPr="00AC61A7">
        <w:rPr>
          <w:rFonts w:ascii="Arial" w:eastAsia="Calibri" w:hAnsi="Arial" w:cs="Arial"/>
          <w:sz w:val="28"/>
          <w:szCs w:val="28"/>
        </w:rPr>
        <w:t xml:space="preserve">, </w:t>
      </w:r>
      <w:r w:rsidRPr="00AC61A7">
        <w:rPr>
          <w:rFonts w:ascii="Arial" w:eastAsia="Calibri" w:hAnsi="Arial" w:cs="Arial"/>
          <w:sz w:val="28"/>
          <w:szCs w:val="28"/>
        </w:rPr>
        <w:t>supuestamente aún</w:t>
      </w:r>
      <w:r w:rsidR="00314203" w:rsidRPr="00AC61A7">
        <w:rPr>
          <w:rFonts w:ascii="Arial" w:eastAsia="Calibri" w:hAnsi="Arial" w:cs="Arial"/>
          <w:sz w:val="28"/>
          <w:szCs w:val="28"/>
        </w:rPr>
        <w:t xml:space="preserve"> no entraba a regir la Ley 1508 de 2012, </w:t>
      </w:r>
      <w:r w:rsidRPr="00AC61A7">
        <w:rPr>
          <w:rFonts w:ascii="Arial" w:eastAsia="Calibri" w:hAnsi="Arial" w:cs="Arial"/>
          <w:sz w:val="28"/>
          <w:szCs w:val="28"/>
        </w:rPr>
        <w:t>haciendo devenir</w:t>
      </w:r>
      <w:r w:rsidR="00314203" w:rsidRPr="00AC61A7">
        <w:rPr>
          <w:rFonts w:ascii="Arial" w:eastAsia="Calibri" w:hAnsi="Arial" w:cs="Arial"/>
          <w:sz w:val="28"/>
          <w:szCs w:val="28"/>
        </w:rPr>
        <w:t xml:space="preserve"> </w:t>
      </w:r>
      <w:r w:rsidRPr="00AC61A7">
        <w:rPr>
          <w:rFonts w:ascii="Arial" w:eastAsia="Calibri" w:hAnsi="Arial" w:cs="Arial"/>
          <w:sz w:val="28"/>
          <w:szCs w:val="28"/>
        </w:rPr>
        <w:t>ilógica</w:t>
      </w:r>
      <w:r w:rsidR="00314203" w:rsidRPr="00AC61A7">
        <w:rPr>
          <w:rFonts w:ascii="Arial" w:eastAsia="Calibri" w:hAnsi="Arial" w:cs="Arial"/>
          <w:sz w:val="28"/>
          <w:szCs w:val="28"/>
        </w:rPr>
        <w:t xml:space="preserve"> la </w:t>
      </w:r>
      <w:r w:rsidRPr="00AC61A7">
        <w:rPr>
          <w:rFonts w:ascii="Arial" w:eastAsia="Calibri" w:hAnsi="Arial" w:cs="Arial"/>
          <w:sz w:val="28"/>
          <w:szCs w:val="28"/>
        </w:rPr>
        <w:t>afirmación de que</w:t>
      </w:r>
      <w:r w:rsidR="00314203" w:rsidRPr="00AC61A7">
        <w:rPr>
          <w:rFonts w:ascii="Arial" w:eastAsia="Calibri" w:hAnsi="Arial" w:cs="Arial"/>
          <w:sz w:val="28"/>
          <w:szCs w:val="28"/>
        </w:rPr>
        <w:t xml:space="preserve"> UMBARILA</w:t>
      </w:r>
      <w:r w:rsidR="000D66BC">
        <w:rPr>
          <w:rFonts w:ascii="Arial" w:eastAsia="Calibri" w:hAnsi="Arial" w:cs="Arial"/>
          <w:sz w:val="28"/>
          <w:szCs w:val="28"/>
        </w:rPr>
        <w:t xml:space="preserve"> SUÁREZ</w:t>
      </w:r>
      <w:r w:rsidR="00314203" w:rsidRPr="00AC61A7">
        <w:rPr>
          <w:rFonts w:ascii="Arial" w:eastAsia="Calibri" w:hAnsi="Arial" w:cs="Arial"/>
          <w:sz w:val="28"/>
          <w:szCs w:val="28"/>
        </w:rPr>
        <w:t xml:space="preserve"> </w:t>
      </w:r>
      <w:r w:rsidRPr="00AC61A7">
        <w:rPr>
          <w:rFonts w:ascii="Arial" w:eastAsia="Calibri" w:hAnsi="Arial" w:cs="Arial"/>
          <w:sz w:val="28"/>
          <w:szCs w:val="28"/>
        </w:rPr>
        <w:t>le propuso a ODEBRECHT conformar una asociación publico privada</w:t>
      </w:r>
      <w:r w:rsidR="00314203" w:rsidRPr="00AC61A7">
        <w:rPr>
          <w:rFonts w:ascii="Arial" w:eastAsia="Calibri" w:hAnsi="Arial" w:cs="Arial"/>
          <w:sz w:val="28"/>
          <w:szCs w:val="28"/>
        </w:rPr>
        <w:t xml:space="preserve"> que se encargara de la construcción del</w:t>
      </w:r>
      <w:r w:rsidRPr="00AC61A7">
        <w:rPr>
          <w:rFonts w:ascii="Arial" w:eastAsia="Calibri" w:hAnsi="Arial" w:cs="Arial"/>
          <w:sz w:val="28"/>
          <w:szCs w:val="28"/>
        </w:rPr>
        <w:t xml:space="preserve"> pluricitado</w:t>
      </w:r>
      <w:r w:rsidR="00314203" w:rsidRPr="00AC61A7">
        <w:rPr>
          <w:rFonts w:ascii="Arial" w:eastAsia="Calibri" w:hAnsi="Arial" w:cs="Arial"/>
          <w:sz w:val="28"/>
          <w:szCs w:val="28"/>
        </w:rPr>
        <w:t xml:space="preserve"> c</w:t>
      </w:r>
      <w:r w:rsidRPr="00AC61A7">
        <w:rPr>
          <w:rFonts w:ascii="Arial" w:eastAsia="Calibri" w:hAnsi="Arial" w:cs="Arial"/>
          <w:sz w:val="28"/>
          <w:szCs w:val="28"/>
        </w:rPr>
        <w:t xml:space="preserve">orredor vial, </w:t>
      </w:r>
      <w:r w:rsidR="00314203" w:rsidRPr="00AC61A7">
        <w:rPr>
          <w:rFonts w:ascii="Arial" w:eastAsia="Calibri" w:hAnsi="Arial" w:cs="Arial"/>
          <w:sz w:val="28"/>
          <w:szCs w:val="28"/>
        </w:rPr>
        <w:t xml:space="preserve">cuando esa figura jurídica aun no existía; conclusión que no concuerda con la realidad, </w:t>
      </w:r>
      <w:r w:rsidRPr="00AC61A7">
        <w:rPr>
          <w:rFonts w:ascii="Arial" w:eastAsia="Calibri" w:hAnsi="Arial" w:cs="Arial"/>
          <w:sz w:val="28"/>
          <w:szCs w:val="28"/>
        </w:rPr>
        <w:t>ya que sobre el particular baste</w:t>
      </w:r>
      <w:r w:rsidR="00314203" w:rsidRPr="00AC61A7">
        <w:rPr>
          <w:rFonts w:ascii="Arial" w:eastAsia="Calibri" w:hAnsi="Arial" w:cs="Arial"/>
          <w:sz w:val="28"/>
          <w:szCs w:val="28"/>
        </w:rPr>
        <w:t xml:space="preserve"> observar que la Ley 1508 fue publicada en el diario oficial en </w:t>
      </w:r>
      <w:r w:rsidRPr="00AC61A7">
        <w:rPr>
          <w:rFonts w:ascii="Arial" w:eastAsia="Calibri" w:hAnsi="Arial" w:cs="Arial"/>
          <w:sz w:val="28"/>
          <w:szCs w:val="28"/>
        </w:rPr>
        <w:t>enero</w:t>
      </w:r>
      <w:r w:rsidR="00314203" w:rsidRPr="00AC61A7">
        <w:rPr>
          <w:rFonts w:ascii="Arial" w:eastAsia="Calibri" w:hAnsi="Arial" w:cs="Arial"/>
          <w:sz w:val="28"/>
          <w:szCs w:val="28"/>
        </w:rPr>
        <w:t xml:space="preserve"> 10 de 2012, es decir, dicha normatividad entró a regir antes de la fecha señalada por BERNARDO UMBARILA, lo que a su vez</w:t>
      </w:r>
      <w:r w:rsidRPr="00AC61A7">
        <w:rPr>
          <w:rFonts w:ascii="Arial" w:eastAsia="Calibri" w:hAnsi="Arial" w:cs="Arial"/>
          <w:sz w:val="28"/>
          <w:szCs w:val="28"/>
        </w:rPr>
        <w:t>,</w:t>
      </w:r>
      <w:r w:rsidR="00314203" w:rsidRPr="00AC61A7">
        <w:rPr>
          <w:rFonts w:ascii="Arial" w:eastAsia="Calibri" w:hAnsi="Arial" w:cs="Arial"/>
          <w:sz w:val="28"/>
          <w:szCs w:val="28"/>
        </w:rPr>
        <w:t xml:space="preserve"> da </w:t>
      </w:r>
      <w:r w:rsidRPr="00AC61A7">
        <w:rPr>
          <w:rFonts w:ascii="Arial" w:eastAsia="Calibri" w:hAnsi="Arial" w:cs="Arial"/>
          <w:sz w:val="28"/>
          <w:szCs w:val="28"/>
        </w:rPr>
        <w:t>vía</w:t>
      </w:r>
      <w:r w:rsidR="00314203" w:rsidRPr="00AC61A7">
        <w:rPr>
          <w:rFonts w:ascii="Arial" w:eastAsia="Calibri" w:hAnsi="Arial" w:cs="Arial"/>
          <w:sz w:val="28"/>
          <w:szCs w:val="28"/>
        </w:rPr>
        <w:t xml:space="preserve"> libre a la posibilidad de la propuesta de dicho funcionario y descarta los cuestiona</w:t>
      </w:r>
      <w:r w:rsidRPr="00AC61A7">
        <w:rPr>
          <w:rFonts w:ascii="Arial" w:eastAsia="Calibri" w:hAnsi="Arial" w:cs="Arial"/>
          <w:sz w:val="28"/>
          <w:szCs w:val="28"/>
        </w:rPr>
        <w:t>mientos que en tal sentido hizo el abogado defensor.</w:t>
      </w:r>
    </w:p>
    <w:p w:rsidR="00AC61A7" w:rsidRDefault="00AC61A7" w:rsidP="00AC61A7">
      <w:pPr>
        <w:pStyle w:val="Prrafodelista"/>
        <w:spacing w:after="0" w:line="276" w:lineRule="auto"/>
        <w:ind w:left="142"/>
        <w:jc w:val="both"/>
        <w:rPr>
          <w:rFonts w:ascii="Arial" w:eastAsia="Calibri" w:hAnsi="Arial" w:cs="Arial"/>
          <w:sz w:val="28"/>
          <w:szCs w:val="28"/>
        </w:rPr>
      </w:pPr>
    </w:p>
    <w:p w:rsidR="00AC61A7" w:rsidRDefault="00314203" w:rsidP="00AC61A7">
      <w:pPr>
        <w:pStyle w:val="Prrafodelista"/>
        <w:spacing w:after="0" w:line="276" w:lineRule="auto"/>
        <w:ind w:left="142"/>
        <w:jc w:val="both"/>
        <w:rPr>
          <w:rFonts w:ascii="Arial" w:eastAsia="Calibri" w:hAnsi="Arial" w:cs="Arial"/>
          <w:sz w:val="28"/>
          <w:szCs w:val="28"/>
        </w:rPr>
      </w:pPr>
      <w:r w:rsidRPr="00AC61A7">
        <w:rPr>
          <w:rFonts w:ascii="Arial" w:eastAsia="Calibri" w:hAnsi="Arial" w:cs="Arial"/>
          <w:sz w:val="28"/>
          <w:szCs w:val="28"/>
        </w:rPr>
        <w:t xml:space="preserve">Adicionalmente, la licitación de proyectos por iniciativa privada no es exclusiva de la Ley 1508 de 2012, ya que el numeral 4° del artículo </w:t>
      </w:r>
      <w:r w:rsidRPr="00AC61A7">
        <w:rPr>
          <w:rFonts w:ascii="Arial" w:eastAsia="Calibri" w:hAnsi="Arial" w:cs="Arial"/>
          <w:sz w:val="28"/>
          <w:szCs w:val="28"/>
        </w:rPr>
        <w:lastRenderedPageBreak/>
        <w:t>32 de la Ley 80 de 1993, contempla de manera general este tipo de contratos en los que existe vinculación de capital privado</w:t>
      </w:r>
      <w:r w:rsidR="00E04B90" w:rsidRPr="00AC61A7">
        <w:rPr>
          <w:rFonts w:ascii="Arial" w:eastAsia="Calibri" w:hAnsi="Arial" w:cs="Arial"/>
          <w:sz w:val="28"/>
          <w:szCs w:val="28"/>
        </w:rPr>
        <w:t xml:space="preserve"> y público</w:t>
      </w:r>
      <w:r w:rsidRPr="00AC61A7">
        <w:rPr>
          <w:rFonts w:ascii="Arial" w:eastAsia="Calibri" w:hAnsi="Arial" w:cs="Arial"/>
          <w:sz w:val="28"/>
          <w:szCs w:val="28"/>
        </w:rPr>
        <w:t xml:space="preserve">; aspecto que se encuentra igualmente regulado en el parágrafo 2 del numeral 5° del citado </w:t>
      </w:r>
      <w:r w:rsidR="00E04B90" w:rsidRPr="00AC61A7">
        <w:rPr>
          <w:rFonts w:ascii="Arial" w:eastAsia="Calibri" w:hAnsi="Arial" w:cs="Arial"/>
          <w:sz w:val="28"/>
          <w:szCs w:val="28"/>
        </w:rPr>
        <w:t>artículo</w:t>
      </w:r>
      <w:r w:rsidRPr="00AC61A7">
        <w:rPr>
          <w:rFonts w:ascii="Arial" w:eastAsia="Calibri" w:hAnsi="Arial" w:cs="Arial"/>
          <w:sz w:val="28"/>
          <w:szCs w:val="28"/>
        </w:rPr>
        <w:t xml:space="preserve"> 32 de aquella normatividad, al establecer la posibilidad de que en los contratos de concesión para la construcción de una obra </w:t>
      </w:r>
      <w:r w:rsidR="00E04B90" w:rsidRPr="00AC61A7">
        <w:rPr>
          <w:rFonts w:ascii="Arial" w:eastAsia="Calibri" w:hAnsi="Arial" w:cs="Arial"/>
          <w:sz w:val="28"/>
          <w:szCs w:val="28"/>
        </w:rPr>
        <w:t>pública</w:t>
      </w:r>
      <w:r w:rsidRPr="00AC61A7">
        <w:rPr>
          <w:rFonts w:ascii="Arial" w:eastAsia="Calibri" w:hAnsi="Arial" w:cs="Arial"/>
          <w:sz w:val="28"/>
          <w:szCs w:val="28"/>
        </w:rPr>
        <w:t xml:space="preserve">, los proponentes </w:t>
      </w:r>
      <w:r w:rsidR="00E04B90" w:rsidRPr="00AC61A7">
        <w:rPr>
          <w:rFonts w:ascii="Arial" w:eastAsia="Calibri" w:hAnsi="Arial" w:cs="Arial"/>
          <w:sz w:val="28"/>
          <w:szCs w:val="28"/>
        </w:rPr>
        <w:t>puedan</w:t>
      </w:r>
      <w:r w:rsidRPr="00AC61A7">
        <w:rPr>
          <w:rFonts w:ascii="Arial" w:eastAsia="Calibri" w:hAnsi="Arial" w:cs="Arial"/>
          <w:sz w:val="28"/>
          <w:szCs w:val="28"/>
        </w:rPr>
        <w:t xml:space="preserve"> presentar diversas posibilidades de asociación con otra u otras personas naturales o jurídicas. </w:t>
      </w:r>
    </w:p>
    <w:p w:rsidR="00AC61A7" w:rsidRDefault="00AC61A7" w:rsidP="00AC61A7">
      <w:pPr>
        <w:pStyle w:val="Prrafodelista"/>
        <w:spacing w:after="0" w:line="276" w:lineRule="auto"/>
        <w:ind w:left="142"/>
        <w:jc w:val="both"/>
        <w:rPr>
          <w:rFonts w:ascii="Arial" w:eastAsia="Calibri" w:hAnsi="Arial" w:cs="Arial"/>
          <w:sz w:val="28"/>
          <w:szCs w:val="28"/>
        </w:rPr>
      </w:pPr>
    </w:p>
    <w:p w:rsidR="004049C1" w:rsidRPr="00AC61A7" w:rsidRDefault="00314203" w:rsidP="00AC61A7">
      <w:pPr>
        <w:pStyle w:val="Prrafodelista"/>
        <w:spacing w:after="0" w:line="276" w:lineRule="auto"/>
        <w:ind w:left="142"/>
        <w:jc w:val="both"/>
        <w:rPr>
          <w:rFonts w:ascii="Arial" w:eastAsia="Calibri" w:hAnsi="Arial" w:cs="Arial"/>
          <w:sz w:val="28"/>
          <w:szCs w:val="28"/>
        </w:rPr>
      </w:pPr>
      <w:r w:rsidRPr="00AC61A7">
        <w:rPr>
          <w:rFonts w:ascii="Arial" w:eastAsia="Calibri" w:hAnsi="Arial" w:cs="Arial"/>
          <w:sz w:val="28"/>
          <w:szCs w:val="28"/>
        </w:rPr>
        <w:t>Contrar</w:t>
      </w:r>
      <w:r w:rsidR="00E04B90" w:rsidRPr="00AC61A7">
        <w:rPr>
          <w:rFonts w:ascii="Arial" w:eastAsia="Calibri" w:hAnsi="Arial" w:cs="Arial"/>
          <w:sz w:val="28"/>
          <w:szCs w:val="28"/>
        </w:rPr>
        <w:t xml:space="preserve">io a lo afirmado por la defensa, y de conformidad con lo anteriormente expuesto, es evidente que </w:t>
      </w:r>
      <w:r w:rsidRPr="00AC61A7">
        <w:rPr>
          <w:rFonts w:ascii="Arial" w:eastAsia="Calibri" w:hAnsi="Arial" w:cs="Arial"/>
          <w:sz w:val="28"/>
          <w:szCs w:val="28"/>
        </w:rPr>
        <w:t>el testimonio de UMBARI</w:t>
      </w:r>
      <w:r w:rsidR="00E04B90" w:rsidRPr="00AC61A7">
        <w:rPr>
          <w:rFonts w:ascii="Arial" w:eastAsia="Calibri" w:hAnsi="Arial" w:cs="Arial"/>
          <w:sz w:val="28"/>
          <w:szCs w:val="28"/>
        </w:rPr>
        <w:t>LA SUÁ</w:t>
      </w:r>
      <w:r w:rsidRPr="00AC61A7">
        <w:rPr>
          <w:rFonts w:ascii="Arial" w:eastAsia="Calibri" w:hAnsi="Arial" w:cs="Arial"/>
          <w:sz w:val="28"/>
          <w:szCs w:val="28"/>
        </w:rPr>
        <w:t xml:space="preserve">REZ corrobora </w:t>
      </w:r>
      <w:r w:rsidR="00E04B90" w:rsidRPr="00AC61A7">
        <w:rPr>
          <w:rFonts w:ascii="Arial" w:eastAsia="Calibri" w:hAnsi="Arial" w:cs="Arial"/>
          <w:sz w:val="28"/>
          <w:szCs w:val="28"/>
        </w:rPr>
        <w:t xml:space="preserve">perfectamente </w:t>
      </w:r>
      <w:r w:rsidRPr="00AC61A7">
        <w:rPr>
          <w:rFonts w:ascii="Arial" w:eastAsia="Calibri" w:hAnsi="Arial" w:cs="Arial"/>
          <w:sz w:val="28"/>
          <w:szCs w:val="28"/>
        </w:rPr>
        <w:t>la manifestación de GAVIRIA</w:t>
      </w:r>
      <w:r w:rsidR="00E04B90" w:rsidRPr="00AC61A7">
        <w:rPr>
          <w:rFonts w:ascii="Arial" w:eastAsia="Calibri" w:hAnsi="Arial" w:cs="Arial"/>
          <w:sz w:val="28"/>
          <w:szCs w:val="28"/>
        </w:rPr>
        <w:t xml:space="preserve"> </w:t>
      </w:r>
      <w:r w:rsidRPr="00AC61A7">
        <w:rPr>
          <w:rFonts w:ascii="Arial" w:eastAsia="Calibri" w:hAnsi="Arial" w:cs="Arial"/>
          <w:sz w:val="28"/>
          <w:szCs w:val="28"/>
        </w:rPr>
        <w:t xml:space="preserve">en </w:t>
      </w:r>
      <w:r w:rsidR="00E04B90" w:rsidRPr="00AC61A7">
        <w:rPr>
          <w:rFonts w:ascii="Arial" w:eastAsia="Calibri" w:hAnsi="Arial" w:cs="Arial"/>
          <w:sz w:val="28"/>
          <w:szCs w:val="28"/>
        </w:rPr>
        <w:t>lo relacionado</w:t>
      </w:r>
      <w:r w:rsidRPr="00AC61A7">
        <w:rPr>
          <w:rFonts w:ascii="Arial" w:eastAsia="Calibri" w:hAnsi="Arial" w:cs="Arial"/>
          <w:sz w:val="28"/>
          <w:szCs w:val="28"/>
        </w:rPr>
        <w:t xml:space="preserve"> con los diferentes encuentros sostenidos entre </w:t>
      </w:r>
      <w:r w:rsidR="00E04B90" w:rsidRPr="00AC61A7">
        <w:rPr>
          <w:rFonts w:ascii="Arial" w:eastAsia="Calibri" w:hAnsi="Arial" w:cs="Arial"/>
          <w:sz w:val="28"/>
          <w:szCs w:val="28"/>
        </w:rPr>
        <w:t>estos</w:t>
      </w:r>
      <w:r w:rsidRPr="00AC61A7">
        <w:rPr>
          <w:rFonts w:ascii="Arial" w:eastAsia="Calibri" w:hAnsi="Arial" w:cs="Arial"/>
          <w:sz w:val="28"/>
          <w:szCs w:val="28"/>
        </w:rPr>
        <w:t xml:space="preserve"> y los directivos de </w:t>
      </w:r>
      <w:r w:rsidR="00E04B90" w:rsidRPr="00AC61A7">
        <w:rPr>
          <w:rFonts w:ascii="Arial" w:eastAsia="Calibri" w:hAnsi="Arial" w:cs="Arial"/>
          <w:sz w:val="28"/>
          <w:szCs w:val="28"/>
        </w:rPr>
        <w:t xml:space="preserve">la filial brasilera </w:t>
      </w:r>
      <w:r w:rsidRPr="00AC61A7">
        <w:rPr>
          <w:rFonts w:ascii="Arial" w:eastAsia="Calibri" w:hAnsi="Arial" w:cs="Arial"/>
          <w:sz w:val="28"/>
          <w:szCs w:val="28"/>
        </w:rPr>
        <w:t>ODEBRECHT, los cuales tenían como propósito buscar condiciones favorables para la part</w:t>
      </w:r>
      <w:r w:rsidR="00E04B90" w:rsidRPr="00AC61A7">
        <w:rPr>
          <w:rFonts w:ascii="Arial" w:eastAsia="Calibri" w:hAnsi="Arial" w:cs="Arial"/>
          <w:sz w:val="28"/>
          <w:szCs w:val="28"/>
        </w:rPr>
        <w:t>icipación de esa multinacional en</w:t>
      </w:r>
      <w:r w:rsidRPr="00AC61A7">
        <w:rPr>
          <w:rFonts w:ascii="Arial" w:eastAsia="Calibri" w:hAnsi="Arial" w:cs="Arial"/>
          <w:sz w:val="28"/>
          <w:szCs w:val="28"/>
        </w:rPr>
        <w:t xml:space="preserve"> la construcción de la </w:t>
      </w:r>
      <w:r w:rsidR="00E04B90" w:rsidRPr="00AC61A7">
        <w:rPr>
          <w:rFonts w:ascii="Arial" w:eastAsia="Calibri" w:hAnsi="Arial" w:cs="Arial"/>
          <w:sz w:val="28"/>
          <w:szCs w:val="28"/>
        </w:rPr>
        <w:t xml:space="preserve">vía Duitama </w:t>
      </w:r>
      <w:r w:rsidR="00AC61A7">
        <w:rPr>
          <w:rFonts w:ascii="Arial" w:eastAsia="Calibri" w:hAnsi="Arial" w:cs="Arial"/>
          <w:sz w:val="28"/>
          <w:szCs w:val="28"/>
        </w:rPr>
        <w:t xml:space="preserve">a </w:t>
      </w:r>
      <w:r w:rsidR="00E04B90" w:rsidRPr="00AC61A7">
        <w:rPr>
          <w:rFonts w:ascii="Arial" w:eastAsia="Calibri" w:hAnsi="Arial" w:cs="Arial"/>
          <w:sz w:val="28"/>
          <w:szCs w:val="28"/>
        </w:rPr>
        <w:t>San Gil;</w:t>
      </w:r>
      <w:r w:rsidRPr="00AC61A7">
        <w:rPr>
          <w:rFonts w:ascii="Arial" w:eastAsia="Calibri" w:hAnsi="Arial" w:cs="Arial"/>
          <w:sz w:val="28"/>
          <w:szCs w:val="28"/>
        </w:rPr>
        <w:t xml:space="preserve"> </w:t>
      </w:r>
      <w:r w:rsidR="00E04B90" w:rsidRPr="00AC61A7">
        <w:rPr>
          <w:rFonts w:ascii="Arial" w:eastAsia="Calibri" w:hAnsi="Arial" w:cs="Arial"/>
          <w:sz w:val="28"/>
          <w:szCs w:val="28"/>
        </w:rPr>
        <w:t xml:space="preserve">y </w:t>
      </w:r>
      <w:r w:rsidRPr="00AC61A7">
        <w:rPr>
          <w:rFonts w:ascii="Arial" w:eastAsia="Calibri" w:hAnsi="Arial" w:cs="Arial"/>
          <w:sz w:val="28"/>
          <w:szCs w:val="28"/>
        </w:rPr>
        <w:t>todo ello con el aval del mandatario Seccional de Boyacá</w:t>
      </w:r>
      <w:r w:rsidR="00E04B90" w:rsidRPr="00AC61A7">
        <w:rPr>
          <w:rFonts w:ascii="Arial" w:eastAsia="Calibri" w:hAnsi="Arial" w:cs="Arial"/>
          <w:sz w:val="28"/>
          <w:szCs w:val="28"/>
        </w:rPr>
        <w:t xml:space="preserve"> y el ex Senador PLINIO OLANO</w:t>
      </w:r>
      <w:r w:rsidRPr="00AC61A7">
        <w:rPr>
          <w:rFonts w:ascii="Arial" w:eastAsia="Calibri" w:hAnsi="Arial" w:cs="Arial"/>
          <w:sz w:val="28"/>
          <w:szCs w:val="28"/>
        </w:rPr>
        <w:t xml:space="preserve">, pues </w:t>
      </w:r>
      <w:r w:rsidR="00E04B90" w:rsidRPr="00AC61A7">
        <w:rPr>
          <w:rFonts w:ascii="Arial" w:eastAsia="Calibri" w:hAnsi="Arial" w:cs="Arial"/>
          <w:sz w:val="28"/>
          <w:szCs w:val="28"/>
        </w:rPr>
        <w:t xml:space="preserve">como el mismo </w:t>
      </w:r>
      <w:r w:rsidRPr="00AC61A7">
        <w:rPr>
          <w:rFonts w:ascii="Arial" w:eastAsia="Calibri" w:hAnsi="Arial" w:cs="Arial"/>
          <w:sz w:val="28"/>
          <w:szCs w:val="28"/>
        </w:rPr>
        <w:t>UMBARILA SUÁREZ</w:t>
      </w:r>
      <w:r w:rsidR="00E04B90" w:rsidRPr="00AC61A7">
        <w:rPr>
          <w:rFonts w:ascii="Arial" w:eastAsia="Calibri" w:hAnsi="Arial" w:cs="Arial"/>
          <w:sz w:val="28"/>
          <w:szCs w:val="28"/>
        </w:rPr>
        <w:t xml:space="preserve"> esgrimió,</w:t>
      </w:r>
      <w:r w:rsidRPr="00AC61A7">
        <w:rPr>
          <w:rFonts w:ascii="Arial" w:eastAsia="Calibri" w:hAnsi="Arial" w:cs="Arial"/>
          <w:sz w:val="28"/>
          <w:szCs w:val="28"/>
        </w:rPr>
        <w:t xml:space="preserve"> mantenía informado </w:t>
      </w:r>
      <w:r w:rsidR="00E04B90" w:rsidRPr="00AC61A7">
        <w:rPr>
          <w:rFonts w:ascii="Arial" w:eastAsia="Calibri" w:hAnsi="Arial" w:cs="Arial"/>
          <w:sz w:val="28"/>
          <w:szCs w:val="28"/>
        </w:rPr>
        <w:t xml:space="preserve">al primeo de ellos </w:t>
      </w:r>
      <w:r w:rsidRPr="00AC61A7">
        <w:rPr>
          <w:rFonts w:ascii="Arial" w:eastAsia="Calibri" w:hAnsi="Arial" w:cs="Arial"/>
          <w:sz w:val="28"/>
          <w:szCs w:val="28"/>
        </w:rPr>
        <w:t>de</w:t>
      </w:r>
      <w:r w:rsidR="00E04B90" w:rsidRPr="00AC61A7">
        <w:rPr>
          <w:rFonts w:ascii="Arial" w:eastAsia="Calibri" w:hAnsi="Arial" w:cs="Arial"/>
          <w:sz w:val="28"/>
          <w:szCs w:val="28"/>
        </w:rPr>
        <w:t xml:space="preserve"> todas</w:t>
      </w:r>
      <w:r w:rsidRPr="00AC61A7">
        <w:rPr>
          <w:rFonts w:ascii="Arial" w:eastAsia="Calibri" w:hAnsi="Arial" w:cs="Arial"/>
          <w:sz w:val="28"/>
          <w:szCs w:val="28"/>
        </w:rPr>
        <w:t xml:space="preserve"> esas reuniones ya que</w:t>
      </w:r>
      <w:r w:rsidR="00E04B90" w:rsidRPr="00AC61A7">
        <w:rPr>
          <w:rFonts w:ascii="Arial" w:eastAsia="Calibri" w:hAnsi="Arial" w:cs="Arial"/>
          <w:sz w:val="28"/>
          <w:szCs w:val="28"/>
        </w:rPr>
        <w:t>, se itera, estaba actuando</w:t>
      </w:r>
      <w:r w:rsidRPr="00AC61A7">
        <w:rPr>
          <w:rFonts w:ascii="Arial" w:eastAsia="Calibri" w:hAnsi="Arial" w:cs="Arial"/>
          <w:sz w:val="28"/>
          <w:szCs w:val="28"/>
        </w:rPr>
        <w:t xml:space="preserve"> como emisario suyo.</w:t>
      </w:r>
    </w:p>
    <w:p w:rsidR="004049C1" w:rsidRDefault="004049C1" w:rsidP="004049C1">
      <w:pPr>
        <w:pStyle w:val="Prrafodelista"/>
        <w:spacing w:after="0" w:line="276" w:lineRule="auto"/>
        <w:ind w:left="426"/>
        <w:jc w:val="both"/>
        <w:rPr>
          <w:rFonts w:ascii="Arial" w:eastAsia="Calibri" w:hAnsi="Arial" w:cs="Arial"/>
          <w:sz w:val="28"/>
          <w:szCs w:val="28"/>
        </w:rPr>
      </w:pPr>
    </w:p>
    <w:p w:rsidR="00EF133D" w:rsidRPr="00EF133D" w:rsidRDefault="004049C1" w:rsidP="00EF133D">
      <w:pPr>
        <w:pStyle w:val="Prrafodelista"/>
        <w:numPr>
          <w:ilvl w:val="0"/>
          <w:numId w:val="16"/>
        </w:numPr>
        <w:tabs>
          <w:tab w:val="left" w:pos="142"/>
        </w:tabs>
        <w:spacing w:after="0" w:line="276" w:lineRule="auto"/>
        <w:ind w:left="142" w:hanging="142"/>
        <w:jc w:val="both"/>
        <w:rPr>
          <w:rFonts w:ascii="Arial" w:eastAsia="Calibri" w:hAnsi="Arial" w:cs="Arial"/>
          <w:sz w:val="28"/>
          <w:szCs w:val="28"/>
        </w:rPr>
      </w:pPr>
      <w:r w:rsidRPr="004049C1">
        <w:rPr>
          <w:rFonts w:ascii="Arial" w:eastAsia="Calibri" w:hAnsi="Arial" w:cs="Arial"/>
          <w:sz w:val="28"/>
          <w:szCs w:val="28"/>
        </w:rPr>
        <w:t xml:space="preserve">Ahora bien, </w:t>
      </w:r>
      <w:r w:rsidR="00314203" w:rsidRPr="004049C1">
        <w:rPr>
          <w:rFonts w:ascii="Arial" w:eastAsia="Calibri" w:hAnsi="Arial" w:cs="Arial"/>
          <w:sz w:val="28"/>
          <w:szCs w:val="28"/>
        </w:rPr>
        <w:t>la</w:t>
      </w:r>
      <w:r>
        <w:rPr>
          <w:rFonts w:ascii="Arial" w:eastAsia="Calibri" w:hAnsi="Arial" w:cs="Arial"/>
          <w:sz w:val="28"/>
          <w:szCs w:val="28"/>
        </w:rPr>
        <w:t xml:space="preserve"> necesidad de utilizar</w:t>
      </w:r>
      <w:r w:rsidR="00314203" w:rsidRPr="004049C1">
        <w:rPr>
          <w:rFonts w:ascii="Arial" w:eastAsia="Calibri" w:hAnsi="Arial" w:cs="Arial"/>
          <w:sz w:val="28"/>
          <w:szCs w:val="28"/>
        </w:rPr>
        <w:t xml:space="preserve"> vigencias futuras para el apalancamiento fi</w:t>
      </w:r>
      <w:r w:rsidRPr="004049C1">
        <w:rPr>
          <w:rFonts w:ascii="Arial" w:eastAsia="Calibri" w:hAnsi="Arial" w:cs="Arial"/>
          <w:sz w:val="28"/>
          <w:szCs w:val="28"/>
        </w:rPr>
        <w:t>nanciero del referido proyecto</w:t>
      </w:r>
      <w:r w:rsidR="00070CB4">
        <w:rPr>
          <w:rFonts w:ascii="Arial" w:eastAsia="Calibri" w:hAnsi="Arial" w:cs="Arial"/>
          <w:sz w:val="28"/>
          <w:szCs w:val="28"/>
        </w:rPr>
        <w:t xml:space="preserve"> vial que</w:t>
      </w:r>
      <w:r>
        <w:rPr>
          <w:rFonts w:ascii="Arial" w:eastAsia="Calibri" w:hAnsi="Arial" w:cs="Arial"/>
          <w:sz w:val="28"/>
          <w:szCs w:val="28"/>
        </w:rPr>
        <w:t>,</w:t>
      </w:r>
      <w:r w:rsidRPr="004049C1">
        <w:rPr>
          <w:rFonts w:ascii="Arial" w:eastAsia="Calibri" w:hAnsi="Arial" w:cs="Arial"/>
          <w:sz w:val="28"/>
          <w:szCs w:val="28"/>
        </w:rPr>
        <w:t xml:space="preserve"> </w:t>
      </w:r>
      <w:r w:rsidR="00314203" w:rsidRPr="004049C1">
        <w:rPr>
          <w:rFonts w:ascii="Arial" w:eastAsia="Calibri" w:hAnsi="Arial" w:cs="Arial"/>
          <w:sz w:val="28"/>
          <w:szCs w:val="28"/>
        </w:rPr>
        <w:t xml:space="preserve">según el </w:t>
      </w:r>
      <w:r w:rsidR="00070CB4">
        <w:rPr>
          <w:rFonts w:ascii="Arial" w:eastAsia="Calibri" w:hAnsi="Arial" w:cs="Arial"/>
          <w:sz w:val="28"/>
          <w:szCs w:val="28"/>
        </w:rPr>
        <w:t xml:space="preserve">mencionado </w:t>
      </w:r>
      <w:r w:rsidR="00314203" w:rsidRPr="004049C1">
        <w:rPr>
          <w:rFonts w:ascii="Arial" w:eastAsia="Calibri" w:hAnsi="Arial" w:cs="Arial"/>
          <w:sz w:val="28"/>
          <w:szCs w:val="28"/>
        </w:rPr>
        <w:t>secretario de Planeación de Boyacá</w:t>
      </w:r>
      <w:r w:rsidR="00070CB4">
        <w:rPr>
          <w:rFonts w:ascii="Arial" w:eastAsia="Calibri" w:hAnsi="Arial" w:cs="Arial"/>
          <w:sz w:val="28"/>
          <w:szCs w:val="28"/>
        </w:rPr>
        <w:t xml:space="preserve"> </w:t>
      </w:r>
      <w:r w:rsidR="00314203" w:rsidRPr="004049C1">
        <w:rPr>
          <w:rFonts w:ascii="Arial" w:eastAsia="Calibri" w:hAnsi="Arial" w:cs="Arial"/>
          <w:sz w:val="28"/>
          <w:szCs w:val="28"/>
        </w:rPr>
        <w:t xml:space="preserve">y el gobernador </w:t>
      </w:r>
      <w:r w:rsidRPr="004049C1">
        <w:rPr>
          <w:rFonts w:ascii="Arial" w:eastAsia="Calibri" w:hAnsi="Arial" w:cs="Arial"/>
          <w:sz w:val="28"/>
          <w:szCs w:val="28"/>
        </w:rPr>
        <w:t>GRANADOS</w:t>
      </w:r>
      <w:r w:rsidR="00314203" w:rsidRPr="004049C1">
        <w:rPr>
          <w:rFonts w:ascii="Arial" w:eastAsia="Calibri" w:hAnsi="Arial" w:cs="Arial"/>
          <w:sz w:val="28"/>
          <w:szCs w:val="28"/>
        </w:rPr>
        <w:t xml:space="preserve">, no estaban dispuestos </w:t>
      </w:r>
      <w:r w:rsidRPr="004049C1">
        <w:rPr>
          <w:rFonts w:ascii="Arial" w:eastAsia="Calibri" w:hAnsi="Arial" w:cs="Arial"/>
          <w:sz w:val="28"/>
          <w:szCs w:val="28"/>
        </w:rPr>
        <w:t xml:space="preserve">a comprometer con </w:t>
      </w:r>
      <w:r w:rsidR="00070CB4">
        <w:rPr>
          <w:rFonts w:ascii="Arial" w:eastAsia="Calibri" w:hAnsi="Arial" w:cs="Arial"/>
          <w:sz w:val="28"/>
          <w:szCs w:val="28"/>
        </w:rPr>
        <w:t xml:space="preserve">dicha </w:t>
      </w:r>
      <w:r w:rsidRPr="004049C1">
        <w:rPr>
          <w:rFonts w:ascii="Arial" w:eastAsia="Calibri" w:hAnsi="Arial" w:cs="Arial"/>
          <w:sz w:val="28"/>
          <w:szCs w:val="28"/>
        </w:rPr>
        <w:t>finalidad</w:t>
      </w:r>
      <w:r w:rsidR="00AC61A7">
        <w:rPr>
          <w:rFonts w:ascii="Arial" w:eastAsia="Calibri" w:hAnsi="Arial" w:cs="Arial"/>
          <w:sz w:val="28"/>
          <w:szCs w:val="28"/>
        </w:rPr>
        <w:t xml:space="preserve"> -</w:t>
      </w:r>
      <w:r w:rsidR="00070CB4">
        <w:rPr>
          <w:rFonts w:ascii="Arial" w:eastAsia="Calibri" w:hAnsi="Arial" w:cs="Arial"/>
          <w:sz w:val="28"/>
          <w:szCs w:val="28"/>
        </w:rPr>
        <w:t>lo que supuestamente provocó</w:t>
      </w:r>
      <w:r>
        <w:rPr>
          <w:rFonts w:ascii="Arial" w:eastAsia="Calibri" w:hAnsi="Arial" w:cs="Arial"/>
          <w:sz w:val="28"/>
          <w:szCs w:val="28"/>
        </w:rPr>
        <w:t xml:space="preserve"> </w:t>
      </w:r>
      <w:r w:rsidR="00314203" w:rsidRPr="004049C1">
        <w:rPr>
          <w:rFonts w:ascii="Arial" w:eastAsia="Calibri" w:hAnsi="Arial" w:cs="Arial"/>
          <w:sz w:val="28"/>
          <w:szCs w:val="28"/>
        </w:rPr>
        <w:t xml:space="preserve">el </w:t>
      </w:r>
      <w:r w:rsidRPr="004049C1">
        <w:rPr>
          <w:rFonts w:ascii="Arial" w:eastAsia="Calibri" w:hAnsi="Arial" w:cs="Arial"/>
          <w:sz w:val="28"/>
          <w:szCs w:val="28"/>
        </w:rPr>
        <w:t>desinterés</w:t>
      </w:r>
      <w:r w:rsidR="00314203" w:rsidRPr="004049C1">
        <w:rPr>
          <w:rFonts w:ascii="Arial" w:eastAsia="Calibri" w:hAnsi="Arial" w:cs="Arial"/>
          <w:sz w:val="28"/>
          <w:szCs w:val="28"/>
        </w:rPr>
        <w:t xml:space="preserve"> de ODEBRECHT en la construcción de la obra</w:t>
      </w:r>
      <w:r w:rsidRPr="004049C1">
        <w:rPr>
          <w:rFonts w:ascii="Arial" w:eastAsia="Calibri" w:hAnsi="Arial" w:cs="Arial"/>
          <w:sz w:val="28"/>
          <w:szCs w:val="28"/>
        </w:rPr>
        <w:t xml:space="preserve">-, </w:t>
      </w:r>
      <w:r w:rsidR="00070CB4">
        <w:rPr>
          <w:rFonts w:ascii="Arial" w:eastAsia="Calibri" w:hAnsi="Arial" w:cs="Arial"/>
          <w:sz w:val="28"/>
          <w:szCs w:val="28"/>
        </w:rPr>
        <w:t>tampoco es algo que se ajuste con la realidad de lo sucedido</w:t>
      </w:r>
      <w:r w:rsidRPr="004049C1">
        <w:rPr>
          <w:rFonts w:ascii="Arial" w:eastAsia="Calibri" w:hAnsi="Arial" w:cs="Arial"/>
          <w:sz w:val="28"/>
          <w:szCs w:val="28"/>
        </w:rPr>
        <w:t xml:space="preserve">; pues </w:t>
      </w:r>
      <w:r w:rsidR="00314203" w:rsidRPr="004049C1">
        <w:rPr>
          <w:rFonts w:ascii="Arial" w:eastAsia="Calibri" w:hAnsi="Arial" w:cs="Arial"/>
          <w:sz w:val="28"/>
          <w:szCs w:val="28"/>
        </w:rPr>
        <w:t xml:space="preserve">prueba de ello es el CONPES 3745 de mayo 20 de 2013, </w:t>
      </w:r>
      <w:r w:rsidRPr="004049C1">
        <w:rPr>
          <w:rFonts w:ascii="Arial" w:eastAsia="Calibri" w:hAnsi="Arial" w:cs="Arial"/>
          <w:sz w:val="28"/>
          <w:szCs w:val="28"/>
        </w:rPr>
        <w:t>publicado</w:t>
      </w:r>
      <w:r w:rsidR="00314203" w:rsidRPr="004049C1">
        <w:rPr>
          <w:rFonts w:ascii="Arial" w:eastAsia="Calibri" w:hAnsi="Arial" w:cs="Arial"/>
          <w:sz w:val="28"/>
          <w:szCs w:val="28"/>
        </w:rPr>
        <w:t xml:space="preserve"> en vigencia de la Gobernación de JUAN CARLOS GRANADOS</w:t>
      </w:r>
      <w:r w:rsidRPr="004049C1">
        <w:rPr>
          <w:rFonts w:ascii="Arial" w:eastAsia="Calibri" w:hAnsi="Arial" w:cs="Arial"/>
          <w:sz w:val="28"/>
          <w:szCs w:val="28"/>
        </w:rPr>
        <w:t xml:space="preserve"> BECERRA</w:t>
      </w:r>
      <w:r w:rsidR="00314203" w:rsidRPr="004049C1">
        <w:rPr>
          <w:rFonts w:ascii="Arial" w:eastAsia="Calibri" w:hAnsi="Arial" w:cs="Arial"/>
          <w:sz w:val="28"/>
          <w:szCs w:val="28"/>
        </w:rPr>
        <w:t xml:space="preserve">, titulado </w:t>
      </w:r>
      <w:r w:rsidR="00314203" w:rsidRPr="004049C1">
        <w:rPr>
          <w:rFonts w:ascii="Arial" w:eastAsia="Calibri" w:hAnsi="Arial" w:cs="Arial"/>
          <w:i/>
          <w:sz w:val="28"/>
          <w:szCs w:val="28"/>
        </w:rPr>
        <w:t xml:space="preserve">“importancia estratégica del proyecto “programa </w:t>
      </w:r>
      <w:r w:rsidRPr="004049C1">
        <w:rPr>
          <w:rFonts w:ascii="Arial" w:eastAsia="Calibri" w:hAnsi="Arial" w:cs="Arial"/>
          <w:i/>
          <w:sz w:val="28"/>
          <w:szCs w:val="28"/>
        </w:rPr>
        <w:t>estratégico</w:t>
      </w:r>
      <w:r w:rsidR="00314203" w:rsidRPr="004049C1">
        <w:rPr>
          <w:rFonts w:ascii="Arial" w:eastAsia="Calibri" w:hAnsi="Arial" w:cs="Arial"/>
          <w:i/>
          <w:sz w:val="28"/>
          <w:szCs w:val="28"/>
        </w:rPr>
        <w:t xml:space="preserve"> de conectividad vial para Boyacá, enmarcado en el contrato plan </w:t>
      </w:r>
      <w:r w:rsidRPr="004049C1">
        <w:rPr>
          <w:rFonts w:ascii="Arial" w:eastAsia="Calibri" w:hAnsi="Arial" w:cs="Arial"/>
          <w:i/>
          <w:sz w:val="28"/>
          <w:szCs w:val="28"/>
        </w:rPr>
        <w:t>Boyacá camino a la prosperidad”</w:t>
      </w:r>
      <w:r w:rsidR="00070CB4">
        <w:rPr>
          <w:rFonts w:ascii="Arial" w:eastAsia="Calibri" w:hAnsi="Arial" w:cs="Arial"/>
          <w:sz w:val="28"/>
          <w:szCs w:val="28"/>
        </w:rPr>
        <w:t xml:space="preserve">, </w:t>
      </w:r>
      <w:r w:rsidR="00314203" w:rsidRPr="004049C1">
        <w:rPr>
          <w:rFonts w:ascii="Arial" w:eastAsia="Calibri" w:hAnsi="Arial" w:cs="Arial"/>
          <w:sz w:val="28"/>
          <w:szCs w:val="28"/>
        </w:rPr>
        <w:t xml:space="preserve">plan que precisamente promovía </w:t>
      </w:r>
      <w:r w:rsidR="00AC61A7">
        <w:rPr>
          <w:rFonts w:ascii="Arial" w:eastAsia="Calibri" w:hAnsi="Arial" w:cs="Arial"/>
          <w:sz w:val="28"/>
          <w:szCs w:val="28"/>
        </w:rPr>
        <w:t>el gobernador</w:t>
      </w:r>
      <w:r w:rsidR="00314203" w:rsidRPr="004049C1">
        <w:rPr>
          <w:rFonts w:ascii="Arial" w:eastAsia="Calibri" w:hAnsi="Arial" w:cs="Arial"/>
          <w:sz w:val="28"/>
          <w:szCs w:val="28"/>
        </w:rPr>
        <w:t xml:space="preserve"> </w:t>
      </w:r>
      <w:r w:rsidR="00070CB4">
        <w:rPr>
          <w:rFonts w:ascii="Arial" w:eastAsia="Calibri" w:hAnsi="Arial" w:cs="Arial"/>
          <w:sz w:val="28"/>
          <w:szCs w:val="28"/>
        </w:rPr>
        <w:t>y</w:t>
      </w:r>
      <w:r w:rsidRPr="004049C1">
        <w:rPr>
          <w:rFonts w:ascii="Arial" w:eastAsia="Calibri" w:hAnsi="Arial" w:cs="Arial"/>
          <w:sz w:val="28"/>
          <w:szCs w:val="28"/>
        </w:rPr>
        <w:t xml:space="preserve"> en el que se exponía</w:t>
      </w:r>
      <w:r w:rsidR="00314203" w:rsidRPr="004049C1">
        <w:rPr>
          <w:rFonts w:ascii="Arial" w:eastAsia="Calibri" w:hAnsi="Arial" w:cs="Arial"/>
          <w:sz w:val="28"/>
          <w:szCs w:val="28"/>
        </w:rPr>
        <w:t xml:space="preserve"> que </w:t>
      </w:r>
      <w:r w:rsidR="00314203" w:rsidRPr="004049C1">
        <w:rPr>
          <w:rFonts w:ascii="Arial" w:eastAsia="Calibri" w:hAnsi="Arial" w:cs="Arial"/>
          <w:i/>
          <w:sz w:val="28"/>
          <w:szCs w:val="28"/>
        </w:rPr>
        <w:t>“para el programa estratégico de  conectividad vial, el Ministerio de Transporte y la Gobernación de Boyacá han identificado y priorizado nueve subproyectos viales con una longitud total de 367,1 km, que constituyen la estrategia prioritaria para ser ejecutada en el marco del contrato Plan Boyacá camino a la prosperidad”</w:t>
      </w:r>
      <w:r w:rsidR="00070CB4">
        <w:rPr>
          <w:rFonts w:ascii="Arial" w:eastAsia="Calibri" w:hAnsi="Arial" w:cs="Arial"/>
          <w:sz w:val="28"/>
          <w:szCs w:val="28"/>
        </w:rPr>
        <w:t>; y</w:t>
      </w:r>
      <w:r w:rsidR="00314203" w:rsidRPr="004049C1">
        <w:rPr>
          <w:rFonts w:ascii="Arial" w:eastAsia="Calibri" w:hAnsi="Arial" w:cs="Arial"/>
          <w:sz w:val="28"/>
          <w:szCs w:val="28"/>
        </w:rPr>
        <w:t xml:space="preserve"> entre ellos</w:t>
      </w:r>
      <w:r w:rsidR="00070CB4">
        <w:rPr>
          <w:rFonts w:ascii="Arial" w:eastAsia="Calibri" w:hAnsi="Arial" w:cs="Arial"/>
          <w:sz w:val="28"/>
          <w:szCs w:val="28"/>
        </w:rPr>
        <w:t>, lógicamente se encontraba</w:t>
      </w:r>
      <w:r w:rsidR="00314203" w:rsidRPr="004049C1">
        <w:rPr>
          <w:rFonts w:ascii="Arial" w:eastAsia="Calibri" w:hAnsi="Arial" w:cs="Arial"/>
          <w:sz w:val="28"/>
          <w:szCs w:val="28"/>
        </w:rPr>
        <w:t xml:space="preserve"> la </w:t>
      </w:r>
      <w:r w:rsidRPr="004049C1">
        <w:rPr>
          <w:rFonts w:ascii="Arial" w:eastAsia="Calibri" w:hAnsi="Arial" w:cs="Arial"/>
          <w:sz w:val="28"/>
          <w:szCs w:val="28"/>
        </w:rPr>
        <w:lastRenderedPageBreak/>
        <w:t>vía</w:t>
      </w:r>
      <w:r w:rsidR="00314203" w:rsidRPr="004049C1">
        <w:rPr>
          <w:rFonts w:ascii="Arial" w:eastAsia="Calibri" w:hAnsi="Arial" w:cs="Arial"/>
          <w:sz w:val="28"/>
          <w:szCs w:val="28"/>
        </w:rPr>
        <w:t xml:space="preserve"> Duitama – Charalá – San Gil (subproyecto No.7) </w:t>
      </w:r>
      <w:r w:rsidR="00070CB4">
        <w:rPr>
          <w:rFonts w:ascii="Arial" w:eastAsia="Calibri" w:hAnsi="Arial" w:cs="Arial"/>
          <w:sz w:val="28"/>
          <w:szCs w:val="28"/>
        </w:rPr>
        <w:t>que</w:t>
      </w:r>
      <w:r w:rsidR="00314203" w:rsidRPr="004049C1">
        <w:rPr>
          <w:rFonts w:ascii="Arial" w:eastAsia="Calibri" w:hAnsi="Arial" w:cs="Arial"/>
          <w:sz w:val="28"/>
          <w:szCs w:val="28"/>
        </w:rPr>
        <w:t xml:space="preserve">, según el numeral 4.7.3 del CONPES se financiaría </w:t>
      </w:r>
      <w:r w:rsidR="00314203" w:rsidRPr="004049C1">
        <w:rPr>
          <w:rFonts w:ascii="Arial" w:eastAsia="Calibri" w:hAnsi="Arial" w:cs="Arial"/>
          <w:i/>
          <w:sz w:val="28"/>
          <w:szCs w:val="28"/>
        </w:rPr>
        <w:t xml:space="preserve">“con los aportes relacionados en las tablas 17 y 18 del </w:t>
      </w:r>
      <w:r w:rsidRPr="004049C1">
        <w:rPr>
          <w:rFonts w:ascii="Arial" w:eastAsia="Calibri" w:hAnsi="Arial" w:cs="Arial"/>
          <w:i/>
          <w:sz w:val="28"/>
          <w:szCs w:val="28"/>
        </w:rPr>
        <w:t>capítulo</w:t>
      </w:r>
      <w:r w:rsidR="00314203" w:rsidRPr="004049C1">
        <w:rPr>
          <w:rFonts w:ascii="Arial" w:eastAsia="Calibri" w:hAnsi="Arial" w:cs="Arial"/>
          <w:i/>
          <w:sz w:val="28"/>
          <w:szCs w:val="28"/>
        </w:rPr>
        <w:t xml:space="preserve"> de financiación”.</w:t>
      </w:r>
    </w:p>
    <w:p w:rsidR="00996DA1" w:rsidRDefault="00996DA1" w:rsidP="00EF133D">
      <w:pPr>
        <w:pStyle w:val="Prrafodelista"/>
        <w:tabs>
          <w:tab w:val="left" w:pos="142"/>
        </w:tabs>
        <w:spacing w:after="0" w:line="276" w:lineRule="auto"/>
        <w:ind w:left="142"/>
        <w:jc w:val="both"/>
        <w:rPr>
          <w:rFonts w:ascii="Arial" w:eastAsia="Calibri" w:hAnsi="Arial" w:cs="Arial"/>
          <w:sz w:val="28"/>
          <w:szCs w:val="28"/>
        </w:rPr>
      </w:pPr>
    </w:p>
    <w:p w:rsidR="00EF133D" w:rsidRDefault="00314203" w:rsidP="00EF133D">
      <w:pPr>
        <w:pStyle w:val="Prrafodelista"/>
        <w:tabs>
          <w:tab w:val="left" w:pos="142"/>
        </w:tabs>
        <w:spacing w:after="0" w:line="276" w:lineRule="auto"/>
        <w:ind w:left="142"/>
        <w:jc w:val="both"/>
        <w:rPr>
          <w:rFonts w:ascii="Arial" w:eastAsia="Calibri" w:hAnsi="Arial" w:cs="Arial"/>
          <w:i/>
          <w:sz w:val="28"/>
          <w:szCs w:val="28"/>
        </w:rPr>
      </w:pPr>
      <w:r w:rsidRPr="00EF133D">
        <w:rPr>
          <w:rFonts w:ascii="Arial" w:eastAsia="Calibri" w:hAnsi="Arial" w:cs="Arial"/>
          <w:sz w:val="28"/>
          <w:szCs w:val="28"/>
        </w:rPr>
        <w:t>Dicha</w:t>
      </w:r>
      <w:r w:rsidR="00070CB4" w:rsidRPr="00EF133D">
        <w:rPr>
          <w:rFonts w:ascii="Arial" w:eastAsia="Calibri" w:hAnsi="Arial" w:cs="Arial"/>
          <w:sz w:val="28"/>
          <w:szCs w:val="28"/>
        </w:rPr>
        <w:t>s</w:t>
      </w:r>
      <w:r w:rsidRPr="00EF133D">
        <w:rPr>
          <w:rFonts w:ascii="Arial" w:eastAsia="Calibri" w:hAnsi="Arial" w:cs="Arial"/>
          <w:sz w:val="28"/>
          <w:szCs w:val="28"/>
        </w:rPr>
        <w:t xml:space="preserve"> tabla</w:t>
      </w:r>
      <w:r w:rsidR="00070CB4" w:rsidRPr="00EF133D">
        <w:rPr>
          <w:rFonts w:ascii="Arial" w:eastAsia="Calibri" w:hAnsi="Arial" w:cs="Arial"/>
          <w:sz w:val="28"/>
          <w:szCs w:val="28"/>
        </w:rPr>
        <w:t>s</w:t>
      </w:r>
      <w:r w:rsidRPr="00EF133D">
        <w:rPr>
          <w:rFonts w:ascii="Arial" w:eastAsia="Calibri" w:hAnsi="Arial" w:cs="Arial"/>
          <w:sz w:val="28"/>
          <w:szCs w:val="28"/>
        </w:rPr>
        <w:t xml:space="preserve"> precisamente </w:t>
      </w:r>
      <w:r w:rsidR="00070CB4" w:rsidRPr="00EF133D">
        <w:rPr>
          <w:rFonts w:ascii="Arial" w:eastAsia="Calibri" w:hAnsi="Arial" w:cs="Arial"/>
          <w:sz w:val="28"/>
          <w:szCs w:val="28"/>
        </w:rPr>
        <w:t>establecían</w:t>
      </w:r>
      <w:r w:rsidRPr="00EF133D">
        <w:rPr>
          <w:rFonts w:ascii="Arial" w:eastAsia="Calibri" w:hAnsi="Arial" w:cs="Arial"/>
          <w:sz w:val="28"/>
          <w:szCs w:val="28"/>
        </w:rPr>
        <w:t xml:space="preserve"> que el proyecto sería subconvencionado “</w:t>
      </w:r>
      <w:r w:rsidR="00070CB4" w:rsidRPr="00EF133D">
        <w:rPr>
          <w:rFonts w:ascii="Arial" w:eastAsia="Calibri" w:hAnsi="Arial" w:cs="Arial"/>
          <w:i/>
          <w:sz w:val="28"/>
          <w:szCs w:val="28"/>
        </w:rPr>
        <w:t>en cuatro vigencias fiscales”</w:t>
      </w:r>
      <w:r w:rsidRPr="00EF133D">
        <w:rPr>
          <w:rFonts w:ascii="Arial" w:eastAsia="Calibri" w:hAnsi="Arial" w:cs="Arial"/>
          <w:sz w:val="28"/>
          <w:szCs w:val="28"/>
        </w:rPr>
        <w:t xml:space="preserve"> </w:t>
      </w:r>
      <w:r w:rsidR="00070CB4" w:rsidRPr="00EF133D">
        <w:rPr>
          <w:rFonts w:ascii="Arial" w:eastAsia="Calibri" w:hAnsi="Arial" w:cs="Arial"/>
          <w:sz w:val="28"/>
          <w:szCs w:val="28"/>
        </w:rPr>
        <w:t>-</w:t>
      </w:r>
      <w:r w:rsidRPr="00EF133D">
        <w:rPr>
          <w:rFonts w:ascii="Arial" w:eastAsia="Calibri" w:hAnsi="Arial" w:cs="Arial"/>
          <w:sz w:val="28"/>
          <w:szCs w:val="28"/>
        </w:rPr>
        <w:t>correspondientes a los años 2013 a 2016</w:t>
      </w:r>
      <w:r w:rsidR="00070CB4" w:rsidRPr="00EF133D">
        <w:rPr>
          <w:rFonts w:ascii="Arial" w:eastAsia="Calibri" w:hAnsi="Arial" w:cs="Arial"/>
          <w:sz w:val="28"/>
          <w:szCs w:val="28"/>
        </w:rPr>
        <w:t>-,</w:t>
      </w:r>
      <w:r w:rsidRPr="00EF133D">
        <w:rPr>
          <w:rFonts w:ascii="Arial" w:eastAsia="Calibri" w:hAnsi="Arial" w:cs="Arial"/>
          <w:sz w:val="28"/>
          <w:szCs w:val="28"/>
        </w:rPr>
        <w:t xml:space="preserve"> e inclusive, a</w:t>
      </w:r>
      <w:r w:rsidR="00070CB4" w:rsidRPr="00EF133D">
        <w:rPr>
          <w:rFonts w:ascii="Arial" w:eastAsia="Calibri" w:hAnsi="Arial" w:cs="Arial"/>
          <w:sz w:val="28"/>
          <w:szCs w:val="28"/>
        </w:rPr>
        <w:t xml:space="preserve">l final del CONPES figuraba como recomendación </w:t>
      </w:r>
      <w:r w:rsidRPr="00EF133D">
        <w:rPr>
          <w:rFonts w:ascii="Arial" w:eastAsia="Calibri" w:hAnsi="Arial" w:cs="Arial"/>
          <w:i/>
          <w:sz w:val="28"/>
          <w:szCs w:val="28"/>
        </w:rPr>
        <w:t>“solicitar al Ministerio de Transporte y al Departamento Nacional de Planeación en coordinación con la Gobernación de Boyacá, realizar las acciones necesarias para adelantar el trámite correspondiente para la aprobación de vigencias futuras requeridas para la total financiación y ejecución del proyecto…”</w:t>
      </w:r>
    </w:p>
    <w:p w:rsidR="00EF133D" w:rsidRDefault="00EF133D" w:rsidP="00EF133D">
      <w:pPr>
        <w:pStyle w:val="Prrafodelista"/>
        <w:tabs>
          <w:tab w:val="left" w:pos="142"/>
        </w:tabs>
        <w:spacing w:after="0" w:line="276" w:lineRule="auto"/>
        <w:ind w:left="142"/>
        <w:jc w:val="both"/>
        <w:rPr>
          <w:rFonts w:ascii="Arial" w:eastAsia="Calibri" w:hAnsi="Arial" w:cs="Arial"/>
          <w:i/>
          <w:sz w:val="28"/>
          <w:szCs w:val="28"/>
        </w:rPr>
      </w:pPr>
    </w:p>
    <w:p w:rsidR="00314203" w:rsidRPr="00EF133D" w:rsidRDefault="00314203" w:rsidP="00EF133D">
      <w:pPr>
        <w:pStyle w:val="Prrafodelista"/>
        <w:tabs>
          <w:tab w:val="left" w:pos="142"/>
        </w:tabs>
        <w:spacing w:after="0" w:line="276" w:lineRule="auto"/>
        <w:ind w:left="142"/>
        <w:jc w:val="both"/>
        <w:rPr>
          <w:rFonts w:ascii="Arial" w:eastAsia="Calibri" w:hAnsi="Arial" w:cs="Arial"/>
          <w:sz w:val="28"/>
          <w:szCs w:val="28"/>
        </w:rPr>
      </w:pPr>
      <w:r w:rsidRPr="00EF133D">
        <w:rPr>
          <w:rFonts w:ascii="Arial" w:eastAsia="Calibri" w:hAnsi="Arial" w:cs="Arial"/>
          <w:sz w:val="28"/>
          <w:szCs w:val="28"/>
        </w:rPr>
        <w:t xml:space="preserve">En ese orden de ideas, es evidente que la Gobernación de Boyacá, en cabeza de GRANADOS BECERRA, sí estaba interesada en comprometer vigencias futuras para financiar la </w:t>
      </w:r>
      <w:r w:rsidR="00070CB4" w:rsidRPr="00EF133D">
        <w:rPr>
          <w:rFonts w:ascii="Arial" w:eastAsia="Calibri" w:hAnsi="Arial" w:cs="Arial"/>
          <w:sz w:val="28"/>
          <w:szCs w:val="28"/>
        </w:rPr>
        <w:t>vía</w:t>
      </w:r>
      <w:r w:rsidRPr="00EF133D">
        <w:rPr>
          <w:rFonts w:ascii="Arial" w:eastAsia="Calibri" w:hAnsi="Arial" w:cs="Arial"/>
          <w:sz w:val="28"/>
          <w:szCs w:val="28"/>
        </w:rPr>
        <w:t xml:space="preserve"> Duitama - Charalá – San Gil, lo que </w:t>
      </w:r>
      <w:r w:rsidR="00070CB4" w:rsidRPr="00EF133D">
        <w:rPr>
          <w:rFonts w:ascii="Arial" w:eastAsia="Calibri" w:hAnsi="Arial" w:cs="Arial"/>
          <w:sz w:val="28"/>
          <w:szCs w:val="28"/>
        </w:rPr>
        <w:t>desvirtúa</w:t>
      </w:r>
      <w:r w:rsidRPr="00EF133D">
        <w:rPr>
          <w:rFonts w:ascii="Arial" w:eastAsia="Calibri" w:hAnsi="Arial" w:cs="Arial"/>
          <w:sz w:val="28"/>
          <w:szCs w:val="28"/>
        </w:rPr>
        <w:t xml:space="preserve"> la manifestación del ex gobern</w:t>
      </w:r>
      <w:r w:rsidR="00070CB4" w:rsidRPr="00EF133D">
        <w:rPr>
          <w:rFonts w:ascii="Arial" w:eastAsia="Calibri" w:hAnsi="Arial" w:cs="Arial"/>
          <w:sz w:val="28"/>
          <w:szCs w:val="28"/>
        </w:rPr>
        <w:t>ador y UMBARILA SUÁREZ</w:t>
      </w:r>
      <w:r w:rsidRPr="00EF133D">
        <w:rPr>
          <w:rFonts w:ascii="Arial" w:eastAsia="Calibri" w:hAnsi="Arial" w:cs="Arial"/>
          <w:sz w:val="28"/>
          <w:szCs w:val="28"/>
        </w:rPr>
        <w:t xml:space="preserve"> respecto de esta temática y, además de robustecer el grado probatorio del testimonio de GAVIRIA, acredita el interés de dichos deponentes en ocultar los acuerdos establecidos entre OLANO BE</w:t>
      </w:r>
      <w:r w:rsidR="00070CB4" w:rsidRPr="00EF133D">
        <w:rPr>
          <w:rFonts w:ascii="Arial" w:eastAsia="Calibri" w:hAnsi="Arial" w:cs="Arial"/>
          <w:sz w:val="28"/>
          <w:szCs w:val="28"/>
        </w:rPr>
        <w:t xml:space="preserve">CERRA y GRANADOS con ODEBRECHT, se itera, el </w:t>
      </w:r>
      <w:r w:rsidRPr="00EF133D">
        <w:rPr>
          <w:rFonts w:ascii="Arial" w:eastAsia="Calibri" w:hAnsi="Arial" w:cs="Arial"/>
          <w:sz w:val="28"/>
          <w:szCs w:val="28"/>
        </w:rPr>
        <w:t xml:space="preserve">compromiso de lograr </w:t>
      </w:r>
      <w:r w:rsidR="00070CB4" w:rsidRPr="00EF133D">
        <w:rPr>
          <w:rFonts w:ascii="Arial" w:eastAsia="Calibri" w:hAnsi="Arial" w:cs="Arial"/>
          <w:sz w:val="28"/>
          <w:szCs w:val="28"/>
        </w:rPr>
        <w:t>el cierre financiero de la obra</w:t>
      </w:r>
      <w:r w:rsidRPr="00EF133D">
        <w:rPr>
          <w:rFonts w:ascii="Arial" w:eastAsia="Calibri" w:hAnsi="Arial" w:cs="Arial"/>
          <w:sz w:val="28"/>
          <w:szCs w:val="28"/>
        </w:rPr>
        <w:t xml:space="preserve"> </w:t>
      </w:r>
      <w:r w:rsidR="00070CB4" w:rsidRPr="00EF133D">
        <w:rPr>
          <w:rFonts w:ascii="Arial" w:eastAsia="Calibri" w:hAnsi="Arial" w:cs="Arial"/>
          <w:sz w:val="28"/>
          <w:szCs w:val="28"/>
        </w:rPr>
        <w:t>-</w:t>
      </w:r>
      <w:r w:rsidRPr="00EF133D">
        <w:rPr>
          <w:rFonts w:ascii="Arial" w:eastAsia="Calibri" w:hAnsi="Arial" w:cs="Arial"/>
          <w:sz w:val="28"/>
          <w:szCs w:val="28"/>
        </w:rPr>
        <w:t>inclu</w:t>
      </w:r>
      <w:r w:rsidR="00070CB4" w:rsidRPr="00EF133D">
        <w:rPr>
          <w:rFonts w:ascii="Arial" w:eastAsia="Calibri" w:hAnsi="Arial" w:cs="Arial"/>
          <w:sz w:val="28"/>
          <w:szCs w:val="28"/>
        </w:rPr>
        <w:t xml:space="preserve">so utilizando vigencias futuras-, pero que </w:t>
      </w:r>
      <w:r w:rsidRPr="00EF133D">
        <w:rPr>
          <w:rFonts w:ascii="Arial" w:eastAsia="Calibri" w:hAnsi="Arial" w:cs="Arial"/>
          <w:sz w:val="28"/>
          <w:szCs w:val="28"/>
        </w:rPr>
        <w:t xml:space="preserve">aun </w:t>
      </w:r>
      <w:r w:rsidR="00070CB4" w:rsidRPr="00EF133D">
        <w:rPr>
          <w:rFonts w:ascii="Arial" w:eastAsia="Calibri" w:hAnsi="Arial" w:cs="Arial"/>
          <w:sz w:val="28"/>
          <w:szCs w:val="28"/>
        </w:rPr>
        <w:t>así</w:t>
      </w:r>
      <w:r w:rsidRPr="00EF133D">
        <w:rPr>
          <w:rFonts w:ascii="Arial" w:eastAsia="Calibri" w:hAnsi="Arial" w:cs="Arial"/>
          <w:sz w:val="28"/>
          <w:szCs w:val="28"/>
        </w:rPr>
        <w:t>,</w:t>
      </w:r>
      <w:r w:rsidR="00070CB4" w:rsidRPr="00EF133D">
        <w:rPr>
          <w:rFonts w:ascii="Arial" w:eastAsia="Calibri" w:hAnsi="Arial" w:cs="Arial"/>
          <w:sz w:val="28"/>
          <w:szCs w:val="28"/>
        </w:rPr>
        <w:t xml:space="preserve"> a</w:t>
      </w:r>
      <w:r w:rsidRPr="00EF133D">
        <w:rPr>
          <w:rFonts w:ascii="Arial" w:eastAsia="Calibri" w:hAnsi="Arial" w:cs="Arial"/>
          <w:sz w:val="28"/>
          <w:szCs w:val="28"/>
        </w:rPr>
        <w:t xml:space="preserve"> la compañía brasilera </w:t>
      </w:r>
      <w:r w:rsidR="00070CB4" w:rsidRPr="00EF133D">
        <w:rPr>
          <w:rFonts w:ascii="Arial" w:eastAsia="Calibri" w:hAnsi="Arial" w:cs="Arial"/>
          <w:sz w:val="28"/>
          <w:szCs w:val="28"/>
        </w:rPr>
        <w:t>no le resultó atractivo</w:t>
      </w:r>
      <w:r w:rsidRPr="00EF133D">
        <w:rPr>
          <w:rFonts w:ascii="Arial" w:eastAsia="Calibri" w:hAnsi="Arial" w:cs="Arial"/>
          <w:sz w:val="28"/>
          <w:szCs w:val="28"/>
        </w:rPr>
        <w:t xml:space="preserve"> financiera</w:t>
      </w:r>
      <w:r w:rsidR="00070CB4" w:rsidRPr="00EF133D">
        <w:rPr>
          <w:rFonts w:ascii="Arial" w:eastAsia="Calibri" w:hAnsi="Arial" w:cs="Arial"/>
          <w:sz w:val="28"/>
          <w:szCs w:val="28"/>
        </w:rPr>
        <w:t>mente el proyecto, t</w:t>
      </w:r>
      <w:r w:rsidRPr="00EF133D">
        <w:rPr>
          <w:rFonts w:ascii="Arial" w:eastAsia="Calibri" w:hAnsi="Arial" w:cs="Arial"/>
          <w:sz w:val="28"/>
          <w:szCs w:val="28"/>
        </w:rPr>
        <w:t xml:space="preserve">al como lo sostuvo </w:t>
      </w:r>
      <w:r w:rsidR="000E1292" w:rsidRPr="00EF133D">
        <w:rPr>
          <w:rFonts w:ascii="Arial" w:eastAsia="Calibri" w:hAnsi="Arial" w:cs="Arial"/>
          <w:sz w:val="28"/>
          <w:szCs w:val="28"/>
        </w:rPr>
        <w:t>FEDERICO GAVIRIA VELÁSQUEZ</w:t>
      </w:r>
      <w:r w:rsidRPr="00EF133D">
        <w:rPr>
          <w:rFonts w:ascii="Arial" w:eastAsia="Calibri" w:hAnsi="Arial" w:cs="Arial"/>
          <w:sz w:val="28"/>
          <w:szCs w:val="28"/>
        </w:rPr>
        <w:t xml:space="preserve">. </w:t>
      </w:r>
    </w:p>
    <w:p w:rsidR="00F96815" w:rsidRPr="00682CDB" w:rsidRDefault="00F96815" w:rsidP="002E0A71">
      <w:pPr>
        <w:spacing w:after="0" w:line="276" w:lineRule="auto"/>
        <w:jc w:val="both"/>
        <w:rPr>
          <w:rFonts w:ascii="Arial" w:eastAsia="Calibri" w:hAnsi="Arial" w:cs="Arial"/>
          <w:b/>
          <w:sz w:val="28"/>
          <w:szCs w:val="28"/>
          <w:u w:val="single"/>
        </w:rPr>
      </w:pPr>
    </w:p>
    <w:p w:rsidR="00682CDB" w:rsidRPr="00646DBC" w:rsidRDefault="00682CDB" w:rsidP="00646DBC">
      <w:pPr>
        <w:spacing w:after="0" w:line="276" w:lineRule="auto"/>
        <w:jc w:val="both"/>
        <w:rPr>
          <w:rFonts w:ascii="Arial" w:hAnsi="Arial" w:cs="Arial"/>
          <w:b/>
          <w:sz w:val="28"/>
          <w:szCs w:val="28"/>
          <w:u w:val="single"/>
        </w:rPr>
      </w:pPr>
      <w:r w:rsidRPr="00682CDB">
        <w:rPr>
          <w:rFonts w:ascii="Arial" w:eastAsia="Calibri" w:hAnsi="Arial" w:cs="Arial"/>
          <w:b/>
          <w:sz w:val="28"/>
          <w:szCs w:val="28"/>
          <w:u w:val="single"/>
        </w:rPr>
        <w:t>Ampliación de la planta de tratamiento de aguas residuales (PTAR) Salitre de Bogotá.</w:t>
      </w:r>
      <w:r w:rsidR="00646DBC">
        <w:rPr>
          <w:rFonts w:ascii="Arial" w:eastAsia="Calibri" w:hAnsi="Arial" w:cs="Arial"/>
          <w:b/>
          <w:sz w:val="28"/>
          <w:szCs w:val="28"/>
          <w:u w:val="single"/>
        </w:rPr>
        <w:t xml:space="preserve"> </w:t>
      </w:r>
      <w:r>
        <w:rPr>
          <w:rFonts w:ascii="Arial" w:eastAsia="Calibri" w:hAnsi="Arial" w:cs="Arial"/>
          <w:sz w:val="28"/>
          <w:szCs w:val="28"/>
        </w:rPr>
        <w:t>Otra de l</w:t>
      </w:r>
      <w:r w:rsidR="00F96815">
        <w:rPr>
          <w:rFonts w:ascii="Arial" w:eastAsia="Calibri" w:hAnsi="Arial" w:cs="Arial"/>
          <w:sz w:val="28"/>
          <w:szCs w:val="28"/>
        </w:rPr>
        <w:t>as gestiones que, según GAVIRIA</w:t>
      </w:r>
      <w:r>
        <w:rPr>
          <w:rFonts w:ascii="Arial" w:eastAsia="Calibri" w:hAnsi="Arial" w:cs="Arial"/>
          <w:sz w:val="28"/>
          <w:szCs w:val="28"/>
        </w:rPr>
        <w:t xml:space="preserve"> hacia parte del entramado criminal, consistió en que el </w:t>
      </w:r>
      <w:r w:rsidR="00F96815">
        <w:rPr>
          <w:rFonts w:ascii="Arial" w:eastAsia="Calibri" w:hAnsi="Arial" w:cs="Arial"/>
          <w:sz w:val="28"/>
          <w:szCs w:val="28"/>
        </w:rPr>
        <w:t xml:space="preserve">ex parlamentario PLINIO EDILBERTO </w:t>
      </w:r>
      <w:r>
        <w:rPr>
          <w:rFonts w:ascii="Arial" w:eastAsia="Calibri" w:hAnsi="Arial" w:cs="Arial"/>
          <w:sz w:val="28"/>
          <w:szCs w:val="28"/>
        </w:rPr>
        <w:t>OLANO BECERRA, asesoró y gestionó en nombre de</w:t>
      </w:r>
      <w:r w:rsidR="00F96815">
        <w:rPr>
          <w:rFonts w:ascii="Arial" w:eastAsia="Calibri" w:hAnsi="Arial" w:cs="Arial"/>
          <w:sz w:val="28"/>
          <w:szCs w:val="28"/>
        </w:rPr>
        <w:t xml:space="preserve"> la multinacional</w:t>
      </w:r>
      <w:r>
        <w:rPr>
          <w:rFonts w:ascii="Arial" w:eastAsia="Calibri" w:hAnsi="Arial" w:cs="Arial"/>
          <w:sz w:val="28"/>
          <w:szCs w:val="28"/>
        </w:rPr>
        <w:t xml:space="preserve"> ODEBRECHT</w:t>
      </w:r>
      <w:r w:rsidR="00F96815">
        <w:rPr>
          <w:rFonts w:ascii="Arial" w:eastAsia="Calibri" w:hAnsi="Arial" w:cs="Arial"/>
          <w:sz w:val="28"/>
          <w:szCs w:val="28"/>
        </w:rPr>
        <w:t>,</w:t>
      </w:r>
      <w:r>
        <w:rPr>
          <w:rFonts w:ascii="Arial" w:eastAsia="Calibri" w:hAnsi="Arial" w:cs="Arial"/>
          <w:sz w:val="28"/>
          <w:szCs w:val="28"/>
        </w:rPr>
        <w:t xml:space="preserve"> varios encuentros con funcionarios de la CAR y el Gobernador de Boyacá, JUAN CARLOS GRANADOS -durante los años 2012 y 2013-, con el fin de lograr la adjudicación del proyecto de ampliación de la Planta de Tratamiento de Aguas Residuales (PTAR) Salitre de Bogotá. </w:t>
      </w:r>
    </w:p>
    <w:p w:rsidR="00682CDB" w:rsidRPr="00F96815" w:rsidRDefault="00682CDB" w:rsidP="00F96815">
      <w:pPr>
        <w:spacing w:after="0" w:line="276" w:lineRule="auto"/>
        <w:jc w:val="both"/>
        <w:rPr>
          <w:rFonts w:ascii="Arial" w:hAnsi="Arial" w:cs="Arial"/>
          <w:sz w:val="28"/>
          <w:szCs w:val="28"/>
        </w:rPr>
      </w:pPr>
    </w:p>
    <w:p w:rsidR="00F96815" w:rsidRPr="00F96815" w:rsidRDefault="00682CDB" w:rsidP="00F96815">
      <w:pPr>
        <w:spacing w:after="0" w:line="276" w:lineRule="auto"/>
        <w:jc w:val="both"/>
        <w:rPr>
          <w:rFonts w:ascii="Arial" w:hAnsi="Arial" w:cs="Arial"/>
          <w:sz w:val="28"/>
          <w:szCs w:val="28"/>
        </w:rPr>
      </w:pPr>
      <w:r w:rsidRPr="00F96815">
        <w:rPr>
          <w:rFonts w:ascii="Arial" w:hAnsi="Arial" w:cs="Arial"/>
          <w:sz w:val="28"/>
          <w:szCs w:val="28"/>
        </w:rPr>
        <w:t xml:space="preserve">Según el testigo, debido a la inviabilidad del referido proyecto Duitama              </w:t>
      </w:r>
      <w:r w:rsidR="00F96815" w:rsidRPr="00F96815">
        <w:rPr>
          <w:rFonts w:ascii="Arial" w:hAnsi="Arial" w:cs="Arial"/>
          <w:sz w:val="28"/>
          <w:szCs w:val="28"/>
        </w:rPr>
        <w:t xml:space="preserve"> - Charalá - San Gil, LUIZ BUENO JUNIOR</w:t>
      </w:r>
      <w:r w:rsidRPr="00F96815">
        <w:rPr>
          <w:rFonts w:ascii="Arial" w:hAnsi="Arial" w:cs="Arial"/>
          <w:sz w:val="28"/>
          <w:szCs w:val="28"/>
        </w:rPr>
        <w:t xml:space="preserve"> le pidió a </w:t>
      </w:r>
      <w:r w:rsidR="00F96815" w:rsidRPr="00F96815">
        <w:rPr>
          <w:rFonts w:ascii="Arial" w:hAnsi="Arial" w:cs="Arial"/>
          <w:sz w:val="28"/>
          <w:szCs w:val="28"/>
        </w:rPr>
        <w:t xml:space="preserve">PLINIO </w:t>
      </w:r>
      <w:r w:rsidRPr="00F96815">
        <w:rPr>
          <w:rFonts w:ascii="Arial" w:hAnsi="Arial" w:cs="Arial"/>
          <w:sz w:val="28"/>
          <w:szCs w:val="28"/>
        </w:rPr>
        <w:t>OLANO</w:t>
      </w:r>
      <w:r w:rsidR="00F96815" w:rsidRPr="00F96815">
        <w:rPr>
          <w:rFonts w:ascii="Arial" w:hAnsi="Arial" w:cs="Arial"/>
          <w:sz w:val="28"/>
          <w:szCs w:val="28"/>
        </w:rPr>
        <w:t xml:space="preserve"> </w:t>
      </w:r>
      <w:r w:rsidR="00F96815" w:rsidRPr="00F96815">
        <w:rPr>
          <w:rFonts w:ascii="Arial" w:hAnsi="Arial" w:cs="Arial"/>
          <w:sz w:val="28"/>
          <w:szCs w:val="28"/>
        </w:rPr>
        <w:lastRenderedPageBreak/>
        <w:t>BECERRA</w:t>
      </w:r>
      <w:r w:rsidRPr="00F96815">
        <w:rPr>
          <w:rFonts w:ascii="Arial" w:hAnsi="Arial" w:cs="Arial"/>
          <w:sz w:val="28"/>
          <w:szCs w:val="28"/>
        </w:rPr>
        <w:t xml:space="preserve">, que gestionará con el </w:t>
      </w:r>
      <w:r w:rsidR="00F96815" w:rsidRPr="00F96815">
        <w:rPr>
          <w:rFonts w:ascii="Arial" w:hAnsi="Arial" w:cs="Arial"/>
          <w:sz w:val="28"/>
          <w:szCs w:val="28"/>
        </w:rPr>
        <w:t xml:space="preserve">entonces </w:t>
      </w:r>
      <w:r w:rsidRPr="00F96815">
        <w:rPr>
          <w:rFonts w:ascii="Arial" w:hAnsi="Arial" w:cs="Arial"/>
          <w:sz w:val="28"/>
          <w:szCs w:val="28"/>
        </w:rPr>
        <w:t xml:space="preserve">Gobernador de Boyacá y el Presidente del Consejo Directivo de la CAR, la adjudicación del </w:t>
      </w:r>
      <w:r w:rsidR="00F96815" w:rsidRPr="00F96815">
        <w:rPr>
          <w:rFonts w:ascii="Arial" w:hAnsi="Arial" w:cs="Arial"/>
          <w:sz w:val="28"/>
          <w:szCs w:val="28"/>
        </w:rPr>
        <w:t xml:space="preserve">mencionado </w:t>
      </w:r>
      <w:r w:rsidRPr="00F96815">
        <w:rPr>
          <w:rFonts w:ascii="Arial" w:hAnsi="Arial" w:cs="Arial"/>
          <w:sz w:val="28"/>
          <w:szCs w:val="28"/>
        </w:rPr>
        <w:t>proyecto</w:t>
      </w:r>
      <w:r w:rsidR="00F96815" w:rsidRPr="00F96815">
        <w:rPr>
          <w:rFonts w:ascii="Arial" w:hAnsi="Arial" w:cs="Arial"/>
          <w:sz w:val="28"/>
          <w:szCs w:val="28"/>
        </w:rPr>
        <w:t xml:space="preserve"> de ampliación</w:t>
      </w:r>
      <w:r w:rsidRPr="00F96815">
        <w:rPr>
          <w:rFonts w:ascii="Arial" w:hAnsi="Arial" w:cs="Arial"/>
          <w:sz w:val="28"/>
          <w:szCs w:val="28"/>
        </w:rPr>
        <w:t xml:space="preserve"> (PTAR) </w:t>
      </w:r>
      <w:r w:rsidR="00F96815" w:rsidRPr="00F96815">
        <w:rPr>
          <w:rFonts w:ascii="Arial" w:hAnsi="Arial" w:cs="Arial"/>
          <w:sz w:val="28"/>
          <w:szCs w:val="28"/>
        </w:rPr>
        <w:t>Salitre de Bogotá en favor de</w:t>
      </w:r>
      <w:r w:rsidRPr="00F96815">
        <w:rPr>
          <w:rFonts w:ascii="Arial" w:hAnsi="Arial" w:cs="Arial"/>
          <w:sz w:val="28"/>
          <w:szCs w:val="28"/>
        </w:rPr>
        <w:t xml:space="preserve"> ODEBRECHT -para el cual la multinacional brasilera ya se había postulado, sin siquiera haber logrado la precalificación-.</w:t>
      </w:r>
      <w:r w:rsidR="00F96815">
        <w:rPr>
          <w:rFonts w:ascii="Arial" w:hAnsi="Arial" w:cs="Arial"/>
          <w:sz w:val="28"/>
          <w:szCs w:val="28"/>
        </w:rPr>
        <w:t xml:space="preserve"> E</w:t>
      </w:r>
      <w:r w:rsidR="00F96815" w:rsidRPr="00F96815">
        <w:rPr>
          <w:rFonts w:ascii="Arial" w:hAnsi="Arial" w:cs="Arial"/>
          <w:sz w:val="28"/>
          <w:szCs w:val="28"/>
        </w:rPr>
        <w:t>n</w:t>
      </w:r>
      <w:r w:rsidRPr="00F96815">
        <w:rPr>
          <w:rFonts w:ascii="Arial" w:hAnsi="Arial" w:cs="Arial"/>
          <w:sz w:val="28"/>
          <w:szCs w:val="28"/>
        </w:rPr>
        <w:t xml:space="preserve"> </w:t>
      </w:r>
      <w:r w:rsidR="00F96815">
        <w:rPr>
          <w:rFonts w:ascii="Arial" w:hAnsi="Arial" w:cs="Arial"/>
          <w:sz w:val="28"/>
          <w:szCs w:val="28"/>
        </w:rPr>
        <w:t>consecuencia</w:t>
      </w:r>
      <w:r w:rsidRPr="00F96815">
        <w:rPr>
          <w:rFonts w:ascii="Arial" w:hAnsi="Arial" w:cs="Arial"/>
          <w:sz w:val="28"/>
          <w:szCs w:val="28"/>
        </w:rPr>
        <w:t xml:space="preserve">, el enjuiciado concertó una reunión en el apartamento de </w:t>
      </w:r>
      <w:r w:rsidR="00F96815" w:rsidRPr="00F96815">
        <w:rPr>
          <w:rFonts w:ascii="Arial" w:hAnsi="Arial" w:cs="Arial"/>
          <w:sz w:val="28"/>
          <w:szCs w:val="28"/>
        </w:rPr>
        <w:t xml:space="preserve">JUAN CARLOS GRANADOS BECERRA con los directivos </w:t>
      </w:r>
      <w:r w:rsidR="00F96815">
        <w:rPr>
          <w:rFonts w:ascii="Arial" w:hAnsi="Arial" w:cs="Arial"/>
          <w:sz w:val="28"/>
          <w:szCs w:val="28"/>
        </w:rPr>
        <w:t>brasileros</w:t>
      </w:r>
      <w:r w:rsidR="00F96815" w:rsidRPr="00F96815">
        <w:rPr>
          <w:rFonts w:ascii="Arial" w:hAnsi="Arial" w:cs="Arial"/>
          <w:sz w:val="28"/>
          <w:szCs w:val="28"/>
        </w:rPr>
        <w:t xml:space="preserve"> </w:t>
      </w:r>
      <w:r w:rsidR="00F96815">
        <w:rPr>
          <w:rFonts w:ascii="Arial" w:hAnsi="Arial" w:cs="Arial"/>
          <w:sz w:val="28"/>
          <w:szCs w:val="28"/>
        </w:rPr>
        <w:t>-</w:t>
      </w:r>
      <w:r w:rsidR="00F96815" w:rsidRPr="00F96815">
        <w:rPr>
          <w:rFonts w:ascii="Arial" w:hAnsi="Arial" w:cs="Arial"/>
          <w:sz w:val="28"/>
          <w:szCs w:val="28"/>
        </w:rPr>
        <w:t>ELEUBERTO MARTORELLI y LUIZ BUENO</w:t>
      </w:r>
      <w:r w:rsidR="00F96815">
        <w:rPr>
          <w:rFonts w:ascii="Arial" w:hAnsi="Arial" w:cs="Arial"/>
          <w:sz w:val="28"/>
          <w:szCs w:val="28"/>
        </w:rPr>
        <w:t>-</w:t>
      </w:r>
      <w:r w:rsidR="00F96815" w:rsidRPr="00F96815">
        <w:rPr>
          <w:rFonts w:ascii="Arial" w:hAnsi="Arial" w:cs="Arial"/>
          <w:sz w:val="28"/>
          <w:szCs w:val="28"/>
        </w:rPr>
        <w:t xml:space="preserve">, el </w:t>
      </w:r>
      <w:r w:rsidR="00F96815">
        <w:rPr>
          <w:rFonts w:ascii="Arial" w:hAnsi="Arial" w:cs="Arial"/>
          <w:sz w:val="28"/>
          <w:szCs w:val="28"/>
        </w:rPr>
        <w:t xml:space="preserve">otrora </w:t>
      </w:r>
      <w:r w:rsidR="00F96815" w:rsidRPr="00F96815">
        <w:rPr>
          <w:rFonts w:ascii="Arial" w:hAnsi="Arial" w:cs="Arial"/>
          <w:sz w:val="28"/>
          <w:szCs w:val="28"/>
        </w:rPr>
        <w:t>Director de la CAR -ALFRED BALLESTEROS-, JUAN CARLOS GRANADOS y FEDERICO GAVIRIA; en la cual, fijaron pau</w:t>
      </w:r>
      <w:r w:rsidR="00F96815">
        <w:rPr>
          <w:rFonts w:ascii="Arial" w:hAnsi="Arial" w:cs="Arial"/>
          <w:sz w:val="28"/>
          <w:szCs w:val="28"/>
        </w:rPr>
        <w:t>tas para que ODEBRECHT obtuviere</w:t>
      </w:r>
      <w:r w:rsidR="00F96815" w:rsidRPr="00F96815">
        <w:rPr>
          <w:rFonts w:ascii="Arial" w:hAnsi="Arial" w:cs="Arial"/>
          <w:sz w:val="28"/>
          <w:szCs w:val="28"/>
        </w:rPr>
        <w:t xml:space="preserve"> la</w:t>
      </w:r>
      <w:r w:rsidR="00F96815">
        <w:rPr>
          <w:rFonts w:ascii="Arial" w:hAnsi="Arial" w:cs="Arial"/>
          <w:sz w:val="28"/>
          <w:szCs w:val="28"/>
        </w:rPr>
        <w:t xml:space="preserve"> mencionada</w:t>
      </w:r>
      <w:r w:rsidR="00F96815" w:rsidRPr="00F96815">
        <w:rPr>
          <w:rFonts w:ascii="Arial" w:hAnsi="Arial" w:cs="Arial"/>
          <w:sz w:val="28"/>
          <w:szCs w:val="28"/>
        </w:rPr>
        <w:t xml:space="preserve"> precalificación, al tiempo que MARTORELLI y BUENO se comprometieron a </w:t>
      </w:r>
      <w:r w:rsidR="00F96815" w:rsidRPr="00F96815">
        <w:rPr>
          <w:rFonts w:ascii="Arial" w:hAnsi="Arial" w:cs="Arial"/>
          <w:i/>
          <w:sz w:val="28"/>
          <w:szCs w:val="28"/>
        </w:rPr>
        <w:t>“establecer un compromiso económico”</w:t>
      </w:r>
      <w:r w:rsidR="00F96815" w:rsidRPr="00F96815">
        <w:rPr>
          <w:rFonts w:ascii="Arial" w:hAnsi="Arial" w:cs="Arial"/>
          <w:sz w:val="28"/>
          <w:szCs w:val="28"/>
        </w:rPr>
        <w:t xml:space="preserve"> en favor de OLANO, GRANADOS y BALLESTEROS en caso de ingresar a la licitación.</w:t>
      </w:r>
    </w:p>
    <w:p w:rsidR="00682CDB" w:rsidRDefault="00682CDB" w:rsidP="00682CDB">
      <w:pPr>
        <w:pStyle w:val="Prrafodelista"/>
        <w:spacing w:after="0" w:line="276" w:lineRule="auto"/>
        <w:ind w:left="0"/>
        <w:jc w:val="both"/>
        <w:rPr>
          <w:rFonts w:ascii="Arial" w:eastAsia="Calibri" w:hAnsi="Arial" w:cs="Arial"/>
          <w:sz w:val="28"/>
          <w:szCs w:val="28"/>
        </w:rPr>
      </w:pPr>
    </w:p>
    <w:p w:rsidR="00763A04" w:rsidRDefault="00F96815" w:rsidP="00F96815">
      <w:pPr>
        <w:pStyle w:val="Prrafodelista"/>
        <w:spacing w:after="0" w:line="276" w:lineRule="auto"/>
        <w:ind w:left="0"/>
        <w:jc w:val="both"/>
        <w:rPr>
          <w:rFonts w:ascii="Arial" w:eastAsia="Calibri" w:hAnsi="Arial" w:cs="Arial"/>
          <w:sz w:val="28"/>
          <w:szCs w:val="28"/>
        </w:rPr>
      </w:pPr>
      <w:r>
        <w:rPr>
          <w:rFonts w:ascii="Arial" w:eastAsia="Calibri" w:hAnsi="Arial" w:cs="Arial"/>
          <w:sz w:val="28"/>
          <w:szCs w:val="28"/>
        </w:rPr>
        <w:t>Lo</w:t>
      </w:r>
      <w:r w:rsidR="00682CDB">
        <w:rPr>
          <w:rFonts w:ascii="Arial" w:eastAsia="Calibri" w:hAnsi="Arial" w:cs="Arial"/>
          <w:sz w:val="28"/>
          <w:szCs w:val="28"/>
        </w:rPr>
        <w:t xml:space="preserve"> afirmado por el deponente</w:t>
      </w:r>
      <w:r w:rsidR="00763A04">
        <w:rPr>
          <w:rFonts w:ascii="Arial" w:eastAsia="Calibri" w:hAnsi="Arial" w:cs="Arial"/>
          <w:sz w:val="28"/>
          <w:szCs w:val="28"/>
        </w:rPr>
        <w:t xml:space="preserve"> GAVIRIA VELÁSQUEZ</w:t>
      </w:r>
      <w:r w:rsidR="00682CDB">
        <w:rPr>
          <w:rFonts w:ascii="Arial" w:eastAsia="Calibri" w:hAnsi="Arial" w:cs="Arial"/>
          <w:sz w:val="28"/>
          <w:szCs w:val="28"/>
        </w:rPr>
        <w:t xml:space="preserve">, </w:t>
      </w:r>
      <w:r w:rsidR="00F57551">
        <w:rPr>
          <w:rFonts w:ascii="Arial" w:eastAsia="Calibri" w:hAnsi="Arial" w:cs="Arial"/>
          <w:sz w:val="28"/>
          <w:szCs w:val="28"/>
        </w:rPr>
        <w:t xml:space="preserve">a su vez </w:t>
      </w:r>
      <w:r>
        <w:rPr>
          <w:rFonts w:ascii="Arial" w:eastAsia="Calibri" w:hAnsi="Arial" w:cs="Arial"/>
          <w:sz w:val="28"/>
          <w:szCs w:val="28"/>
        </w:rPr>
        <w:t xml:space="preserve">encuentra pleno respaldo probatorio </w:t>
      </w:r>
      <w:r w:rsidR="00F57551">
        <w:rPr>
          <w:rFonts w:ascii="Arial" w:eastAsia="Calibri" w:hAnsi="Arial" w:cs="Arial"/>
          <w:sz w:val="28"/>
          <w:szCs w:val="28"/>
        </w:rPr>
        <w:t>en</w:t>
      </w:r>
      <w:r w:rsidR="00763A04">
        <w:rPr>
          <w:rFonts w:ascii="Arial" w:eastAsia="Calibri" w:hAnsi="Arial" w:cs="Arial"/>
          <w:sz w:val="28"/>
          <w:szCs w:val="28"/>
        </w:rPr>
        <w:t xml:space="preserve"> lo siguiente:</w:t>
      </w:r>
    </w:p>
    <w:p w:rsidR="00763A04" w:rsidRDefault="00763A04" w:rsidP="00682CDB">
      <w:pPr>
        <w:pStyle w:val="Prrafodelista"/>
        <w:spacing w:after="0" w:line="276" w:lineRule="auto"/>
        <w:ind w:left="0"/>
        <w:jc w:val="both"/>
        <w:rPr>
          <w:rFonts w:ascii="Arial" w:eastAsia="Calibri" w:hAnsi="Arial" w:cs="Arial"/>
          <w:sz w:val="28"/>
          <w:szCs w:val="28"/>
        </w:rPr>
      </w:pPr>
    </w:p>
    <w:p w:rsidR="00763A04" w:rsidRDefault="00763A04" w:rsidP="00996DA1">
      <w:pPr>
        <w:pStyle w:val="Prrafodelista"/>
        <w:numPr>
          <w:ilvl w:val="0"/>
          <w:numId w:val="4"/>
        </w:numPr>
        <w:spacing w:after="0" w:line="276" w:lineRule="auto"/>
        <w:ind w:left="142" w:hanging="142"/>
        <w:jc w:val="both"/>
        <w:rPr>
          <w:rFonts w:ascii="Arial" w:eastAsia="Calibri" w:hAnsi="Arial" w:cs="Arial"/>
          <w:sz w:val="28"/>
          <w:szCs w:val="28"/>
        </w:rPr>
      </w:pPr>
      <w:r>
        <w:rPr>
          <w:rFonts w:ascii="Arial" w:eastAsia="Calibri" w:hAnsi="Arial" w:cs="Arial"/>
          <w:sz w:val="28"/>
          <w:szCs w:val="28"/>
        </w:rPr>
        <w:t>I</w:t>
      </w:r>
      <w:r w:rsidR="00682CDB">
        <w:rPr>
          <w:rFonts w:ascii="Arial" w:eastAsia="Calibri" w:hAnsi="Arial" w:cs="Arial"/>
          <w:sz w:val="28"/>
          <w:szCs w:val="28"/>
        </w:rPr>
        <w:t xml:space="preserve">nforme del CTI No. 11-222453 de febrero 20 de 2018, </w:t>
      </w:r>
      <w:r>
        <w:rPr>
          <w:rFonts w:ascii="Arial" w:eastAsia="Calibri" w:hAnsi="Arial" w:cs="Arial"/>
          <w:sz w:val="28"/>
          <w:szCs w:val="28"/>
        </w:rPr>
        <w:t xml:space="preserve">el cual puso de presente en este proceso que, con ocasión de </w:t>
      </w:r>
      <w:r w:rsidR="00682CDB">
        <w:rPr>
          <w:rFonts w:ascii="Arial" w:eastAsia="Calibri" w:hAnsi="Arial" w:cs="Arial"/>
          <w:sz w:val="28"/>
          <w:szCs w:val="28"/>
        </w:rPr>
        <w:t xml:space="preserve">la licitación de la ampliación de la Planta de Tratamiento de Aguas Residuales </w:t>
      </w:r>
      <w:r>
        <w:rPr>
          <w:rFonts w:ascii="Arial" w:eastAsia="Calibri" w:hAnsi="Arial" w:cs="Arial"/>
          <w:sz w:val="28"/>
          <w:szCs w:val="28"/>
        </w:rPr>
        <w:t>(</w:t>
      </w:r>
      <w:r w:rsidR="00682CDB">
        <w:rPr>
          <w:rFonts w:ascii="Arial" w:eastAsia="Calibri" w:hAnsi="Arial" w:cs="Arial"/>
          <w:sz w:val="28"/>
          <w:szCs w:val="28"/>
        </w:rPr>
        <w:t>PTAR</w:t>
      </w:r>
      <w:r>
        <w:rPr>
          <w:rFonts w:ascii="Arial" w:eastAsia="Calibri" w:hAnsi="Arial" w:cs="Arial"/>
          <w:sz w:val="28"/>
          <w:szCs w:val="28"/>
        </w:rPr>
        <w:t>)</w:t>
      </w:r>
      <w:r w:rsidR="00682CDB">
        <w:rPr>
          <w:rFonts w:ascii="Arial" w:eastAsia="Calibri" w:hAnsi="Arial" w:cs="Arial"/>
          <w:sz w:val="28"/>
          <w:szCs w:val="28"/>
        </w:rPr>
        <w:t xml:space="preserve"> del Salitre, la empresa ODEBRECHT </w:t>
      </w:r>
      <w:r>
        <w:rPr>
          <w:rFonts w:ascii="Arial" w:eastAsia="Calibri" w:hAnsi="Arial" w:cs="Arial"/>
          <w:sz w:val="28"/>
          <w:szCs w:val="28"/>
        </w:rPr>
        <w:t xml:space="preserve">efectivamente </w:t>
      </w:r>
      <w:r w:rsidR="00682CDB">
        <w:rPr>
          <w:rFonts w:ascii="Arial" w:eastAsia="Calibri" w:hAnsi="Arial" w:cs="Arial"/>
          <w:sz w:val="28"/>
          <w:szCs w:val="28"/>
        </w:rPr>
        <w:t xml:space="preserve">participó como licitante precalificado mediante el consorcio </w:t>
      </w:r>
      <w:r w:rsidR="00682CDB" w:rsidRPr="00763A04">
        <w:rPr>
          <w:rFonts w:ascii="Arial" w:eastAsia="Calibri" w:hAnsi="Arial" w:cs="Arial"/>
          <w:i/>
          <w:sz w:val="28"/>
          <w:szCs w:val="28"/>
        </w:rPr>
        <w:t>“Aguas del Salitre”,</w:t>
      </w:r>
      <w:r w:rsidR="00682CDB">
        <w:rPr>
          <w:rFonts w:ascii="Arial" w:eastAsia="Calibri" w:hAnsi="Arial" w:cs="Arial"/>
          <w:sz w:val="28"/>
          <w:szCs w:val="28"/>
        </w:rPr>
        <w:t xml:space="preserve"> integrado por la Constructora Norberto Odebrecht de Brasil (60%) y OTC de Francia (40%).</w:t>
      </w:r>
    </w:p>
    <w:p w:rsidR="00763A04" w:rsidRDefault="00763A04" w:rsidP="00996DA1">
      <w:pPr>
        <w:pStyle w:val="Prrafodelista"/>
        <w:spacing w:after="0" w:line="276" w:lineRule="auto"/>
        <w:ind w:left="142" w:hanging="142"/>
        <w:jc w:val="both"/>
        <w:rPr>
          <w:rFonts w:ascii="Arial" w:eastAsia="Calibri" w:hAnsi="Arial" w:cs="Arial"/>
          <w:sz w:val="28"/>
          <w:szCs w:val="28"/>
        </w:rPr>
      </w:pPr>
    </w:p>
    <w:p w:rsidR="00996DA1" w:rsidRPr="00996DA1" w:rsidRDefault="00682CDB" w:rsidP="00996DA1">
      <w:pPr>
        <w:pStyle w:val="Prrafodelista"/>
        <w:numPr>
          <w:ilvl w:val="0"/>
          <w:numId w:val="4"/>
        </w:numPr>
        <w:spacing w:after="0" w:line="276" w:lineRule="auto"/>
        <w:ind w:left="142" w:hanging="142"/>
        <w:jc w:val="both"/>
        <w:rPr>
          <w:rFonts w:ascii="Arial" w:eastAsia="Calibri" w:hAnsi="Arial" w:cs="Arial"/>
          <w:sz w:val="28"/>
          <w:szCs w:val="28"/>
        </w:rPr>
      </w:pPr>
      <w:r w:rsidRPr="00763A04">
        <w:rPr>
          <w:rFonts w:ascii="Arial" w:eastAsia="Calibri" w:hAnsi="Arial" w:cs="Arial"/>
          <w:sz w:val="28"/>
          <w:szCs w:val="28"/>
        </w:rPr>
        <w:t>ALFRED IGNACIO BALLESTE</w:t>
      </w:r>
      <w:r w:rsidR="00763A04">
        <w:rPr>
          <w:rFonts w:ascii="Arial" w:eastAsia="Calibri" w:hAnsi="Arial" w:cs="Arial"/>
          <w:sz w:val="28"/>
          <w:szCs w:val="28"/>
        </w:rPr>
        <w:t>ROS ALARCÓN, Director de la CAR</w:t>
      </w:r>
      <w:r w:rsidRPr="00763A04">
        <w:rPr>
          <w:rFonts w:ascii="Arial" w:eastAsia="Calibri" w:hAnsi="Arial" w:cs="Arial"/>
          <w:sz w:val="28"/>
          <w:szCs w:val="28"/>
        </w:rPr>
        <w:t xml:space="preserve"> entre mayo de 2012 y diciembre 31 de 2015, </w:t>
      </w:r>
      <w:r w:rsidR="00763A04">
        <w:rPr>
          <w:rFonts w:ascii="Arial" w:eastAsia="Calibri" w:hAnsi="Arial" w:cs="Arial"/>
          <w:sz w:val="28"/>
          <w:szCs w:val="28"/>
        </w:rPr>
        <w:t>manifestó</w:t>
      </w:r>
      <w:r w:rsidRPr="00763A04">
        <w:rPr>
          <w:rFonts w:ascii="Arial" w:eastAsia="Calibri" w:hAnsi="Arial" w:cs="Arial"/>
          <w:sz w:val="28"/>
          <w:szCs w:val="28"/>
        </w:rPr>
        <w:t xml:space="preserve"> </w:t>
      </w:r>
      <w:r w:rsidR="00710AC2">
        <w:rPr>
          <w:rFonts w:ascii="Arial" w:eastAsia="Calibri" w:hAnsi="Arial" w:cs="Arial"/>
          <w:sz w:val="28"/>
          <w:szCs w:val="28"/>
        </w:rPr>
        <w:t xml:space="preserve">en testimonio de mayo 8 de 2018 </w:t>
      </w:r>
      <w:r w:rsidRPr="00763A04">
        <w:rPr>
          <w:rFonts w:ascii="Arial" w:eastAsia="Calibri" w:hAnsi="Arial" w:cs="Arial"/>
          <w:sz w:val="28"/>
          <w:szCs w:val="28"/>
        </w:rPr>
        <w:t>que</w:t>
      </w:r>
      <w:r w:rsidR="00710AC2">
        <w:rPr>
          <w:rFonts w:ascii="Arial" w:eastAsia="Calibri" w:hAnsi="Arial" w:cs="Arial"/>
          <w:sz w:val="28"/>
          <w:szCs w:val="28"/>
        </w:rPr>
        <w:t>,</w:t>
      </w:r>
      <w:r w:rsidRPr="00763A04">
        <w:rPr>
          <w:rFonts w:ascii="Arial" w:eastAsia="Calibri" w:hAnsi="Arial" w:cs="Arial"/>
          <w:sz w:val="28"/>
          <w:szCs w:val="28"/>
        </w:rPr>
        <w:t xml:space="preserve"> </w:t>
      </w:r>
      <w:r w:rsidR="00763A04">
        <w:rPr>
          <w:rFonts w:ascii="Arial" w:eastAsia="Calibri" w:hAnsi="Arial" w:cs="Arial"/>
          <w:sz w:val="28"/>
          <w:szCs w:val="28"/>
        </w:rPr>
        <w:t xml:space="preserve">en </w:t>
      </w:r>
      <w:r w:rsidRPr="00763A04">
        <w:rPr>
          <w:rFonts w:ascii="Arial" w:eastAsia="Calibri" w:hAnsi="Arial" w:cs="Arial"/>
          <w:sz w:val="28"/>
          <w:szCs w:val="28"/>
        </w:rPr>
        <w:t xml:space="preserve">el </w:t>
      </w:r>
      <w:r w:rsidR="00763A04" w:rsidRPr="00763A04">
        <w:rPr>
          <w:rFonts w:ascii="Arial" w:eastAsia="Calibri" w:hAnsi="Arial" w:cs="Arial"/>
          <w:sz w:val="28"/>
          <w:szCs w:val="28"/>
        </w:rPr>
        <w:t>trámite</w:t>
      </w:r>
      <w:r w:rsidR="00763A04">
        <w:rPr>
          <w:rFonts w:ascii="Arial" w:eastAsia="Calibri" w:hAnsi="Arial" w:cs="Arial"/>
          <w:sz w:val="28"/>
          <w:szCs w:val="28"/>
        </w:rPr>
        <w:t xml:space="preserve"> del proyecto estatal en cuestión,</w:t>
      </w:r>
      <w:r w:rsidRPr="00763A04">
        <w:rPr>
          <w:rFonts w:ascii="Arial" w:eastAsia="Calibri" w:hAnsi="Arial" w:cs="Arial"/>
          <w:sz w:val="28"/>
          <w:szCs w:val="28"/>
        </w:rPr>
        <w:t xml:space="preserve"> se presentaron</w:t>
      </w:r>
      <w:r w:rsidR="00763A04">
        <w:rPr>
          <w:rFonts w:ascii="Arial" w:eastAsia="Calibri" w:hAnsi="Arial" w:cs="Arial"/>
          <w:sz w:val="28"/>
          <w:szCs w:val="28"/>
        </w:rPr>
        <w:t xml:space="preserve"> ocho</w:t>
      </w:r>
      <w:r w:rsidRPr="00763A04">
        <w:rPr>
          <w:rFonts w:ascii="Arial" w:eastAsia="Calibri" w:hAnsi="Arial" w:cs="Arial"/>
          <w:sz w:val="28"/>
          <w:szCs w:val="28"/>
        </w:rPr>
        <w:t xml:space="preserve"> </w:t>
      </w:r>
      <w:r w:rsidR="00763A04">
        <w:rPr>
          <w:rFonts w:ascii="Arial" w:eastAsia="Calibri" w:hAnsi="Arial" w:cs="Arial"/>
          <w:sz w:val="28"/>
          <w:szCs w:val="28"/>
        </w:rPr>
        <w:t>(</w:t>
      </w:r>
      <w:r w:rsidRPr="00763A04">
        <w:rPr>
          <w:rFonts w:ascii="Arial" w:eastAsia="Calibri" w:hAnsi="Arial" w:cs="Arial"/>
          <w:sz w:val="28"/>
          <w:szCs w:val="28"/>
        </w:rPr>
        <w:t>8</w:t>
      </w:r>
      <w:r w:rsidR="00763A04">
        <w:rPr>
          <w:rFonts w:ascii="Arial" w:eastAsia="Calibri" w:hAnsi="Arial" w:cs="Arial"/>
          <w:sz w:val="28"/>
          <w:szCs w:val="28"/>
        </w:rPr>
        <w:t>)</w:t>
      </w:r>
      <w:r w:rsidRPr="00763A04">
        <w:rPr>
          <w:rFonts w:ascii="Arial" w:eastAsia="Calibri" w:hAnsi="Arial" w:cs="Arial"/>
          <w:sz w:val="28"/>
          <w:szCs w:val="28"/>
        </w:rPr>
        <w:t xml:space="preserve"> proponentes, de los cuales fueron precalificados </w:t>
      </w:r>
      <w:r w:rsidR="00763A04">
        <w:rPr>
          <w:rFonts w:ascii="Arial" w:eastAsia="Calibri" w:hAnsi="Arial" w:cs="Arial"/>
          <w:sz w:val="28"/>
          <w:szCs w:val="28"/>
        </w:rPr>
        <w:t>cuatro (</w:t>
      </w:r>
      <w:r w:rsidRPr="00763A04">
        <w:rPr>
          <w:rFonts w:ascii="Arial" w:eastAsia="Calibri" w:hAnsi="Arial" w:cs="Arial"/>
          <w:sz w:val="28"/>
          <w:szCs w:val="28"/>
        </w:rPr>
        <w:t>4</w:t>
      </w:r>
      <w:r w:rsidR="00763A04">
        <w:rPr>
          <w:rFonts w:ascii="Arial" w:eastAsia="Calibri" w:hAnsi="Arial" w:cs="Arial"/>
          <w:sz w:val="28"/>
          <w:szCs w:val="28"/>
        </w:rPr>
        <w:t>)</w:t>
      </w:r>
      <w:r w:rsidRPr="00763A04">
        <w:rPr>
          <w:rFonts w:ascii="Arial" w:eastAsia="Calibri" w:hAnsi="Arial" w:cs="Arial"/>
          <w:sz w:val="28"/>
          <w:szCs w:val="28"/>
        </w:rPr>
        <w:t xml:space="preserve"> </w:t>
      </w:r>
      <w:r w:rsidR="00763A04">
        <w:rPr>
          <w:rFonts w:ascii="Arial" w:eastAsia="Calibri" w:hAnsi="Arial" w:cs="Arial"/>
          <w:sz w:val="28"/>
          <w:szCs w:val="28"/>
        </w:rPr>
        <w:t>-</w:t>
      </w:r>
      <w:r w:rsidRPr="00763A04">
        <w:rPr>
          <w:rFonts w:ascii="Arial" w:eastAsia="Calibri" w:hAnsi="Arial" w:cs="Arial"/>
          <w:sz w:val="28"/>
          <w:szCs w:val="28"/>
        </w:rPr>
        <w:t xml:space="preserve">entre ellos un consorcio compuesto por las </w:t>
      </w:r>
      <w:r w:rsidR="00763A04" w:rsidRPr="00763A04">
        <w:rPr>
          <w:rFonts w:ascii="Arial" w:eastAsia="Calibri" w:hAnsi="Arial" w:cs="Arial"/>
          <w:sz w:val="28"/>
          <w:szCs w:val="28"/>
        </w:rPr>
        <w:t>empresas</w:t>
      </w:r>
      <w:r w:rsidRPr="00763A04">
        <w:rPr>
          <w:rFonts w:ascii="Arial" w:eastAsia="Calibri" w:hAnsi="Arial" w:cs="Arial"/>
          <w:sz w:val="28"/>
          <w:szCs w:val="28"/>
        </w:rPr>
        <w:t xml:space="preserve"> Beolia y ODEBRECHT</w:t>
      </w:r>
      <w:r w:rsidR="00763A04">
        <w:rPr>
          <w:rFonts w:ascii="Arial" w:eastAsia="Calibri" w:hAnsi="Arial" w:cs="Arial"/>
          <w:sz w:val="28"/>
          <w:szCs w:val="28"/>
        </w:rPr>
        <w:t xml:space="preserve">, y </w:t>
      </w:r>
      <w:r w:rsidRPr="00763A04">
        <w:rPr>
          <w:rFonts w:ascii="Arial" w:eastAsia="Calibri" w:hAnsi="Arial" w:cs="Arial"/>
          <w:sz w:val="28"/>
          <w:szCs w:val="28"/>
        </w:rPr>
        <w:t xml:space="preserve">otro conformado por ACUALIA y el </w:t>
      </w:r>
      <w:r w:rsidR="00763A04" w:rsidRPr="00763A04">
        <w:rPr>
          <w:rFonts w:ascii="Arial" w:eastAsia="Calibri" w:hAnsi="Arial" w:cs="Arial"/>
          <w:sz w:val="28"/>
          <w:szCs w:val="28"/>
        </w:rPr>
        <w:t>grupo</w:t>
      </w:r>
      <w:r w:rsidRPr="00763A04">
        <w:rPr>
          <w:rFonts w:ascii="Arial" w:eastAsia="Calibri" w:hAnsi="Arial" w:cs="Arial"/>
          <w:sz w:val="28"/>
          <w:szCs w:val="28"/>
        </w:rPr>
        <w:t xml:space="preserve"> SOLARTE</w:t>
      </w:r>
      <w:r w:rsidR="00763A04">
        <w:rPr>
          <w:rFonts w:ascii="Arial" w:eastAsia="Calibri" w:hAnsi="Arial" w:cs="Arial"/>
          <w:sz w:val="28"/>
          <w:szCs w:val="28"/>
        </w:rPr>
        <w:t>-</w:t>
      </w:r>
      <w:r w:rsidRPr="00763A04">
        <w:rPr>
          <w:rFonts w:ascii="Arial" w:eastAsia="Calibri" w:hAnsi="Arial" w:cs="Arial"/>
          <w:sz w:val="28"/>
          <w:szCs w:val="28"/>
        </w:rPr>
        <w:t>, quienes</w:t>
      </w:r>
      <w:r w:rsidR="00763A04">
        <w:rPr>
          <w:rFonts w:ascii="Arial" w:eastAsia="Calibri" w:hAnsi="Arial" w:cs="Arial"/>
          <w:sz w:val="28"/>
          <w:szCs w:val="28"/>
        </w:rPr>
        <w:t xml:space="preserve"> a su vez, posteriormente</w:t>
      </w:r>
      <w:r w:rsidRPr="00763A04">
        <w:rPr>
          <w:rFonts w:ascii="Arial" w:eastAsia="Calibri" w:hAnsi="Arial" w:cs="Arial"/>
          <w:sz w:val="28"/>
          <w:szCs w:val="28"/>
        </w:rPr>
        <w:t xml:space="preserve"> presentaron sus respectivas propuestas. </w:t>
      </w:r>
      <w:r w:rsidR="00763A04" w:rsidRPr="00763A04">
        <w:rPr>
          <w:rFonts w:ascii="Arial" w:eastAsia="Calibri" w:hAnsi="Arial" w:cs="Arial"/>
          <w:sz w:val="28"/>
          <w:szCs w:val="28"/>
        </w:rPr>
        <w:t>Añadió el testigo que, l</w:t>
      </w:r>
      <w:r w:rsidRPr="00763A04">
        <w:rPr>
          <w:rFonts w:ascii="Arial" w:eastAsia="Calibri" w:hAnsi="Arial" w:cs="Arial"/>
          <w:sz w:val="28"/>
          <w:szCs w:val="28"/>
        </w:rPr>
        <w:t xml:space="preserve">uego de su salida de la CAR  se enteró que este </w:t>
      </w:r>
      <w:r w:rsidR="00763A04" w:rsidRPr="00763A04">
        <w:rPr>
          <w:rFonts w:ascii="Arial" w:eastAsia="Calibri" w:hAnsi="Arial" w:cs="Arial"/>
          <w:sz w:val="28"/>
          <w:szCs w:val="28"/>
        </w:rPr>
        <w:t>último</w:t>
      </w:r>
      <w:r w:rsidRPr="00763A04">
        <w:rPr>
          <w:rFonts w:ascii="Arial" w:eastAsia="Calibri" w:hAnsi="Arial" w:cs="Arial"/>
          <w:sz w:val="28"/>
          <w:szCs w:val="28"/>
        </w:rPr>
        <w:t xml:space="preserve"> consorcio fue el ganador de la licitación por tener la oferta con el precio </w:t>
      </w:r>
      <w:r w:rsidR="00763A04" w:rsidRPr="00763A04">
        <w:rPr>
          <w:rFonts w:ascii="Arial" w:eastAsia="Calibri" w:hAnsi="Arial" w:cs="Arial"/>
          <w:sz w:val="28"/>
          <w:szCs w:val="28"/>
        </w:rPr>
        <w:t>más</w:t>
      </w:r>
      <w:r w:rsidRPr="00763A04">
        <w:rPr>
          <w:rFonts w:ascii="Arial" w:eastAsia="Calibri" w:hAnsi="Arial" w:cs="Arial"/>
          <w:sz w:val="28"/>
          <w:szCs w:val="28"/>
        </w:rPr>
        <w:t xml:space="preserve"> bajo, sin que hayan tenido que ver en dicha decisión asuntos </w:t>
      </w:r>
      <w:r w:rsidR="00763A04" w:rsidRPr="00763A04">
        <w:rPr>
          <w:rFonts w:ascii="Arial" w:eastAsia="Calibri" w:hAnsi="Arial" w:cs="Arial"/>
          <w:sz w:val="28"/>
          <w:szCs w:val="28"/>
        </w:rPr>
        <w:t>de reputación</w:t>
      </w:r>
      <w:r w:rsidRPr="00763A04">
        <w:rPr>
          <w:rFonts w:ascii="Arial" w:eastAsia="Calibri" w:hAnsi="Arial" w:cs="Arial"/>
          <w:sz w:val="28"/>
          <w:szCs w:val="28"/>
        </w:rPr>
        <w:t xml:space="preserve">, porque para la época de la adjudicación </w:t>
      </w:r>
      <w:r w:rsidR="00763A04" w:rsidRPr="00763A04">
        <w:rPr>
          <w:rFonts w:ascii="Arial" w:eastAsia="Calibri" w:hAnsi="Arial" w:cs="Arial"/>
          <w:sz w:val="28"/>
          <w:szCs w:val="28"/>
        </w:rPr>
        <w:t>aún</w:t>
      </w:r>
      <w:r w:rsidRPr="00763A04">
        <w:rPr>
          <w:rFonts w:ascii="Arial" w:eastAsia="Calibri" w:hAnsi="Arial" w:cs="Arial"/>
          <w:sz w:val="28"/>
          <w:szCs w:val="28"/>
        </w:rPr>
        <w:t xml:space="preserve"> no había salido a la luz el </w:t>
      </w:r>
      <w:r w:rsidRPr="00763A04">
        <w:rPr>
          <w:rFonts w:ascii="Arial" w:eastAsia="Calibri" w:hAnsi="Arial" w:cs="Arial"/>
          <w:i/>
          <w:sz w:val="28"/>
          <w:szCs w:val="28"/>
        </w:rPr>
        <w:t>“</w:t>
      </w:r>
      <w:r w:rsidR="00763A04" w:rsidRPr="00763A04">
        <w:rPr>
          <w:rFonts w:ascii="Arial" w:eastAsia="Calibri" w:hAnsi="Arial" w:cs="Arial"/>
          <w:i/>
          <w:sz w:val="28"/>
          <w:szCs w:val="28"/>
        </w:rPr>
        <w:t>escándalo</w:t>
      </w:r>
      <w:r w:rsidRPr="00763A04">
        <w:rPr>
          <w:rFonts w:ascii="Arial" w:eastAsia="Calibri" w:hAnsi="Arial" w:cs="Arial"/>
          <w:i/>
          <w:sz w:val="28"/>
          <w:szCs w:val="28"/>
        </w:rPr>
        <w:t xml:space="preserve"> de ODEBRECHT”.</w:t>
      </w:r>
    </w:p>
    <w:p w:rsidR="00996DA1" w:rsidRDefault="00682CDB" w:rsidP="00996DA1">
      <w:pPr>
        <w:pStyle w:val="Prrafodelista"/>
        <w:spacing w:after="0" w:line="276" w:lineRule="auto"/>
        <w:ind w:left="142"/>
        <w:jc w:val="both"/>
        <w:rPr>
          <w:rFonts w:ascii="Arial" w:eastAsia="Calibri" w:hAnsi="Arial" w:cs="Arial"/>
          <w:sz w:val="28"/>
          <w:szCs w:val="28"/>
        </w:rPr>
      </w:pPr>
      <w:r w:rsidRPr="00996DA1">
        <w:rPr>
          <w:rFonts w:ascii="Arial" w:eastAsia="Calibri" w:hAnsi="Arial" w:cs="Arial"/>
          <w:sz w:val="28"/>
          <w:szCs w:val="28"/>
        </w:rPr>
        <w:lastRenderedPageBreak/>
        <w:t>BALLESTEROS ALARCÓN</w:t>
      </w:r>
      <w:r w:rsidR="00763A04" w:rsidRPr="00996DA1">
        <w:rPr>
          <w:rFonts w:ascii="Arial" w:eastAsia="Calibri" w:hAnsi="Arial" w:cs="Arial"/>
          <w:sz w:val="28"/>
          <w:szCs w:val="28"/>
        </w:rPr>
        <w:t>,</w:t>
      </w:r>
      <w:r w:rsidRPr="00996DA1">
        <w:rPr>
          <w:rFonts w:ascii="Arial" w:eastAsia="Calibri" w:hAnsi="Arial" w:cs="Arial"/>
          <w:sz w:val="28"/>
          <w:szCs w:val="28"/>
        </w:rPr>
        <w:t xml:space="preserve"> </w:t>
      </w:r>
      <w:r w:rsidR="00763A04" w:rsidRPr="00996DA1">
        <w:rPr>
          <w:rFonts w:ascii="Arial" w:eastAsia="Calibri" w:hAnsi="Arial" w:cs="Arial"/>
          <w:sz w:val="28"/>
          <w:szCs w:val="28"/>
        </w:rPr>
        <w:t>también hizo referencia a</w:t>
      </w:r>
      <w:r w:rsidRPr="00996DA1">
        <w:rPr>
          <w:rFonts w:ascii="Arial" w:eastAsia="Calibri" w:hAnsi="Arial" w:cs="Arial"/>
          <w:sz w:val="28"/>
          <w:szCs w:val="28"/>
        </w:rPr>
        <w:t xml:space="preserve"> una reunión en casa del Gobernador de Boyacá, </w:t>
      </w:r>
      <w:r w:rsidR="00763A04" w:rsidRPr="00996DA1">
        <w:rPr>
          <w:rFonts w:ascii="Arial" w:eastAsia="Calibri" w:hAnsi="Arial" w:cs="Arial"/>
          <w:sz w:val="28"/>
          <w:szCs w:val="28"/>
        </w:rPr>
        <w:t>JUAN CARLOS GRANADOS BECERRA</w:t>
      </w:r>
      <w:r w:rsidRPr="00996DA1">
        <w:rPr>
          <w:rFonts w:ascii="Arial" w:eastAsia="Calibri" w:hAnsi="Arial" w:cs="Arial"/>
          <w:sz w:val="28"/>
          <w:szCs w:val="28"/>
        </w:rPr>
        <w:t xml:space="preserve"> </w:t>
      </w:r>
      <w:r w:rsidR="00763A04" w:rsidRPr="00996DA1">
        <w:rPr>
          <w:rFonts w:ascii="Arial" w:eastAsia="Calibri" w:hAnsi="Arial" w:cs="Arial"/>
          <w:sz w:val="28"/>
          <w:szCs w:val="28"/>
        </w:rPr>
        <w:t>-</w:t>
      </w:r>
      <w:r w:rsidRPr="00996DA1">
        <w:rPr>
          <w:rFonts w:ascii="Arial" w:eastAsia="Calibri" w:hAnsi="Arial" w:cs="Arial"/>
          <w:sz w:val="28"/>
          <w:szCs w:val="28"/>
        </w:rPr>
        <w:t>a comienzos de 2013</w:t>
      </w:r>
      <w:r w:rsidR="00763A04" w:rsidRPr="00996DA1">
        <w:rPr>
          <w:rFonts w:ascii="Arial" w:eastAsia="Calibri" w:hAnsi="Arial" w:cs="Arial"/>
          <w:sz w:val="28"/>
          <w:szCs w:val="28"/>
        </w:rPr>
        <w:t>-</w:t>
      </w:r>
      <w:r w:rsidRPr="00996DA1">
        <w:rPr>
          <w:rFonts w:ascii="Arial" w:eastAsia="Calibri" w:hAnsi="Arial" w:cs="Arial"/>
          <w:sz w:val="28"/>
          <w:szCs w:val="28"/>
        </w:rPr>
        <w:t xml:space="preserve">, a la cual </w:t>
      </w:r>
      <w:r w:rsidR="00763A04" w:rsidRPr="00996DA1">
        <w:rPr>
          <w:rFonts w:ascii="Arial" w:eastAsia="Calibri" w:hAnsi="Arial" w:cs="Arial"/>
          <w:sz w:val="28"/>
          <w:szCs w:val="28"/>
        </w:rPr>
        <w:t>asistió</w:t>
      </w:r>
      <w:r w:rsidRPr="00996DA1">
        <w:rPr>
          <w:rFonts w:ascii="Arial" w:eastAsia="Calibri" w:hAnsi="Arial" w:cs="Arial"/>
          <w:sz w:val="28"/>
          <w:szCs w:val="28"/>
        </w:rPr>
        <w:t xml:space="preserve"> él, PLINIO O</w:t>
      </w:r>
      <w:r w:rsidR="00763A04" w:rsidRPr="00996DA1">
        <w:rPr>
          <w:rFonts w:ascii="Arial" w:eastAsia="Calibri" w:hAnsi="Arial" w:cs="Arial"/>
          <w:sz w:val="28"/>
          <w:szCs w:val="28"/>
        </w:rPr>
        <w:t>LANO y empresarios de ODEBRECHT</w:t>
      </w:r>
      <w:r w:rsidRPr="00996DA1">
        <w:rPr>
          <w:rFonts w:ascii="Arial" w:eastAsia="Calibri" w:hAnsi="Arial" w:cs="Arial"/>
          <w:sz w:val="28"/>
          <w:szCs w:val="28"/>
        </w:rPr>
        <w:t xml:space="preserve"> </w:t>
      </w:r>
      <w:r w:rsidR="00763A04" w:rsidRPr="00996DA1">
        <w:rPr>
          <w:rFonts w:ascii="Arial" w:eastAsia="Calibri" w:hAnsi="Arial" w:cs="Arial"/>
          <w:sz w:val="28"/>
          <w:szCs w:val="28"/>
        </w:rPr>
        <w:t>-</w:t>
      </w:r>
      <w:r w:rsidRPr="00996DA1">
        <w:rPr>
          <w:rFonts w:ascii="Arial" w:eastAsia="Calibri" w:hAnsi="Arial" w:cs="Arial"/>
          <w:sz w:val="28"/>
          <w:szCs w:val="28"/>
        </w:rPr>
        <w:t>quienes presentaron su empresa</w:t>
      </w:r>
      <w:r w:rsidR="00763A04" w:rsidRPr="00996DA1">
        <w:rPr>
          <w:rFonts w:ascii="Arial" w:eastAsia="Calibri" w:hAnsi="Arial" w:cs="Arial"/>
          <w:sz w:val="28"/>
          <w:szCs w:val="28"/>
        </w:rPr>
        <w:t>-</w:t>
      </w:r>
      <w:r w:rsidR="006036FB" w:rsidRPr="00996DA1">
        <w:rPr>
          <w:rFonts w:ascii="Arial" w:eastAsia="Calibri" w:hAnsi="Arial" w:cs="Arial"/>
          <w:sz w:val="28"/>
          <w:szCs w:val="28"/>
        </w:rPr>
        <w:t>. Advirtiéndose que, d</w:t>
      </w:r>
      <w:r w:rsidRPr="00996DA1">
        <w:rPr>
          <w:rFonts w:ascii="Arial" w:eastAsia="Calibri" w:hAnsi="Arial" w:cs="Arial"/>
          <w:sz w:val="28"/>
          <w:szCs w:val="28"/>
        </w:rPr>
        <w:t xml:space="preserve">icho encuentro coincide con el relatado por FEDERICO GAVIRIA, pues </w:t>
      </w:r>
      <w:r w:rsidR="006036FB" w:rsidRPr="00996DA1">
        <w:rPr>
          <w:rFonts w:ascii="Arial" w:eastAsia="Calibri" w:hAnsi="Arial" w:cs="Arial"/>
          <w:sz w:val="28"/>
          <w:szCs w:val="28"/>
        </w:rPr>
        <w:t xml:space="preserve">por un lado, </w:t>
      </w:r>
      <w:r w:rsidRPr="00996DA1">
        <w:rPr>
          <w:rFonts w:ascii="Arial" w:eastAsia="Calibri" w:hAnsi="Arial" w:cs="Arial"/>
          <w:sz w:val="28"/>
          <w:szCs w:val="28"/>
        </w:rPr>
        <w:t>ambos sostienen que este ocurrió en desarrollo de la licitación de la ampliación de la planta PTAR Salitre y</w:t>
      </w:r>
      <w:r w:rsidR="006036FB" w:rsidRPr="00996DA1">
        <w:rPr>
          <w:rFonts w:ascii="Arial" w:eastAsia="Calibri" w:hAnsi="Arial" w:cs="Arial"/>
          <w:sz w:val="28"/>
          <w:szCs w:val="28"/>
        </w:rPr>
        <w:t xml:space="preserve"> por el otro, se observa que los dos deponentes hicieron mención exacta de los mismos asistentes, esto es, </w:t>
      </w:r>
      <w:r w:rsidRPr="00996DA1">
        <w:rPr>
          <w:rFonts w:ascii="Arial" w:eastAsia="Calibri" w:hAnsi="Arial" w:cs="Arial"/>
          <w:sz w:val="28"/>
          <w:szCs w:val="28"/>
        </w:rPr>
        <w:t>Directivos de ODEBRECHT, Juan Carlos Granados, P</w:t>
      </w:r>
      <w:r w:rsidR="006036FB" w:rsidRPr="00996DA1">
        <w:rPr>
          <w:rFonts w:ascii="Arial" w:eastAsia="Calibri" w:hAnsi="Arial" w:cs="Arial"/>
          <w:sz w:val="28"/>
          <w:szCs w:val="28"/>
        </w:rPr>
        <w:t>LINIO OLANO y FEDERICO GAVIRIA;</w:t>
      </w:r>
      <w:r w:rsidRPr="00996DA1">
        <w:rPr>
          <w:rFonts w:ascii="Arial" w:eastAsia="Calibri" w:hAnsi="Arial" w:cs="Arial"/>
          <w:sz w:val="28"/>
          <w:szCs w:val="28"/>
        </w:rPr>
        <w:t xml:space="preserve"> lo que </w:t>
      </w:r>
      <w:r w:rsidR="006036FB" w:rsidRPr="00996DA1">
        <w:rPr>
          <w:rFonts w:ascii="Arial" w:eastAsia="Calibri" w:hAnsi="Arial" w:cs="Arial"/>
          <w:sz w:val="28"/>
          <w:szCs w:val="28"/>
        </w:rPr>
        <w:t xml:space="preserve">nuevamente, es algo que </w:t>
      </w:r>
      <w:r w:rsidRPr="00996DA1">
        <w:rPr>
          <w:rFonts w:ascii="Arial" w:eastAsia="Calibri" w:hAnsi="Arial" w:cs="Arial"/>
          <w:sz w:val="28"/>
          <w:szCs w:val="28"/>
        </w:rPr>
        <w:t>da fuerza probat</w:t>
      </w:r>
      <w:r w:rsidR="006036FB" w:rsidRPr="00996DA1">
        <w:rPr>
          <w:rFonts w:ascii="Arial" w:eastAsia="Calibri" w:hAnsi="Arial" w:cs="Arial"/>
          <w:sz w:val="28"/>
          <w:szCs w:val="28"/>
        </w:rPr>
        <w:t>oria a la versión de este último –considerado como un eslabón clave de la filial brasilera en nuestro país-</w:t>
      </w:r>
      <w:r w:rsidRPr="00996DA1">
        <w:rPr>
          <w:rFonts w:ascii="Arial" w:eastAsia="Calibri" w:hAnsi="Arial" w:cs="Arial"/>
          <w:sz w:val="28"/>
          <w:szCs w:val="28"/>
        </w:rPr>
        <w:t>.</w:t>
      </w:r>
    </w:p>
    <w:p w:rsidR="00996DA1" w:rsidRDefault="00996DA1" w:rsidP="00996DA1">
      <w:pPr>
        <w:pStyle w:val="Prrafodelista"/>
        <w:spacing w:after="0" w:line="276" w:lineRule="auto"/>
        <w:ind w:left="142"/>
        <w:jc w:val="both"/>
        <w:rPr>
          <w:rFonts w:ascii="Arial" w:eastAsia="Calibri" w:hAnsi="Arial" w:cs="Arial"/>
          <w:sz w:val="28"/>
          <w:szCs w:val="28"/>
        </w:rPr>
      </w:pPr>
    </w:p>
    <w:p w:rsidR="00996DA1" w:rsidRDefault="006036FB" w:rsidP="00996DA1">
      <w:pPr>
        <w:pStyle w:val="Prrafodelista"/>
        <w:spacing w:after="0" w:line="276" w:lineRule="auto"/>
        <w:ind w:left="142"/>
        <w:jc w:val="both"/>
        <w:rPr>
          <w:rFonts w:ascii="Arial" w:eastAsia="Calibri" w:hAnsi="Arial" w:cs="Arial"/>
          <w:i/>
          <w:sz w:val="28"/>
          <w:szCs w:val="28"/>
        </w:rPr>
      </w:pPr>
      <w:r w:rsidRPr="00996DA1">
        <w:rPr>
          <w:rFonts w:ascii="Arial" w:eastAsia="Calibri" w:hAnsi="Arial" w:cs="Arial"/>
          <w:sz w:val="28"/>
          <w:szCs w:val="28"/>
        </w:rPr>
        <w:t>De otro lado,</w:t>
      </w:r>
      <w:r w:rsidR="00682CDB" w:rsidRPr="00996DA1">
        <w:rPr>
          <w:rFonts w:ascii="Arial" w:eastAsia="Calibri" w:hAnsi="Arial" w:cs="Arial"/>
          <w:sz w:val="28"/>
          <w:szCs w:val="28"/>
        </w:rPr>
        <w:t xml:space="preserve"> BALLESTERO</w:t>
      </w:r>
      <w:r w:rsidRPr="00996DA1">
        <w:rPr>
          <w:rFonts w:ascii="Arial" w:eastAsia="Calibri" w:hAnsi="Arial" w:cs="Arial"/>
          <w:sz w:val="28"/>
          <w:szCs w:val="28"/>
        </w:rPr>
        <w:t>S</w:t>
      </w:r>
      <w:r w:rsidR="00682CDB" w:rsidRPr="00996DA1">
        <w:rPr>
          <w:rFonts w:ascii="Arial" w:eastAsia="Calibri" w:hAnsi="Arial" w:cs="Arial"/>
          <w:sz w:val="28"/>
          <w:szCs w:val="28"/>
        </w:rPr>
        <w:t xml:space="preserve"> ALARCÓN negó que en dicho encuentro fuere abordado algún tema </w:t>
      </w:r>
      <w:r w:rsidRPr="00996DA1">
        <w:rPr>
          <w:rFonts w:ascii="Arial" w:eastAsia="Calibri" w:hAnsi="Arial" w:cs="Arial"/>
          <w:sz w:val="28"/>
          <w:szCs w:val="28"/>
        </w:rPr>
        <w:t>relacionado</w:t>
      </w:r>
      <w:r w:rsidR="00682CDB" w:rsidRPr="00996DA1">
        <w:rPr>
          <w:rFonts w:ascii="Arial" w:eastAsia="Calibri" w:hAnsi="Arial" w:cs="Arial"/>
          <w:sz w:val="28"/>
          <w:szCs w:val="28"/>
        </w:rPr>
        <w:t xml:space="preserve"> con el referido proyecto</w:t>
      </w:r>
      <w:r w:rsidRPr="00996DA1">
        <w:rPr>
          <w:rFonts w:ascii="Arial" w:eastAsia="Calibri" w:hAnsi="Arial" w:cs="Arial"/>
          <w:sz w:val="28"/>
          <w:szCs w:val="28"/>
        </w:rPr>
        <w:t xml:space="preserve">, pues según este </w:t>
      </w:r>
      <w:r w:rsidRPr="00996DA1">
        <w:rPr>
          <w:rFonts w:ascii="Arial" w:eastAsia="Calibri" w:hAnsi="Arial" w:cs="Arial"/>
          <w:i/>
          <w:sz w:val="28"/>
          <w:szCs w:val="28"/>
        </w:rPr>
        <w:t xml:space="preserve">“la versión de los documentos de licitación del proyecto, la conoce la CAR únicamente en la primera semana de abril del año 2013, es decir que, para cuando se realizó esta </w:t>
      </w:r>
      <w:r w:rsidR="00F57551" w:rsidRPr="00996DA1">
        <w:rPr>
          <w:rFonts w:ascii="Arial" w:eastAsia="Calibri" w:hAnsi="Arial" w:cs="Arial"/>
          <w:i/>
          <w:sz w:val="28"/>
          <w:szCs w:val="28"/>
        </w:rPr>
        <w:t>reunión</w:t>
      </w:r>
      <w:r w:rsidRPr="00996DA1">
        <w:rPr>
          <w:rFonts w:ascii="Arial" w:eastAsia="Calibri" w:hAnsi="Arial" w:cs="Arial"/>
          <w:i/>
          <w:sz w:val="28"/>
          <w:szCs w:val="28"/>
        </w:rPr>
        <w:t>, que como yo lo referí fue en enero o febrero de 2013, el proyecto no existía, y si no existía para nosotros como institución, pues menos iba a existir para los particulares, porque los particulares se enteran de la existencia del proyecto con el aviso a precalificación, que se hace a finales de abril del año 2013”.</w:t>
      </w:r>
    </w:p>
    <w:p w:rsidR="00996DA1" w:rsidRDefault="00996DA1" w:rsidP="00996DA1">
      <w:pPr>
        <w:pStyle w:val="Prrafodelista"/>
        <w:spacing w:after="0" w:line="276" w:lineRule="auto"/>
        <w:ind w:left="142"/>
        <w:jc w:val="both"/>
        <w:rPr>
          <w:rFonts w:ascii="Arial" w:eastAsia="Calibri" w:hAnsi="Arial" w:cs="Arial"/>
          <w:i/>
          <w:sz w:val="28"/>
          <w:szCs w:val="28"/>
        </w:rPr>
      </w:pPr>
    </w:p>
    <w:p w:rsidR="00996DA1" w:rsidRDefault="006036FB" w:rsidP="00996DA1">
      <w:pPr>
        <w:pStyle w:val="Prrafodelista"/>
        <w:spacing w:after="0" w:line="276" w:lineRule="auto"/>
        <w:ind w:left="142"/>
        <w:jc w:val="both"/>
        <w:rPr>
          <w:rFonts w:ascii="Arial" w:eastAsia="Calibri" w:hAnsi="Arial" w:cs="Arial"/>
          <w:sz w:val="28"/>
          <w:szCs w:val="28"/>
        </w:rPr>
      </w:pPr>
      <w:r w:rsidRPr="00996DA1">
        <w:rPr>
          <w:rFonts w:ascii="Arial" w:eastAsia="Calibri" w:hAnsi="Arial" w:cs="Arial"/>
          <w:sz w:val="28"/>
          <w:szCs w:val="28"/>
        </w:rPr>
        <w:t>T</w:t>
      </w:r>
      <w:r w:rsidR="00682CDB" w:rsidRPr="00996DA1">
        <w:rPr>
          <w:rFonts w:ascii="Arial" w:eastAsia="Calibri" w:hAnsi="Arial" w:cs="Arial"/>
          <w:sz w:val="28"/>
          <w:szCs w:val="28"/>
        </w:rPr>
        <w:t xml:space="preserve">ales razones son desvirtuadas por la prueba documental que </w:t>
      </w:r>
      <w:r w:rsidRPr="00996DA1">
        <w:rPr>
          <w:rFonts w:ascii="Arial" w:eastAsia="Calibri" w:hAnsi="Arial" w:cs="Arial"/>
          <w:sz w:val="28"/>
          <w:szCs w:val="28"/>
        </w:rPr>
        <w:t>reposa</w:t>
      </w:r>
      <w:r w:rsidR="00682CDB" w:rsidRPr="00996DA1">
        <w:rPr>
          <w:rFonts w:ascii="Arial" w:eastAsia="Calibri" w:hAnsi="Arial" w:cs="Arial"/>
          <w:sz w:val="28"/>
          <w:szCs w:val="28"/>
        </w:rPr>
        <w:t xml:space="preserve"> en el </w:t>
      </w:r>
      <w:r w:rsidRPr="00996DA1">
        <w:rPr>
          <w:rFonts w:ascii="Arial" w:eastAsia="Calibri" w:hAnsi="Arial" w:cs="Arial"/>
          <w:sz w:val="28"/>
          <w:szCs w:val="28"/>
        </w:rPr>
        <w:t>expediente</w:t>
      </w:r>
      <w:r w:rsidR="00682CDB" w:rsidRPr="00996DA1">
        <w:rPr>
          <w:rFonts w:ascii="Arial" w:eastAsia="Calibri" w:hAnsi="Arial" w:cs="Arial"/>
          <w:sz w:val="28"/>
          <w:szCs w:val="28"/>
        </w:rPr>
        <w:t xml:space="preserve">, en concreto, el </w:t>
      </w:r>
      <w:r w:rsidR="00682CDB" w:rsidRPr="00996DA1">
        <w:rPr>
          <w:rFonts w:ascii="Arial" w:eastAsia="Calibri" w:hAnsi="Arial" w:cs="Arial"/>
          <w:i/>
          <w:sz w:val="28"/>
          <w:szCs w:val="28"/>
        </w:rPr>
        <w:t xml:space="preserve">“llamado a </w:t>
      </w:r>
      <w:r w:rsidRPr="00996DA1">
        <w:rPr>
          <w:rFonts w:ascii="Arial" w:eastAsia="Calibri" w:hAnsi="Arial" w:cs="Arial"/>
          <w:i/>
          <w:sz w:val="28"/>
          <w:szCs w:val="28"/>
        </w:rPr>
        <w:t xml:space="preserve">precalificación BIRF 7985-CO (…) </w:t>
      </w:r>
      <w:r w:rsidR="00682CDB" w:rsidRPr="00996DA1">
        <w:rPr>
          <w:rFonts w:ascii="Arial" w:eastAsia="Calibri" w:hAnsi="Arial" w:cs="Arial"/>
          <w:i/>
          <w:sz w:val="28"/>
          <w:szCs w:val="28"/>
        </w:rPr>
        <w:t xml:space="preserve">Contrato para el Componente 1: “Diseño detallado, Construcción de las obras, Suministro e instalación de Equipos, puesta en marcha y operación asistida de la optimización y expansión de la Planta de Tratamiento de Aguas Residuales </w:t>
      </w:r>
      <w:r w:rsidRPr="00996DA1">
        <w:rPr>
          <w:rFonts w:ascii="Arial" w:eastAsia="Calibri" w:hAnsi="Arial" w:cs="Arial"/>
          <w:i/>
          <w:sz w:val="28"/>
          <w:szCs w:val="28"/>
        </w:rPr>
        <w:t>Salitre”</w:t>
      </w:r>
      <w:r w:rsidR="009D1BF5" w:rsidRPr="00996DA1">
        <w:rPr>
          <w:rFonts w:ascii="Arial" w:eastAsia="Calibri" w:hAnsi="Arial" w:cs="Arial"/>
          <w:i/>
          <w:sz w:val="28"/>
          <w:szCs w:val="28"/>
        </w:rPr>
        <w:t>,</w:t>
      </w:r>
      <w:r w:rsidRPr="00996DA1">
        <w:rPr>
          <w:rFonts w:ascii="Arial" w:eastAsia="Calibri" w:hAnsi="Arial" w:cs="Arial"/>
          <w:sz w:val="28"/>
          <w:szCs w:val="28"/>
        </w:rPr>
        <w:t xml:space="preserve"> pues aunque</w:t>
      </w:r>
      <w:r w:rsidR="00682CDB" w:rsidRPr="00996DA1">
        <w:rPr>
          <w:rFonts w:ascii="Arial" w:eastAsia="Calibri" w:hAnsi="Arial" w:cs="Arial"/>
          <w:sz w:val="28"/>
          <w:szCs w:val="28"/>
        </w:rPr>
        <w:t xml:space="preserve"> le asiste razón al testigo en cuanto a que el llamado a precalificación </w:t>
      </w:r>
      <w:r w:rsidR="009D1BF5" w:rsidRPr="00996DA1">
        <w:rPr>
          <w:rFonts w:ascii="Arial" w:eastAsia="Calibri" w:hAnsi="Arial" w:cs="Arial"/>
          <w:sz w:val="28"/>
          <w:szCs w:val="28"/>
        </w:rPr>
        <w:t xml:space="preserve">efectivamente </w:t>
      </w:r>
      <w:r w:rsidR="00682CDB" w:rsidRPr="00996DA1">
        <w:rPr>
          <w:rFonts w:ascii="Arial" w:eastAsia="Calibri" w:hAnsi="Arial" w:cs="Arial"/>
          <w:sz w:val="28"/>
          <w:szCs w:val="28"/>
        </w:rPr>
        <w:t xml:space="preserve">fue publicado en abril 22 de 2013, de su texto claramente se extrae que la existencia del proyecto se conocía desde el año 2010, </w:t>
      </w:r>
      <w:r w:rsidR="009D1BF5" w:rsidRPr="00996DA1">
        <w:rPr>
          <w:rFonts w:ascii="Arial" w:eastAsia="Calibri" w:hAnsi="Arial" w:cs="Arial"/>
          <w:sz w:val="28"/>
          <w:szCs w:val="28"/>
        </w:rPr>
        <w:t>por cuanto</w:t>
      </w:r>
      <w:r w:rsidR="00682CDB" w:rsidRPr="00996DA1">
        <w:rPr>
          <w:rFonts w:ascii="Arial" w:eastAsia="Calibri" w:hAnsi="Arial" w:cs="Arial"/>
          <w:sz w:val="28"/>
          <w:szCs w:val="28"/>
        </w:rPr>
        <w:t xml:space="preserve"> el </w:t>
      </w:r>
      <w:r w:rsidRPr="00996DA1">
        <w:rPr>
          <w:rFonts w:ascii="Arial" w:eastAsia="Calibri" w:hAnsi="Arial" w:cs="Arial"/>
          <w:sz w:val="28"/>
          <w:szCs w:val="28"/>
        </w:rPr>
        <w:t xml:space="preserve">referido </w:t>
      </w:r>
      <w:r w:rsidR="00682CDB" w:rsidRPr="00996DA1">
        <w:rPr>
          <w:rFonts w:ascii="Arial" w:eastAsia="Calibri" w:hAnsi="Arial" w:cs="Arial"/>
          <w:sz w:val="28"/>
          <w:szCs w:val="28"/>
        </w:rPr>
        <w:t xml:space="preserve">documento </w:t>
      </w:r>
      <w:r w:rsidR="009D1BF5" w:rsidRPr="00996DA1">
        <w:rPr>
          <w:rFonts w:ascii="Arial" w:eastAsia="Calibri" w:hAnsi="Arial" w:cs="Arial"/>
          <w:sz w:val="28"/>
          <w:szCs w:val="28"/>
        </w:rPr>
        <w:t>así lo señala; i</w:t>
      </w:r>
      <w:r w:rsidR="00682CDB" w:rsidRPr="00996DA1">
        <w:rPr>
          <w:rFonts w:ascii="Arial" w:eastAsia="Calibri" w:hAnsi="Arial" w:cs="Arial"/>
          <w:sz w:val="28"/>
          <w:szCs w:val="28"/>
        </w:rPr>
        <w:t>ncluso, desde julio de 2007 ya se conocía l</w:t>
      </w:r>
      <w:r w:rsidR="009D1BF5" w:rsidRPr="00996DA1">
        <w:rPr>
          <w:rFonts w:ascii="Arial" w:eastAsia="Calibri" w:hAnsi="Arial" w:cs="Arial"/>
          <w:sz w:val="28"/>
          <w:szCs w:val="28"/>
        </w:rPr>
        <w:t>a existencia de la posibilidad de que se desarrollare dicha obra -</w:t>
      </w:r>
      <w:r w:rsidRPr="00996DA1">
        <w:rPr>
          <w:rFonts w:ascii="Arial" w:eastAsia="Calibri" w:hAnsi="Arial" w:cs="Arial"/>
          <w:sz w:val="28"/>
          <w:szCs w:val="28"/>
        </w:rPr>
        <w:t xml:space="preserve">al </w:t>
      </w:r>
      <w:r w:rsidR="00682CDB" w:rsidRPr="00996DA1">
        <w:rPr>
          <w:rFonts w:ascii="Arial" w:eastAsia="Calibri" w:hAnsi="Arial" w:cs="Arial"/>
          <w:sz w:val="28"/>
          <w:szCs w:val="28"/>
        </w:rPr>
        <w:t>figura</w:t>
      </w:r>
      <w:r w:rsidRPr="00996DA1">
        <w:rPr>
          <w:rFonts w:ascii="Arial" w:eastAsia="Calibri" w:hAnsi="Arial" w:cs="Arial"/>
          <w:sz w:val="28"/>
          <w:szCs w:val="28"/>
        </w:rPr>
        <w:t>r</w:t>
      </w:r>
      <w:r w:rsidR="00682CDB" w:rsidRPr="00996DA1">
        <w:rPr>
          <w:rFonts w:ascii="Arial" w:eastAsia="Calibri" w:hAnsi="Arial" w:cs="Arial"/>
          <w:sz w:val="28"/>
          <w:szCs w:val="28"/>
        </w:rPr>
        <w:t xml:space="preserve"> en el documento publicado por la propia CAR denominado </w:t>
      </w:r>
      <w:r w:rsidR="00682CDB" w:rsidRPr="00996DA1">
        <w:rPr>
          <w:rFonts w:ascii="Arial" w:eastAsia="Calibri" w:hAnsi="Arial" w:cs="Arial"/>
          <w:i/>
          <w:sz w:val="28"/>
          <w:szCs w:val="28"/>
        </w:rPr>
        <w:t xml:space="preserve">“adecuación hidráulica y recuperación ambiental del rio </w:t>
      </w:r>
      <w:r w:rsidR="009D1BF5" w:rsidRPr="00996DA1">
        <w:rPr>
          <w:rFonts w:ascii="Arial" w:eastAsia="Calibri" w:hAnsi="Arial" w:cs="Arial"/>
          <w:i/>
          <w:sz w:val="28"/>
          <w:szCs w:val="28"/>
        </w:rPr>
        <w:t>Bogotá</w:t>
      </w:r>
      <w:r w:rsidR="00682CDB" w:rsidRPr="00996DA1">
        <w:rPr>
          <w:rFonts w:ascii="Arial" w:eastAsia="Calibri" w:hAnsi="Arial" w:cs="Arial"/>
          <w:i/>
          <w:sz w:val="28"/>
          <w:szCs w:val="28"/>
        </w:rPr>
        <w:t>”</w:t>
      </w:r>
      <w:r w:rsidR="009D1BF5" w:rsidRPr="00996DA1">
        <w:rPr>
          <w:rFonts w:ascii="Arial" w:eastAsia="Calibri" w:hAnsi="Arial" w:cs="Arial"/>
          <w:i/>
          <w:sz w:val="28"/>
          <w:szCs w:val="28"/>
        </w:rPr>
        <w:t>-</w:t>
      </w:r>
      <w:r w:rsidR="00682CDB" w:rsidRPr="00996DA1">
        <w:rPr>
          <w:rFonts w:ascii="Arial" w:eastAsia="Calibri" w:hAnsi="Arial" w:cs="Arial"/>
          <w:sz w:val="28"/>
          <w:szCs w:val="28"/>
        </w:rPr>
        <w:t xml:space="preserve"> en cuya pagina </w:t>
      </w:r>
      <w:r w:rsidR="00682CDB" w:rsidRPr="00996DA1">
        <w:rPr>
          <w:rFonts w:ascii="Arial" w:eastAsia="Calibri" w:hAnsi="Arial" w:cs="Arial"/>
          <w:sz w:val="28"/>
          <w:szCs w:val="28"/>
        </w:rPr>
        <w:lastRenderedPageBreak/>
        <w:t xml:space="preserve">11 se </w:t>
      </w:r>
      <w:r w:rsidRPr="00996DA1">
        <w:rPr>
          <w:rFonts w:ascii="Arial" w:eastAsia="Calibri" w:hAnsi="Arial" w:cs="Arial"/>
          <w:sz w:val="28"/>
          <w:szCs w:val="28"/>
        </w:rPr>
        <w:t>señala</w:t>
      </w:r>
      <w:r w:rsidR="009D1BF5" w:rsidRPr="00996DA1">
        <w:rPr>
          <w:rFonts w:ascii="Arial" w:eastAsia="Calibri" w:hAnsi="Arial" w:cs="Arial"/>
          <w:sz w:val="28"/>
          <w:szCs w:val="28"/>
        </w:rPr>
        <w:t>ba</w:t>
      </w:r>
      <w:r w:rsidR="00682CDB" w:rsidRPr="00996DA1">
        <w:rPr>
          <w:rFonts w:ascii="Arial" w:eastAsia="Calibri" w:hAnsi="Arial" w:cs="Arial"/>
          <w:sz w:val="28"/>
          <w:szCs w:val="28"/>
        </w:rPr>
        <w:t xml:space="preserve"> que </w:t>
      </w:r>
      <w:r w:rsidR="009D1BF5" w:rsidRPr="00996DA1">
        <w:rPr>
          <w:rFonts w:ascii="Arial" w:eastAsia="Calibri" w:hAnsi="Arial" w:cs="Arial"/>
          <w:sz w:val="28"/>
          <w:szCs w:val="28"/>
        </w:rPr>
        <w:t>dicho</w:t>
      </w:r>
      <w:r w:rsidR="00682CDB" w:rsidRPr="00996DA1">
        <w:rPr>
          <w:rFonts w:ascii="Arial" w:eastAsia="Calibri" w:hAnsi="Arial" w:cs="Arial"/>
          <w:sz w:val="28"/>
          <w:szCs w:val="28"/>
        </w:rPr>
        <w:t xml:space="preserve"> proyecto esta</w:t>
      </w:r>
      <w:r w:rsidR="009D1BF5" w:rsidRPr="00996DA1">
        <w:rPr>
          <w:rFonts w:ascii="Arial" w:eastAsia="Calibri" w:hAnsi="Arial" w:cs="Arial"/>
          <w:sz w:val="28"/>
          <w:szCs w:val="28"/>
        </w:rPr>
        <w:t>ba</w:t>
      </w:r>
      <w:r w:rsidR="00682CDB" w:rsidRPr="00996DA1">
        <w:rPr>
          <w:rFonts w:ascii="Arial" w:eastAsia="Calibri" w:hAnsi="Arial" w:cs="Arial"/>
          <w:sz w:val="28"/>
          <w:szCs w:val="28"/>
        </w:rPr>
        <w:t xml:space="preserve"> estructurado en cuatro componentes, </w:t>
      </w:r>
      <w:r w:rsidR="009D1BF5" w:rsidRPr="00996DA1">
        <w:rPr>
          <w:rFonts w:ascii="Arial" w:eastAsia="Calibri" w:hAnsi="Arial" w:cs="Arial"/>
          <w:sz w:val="28"/>
          <w:szCs w:val="28"/>
        </w:rPr>
        <w:t xml:space="preserve">y el </w:t>
      </w:r>
      <w:r w:rsidR="00682CDB" w:rsidRPr="00996DA1">
        <w:rPr>
          <w:rFonts w:ascii="Arial" w:eastAsia="Calibri" w:hAnsi="Arial" w:cs="Arial"/>
          <w:sz w:val="28"/>
          <w:szCs w:val="28"/>
        </w:rPr>
        <w:t>componente 1</w:t>
      </w:r>
      <w:r w:rsidR="009D1BF5" w:rsidRPr="00996DA1">
        <w:rPr>
          <w:rFonts w:ascii="Arial" w:eastAsia="Calibri" w:hAnsi="Arial" w:cs="Arial"/>
          <w:sz w:val="28"/>
          <w:szCs w:val="28"/>
        </w:rPr>
        <w:t xml:space="preserve"> era precisamente la</w:t>
      </w:r>
      <w:r w:rsidR="00682CDB" w:rsidRPr="00996DA1">
        <w:rPr>
          <w:rFonts w:ascii="Arial" w:eastAsia="Calibri" w:hAnsi="Arial" w:cs="Arial"/>
          <w:sz w:val="28"/>
          <w:szCs w:val="28"/>
        </w:rPr>
        <w:t xml:space="preserve"> </w:t>
      </w:r>
      <w:r w:rsidR="009D1BF5" w:rsidRPr="00996DA1">
        <w:rPr>
          <w:rFonts w:ascii="Arial" w:eastAsia="Calibri" w:hAnsi="Arial" w:cs="Arial"/>
          <w:sz w:val="28"/>
          <w:szCs w:val="28"/>
        </w:rPr>
        <w:t>Ampliación</w:t>
      </w:r>
      <w:r w:rsidR="00682CDB" w:rsidRPr="00996DA1">
        <w:rPr>
          <w:rFonts w:ascii="Arial" w:eastAsia="Calibri" w:hAnsi="Arial" w:cs="Arial"/>
          <w:sz w:val="28"/>
          <w:szCs w:val="28"/>
        </w:rPr>
        <w:t xml:space="preserve"> y </w:t>
      </w:r>
      <w:r w:rsidR="009D1BF5" w:rsidRPr="00996DA1">
        <w:rPr>
          <w:rFonts w:ascii="Arial" w:eastAsia="Calibri" w:hAnsi="Arial" w:cs="Arial"/>
          <w:sz w:val="28"/>
          <w:szCs w:val="28"/>
        </w:rPr>
        <w:t>Optimización</w:t>
      </w:r>
      <w:r w:rsidR="00682CDB" w:rsidRPr="00996DA1">
        <w:rPr>
          <w:rFonts w:ascii="Arial" w:eastAsia="Calibri" w:hAnsi="Arial" w:cs="Arial"/>
          <w:sz w:val="28"/>
          <w:szCs w:val="28"/>
        </w:rPr>
        <w:t xml:space="preserve"> a la Planta de Tratamiento de Aguas Residuales el Salitre</w:t>
      </w:r>
      <w:r w:rsidR="009D1BF5" w:rsidRPr="00996DA1">
        <w:rPr>
          <w:rFonts w:ascii="Arial" w:eastAsia="Calibri" w:hAnsi="Arial" w:cs="Arial"/>
          <w:sz w:val="28"/>
          <w:szCs w:val="28"/>
        </w:rPr>
        <w:t xml:space="preserve">-; documentos entonces, </w:t>
      </w:r>
      <w:r w:rsidR="00682CDB" w:rsidRPr="00996DA1">
        <w:rPr>
          <w:rFonts w:ascii="Arial" w:eastAsia="Calibri" w:hAnsi="Arial" w:cs="Arial"/>
          <w:sz w:val="28"/>
          <w:szCs w:val="28"/>
        </w:rPr>
        <w:t>de los cuales se establece sin lugar a duda que no es cierto que solo se tuviere conocimiento del proy</w:t>
      </w:r>
      <w:r w:rsidR="009D1BF5" w:rsidRPr="00996DA1">
        <w:rPr>
          <w:rFonts w:ascii="Arial" w:eastAsia="Calibri" w:hAnsi="Arial" w:cs="Arial"/>
          <w:sz w:val="28"/>
          <w:szCs w:val="28"/>
        </w:rPr>
        <w:t xml:space="preserve">ecto desde abril de 2013. </w:t>
      </w:r>
    </w:p>
    <w:p w:rsidR="00996DA1" w:rsidRDefault="00996DA1" w:rsidP="00996DA1">
      <w:pPr>
        <w:pStyle w:val="Prrafodelista"/>
        <w:spacing w:after="0" w:line="276" w:lineRule="auto"/>
        <w:ind w:left="142"/>
        <w:jc w:val="both"/>
        <w:rPr>
          <w:rFonts w:ascii="Arial" w:eastAsia="Calibri" w:hAnsi="Arial" w:cs="Arial"/>
          <w:sz w:val="28"/>
          <w:szCs w:val="28"/>
        </w:rPr>
      </w:pPr>
    </w:p>
    <w:p w:rsidR="00996DA1" w:rsidRDefault="009D1BF5" w:rsidP="00996DA1">
      <w:pPr>
        <w:pStyle w:val="Prrafodelista"/>
        <w:spacing w:after="0" w:line="276" w:lineRule="auto"/>
        <w:ind w:left="142"/>
        <w:jc w:val="both"/>
        <w:rPr>
          <w:rFonts w:ascii="Arial" w:eastAsia="Calibri" w:hAnsi="Arial" w:cs="Arial"/>
          <w:sz w:val="28"/>
          <w:szCs w:val="28"/>
        </w:rPr>
      </w:pPr>
      <w:r w:rsidRPr="00996DA1">
        <w:rPr>
          <w:rFonts w:ascii="Arial" w:eastAsia="Calibri" w:hAnsi="Arial" w:cs="Arial"/>
          <w:sz w:val="28"/>
          <w:szCs w:val="28"/>
        </w:rPr>
        <w:t>Por manera que, la contradicción en que incurrió</w:t>
      </w:r>
      <w:r w:rsidR="00682CDB" w:rsidRPr="00996DA1">
        <w:rPr>
          <w:rFonts w:ascii="Arial" w:eastAsia="Calibri" w:hAnsi="Arial" w:cs="Arial"/>
          <w:sz w:val="28"/>
          <w:szCs w:val="28"/>
        </w:rPr>
        <w:t xml:space="preserve"> el testigo en su afán por </w:t>
      </w:r>
      <w:r w:rsidRPr="00996DA1">
        <w:rPr>
          <w:rFonts w:ascii="Arial" w:eastAsia="Calibri" w:hAnsi="Arial" w:cs="Arial"/>
          <w:sz w:val="28"/>
          <w:szCs w:val="28"/>
        </w:rPr>
        <w:t>encubrir</w:t>
      </w:r>
      <w:r w:rsidR="00682CDB" w:rsidRPr="00996DA1">
        <w:rPr>
          <w:rFonts w:ascii="Arial" w:eastAsia="Calibri" w:hAnsi="Arial" w:cs="Arial"/>
          <w:sz w:val="28"/>
          <w:szCs w:val="28"/>
        </w:rPr>
        <w:t xml:space="preserve"> la verdadera razón </w:t>
      </w:r>
      <w:r w:rsidRPr="00996DA1">
        <w:rPr>
          <w:rFonts w:ascii="Arial" w:eastAsia="Calibri" w:hAnsi="Arial" w:cs="Arial"/>
          <w:sz w:val="28"/>
          <w:szCs w:val="28"/>
        </w:rPr>
        <w:t>por la cual</w:t>
      </w:r>
      <w:r w:rsidR="00682CDB" w:rsidRPr="00996DA1">
        <w:rPr>
          <w:rFonts w:ascii="Arial" w:eastAsia="Calibri" w:hAnsi="Arial" w:cs="Arial"/>
          <w:sz w:val="28"/>
          <w:szCs w:val="28"/>
        </w:rPr>
        <w:t xml:space="preserve"> los d</w:t>
      </w:r>
      <w:r w:rsidRPr="00996DA1">
        <w:rPr>
          <w:rFonts w:ascii="Arial" w:eastAsia="Calibri" w:hAnsi="Arial" w:cs="Arial"/>
          <w:sz w:val="28"/>
          <w:szCs w:val="28"/>
        </w:rPr>
        <w:t>irectivos de ODEBRECHT asistiero</w:t>
      </w:r>
      <w:r w:rsidR="00682CDB" w:rsidRPr="00996DA1">
        <w:rPr>
          <w:rFonts w:ascii="Arial" w:eastAsia="Calibri" w:hAnsi="Arial" w:cs="Arial"/>
          <w:sz w:val="28"/>
          <w:szCs w:val="28"/>
        </w:rPr>
        <w:t>n a la</w:t>
      </w:r>
      <w:r w:rsidRPr="00996DA1">
        <w:rPr>
          <w:rFonts w:ascii="Arial" w:eastAsia="Calibri" w:hAnsi="Arial" w:cs="Arial"/>
          <w:sz w:val="28"/>
          <w:szCs w:val="28"/>
        </w:rPr>
        <w:t xml:space="preserve"> mencionada reunión</w:t>
      </w:r>
      <w:r w:rsidR="00682CDB" w:rsidRPr="00996DA1">
        <w:rPr>
          <w:rFonts w:ascii="Arial" w:eastAsia="Calibri" w:hAnsi="Arial" w:cs="Arial"/>
          <w:sz w:val="28"/>
          <w:szCs w:val="28"/>
        </w:rPr>
        <w:t xml:space="preserve"> </w:t>
      </w:r>
      <w:r w:rsidRPr="00996DA1">
        <w:rPr>
          <w:rFonts w:ascii="Arial" w:eastAsia="Calibri" w:hAnsi="Arial" w:cs="Arial"/>
          <w:sz w:val="28"/>
          <w:szCs w:val="28"/>
        </w:rPr>
        <w:t>-</w:t>
      </w:r>
      <w:r w:rsidR="00682CDB" w:rsidRPr="00996DA1">
        <w:rPr>
          <w:rFonts w:ascii="Arial" w:eastAsia="Calibri" w:hAnsi="Arial" w:cs="Arial"/>
          <w:sz w:val="28"/>
          <w:szCs w:val="28"/>
        </w:rPr>
        <w:t xml:space="preserve">además </w:t>
      </w:r>
      <w:r w:rsidRPr="00996DA1">
        <w:rPr>
          <w:rFonts w:ascii="Arial" w:eastAsia="Calibri" w:hAnsi="Arial" w:cs="Arial"/>
          <w:sz w:val="28"/>
          <w:szCs w:val="28"/>
        </w:rPr>
        <w:t>que</w:t>
      </w:r>
      <w:r w:rsidR="00682CDB" w:rsidRPr="00996DA1">
        <w:rPr>
          <w:rFonts w:ascii="Arial" w:eastAsia="Calibri" w:hAnsi="Arial" w:cs="Arial"/>
          <w:sz w:val="28"/>
          <w:szCs w:val="28"/>
        </w:rPr>
        <w:t xml:space="preserve"> </w:t>
      </w:r>
      <w:r w:rsidRPr="00996DA1">
        <w:rPr>
          <w:rFonts w:ascii="Arial" w:eastAsia="Calibri" w:hAnsi="Arial" w:cs="Arial"/>
          <w:sz w:val="28"/>
          <w:szCs w:val="28"/>
        </w:rPr>
        <w:t>haber aceptado</w:t>
      </w:r>
      <w:r w:rsidR="00682CDB" w:rsidRPr="00996DA1">
        <w:rPr>
          <w:rFonts w:ascii="Arial" w:eastAsia="Calibri" w:hAnsi="Arial" w:cs="Arial"/>
          <w:sz w:val="28"/>
          <w:szCs w:val="28"/>
        </w:rPr>
        <w:t xml:space="preserve"> </w:t>
      </w:r>
      <w:r w:rsidRPr="00996DA1">
        <w:rPr>
          <w:rFonts w:ascii="Arial" w:eastAsia="Calibri" w:hAnsi="Arial" w:cs="Arial"/>
          <w:sz w:val="28"/>
          <w:szCs w:val="28"/>
        </w:rPr>
        <w:t xml:space="preserve">que </w:t>
      </w:r>
      <w:r w:rsidR="00682CDB" w:rsidRPr="00996DA1">
        <w:rPr>
          <w:rFonts w:ascii="Arial" w:eastAsia="Calibri" w:hAnsi="Arial" w:cs="Arial"/>
          <w:sz w:val="28"/>
          <w:szCs w:val="28"/>
        </w:rPr>
        <w:t xml:space="preserve">el encuentro ocurrió en los términos relatados por FEDERICO GAVIRIA, </w:t>
      </w:r>
      <w:r w:rsidRPr="00996DA1">
        <w:rPr>
          <w:rFonts w:ascii="Arial" w:eastAsia="Calibri" w:hAnsi="Arial" w:cs="Arial"/>
          <w:sz w:val="28"/>
          <w:szCs w:val="28"/>
        </w:rPr>
        <w:t xml:space="preserve">habría equivalido </w:t>
      </w:r>
      <w:r w:rsidR="00682CDB" w:rsidRPr="00996DA1">
        <w:rPr>
          <w:rFonts w:ascii="Arial" w:eastAsia="Calibri" w:hAnsi="Arial" w:cs="Arial"/>
          <w:sz w:val="28"/>
          <w:szCs w:val="28"/>
        </w:rPr>
        <w:t xml:space="preserve">a </w:t>
      </w:r>
      <w:r w:rsidRPr="00996DA1">
        <w:rPr>
          <w:rFonts w:ascii="Arial" w:eastAsia="Calibri" w:hAnsi="Arial" w:cs="Arial"/>
          <w:sz w:val="28"/>
          <w:szCs w:val="28"/>
        </w:rPr>
        <w:t>auto incriminarse-;</w:t>
      </w:r>
      <w:r w:rsidR="00682CDB" w:rsidRPr="00996DA1">
        <w:rPr>
          <w:rFonts w:ascii="Arial" w:eastAsia="Calibri" w:hAnsi="Arial" w:cs="Arial"/>
          <w:sz w:val="28"/>
          <w:szCs w:val="28"/>
        </w:rPr>
        <w:t xml:space="preserve"> no solo resta valor probatorio a su versión, sino que </w:t>
      </w:r>
      <w:r w:rsidRPr="00996DA1">
        <w:rPr>
          <w:rFonts w:ascii="Arial" w:eastAsia="Calibri" w:hAnsi="Arial" w:cs="Arial"/>
          <w:sz w:val="28"/>
          <w:szCs w:val="28"/>
        </w:rPr>
        <w:t xml:space="preserve">se itera, </w:t>
      </w:r>
      <w:r w:rsidR="00682CDB" w:rsidRPr="00996DA1">
        <w:rPr>
          <w:rFonts w:ascii="Arial" w:eastAsia="Calibri" w:hAnsi="Arial" w:cs="Arial"/>
          <w:sz w:val="28"/>
          <w:szCs w:val="28"/>
        </w:rPr>
        <w:t>da mayor fuerza suasoria al testimonio de GAVIRIA VELÁSQUEZ cuando afirma que la presencia de ODEBRECHT en la casa de JUAN CARLOS GRANADOS con PLINIO OLANO, BALLESTERO</w:t>
      </w:r>
      <w:r w:rsidRPr="00996DA1">
        <w:rPr>
          <w:rFonts w:ascii="Arial" w:eastAsia="Calibri" w:hAnsi="Arial" w:cs="Arial"/>
          <w:sz w:val="28"/>
          <w:szCs w:val="28"/>
        </w:rPr>
        <w:t>S</w:t>
      </w:r>
      <w:r w:rsidR="00682CDB" w:rsidRPr="00996DA1">
        <w:rPr>
          <w:rFonts w:ascii="Arial" w:eastAsia="Calibri" w:hAnsi="Arial" w:cs="Arial"/>
          <w:sz w:val="28"/>
          <w:szCs w:val="28"/>
        </w:rPr>
        <w:t xml:space="preserve"> ALARCÓN y él mismo, </w:t>
      </w:r>
      <w:r w:rsidRPr="00996DA1">
        <w:rPr>
          <w:rFonts w:ascii="Arial" w:eastAsia="Calibri" w:hAnsi="Arial" w:cs="Arial"/>
          <w:sz w:val="28"/>
          <w:szCs w:val="28"/>
        </w:rPr>
        <w:t>tenía</w:t>
      </w:r>
      <w:r w:rsidR="00682CDB" w:rsidRPr="00996DA1">
        <w:rPr>
          <w:rFonts w:ascii="Arial" w:eastAsia="Calibri" w:hAnsi="Arial" w:cs="Arial"/>
          <w:sz w:val="28"/>
          <w:szCs w:val="28"/>
        </w:rPr>
        <w:t xml:space="preserve"> como finalidad discutir </w:t>
      </w:r>
      <w:r w:rsidRPr="00996DA1">
        <w:rPr>
          <w:rFonts w:ascii="Arial" w:eastAsia="Calibri" w:hAnsi="Arial" w:cs="Arial"/>
          <w:sz w:val="28"/>
          <w:szCs w:val="28"/>
        </w:rPr>
        <w:t>cómo</w:t>
      </w:r>
      <w:r w:rsidR="00682CDB" w:rsidRPr="00996DA1">
        <w:rPr>
          <w:rFonts w:ascii="Arial" w:eastAsia="Calibri" w:hAnsi="Arial" w:cs="Arial"/>
          <w:sz w:val="28"/>
          <w:szCs w:val="28"/>
        </w:rPr>
        <w:t xml:space="preserve"> lograr la precalificación de la </w:t>
      </w:r>
      <w:r w:rsidRPr="00996DA1">
        <w:rPr>
          <w:rFonts w:ascii="Arial" w:eastAsia="Calibri" w:hAnsi="Arial" w:cs="Arial"/>
          <w:sz w:val="28"/>
          <w:szCs w:val="28"/>
        </w:rPr>
        <w:t>multinacional</w:t>
      </w:r>
      <w:r w:rsidR="00682CDB" w:rsidRPr="00996DA1">
        <w:rPr>
          <w:rFonts w:ascii="Arial" w:eastAsia="Calibri" w:hAnsi="Arial" w:cs="Arial"/>
          <w:sz w:val="28"/>
          <w:szCs w:val="28"/>
        </w:rPr>
        <w:t xml:space="preserve"> </w:t>
      </w:r>
      <w:r w:rsidRPr="00996DA1">
        <w:rPr>
          <w:rFonts w:ascii="Arial" w:eastAsia="Calibri" w:hAnsi="Arial" w:cs="Arial"/>
          <w:sz w:val="28"/>
          <w:szCs w:val="28"/>
        </w:rPr>
        <w:t>en el mencionado proyecto.</w:t>
      </w:r>
    </w:p>
    <w:p w:rsidR="00996DA1" w:rsidRDefault="00996DA1" w:rsidP="00996DA1">
      <w:pPr>
        <w:pStyle w:val="Prrafodelista"/>
        <w:spacing w:after="0" w:line="276" w:lineRule="auto"/>
        <w:ind w:left="142"/>
        <w:jc w:val="both"/>
        <w:rPr>
          <w:rFonts w:ascii="Arial" w:eastAsia="Calibri" w:hAnsi="Arial" w:cs="Arial"/>
          <w:sz w:val="28"/>
          <w:szCs w:val="28"/>
        </w:rPr>
      </w:pPr>
    </w:p>
    <w:p w:rsidR="00996DA1" w:rsidRDefault="009D1BF5" w:rsidP="00996DA1">
      <w:pPr>
        <w:pStyle w:val="Prrafodelista"/>
        <w:spacing w:after="0" w:line="276" w:lineRule="auto"/>
        <w:ind w:left="142"/>
        <w:jc w:val="both"/>
        <w:rPr>
          <w:rFonts w:ascii="Arial" w:eastAsia="Calibri" w:hAnsi="Arial" w:cs="Arial"/>
          <w:sz w:val="28"/>
          <w:szCs w:val="28"/>
        </w:rPr>
      </w:pPr>
      <w:r>
        <w:rPr>
          <w:rFonts w:ascii="Arial" w:eastAsia="Calibri" w:hAnsi="Arial" w:cs="Arial"/>
          <w:sz w:val="28"/>
          <w:szCs w:val="28"/>
        </w:rPr>
        <w:t xml:space="preserve">Para finalizar este punto, téngase en cuenta que es precisamente el testimonio del señor </w:t>
      </w:r>
      <w:r w:rsidR="00682CDB">
        <w:rPr>
          <w:rFonts w:ascii="Arial" w:eastAsia="Calibri" w:hAnsi="Arial" w:cs="Arial"/>
          <w:sz w:val="28"/>
          <w:szCs w:val="28"/>
        </w:rPr>
        <w:t xml:space="preserve">BALLESTEROS ALARCÓN, </w:t>
      </w:r>
      <w:r>
        <w:rPr>
          <w:rFonts w:ascii="Arial" w:eastAsia="Calibri" w:hAnsi="Arial" w:cs="Arial"/>
          <w:sz w:val="28"/>
          <w:szCs w:val="28"/>
        </w:rPr>
        <w:t>el que permite desvirtuar</w:t>
      </w:r>
      <w:r w:rsidR="00682CDB">
        <w:rPr>
          <w:rFonts w:ascii="Arial" w:eastAsia="Calibri" w:hAnsi="Arial" w:cs="Arial"/>
          <w:sz w:val="28"/>
          <w:szCs w:val="28"/>
        </w:rPr>
        <w:t xml:space="preserve"> las afirm</w:t>
      </w:r>
      <w:r>
        <w:rPr>
          <w:rFonts w:ascii="Arial" w:eastAsia="Calibri" w:hAnsi="Arial" w:cs="Arial"/>
          <w:sz w:val="28"/>
          <w:szCs w:val="28"/>
        </w:rPr>
        <w:t>aciones de JUAN CARLOS GRANADOS</w:t>
      </w:r>
      <w:r w:rsidR="00682CDB">
        <w:rPr>
          <w:rFonts w:ascii="Arial" w:eastAsia="Calibri" w:hAnsi="Arial" w:cs="Arial"/>
          <w:sz w:val="28"/>
          <w:szCs w:val="28"/>
        </w:rPr>
        <w:t xml:space="preserve"> </w:t>
      </w:r>
      <w:r>
        <w:rPr>
          <w:rFonts w:ascii="Arial" w:eastAsia="Calibri" w:hAnsi="Arial" w:cs="Arial"/>
          <w:sz w:val="28"/>
          <w:szCs w:val="28"/>
        </w:rPr>
        <w:t>-quien señaló</w:t>
      </w:r>
      <w:r w:rsidR="00682CDB">
        <w:rPr>
          <w:rFonts w:ascii="Arial" w:eastAsia="Calibri" w:hAnsi="Arial" w:cs="Arial"/>
          <w:sz w:val="28"/>
          <w:szCs w:val="28"/>
        </w:rPr>
        <w:t xml:space="preserve"> que no tuvo injerencia alguna en el </w:t>
      </w:r>
      <w:r>
        <w:rPr>
          <w:rFonts w:ascii="Arial" w:eastAsia="Calibri" w:hAnsi="Arial" w:cs="Arial"/>
          <w:sz w:val="28"/>
          <w:szCs w:val="28"/>
        </w:rPr>
        <w:t>proceso</w:t>
      </w:r>
      <w:r w:rsidR="00682CDB">
        <w:rPr>
          <w:rFonts w:ascii="Arial" w:eastAsia="Calibri" w:hAnsi="Arial" w:cs="Arial"/>
          <w:sz w:val="28"/>
          <w:szCs w:val="28"/>
        </w:rPr>
        <w:t xml:space="preserve"> de licitación del PTAR SALITRE</w:t>
      </w:r>
      <w:r>
        <w:rPr>
          <w:rFonts w:ascii="Arial" w:eastAsia="Calibri" w:hAnsi="Arial" w:cs="Arial"/>
          <w:sz w:val="28"/>
          <w:szCs w:val="28"/>
        </w:rPr>
        <w:t>,</w:t>
      </w:r>
      <w:r w:rsidR="00682CDB">
        <w:rPr>
          <w:rFonts w:ascii="Arial" w:eastAsia="Calibri" w:hAnsi="Arial" w:cs="Arial"/>
          <w:sz w:val="28"/>
          <w:szCs w:val="28"/>
        </w:rPr>
        <w:t xml:space="preserve"> ya que según </w:t>
      </w:r>
      <w:r>
        <w:rPr>
          <w:rFonts w:ascii="Arial" w:eastAsia="Calibri" w:hAnsi="Arial" w:cs="Arial"/>
          <w:sz w:val="28"/>
          <w:szCs w:val="28"/>
        </w:rPr>
        <w:t>este,</w:t>
      </w:r>
      <w:r w:rsidR="00682CDB">
        <w:rPr>
          <w:rFonts w:ascii="Arial" w:eastAsia="Calibri" w:hAnsi="Arial" w:cs="Arial"/>
          <w:sz w:val="28"/>
          <w:szCs w:val="28"/>
        </w:rPr>
        <w:t xml:space="preserve"> todas las decisiones eran adoptadas por el Banco Mundial, entidad que financiaba el proyecto</w:t>
      </w:r>
      <w:r>
        <w:rPr>
          <w:rFonts w:ascii="Arial" w:eastAsia="Calibri" w:hAnsi="Arial" w:cs="Arial"/>
          <w:sz w:val="28"/>
          <w:szCs w:val="28"/>
        </w:rPr>
        <w:t xml:space="preserve">-; </w:t>
      </w:r>
      <w:r w:rsidR="007B1C67">
        <w:rPr>
          <w:rFonts w:ascii="Arial" w:eastAsia="Calibri" w:hAnsi="Arial" w:cs="Arial"/>
          <w:sz w:val="28"/>
          <w:szCs w:val="28"/>
        </w:rPr>
        <w:t>no obstante,</w:t>
      </w:r>
      <w:r>
        <w:rPr>
          <w:rFonts w:ascii="Arial" w:eastAsia="Calibri" w:hAnsi="Arial" w:cs="Arial"/>
          <w:sz w:val="28"/>
          <w:szCs w:val="28"/>
        </w:rPr>
        <w:t xml:space="preserve"> el primero de ellos fue claro</w:t>
      </w:r>
      <w:r w:rsidR="00682CDB">
        <w:rPr>
          <w:rFonts w:ascii="Arial" w:eastAsia="Calibri" w:hAnsi="Arial" w:cs="Arial"/>
          <w:sz w:val="28"/>
          <w:szCs w:val="28"/>
        </w:rPr>
        <w:t xml:space="preserve"> en </w:t>
      </w:r>
      <w:r>
        <w:rPr>
          <w:rFonts w:ascii="Arial" w:eastAsia="Calibri" w:hAnsi="Arial" w:cs="Arial"/>
          <w:sz w:val="28"/>
          <w:szCs w:val="28"/>
        </w:rPr>
        <w:t>señalar</w:t>
      </w:r>
      <w:r w:rsidR="007B1C67">
        <w:rPr>
          <w:rFonts w:ascii="Arial" w:eastAsia="Calibri" w:hAnsi="Arial" w:cs="Arial"/>
          <w:sz w:val="28"/>
          <w:szCs w:val="28"/>
        </w:rPr>
        <w:t xml:space="preserve"> que la </w:t>
      </w:r>
      <w:r w:rsidRPr="007B1C67">
        <w:rPr>
          <w:rFonts w:ascii="Arial" w:eastAsia="Calibri" w:hAnsi="Arial" w:cs="Arial"/>
          <w:color w:val="000000" w:themeColor="text1"/>
          <w:sz w:val="28"/>
          <w:szCs w:val="28"/>
        </w:rPr>
        <w:t>precalificación</w:t>
      </w:r>
      <w:r w:rsidR="00682CDB" w:rsidRPr="007B1C67">
        <w:rPr>
          <w:rFonts w:ascii="Arial" w:eastAsia="Calibri" w:hAnsi="Arial" w:cs="Arial"/>
          <w:color w:val="000000" w:themeColor="text1"/>
          <w:sz w:val="28"/>
          <w:szCs w:val="28"/>
        </w:rPr>
        <w:t xml:space="preserve"> fue realizada por</w:t>
      </w:r>
      <w:r w:rsidR="007B1C67" w:rsidRPr="007B1C67">
        <w:rPr>
          <w:rFonts w:ascii="Arial" w:eastAsia="Calibri" w:hAnsi="Arial" w:cs="Arial"/>
          <w:color w:val="000000" w:themeColor="text1"/>
          <w:sz w:val="28"/>
          <w:szCs w:val="28"/>
        </w:rPr>
        <w:t xml:space="preserve"> el comité coordinador del </w:t>
      </w:r>
      <w:r w:rsidR="007B1C67">
        <w:rPr>
          <w:rFonts w:ascii="Arial" w:eastAsia="Calibri" w:hAnsi="Arial" w:cs="Arial"/>
          <w:color w:val="000000" w:themeColor="text1"/>
          <w:sz w:val="28"/>
          <w:szCs w:val="28"/>
        </w:rPr>
        <w:t>Fondo para las Inversiones Ambientales de la Cuenca del río Bogotá -FIAB-,</w:t>
      </w:r>
      <w:r w:rsidR="00682CDB">
        <w:rPr>
          <w:rFonts w:ascii="Arial" w:eastAsia="Calibri" w:hAnsi="Arial" w:cs="Arial"/>
          <w:sz w:val="28"/>
          <w:szCs w:val="28"/>
        </w:rPr>
        <w:t xml:space="preserve">que </w:t>
      </w:r>
      <w:r>
        <w:rPr>
          <w:rFonts w:ascii="Arial" w:eastAsia="Calibri" w:hAnsi="Arial" w:cs="Arial"/>
          <w:sz w:val="28"/>
          <w:szCs w:val="28"/>
        </w:rPr>
        <w:t xml:space="preserve">a su vez </w:t>
      </w:r>
      <w:r w:rsidR="00682CDB">
        <w:rPr>
          <w:rFonts w:ascii="Arial" w:eastAsia="Calibri" w:hAnsi="Arial" w:cs="Arial"/>
          <w:sz w:val="28"/>
          <w:szCs w:val="28"/>
        </w:rPr>
        <w:t xml:space="preserve">la </w:t>
      </w:r>
      <w:r>
        <w:rPr>
          <w:rFonts w:ascii="Arial" w:eastAsia="Calibri" w:hAnsi="Arial" w:cs="Arial"/>
          <w:sz w:val="28"/>
          <w:szCs w:val="28"/>
        </w:rPr>
        <w:t>envió</w:t>
      </w:r>
      <w:r w:rsidR="00682CDB">
        <w:rPr>
          <w:rFonts w:ascii="Arial" w:eastAsia="Calibri" w:hAnsi="Arial" w:cs="Arial"/>
          <w:sz w:val="28"/>
          <w:szCs w:val="28"/>
        </w:rPr>
        <w:t xml:space="preserve"> al Banco Mundial para que emitiera su concepto</w:t>
      </w:r>
      <w:r w:rsidR="007B1C67">
        <w:rPr>
          <w:rFonts w:ascii="Arial" w:eastAsia="Calibri" w:hAnsi="Arial" w:cs="Arial"/>
          <w:sz w:val="28"/>
          <w:szCs w:val="28"/>
        </w:rPr>
        <w:t>-</w:t>
      </w:r>
      <w:r w:rsidR="00682CDB">
        <w:rPr>
          <w:rFonts w:ascii="Arial" w:eastAsia="Calibri" w:hAnsi="Arial" w:cs="Arial"/>
          <w:sz w:val="28"/>
          <w:szCs w:val="28"/>
        </w:rPr>
        <w:t xml:space="preserve">, </w:t>
      </w:r>
      <w:r w:rsidR="007B1C67">
        <w:rPr>
          <w:rFonts w:ascii="Arial" w:eastAsia="Calibri" w:hAnsi="Arial" w:cs="Arial"/>
          <w:sz w:val="28"/>
          <w:szCs w:val="28"/>
        </w:rPr>
        <w:t xml:space="preserve">en otras palabras, es evidente que </w:t>
      </w:r>
      <w:r w:rsidR="00682CDB">
        <w:rPr>
          <w:rFonts w:ascii="Arial" w:eastAsia="Calibri" w:hAnsi="Arial" w:cs="Arial"/>
          <w:sz w:val="28"/>
          <w:szCs w:val="28"/>
        </w:rPr>
        <w:t xml:space="preserve">la decisión no era exclusiva de dicha entidad </w:t>
      </w:r>
      <w:r w:rsidR="007B1C67">
        <w:rPr>
          <w:rFonts w:ascii="Arial" w:eastAsia="Calibri" w:hAnsi="Arial" w:cs="Arial"/>
          <w:sz w:val="28"/>
          <w:szCs w:val="28"/>
        </w:rPr>
        <w:t>financiera internacional</w:t>
      </w:r>
      <w:r w:rsidR="00682CDB">
        <w:rPr>
          <w:rFonts w:ascii="Arial" w:eastAsia="Calibri" w:hAnsi="Arial" w:cs="Arial"/>
          <w:sz w:val="28"/>
          <w:szCs w:val="28"/>
        </w:rPr>
        <w:t>, pues</w:t>
      </w:r>
      <w:r w:rsidR="007B1C67">
        <w:rPr>
          <w:rFonts w:ascii="Arial" w:eastAsia="Calibri" w:hAnsi="Arial" w:cs="Arial"/>
          <w:sz w:val="28"/>
          <w:szCs w:val="28"/>
        </w:rPr>
        <w:t>to que</w:t>
      </w:r>
      <w:r w:rsidR="00682CDB">
        <w:rPr>
          <w:rFonts w:ascii="Arial" w:eastAsia="Calibri" w:hAnsi="Arial" w:cs="Arial"/>
          <w:sz w:val="28"/>
          <w:szCs w:val="28"/>
        </w:rPr>
        <w:t xml:space="preserve"> este solo </w:t>
      </w:r>
      <w:r w:rsidR="007B1C67">
        <w:rPr>
          <w:rFonts w:ascii="Arial" w:eastAsia="Calibri" w:hAnsi="Arial" w:cs="Arial"/>
          <w:sz w:val="28"/>
          <w:szCs w:val="28"/>
        </w:rPr>
        <w:t>conceptuaba</w:t>
      </w:r>
      <w:r w:rsidR="00682CDB">
        <w:rPr>
          <w:rFonts w:ascii="Arial" w:eastAsia="Calibri" w:hAnsi="Arial" w:cs="Arial"/>
          <w:sz w:val="28"/>
          <w:szCs w:val="28"/>
        </w:rPr>
        <w:t xml:space="preserve"> sobre lo enviado por el FIAB.</w:t>
      </w:r>
    </w:p>
    <w:p w:rsidR="00996DA1" w:rsidRDefault="00996DA1" w:rsidP="00996DA1">
      <w:pPr>
        <w:pStyle w:val="Prrafodelista"/>
        <w:spacing w:after="0" w:line="276" w:lineRule="auto"/>
        <w:ind w:left="142"/>
        <w:jc w:val="both"/>
        <w:rPr>
          <w:rFonts w:ascii="Arial" w:eastAsia="Calibri" w:hAnsi="Arial" w:cs="Arial"/>
          <w:sz w:val="28"/>
          <w:szCs w:val="28"/>
        </w:rPr>
      </w:pPr>
    </w:p>
    <w:p w:rsidR="00996DA1" w:rsidRDefault="007B1C67" w:rsidP="00996DA1">
      <w:pPr>
        <w:pStyle w:val="Prrafodelista"/>
        <w:spacing w:after="0" w:line="276" w:lineRule="auto"/>
        <w:ind w:left="142"/>
        <w:jc w:val="both"/>
        <w:rPr>
          <w:rFonts w:ascii="Arial" w:eastAsia="Calibri" w:hAnsi="Arial" w:cs="Arial"/>
          <w:sz w:val="28"/>
          <w:szCs w:val="28"/>
        </w:rPr>
      </w:pPr>
      <w:r>
        <w:rPr>
          <w:rFonts w:ascii="Arial" w:eastAsia="Calibri" w:hAnsi="Arial" w:cs="Arial"/>
          <w:sz w:val="28"/>
          <w:szCs w:val="28"/>
        </w:rPr>
        <w:t>Así</w:t>
      </w:r>
      <w:r w:rsidR="00682CDB">
        <w:rPr>
          <w:rFonts w:ascii="Arial" w:eastAsia="Calibri" w:hAnsi="Arial" w:cs="Arial"/>
          <w:sz w:val="28"/>
          <w:szCs w:val="28"/>
        </w:rPr>
        <w:t xml:space="preserve"> entonces, JUAN CARLOS GRANADOS </w:t>
      </w:r>
      <w:r w:rsidR="004C4274">
        <w:rPr>
          <w:rFonts w:ascii="Arial" w:eastAsia="Calibri" w:hAnsi="Arial" w:cs="Arial"/>
          <w:sz w:val="28"/>
          <w:szCs w:val="28"/>
        </w:rPr>
        <w:t>podía influir en</w:t>
      </w:r>
      <w:r w:rsidR="00682CDB">
        <w:rPr>
          <w:rFonts w:ascii="Arial" w:eastAsia="Calibri" w:hAnsi="Arial" w:cs="Arial"/>
          <w:sz w:val="28"/>
          <w:szCs w:val="28"/>
        </w:rPr>
        <w:t xml:space="preserve"> las decisiones de dicho comité,</w:t>
      </w:r>
      <w:r>
        <w:rPr>
          <w:rFonts w:ascii="Arial" w:eastAsia="Calibri" w:hAnsi="Arial" w:cs="Arial"/>
          <w:sz w:val="28"/>
          <w:szCs w:val="28"/>
        </w:rPr>
        <w:t xml:space="preserve"> pues como Gobernador de Boyacá</w:t>
      </w:r>
      <w:r w:rsidR="00682CDB">
        <w:rPr>
          <w:rFonts w:ascii="Arial" w:eastAsia="Calibri" w:hAnsi="Arial" w:cs="Arial"/>
          <w:sz w:val="28"/>
          <w:szCs w:val="28"/>
        </w:rPr>
        <w:t xml:space="preserve"> formaba parte del Consejo Directivo de la CAR que, recuérdese, es el </w:t>
      </w:r>
      <w:r>
        <w:rPr>
          <w:rFonts w:ascii="Arial" w:eastAsia="Calibri" w:hAnsi="Arial" w:cs="Arial"/>
          <w:sz w:val="28"/>
          <w:szCs w:val="28"/>
        </w:rPr>
        <w:t>Órgano</w:t>
      </w:r>
      <w:r w:rsidR="00682CDB">
        <w:rPr>
          <w:rFonts w:ascii="Arial" w:eastAsia="Calibri" w:hAnsi="Arial" w:cs="Arial"/>
          <w:sz w:val="28"/>
          <w:szCs w:val="28"/>
        </w:rPr>
        <w:t xml:space="preserve"> de </w:t>
      </w:r>
      <w:r>
        <w:rPr>
          <w:rFonts w:ascii="Arial" w:eastAsia="Calibri" w:hAnsi="Arial" w:cs="Arial"/>
          <w:sz w:val="28"/>
          <w:szCs w:val="28"/>
        </w:rPr>
        <w:t>Administración de la Corporación</w:t>
      </w:r>
      <w:r w:rsidR="00682CDB">
        <w:rPr>
          <w:rFonts w:ascii="Arial" w:eastAsia="Calibri" w:hAnsi="Arial" w:cs="Arial"/>
          <w:sz w:val="28"/>
          <w:szCs w:val="28"/>
        </w:rPr>
        <w:t xml:space="preserve"> </w:t>
      </w:r>
      <w:r>
        <w:rPr>
          <w:rFonts w:ascii="Arial" w:eastAsia="Calibri" w:hAnsi="Arial" w:cs="Arial"/>
          <w:sz w:val="28"/>
          <w:szCs w:val="28"/>
        </w:rPr>
        <w:t>-</w:t>
      </w:r>
      <w:r w:rsidR="00682CDB">
        <w:rPr>
          <w:rFonts w:ascii="Arial" w:eastAsia="Calibri" w:hAnsi="Arial" w:cs="Arial"/>
          <w:sz w:val="28"/>
          <w:szCs w:val="28"/>
        </w:rPr>
        <w:t xml:space="preserve">según el </w:t>
      </w:r>
      <w:r>
        <w:rPr>
          <w:rFonts w:ascii="Arial" w:eastAsia="Calibri" w:hAnsi="Arial" w:cs="Arial"/>
          <w:sz w:val="28"/>
          <w:szCs w:val="28"/>
        </w:rPr>
        <w:t>artículo</w:t>
      </w:r>
      <w:r w:rsidR="00682CDB">
        <w:rPr>
          <w:rFonts w:ascii="Arial" w:eastAsia="Calibri" w:hAnsi="Arial" w:cs="Arial"/>
          <w:sz w:val="28"/>
          <w:szCs w:val="28"/>
        </w:rPr>
        <w:t xml:space="preserve"> 22 de la Resolución No. 703 de 2003 del Ministerio de Ambiente, Vivienda y Desarrollo Territorial</w:t>
      </w:r>
      <w:r>
        <w:rPr>
          <w:rFonts w:ascii="Arial" w:eastAsia="Calibri" w:hAnsi="Arial" w:cs="Arial"/>
          <w:sz w:val="28"/>
          <w:szCs w:val="28"/>
        </w:rPr>
        <w:t>-. E</w:t>
      </w:r>
      <w:r w:rsidR="00682CDB">
        <w:rPr>
          <w:rFonts w:ascii="Arial" w:eastAsia="Calibri" w:hAnsi="Arial" w:cs="Arial"/>
          <w:sz w:val="28"/>
          <w:szCs w:val="28"/>
        </w:rPr>
        <w:t>n este orden</w:t>
      </w:r>
      <w:r>
        <w:rPr>
          <w:rFonts w:ascii="Arial" w:eastAsia="Calibri" w:hAnsi="Arial" w:cs="Arial"/>
          <w:sz w:val="28"/>
          <w:szCs w:val="28"/>
        </w:rPr>
        <w:t xml:space="preserve"> de ideas</w:t>
      </w:r>
      <w:r w:rsidR="00682CDB">
        <w:rPr>
          <w:rFonts w:ascii="Arial" w:eastAsia="Calibri" w:hAnsi="Arial" w:cs="Arial"/>
          <w:sz w:val="28"/>
          <w:szCs w:val="28"/>
        </w:rPr>
        <w:t xml:space="preserve">, </w:t>
      </w:r>
      <w:r>
        <w:rPr>
          <w:rFonts w:ascii="Arial" w:eastAsia="Calibri" w:hAnsi="Arial" w:cs="Arial"/>
          <w:sz w:val="28"/>
          <w:szCs w:val="28"/>
        </w:rPr>
        <w:t>es evidente el</w:t>
      </w:r>
      <w:r w:rsidR="00682CDB">
        <w:rPr>
          <w:rFonts w:ascii="Arial" w:eastAsia="Calibri" w:hAnsi="Arial" w:cs="Arial"/>
          <w:sz w:val="28"/>
          <w:szCs w:val="28"/>
        </w:rPr>
        <w:t xml:space="preserve"> interés </w:t>
      </w:r>
      <w:r w:rsidR="00682CDB">
        <w:rPr>
          <w:rFonts w:ascii="Arial" w:eastAsia="Calibri" w:hAnsi="Arial" w:cs="Arial"/>
          <w:sz w:val="28"/>
          <w:szCs w:val="28"/>
        </w:rPr>
        <w:lastRenderedPageBreak/>
        <w:t>del ex gobernador de Boyacá en negar los hechos relatados por FEDERICO GAVIRIA</w:t>
      </w:r>
      <w:r>
        <w:rPr>
          <w:rFonts w:ascii="Arial" w:eastAsia="Calibri" w:hAnsi="Arial" w:cs="Arial"/>
          <w:sz w:val="28"/>
          <w:szCs w:val="28"/>
        </w:rPr>
        <w:t xml:space="preserve"> VELÁSQUEZ</w:t>
      </w:r>
      <w:r w:rsidR="00682CDB">
        <w:rPr>
          <w:rFonts w:ascii="Arial" w:eastAsia="Calibri" w:hAnsi="Arial" w:cs="Arial"/>
          <w:sz w:val="28"/>
          <w:szCs w:val="28"/>
        </w:rPr>
        <w:t xml:space="preserve"> y</w:t>
      </w:r>
      <w:r>
        <w:rPr>
          <w:rFonts w:ascii="Arial" w:eastAsia="Calibri" w:hAnsi="Arial" w:cs="Arial"/>
          <w:sz w:val="28"/>
          <w:szCs w:val="28"/>
        </w:rPr>
        <w:t xml:space="preserve"> los demás testigos, pues pretende</w:t>
      </w:r>
      <w:r w:rsidR="00682CDB">
        <w:rPr>
          <w:rFonts w:ascii="Arial" w:eastAsia="Calibri" w:hAnsi="Arial" w:cs="Arial"/>
          <w:sz w:val="28"/>
          <w:szCs w:val="28"/>
        </w:rPr>
        <w:t xml:space="preserve"> </w:t>
      </w:r>
      <w:r>
        <w:rPr>
          <w:rFonts w:ascii="Arial" w:eastAsia="Calibri" w:hAnsi="Arial" w:cs="Arial"/>
          <w:sz w:val="28"/>
          <w:szCs w:val="28"/>
        </w:rPr>
        <w:t xml:space="preserve">tratar de </w:t>
      </w:r>
      <w:r w:rsidR="00682CDB">
        <w:rPr>
          <w:rFonts w:ascii="Arial" w:eastAsia="Calibri" w:hAnsi="Arial" w:cs="Arial"/>
          <w:sz w:val="28"/>
          <w:szCs w:val="28"/>
        </w:rPr>
        <w:t xml:space="preserve">mantenerse ajeno a </w:t>
      </w:r>
      <w:r>
        <w:rPr>
          <w:rFonts w:ascii="Arial" w:eastAsia="Calibri" w:hAnsi="Arial" w:cs="Arial"/>
          <w:sz w:val="28"/>
          <w:szCs w:val="28"/>
        </w:rPr>
        <w:t xml:space="preserve">confirmar </w:t>
      </w:r>
      <w:r w:rsidR="00682CDB">
        <w:rPr>
          <w:rFonts w:ascii="Arial" w:eastAsia="Calibri" w:hAnsi="Arial" w:cs="Arial"/>
          <w:sz w:val="28"/>
          <w:szCs w:val="28"/>
        </w:rPr>
        <w:t xml:space="preserve">cualquier participación suya en </w:t>
      </w:r>
      <w:r>
        <w:rPr>
          <w:rFonts w:ascii="Arial" w:eastAsia="Calibri" w:hAnsi="Arial" w:cs="Arial"/>
          <w:sz w:val="28"/>
          <w:szCs w:val="28"/>
        </w:rPr>
        <w:t>todos esos comportamientos delictivos</w:t>
      </w:r>
      <w:r w:rsidR="00682CDB">
        <w:rPr>
          <w:rFonts w:ascii="Arial" w:eastAsia="Calibri" w:hAnsi="Arial" w:cs="Arial"/>
          <w:sz w:val="28"/>
          <w:szCs w:val="28"/>
        </w:rPr>
        <w:t>, aspectos por los que no es pos</w:t>
      </w:r>
      <w:r>
        <w:rPr>
          <w:rFonts w:ascii="Arial" w:eastAsia="Calibri" w:hAnsi="Arial" w:cs="Arial"/>
          <w:sz w:val="28"/>
          <w:szCs w:val="28"/>
        </w:rPr>
        <w:t>ible otorgarle valor probatorio</w:t>
      </w:r>
      <w:r w:rsidR="00682CDB">
        <w:rPr>
          <w:rFonts w:ascii="Arial" w:eastAsia="Calibri" w:hAnsi="Arial" w:cs="Arial"/>
          <w:sz w:val="28"/>
          <w:szCs w:val="28"/>
        </w:rPr>
        <w:t xml:space="preserve"> </w:t>
      </w:r>
      <w:r w:rsidR="00932936">
        <w:rPr>
          <w:rFonts w:ascii="Arial" w:eastAsia="Calibri" w:hAnsi="Arial" w:cs="Arial"/>
          <w:sz w:val="28"/>
          <w:szCs w:val="28"/>
        </w:rPr>
        <w:t xml:space="preserve">              </w:t>
      </w:r>
      <w:r>
        <w:rPr>
          <w:rFonts w:ascii="Arial" w:eastAsia="Calibri" w:hAnsi="Arial" w:cs="Arial"/>
          <w:sz w:val="28"/>
          <w:szCs w:val="28"/>
        </w:rPr>
        <w:t>-</w:t>
      </w:r>
      <w:r w:rsidR="00682CDB">
        <w:rPr>
          <w:rFonts w:ascii="Arial" w:eastAsia="Calibri" w:hAnsi="Arial" w:cs="Arial"/>
          <w:sz w:val="28"/>
          <w:szCs w:val="28"/>
        </w:rPr>
        <w:t xml:space="preserve">contrario a las aspiraciones del </w:t>
      </w:r>
      <w:r>
        <w:rPr>
          <w:rFonts w:ascii="Arial" w:eastAsia="Calibri" w:hAnsi="Arial" w:cs="Arial"/>
          <w:sz w:val="28"/>
          <w:szCs w:val="28"/>
        </w:rPr>
        <w:t xml:space="preserve">abogado </w:t>
      </w:r>
      <w:r w:rsidR="00682CDB">
        <w:rPr>
          <w:rFonts w:ascii="Arial" w:eastAsia="Calibri" w:hAnsi="Arial" w:cs="Arial"/>
          <w:sz w:val="28"/>
          <w:szCs w:val="28"/>
        </w:rPr>
        <w:t>defensor</w:t>
      </w:r>
      <w:r>
        <w:rPr>
          <w:rFonts w:ascii="Arial" w:eastAsia="Calibri" w:hAnsi="Arial" w:cs="Arial"/>
          <w:sz w:val="28"/>
          <w:szCs w:val="28"/>
        </w:rPr>
        <w:t>-</w:t>
      </w:r>
      <w:r w:rsidR="00996DA1">
        <w:rPr>
          <w:rFonts w:ascii="Arial" w:eastAsia="Calibri" w:hAnsi="Arial" w:cs="Arial"/>
          <w:sz w:val="28"/>
          <w:szCs w:val="28"/>
        </w:rPr>
        <w:t xml:space="preserve">. </w:t>
      </w:r>
    </w:p>
    <w:p w:rsidR="00996DA1" w:rsidRDefault="00996DA1" w:rsidP="00996DA1">
      <w:pPr>
        <w:pStyle w:val="Prrafodelista"/>
        <w:spacing w:after="0" w:line="276" w:lineRule="auto"/>
        <w:ind w:left="142"/>
        <w:jc w:val="both"/>
        <w:rPr>
          <w:rFonts w:ascii="Arial" w:eastAsia="Calibri" w:hAnsi="Arial" w:cs="Arial"/>
          <w:sz w:val="28"/>
          <w:szCs w:val="28"/>
        </w:rPr>
      </w:pPr>
    </w:p>
    <w:p w:rsidR="002E0A71" w:rsidRPr="00996DA1" w:rsidRDefault="002E0A71" w:rsidP="00996DA1">
      <w:pPr>
        <w:pStyle w:val="Prrafodelista"/>
        <w:spacing w:after="0" w:line="276" w:lineRule="auto"/>
        <w:ind w:left="0"/>
        <w:jc w:val="both"/>
        <w:rPr>
          <w:rFonts w:ascii="Arial" w:eastAsia="Calibri" w:hAnsi="Arial" w:cs="Arial"/>
          <w:sz w:val="28"/>
          <w:szCs w:val="28"/>
        </w:rPr>
      </w:pPr>
      <w:r w:rsidRPr="005F29C5">
        <w:rPr>
          <w:rFonts w:ascii="Arial" w:hAnsi="Arial" w:cs="Arial"/>
          <w:sz w:val="28"/>
          <w:szCs w:val="28"/>
        </w:rPr>
        <w:t xml:space="preserve">En suma, como lo ha destacado la </w:t>
      </w:r>
      <w:r>
        <w:rPr>
          <w:rFonts w:ascii="Arial" w:hAnsi="Arial" w:cs="Arial"/>
          <w:sz w:val="28"/>
          <w:szCs w:val="28"/>
        </w:rPr>
        <w:t>Sala de Casación Penal de la Corte Suprema de Justicia</w:t>
      </w:r>
      <w:r w:rsidRPr="005F29C5">
        <w:rPr>
          <w:rFonts w:ascii="Arial" w:hAnsi="Arial" w:cs="Arial"/>
          <w:sz w:val="28"/>
          <w:szCs w:val="28"/>
        </w:rPr>
        <w:t>, par</w:t>
      </w:r>
      <w:r>
        <w:rPr>
          <w:rFonts w:ascii="Arial" w:hAnsi="Arial" w:cs="Arial"/>
          <w:sz w:val="28"/>
          <w:szCs w:val="28"/>
        </w:rPr>
        <w:t xml:space="preserve">a la comisión del </w:t>
      </w:r>
      <w:r w:rsidRPr="005F29C5">
        <w:rPr>
          <w:rFonts w:ascii="Arial" w:hAnsi="Arial" w:cs="Arial"/>
          <w:sz w:val="28"/>
          <w:szCs w:val="28"/>
        </w:rPr>
        <w:t>delito</w:t>
      </w:r>
      <w:r>
        <w:rPr>
          <w:rFonts w:ascii="Arial" w:hAnsi="Arial" w:cs="Arial"/>
          <w:sz w:val="28"/>
          <w:szCs w:val="28"/>
        </w:rPr>
        <w:t xml:space="preserve"> de Concierto para Delinquir</w:t>
      </w:r>
      <w:r w:rsidRPr="005F29C5">
        <w:rPr>
          <w:rFonts w:ascii="Arial" w:hAnsi="Arial" w:cs="Arial"/>
          <w:sz w:val="28"/>
          <w:szCs w:val="28"/>
        </w:rPr>
        <w:t xml:space="preserve"> se requiere de</w:t>
      </w:r>
      <w:r>
        <w:rPr>
          <w:rFonts w:ascii="Arial" w:hAnsi="Arial" w:cs="Arial"/>
          <w:sz w:val="28"/>
          <w:szCs w:val="28"/>
        </w:rPr>
        <w:t>:</w:t>
      </w:r>
      <w:r w:rsidRPr="005F29C5">
        <w:rPr>
          <w:rFonts w:ascii="Arial" w:hAnsi="Arial" w:cs="Arial"/>
          <w:sz w:val="28"/>
          <w:szCs w:val="28"/>
        </w:rPr>
        <w:t xml:space="preserve"> </w:t>
      </w:r>
      <w:r w:rsidRPr="005F29C5">
        <w:rPr>
          <w:rFonts w:ascii="Arial" w:hAnsi="Arial" w:cs="Arial"/>
          <w:i/>
          <w:sz w:val="28"/>
          <w:szCs w:val="28"/>
        </w:rPr>
        <w:t>(i)</w:t>
      </w:r>
      <w:r w:rsidRPr="005F29C5">
        <w:rPr>
          <w:rFonts w:ascii="Arial" w:hAnsi="Arial" w:cs="Arial"/>
          <w:sz w:val="28"/>
          <w:szCs w:val="28"/>
        </w:rPr>
        <w:t xml:space="preserve"> un acuerdo de voluntades entre varias personas; </w:t>
      </w:r>
      <w:r w:rsidRPr="005F29C5">
        <w:rPr>
          <w:rFonts w:ascii="Arial" w:hAnsi="Arial" w:cs="Arial"/>
          <w:i/>
          <w:sz w:val="28"/>
          <w:szCs w:val="28"/>
        </w:rPr>
        <w:t xml:space="preserve">(ii) </w:t>
      </w:r>
      <w:r w:rsidRPr="005F29C5">
        <w:rPr>
          <w:rFonts w:ascii="Arial" w:hAnsi="Arial" w:cs="Arial"/>
          <w:sz w:val="28"/>
          <w:szCs w:val="28"/>
        </w:rPr>
        <w:t xml:space="preserve">una organización que tenga como propósito la comisión de delitos indeterminados, aunque pueden ser determinables en su especie; </w:t>
      </w:r>
      <w:r w:rsidRPr="005F29C5">
        <w:rPr>
          <w:rFonts w:ascii="Arial" w:hAnsi="Arial" w:cs="Arial"/>
          <w:i/>
          <w:sz w:val="28"/>
          <w:szCs w:val="28"/>
        </w:rPr>
        <w:t>(iii)</w:t>
      </w:r>
      <w:r w:rsidRPr="005F29C5">
        <w:rPr>
          <w:rFonts w:ascii="Arial" w:hAnsi="Arial" w:cs="Arial"/>
          <w:sz w:val="28"/>
          <w:szCs w:val="28"/>
        </w:rPr>
        <w:t xml:space="preserve"> la vocación de permanencia y durabilidad de la empresa acordada; y </w:t>
      </w:r>
      <w:r w:rsidRPr="005F29C5">
        <w:rPr>
          <w:rFonts w:ascii="Arial" w:hAnsi="Arial" w:cs="Arial"/>
          <w:i/>
          <w:sz w:val="28"/>
          <w:szCs w:val="28"/>
        </w:rPr>
        <w:t>(iv)</w:t>
      </w:r>
      <w:r w:rsidRPr="005F29C5">
        <w:rPr>
          <w:rFonts w:ascii="Arial" w:hAnsi="Arial" w:cs="Arial"/>
          <w:sz w:val="28"/>
          <w:szCs w:val="28"/>
        </w:rPr>
        <w:t xml:space="preserve"> que la expectativa de realización de las actividades propuestas permita suponer fundadamente que se pone en peligro la seguridad pública</w:t>
      </w:r>
      <w:r w:rsidRPr="005F29C5">
        <w:rPr>
          <w:rStyle w:val="Refdenotaalpie"/>
          <w:rFonts w:ascii="Arial" w:hAnsi="Arial" w:cs="Arial"/>
          <w:sz w:val="28"/>
          <w:szCs w:val="28"/>
        </w:rPr>
        <w:footnoteReference w:id="3"/>
      </w:r>
      <w:r w:rsidRPr="005F29C5">
        <w:rPr>
          <w:rFonts w:ascii="Arial" w:hAnsi="Arial" w:cs="Arial"/>
          <w:sz w:val="28"/>
          <w:szCs w:val="28"/>
        </w:rPr>
        <w:t>.</w:t>
      </w:r>
    </w:p>
    <w:p w:rsidR="002E0A71" w:rsidRPr="00A25077" w:rsidRDefault="002E0A71" w:rsidP="00996DA1">
      <w:pPr>
        <w:spacing w:after="0" w:line="276" w:lineRule="auto"/>
        <w:jc w:val="both"/>
        <w:rPr>
          <w:rFonts w:ascii="Arial" w:hAnsi="Arial" w:cs="Arial"/>
          <w:sz w:val="28"/>
          <w:szCs w:val="28"/>
        </w:rPr>
      </w:pPr>
    </w:p>
    <w:p w:rsidR="00DC4030" w:rsidRPr="00DC4030" w:rsidRDefault="002E0A71" w:rsidP="00DC4030">
      <w:pPr>
        <w:pStyle w:val="NormalWeb"/>
        <w:spacing w:after="0" w:line="276" w:lineRule="auto"/>
        <w:ind w:right="58"/>
        <w:jc w:val="both"/>
        <w:rPr>
          <w:rFonts w:ascii="Arial" w:hAnsi="Arial" w:cs="Arial"/>
          <w:sz w:val="28"/>
          <w:szCs w:val="28"/>
        </w:rPr>
      </w:pPr>
      <w:r w:rsidRPr="005F29C5">
        <w:rPr>
          <w:rFonts w:ascii="Arial" w:hAnsi="Arial" w:cs="Arial"/>
          <w:sz w:val="28"/>
          <w:szCs w:val="28"/>
        </w:rPr>
        <w:t xml:space="preserve">De esta forma, </w:t>
      </w:r>
      <w:r w:rsidR="00241C55">
        <w:rPr>
          <w:rFonts w:ascii="Arial" w:hAnsi="Arial" w:cs="Arial"/>
          <w:sz w:val="28"/>
          <w:szCs w:val="28"/>
        </w:rPr>
        <w:t xml:space="preserve">en el presente asunto </w:t>
      </w:r>
      <w:r w:rsidRPr="005F29C5">
        <w:rPr>
          <w:rFonts w:ascii="Arial" w:hAnsi="Arial" w:cs="Arial"/>
          <w:sz w:val="28"/>
          <w:szCs w:val="28"/>
        </w:rPr>
        <w:t>se cumple a satisfacción con el primer y segundo requisito de tipo objetivo del delito investigado</w:t>
      </w:r>
      <w:r>
        <w:rPr>
          <w:rFonts w:ascii="Arial" w:hAnsi="Arial" w:cs="Arial"/>
          <w:sz w:val="28"/>
          <w:szCs w:val="28"/>
        </w:rPr>
        <w:t>,</w:t>
      </w:r>
      <w:r w:rsidRPr="005F29C5">
        <w:rPr>
          <w:rFonts w:ascii="Arial" w:hAnsi="Arial" w:cs="Arial"/>
          <w:sz w:val="28"/>
          <w:szCs w:val="28"/>
        </w:rPr>
        <w:t xml:space="preserve"> al </w:t>
      </w:r>
      <w:r w:rsidR="00CB1D6C">
        <w:rPr>
          <w:rFonts w:ascii="Arial" w:hAnsi="Arial" w:cs="Arial"/>
          <w:sz w:val="28"/>
          <w:szCs w:val="28"/>
        </w:rPr>
        <w:t>haberse probado</w:t>
      </w:r>
      <w:r w:rsidRPr="005F29C5">
        <w:rPr>
          <w:rFonts w:ascii="Arial" w:hAnsi="Arial" w:cs="Arial"/>
          <w:sz w:val="28"/>
          <w:szCs w:val="28"/>
        </w:rPr>
        <w:t xml:space="preserve"> el acuerdo de voluntades </w:t>
      </w:r>
      <w:r w:rsidR="00CB1D6C">
        <w:rPr>
          <w:rFonts w:ascii="Arial" w:hAnsi="Arial" w:cs="Arial"/>
          <w:sz w:val="28"/>
          <w:szCs w:val="28"/>
        </w:rPr>
        <w:t xml:space="preserve">que existía </w:t>
      </w:r>
      <w:r w:rsidRPr="005F29C5">
        <w:rPr>
          <w:rFonts w:ascii="Arial" w:hAnsi="Arial" w:cs="Arial"/>
          <w:sz w:val="28"/>
          <w:szCs w:val="28"/>
        </w:rPr>
        <w:t xml:space="preserve">entre </w:t>
      </w:r>
      <w:r w:rsidR="00CB1D6C">
        <w:rPr>
          <w:rFonts w:ascii="Arial" w:hAnsi="Arial" w:cs="Arial"/>
          <w:sz w:val="28"/>
          <w:szCs w:val="28"/>
        </w:rPr>
        <w:t>el sindicado</w:t>
      </w:r>
      <w:r w:rsidRPr="005F29C5">
        <w:rPr>
          <w:rFonts w:ascii="Arial" w:hAnsi="Arial" w:cs="Arial"/>
          <w:sz w:val="28"/>
          <w:szCs w:val="28"/>
        </w:rPr>
        <w:t xml:space="preserve"> y la organización </w:t>
      </w:r>
      <w:r w:rsidR="00CB1D6C">
        <w:rPr>
          <w:rFonts w:ascii="Arial" w:hAnsi="Arial" w:cs="Arial"/>
          <w:sz w:val="28"/>
          <w:szCs w:val="28"/>
        </w:rPr>
        <w:t xml:space="preserve">delincuencial a la que perteneció, se itera, ideada </w:t>
      </w:r>
      <w:r w:rsidRPr="005F29C5">
        <w:rPr>
          <w:rFonts w:ascii="Arial" w:hAnsi="Arial" w:cs="Arial"/>
          <w:sz w:val="28"/>
          <w:szCs w:val="28"/>
        </w:rPr>
        <w:t xml:space="preserve">con el fin de corromper </w:t>
      </w:r>
      <w:r w:rsidR="00CB1D6C">
        <w:rPr>
          <w:rFonts w:ascii="Arial" w:hAnsi="Arial" w:cs="Arial"/>
          <w:sz w:val="28"/>
          <w:szCs w:val="28"/>
        </w:rPr>
        <w:t>funcionarios públicos colombianos y burlar los procesos licitatorios para conseguir la adjudicación de proyectos estatales; tercero</w:t>
      </w:r>
      <w:r>
        <w:rPr>
          <w:rFonts w:ascii="Arial" w:hAnsi="Arial" w:cs="Arial"/>
          <w:sz w:val="28"/>
          <w:szCs w:val="28"/>
        </w:rPr>
        <w:t xml:space="preserve">, </w:t>
      </w:r>
      <w:r w:rsidR="00CB1D6C">
        <w:rPr>
          <w:rFonts w:ascii="Arial" w:hAnsi="Arial" w:cs="Arial"/>
          <w:sz w:val="28"/>
          <w:szCs w:val="28"/>
        </w:rPr>
        <w:t xml:space="preserve">que </w:t>
      </w:r>
      <w:r>
        <w:rPr>
          <w:rFonts w:ascii="Arial" w:hAnsi="Arial" w:cs="Arial"/>
          <w:sz w:val="28"/>
          <w:szCs w:val="28"/>
        </w:rPr>
        <w:t>era una</w:t>
      </w:r>
      <w:r w:rsidRPr="005F29C5">
        <w:rPr>
          <w:rFonts w:ascii="Arial" w:hAnsi="Arial" w:cs="Arial"/>
          <w:sz w:val="28"/>
          <w:szCs w:val="28"/>
        </w:rPr>
        <w:t xml:space="preserve"> actividad que tenía características de permanencia</w:t>
      </w:r>
      <w:r>
        <w:rPr>
          <w:rFonts w:ascii="Arial" w:hAnsi="Arial" w:cs="Arial"/>
          <w:sz w:val="28"/>
          <w:szCs w:val="28"/>
        </w:rPr>
        <w:t xml:space="preserve"> en</w:t>
      </w:r>
      <w:r w:rsidRPr="005F29C5">
        <w:rPr>
          <w:rFonts w:ascii="Arial" w:hAnsi="Arial" w:cs="Arial"/>
          <w:sz w:val="28"/>
          <w:szCs w:val="28"/>
        </w:rPr>
        <w:t xml:space="preserve"> el tiempo</w:t>
      </w:r>
      <w:r>
        <w:rPr>
          <w:rFonts w:ascii="Arial" w:hAnsi="Arial" w:cs="Arial"/>
          <w:sz w:val="28"/>
          <w:szCs w:val="28"/>
        </w:rPr>
        <w:t xml:space="preserve">, pues se </w:t>
      </w:r>
      <w:r w:rsidR="00CB1D6C">
        <w:rPr>
          <w:rFonts w:ascii="Arial" w:hAnsi="Arial" w:cs="Arial"/>
          <w:sz w:val="28"/>
          <w:szCs w:val="28"/>
        </w:rPr>
        <w:t>corroboró</w:t>
      </w:r>
      <w:r>
        <w:rPr>
          <w:rFonts w:ascii="Arial" w:hAnsi="Arial" w:cs="Arial"/>
          <w:sz w:val="28"/>
          <w:szCs w:val="28"/>
        </w:rPr>
        <w:t xml:space="preserve"> que</w:t>
      </w:r>
      <w:r w:rsidR="00CB1D6C">
        <w:rPr>
          <w:rFonts w:ascii="Arial" w:hAnsi="Arial" w:cs="Arial"/>
          <w:sz w:val="28"/>
          <w:szCs w:val="28"/>
        </w:rPr>
        <w:t xml:space="preserve"> estos</w:t>
      </w:r>
      <w:r>
        <w:rPr>
          <w:rFonts w:ascii="Arial" w:hAnsi="Arial" w:cs="Arial"/>
          <w:sz w:val="28"/>
          <w:szCs w:val="28"/>
        </w:rPr>
        <w:t xml:space="preserve"> venían operando de la misma manera desde muchos años atrás</w:t>
      </w:r>
      <w:r w:rsidR="00CB1D6C">
        <w:rPr>
          <w:rFonts w:ascii="Arial" w:hAnsi="Arial" w:cs="Arial"/>
          <w:sz w:val="28"/>
          <w:szCs w:val="28"/>
        </w:rPr>
        <w:t xml:space="preserve"> –aproximadamente desde el 2009 hasta el 2014, fecha en la que salió a flote el escándalo de corrupción que involucraba a ODEBRECHT en Brasil-; y e</w:t>
      </w:r>
      <w:r w:rsidRPr="005F29C5">
        <w:rPr>
          <w:rFonts w:ascii="Arial" w:hAnsi="Arial" w:cs="Arial"/>
          <w:sz w:val="28"/>
          <w:szCs w:val="28"/>
        </w:rPr>
        <w:t xml:space="preserve">n cuanto al </w:t>
      </w:r>
      <w:r w:rsidR="00F57551">
        <w:rPr>
          <w:rFonts w:ascii="Arial" w:hAnsi="Arial" w:cs="Arial"/>
          <w:sz w:val="28"/>
          <w:szCs w:val="28"/>
        </w:rPr>
        <w:t xml:space="preserve">cuarto </w:t>
      </w:r>
      <w:r w:rsidRPr="005F29C5">
        <w:rPr>
          <w:rFonts w:ascii="Arial" w:hAnsi="Arial" w:cs="Arial"/>
          <w:sz w:val="28"/>
          <w:szCs w:val="28"/>
        </w:rPr>
        <w:t xml:space="preserve">requisito objetivo del tipo </w:t>
      </w:r>
      <w:r w:rsidR="004939DB">
        <w:rPr>
          <w:rFonts w:ascii="Arial" w:hAnsi="Arial" w:cs="Arial"/>
          <w:sz w:val="28"/>
          <w:szCs w:val="28"/>
        </w:rPr>
        <w:t>penal, se cumple en la medida</w:t>
      </w:r>
      <w:r w:rsidRPr="005F29C5">
        <w:rPr>
          <w:rFonts w:ascii="Arial" w:hAnsi="Arial" w:cs="Arial"/>
          <w:sz w:val="28"/>
          <w:szCs w:val="28"/>
        </w:rPr>
        <w:t xml:space="preserve"> que </w:t>
      </w:r>
      <w:r w:rsidR="004939DB">
        <w:rPr>
          <w:rFonts w:ascii="Arial" w:hAnsi="Arial" w:cs="Arial"/>
          <w:sz w:val="28"/>
          <w:szCs w:val="28"/>
        </w:rPr>
        <w:t>las</w:t>
      </w:r>
      <w:r w:rsidR="004939DB" w:rsidRPr="005F29C5">
        <w:rPr>
          <w:rFonts w:ascii="Arial" w:hAnsi="Arial" w:cs="Arial"/>
          <w:sz w:val="28"/>
          <w:szCs w:val="28"/>
        </w:rPr>
        <w:t xml:space="preserve"> actividades </w:t>
      </w:r>
      <w:r w:rsidR="004939DB">
        <w:rPr>
          <w:rFonts w:ascii="Arial" w:hAnsi="Arial" w:cs="Arial"/>
          <w:sz w:val="28"/>
          <w:szCs w:val="28"/>
        </w:rPr>
        <w:t>desempeñadas por los miembros de dicha estructura criminal –entre ellos el enjuiciado-, ostensiblemente</w:t>
      </w:r>
      <w:r w:rsidR="00DC4030">
        <w:rPr>
          <w:rFonts w:ascii="Arial" w:hAnsi="Arial" w:cs="Arial"/>
          <w:sz w:val="28"/>
          <w:szCs w:val="28"/>
        </w:rPr>
        <w:t xml:space="preserve"> afectaron la seguridad pública, debido a la naturaleza de los delitos -destinados a afectar el orden económico y social-, los cuales se materializaron en diversas ocasiones, lesionando efectivamente la administración pública. </w:t>
      </w:r>
    </w:p>
    <w:p w:rsidR="00996DA1" w:rsidRDefault="00996DA1" w:rsidP="004939DB">
      <w:pPr>
        <w:pStyle w:val="NormalWeb"/>
        <w:spacing w:after="0" w:line="276" w:lineRule="auto"/>
        <w:ind w:right="58"/>
        <w:jc w:val="both"/>
        <w:rPr>
          <w:rFonts w:ascii="Arial" w:hAnsi="Arial" w:cs="Arial"/>
          <w:sz w:val="28"/>
          <w:szCs w:val="28"/>
        </w:rPr>
      </w:pPr>
    </w:p>
    <w:p w:rsidR="002E0A71" w:rsidRDefault="002E0A71" w:rsidP="004939DB">
      <w:pPr>
        <w:pStyle w:val="NormalWeb"/>
        <w:spacing w:after="0" w:line="276" w:lineRule="auto"/>
        <w:ind w:right="58"/>
        <w:jc w:val="both"/>
        <w:rPr>
          <w:rFonts w:ascii="Arial" w:eastAsia="Calibri" w:hAnsi="Arial" w:cs="Arial"/>
          <w:sz w:val="28"/>
          <w:szCs w:val="28"/>
        </w:rPr>
      </w:pPr>
      <w:r w:rsidRPr="005F29C5">
        <w:rPr>
          <w:rFonts w:ascii="Arial" w:hAnsi="Arial" w:cs="Arial"/>
          <w:sz w:val="28"/>
          <w:szCs w:val="28"/>
        </w:rPr>
        <w:lastRenderedPageBreak/>
        <w:t>Desde la órbita de la tipicidad</w:t>
      </w:r>
      <w:r>
        <w:rPr>
          <w:rFonts w:ascii="Arial" w:hAnsi="Arial" w:cs="Arial"/>
          <w:sz w:val="28"/>
          <w:szCs w:val="28"/>
        </w:rPr>
        <w:t xml:space="preserve"> entonces</w:t>
      </w:r>
      <w:r w:rsidRPr="005F29C5">
        <w:rPr>
          <w:rFonts w:ascii="Arial" w:hAnsi="Arial" w:cs="Arial"/>
          <w:sz w:val="28"/>
          <w:szCs w:val="28"/>
        </w:rPr>
        <w:t>, encontramos que lo</w:t>
      </w:r>
      <w:r>
        <w:rPr>
          <w:rFonts w:ascii="Arial" w:hAnsi="Arial" w:cs="Arial"/>
          <w:sz w:val="28"/>
          <w:szCs w:val="28"/>
        </w:rPr>
        <w:t>s</w:t>
      </w:r>
      <w:r w:rsidRPr="005F29C5">
        <w:rPr>
          <w:rFonts w:ascii="Arial" w:hAnsi="Arial" w:cs="Arial"/>
          <w:sz w:val="28"/>
          <w:szCs w:val="28"/>
        </w:rPr>
        <w:t xml:space="preserve"> elementos tanto del tipo objetivo como del subjetivo se cumplen, este último dado que se trata de </w:t>
      </w:r>
      <w:r>
        <w:rPr>
          <w:rFonts w:ascii="Arial" w:hAnsi="Arial" w:cs="Arial"/>
          <w:sz w:val="28"/>
          <w:szCs w:val="28"/>
        </w:rPr>
        <w:t xml:space="preserve">un </w:t>
      </w:r>
      <w:r w:rsidRPr="00364CAC">
        <w:rPr>
          <w:rFonts w:ascii="Arial" w:hAnsi="Arial" w:cs="Arial"/>
          <w:color w:val="000000" w:themeColor="text1"/>
          <w:sz w:val="28"/>
          <w:szCs w:val="28"/>
        </w:rPr>
        <w:t xml:space="preserve">tipo penal </w:t>
      </w:r>
      <w:r w:rsidR="004939DB">
        <w:rPr>
          <w:rFonts w:ascii="Arial" w:hAnsi="Arial" w:cs="Arial"/>
          <w:color w:val="000000" w:themeColor="text1"/>
          <w:sz w:val="28"/>
          <w:szCs w:val="28"/>
        </w:rPr>
        <w:t>doloso que no admite tentativa y, e</w:t>
      </w:r>
      <w:r w:rsidRPr="005F29C5">
        <w:rPr>
          <w:rFonts w:ascii="Arial" w:eastAsia="Calibri" w:hAnsi="Arial" w:cs="Arial"/>
          <w:sz w:val="28"/>
          <w:szCs w:val="28"/>
        </w:rPr>
        <w:t>n grado de antijuridicidad, es dable señalar que no se observa causal de ausencia de responsabilidad</w:t>
      </w:r>
      <w:r>
        <w:rPr>
          <w:rFonts w:ascii="Arial" w:eastAsia="Calibri" w:hAnsi="Arial" w:cs="Arial"/>
          <w:sz w:val="28"/>
          <w:szCs w:val="28"/>
        </w:rPr>
        <w:t>,</w:t>
      </w:r>
      <w:r w:rsidRPr="005F29C5">
        <w:rPr>
          <w:rFonts w:ascii="Arial" w:eastAsia="Calibri" w:hAnsi="Arial" w:cs="Arial"/>
          <w:sz w:val="28"/>
          <w:szCs w:val="28"/>
        </w:rPr>
        <w:t xml:space="preserve"> ya que el delito fue perpetrado de manera consciente y voluntaria, a título de coautor, sin causa que lo justifique</w:t>
      </w:r>
      <w:r w:rsidR="004939DB">
        <w:rPr>
          <w:rFonts w:ascii="Arial" w:eastAsia="Calibri" w:hAnsi="Arial" w:cs="Arial"/>
          <w:sz w:val="28"/>
          <w:szCs w:val="28"/>
        </w:rPr>
        <w:t>, al punto que, como se verá más adelante, el ex Senador</w:t>
      </w:r>
      <w:r w:rsidR="00996DA1">
        <w:rPr>
          <w:rFonts w:ascii="Arial" w:eastAsia="Calibri" w:hAnsi="Arial" w:cs="Arial"/>
          <w:sz w:val="28"/>
          <w:szCs w:val="28"/>
        </w:rPr>
        <w:t xml:space="preserve"> </w:t>
      </w:r>
      <w:r w:rsidR="004939DB">
        <w:rPr>
          <w:rFonts w:ascii="Arial" w:eastAsia="Calibri" w:hAnsi="Arial" w:cs="Arial"/>
          <w:sz w:val="28"/>
          <w:szCs w:val="28"/>
        </w:rPr>
        <w:t>se benefició económicamente de las actividades delictivas que se estaban cometiendo en la organización</w:t>
      </w:r>
      <w:r w:rsidRPr="005F29C5">
        <w:rPr>
          <w:rFonts w:ascii="Arial" w:eastAsia="Calibri" w:hAnsi="Arial" w:cs="Arial"/>
          <w:sz w:val="28"/>
          <w:szCs w:val="28"/>
        </w:rPr>
        <w:t>. Es decir, que la conducta es típica, antijurídica y culpable</w:t>
      </w:r>
      <w:r>
        <w:rPr>
          <w:rFonts w:ascii="Arial" w:eastAsia="Calibri" w:hAnsi="Arial" w:cs="Arial"/>
          <w:sz w:val="28"/>
          <w:szCs w:val="28"/>
        </w:rPr>
        <w:t>, esta última característica,</w:t>
      </w:r>
      <w:r w:rsidRPr="005F29C5">
        <w:rPr>
          <w:rFonts w:ascii="Arial" w:eastAsia="Calibri" w:hAnsi="Arial" w:cs="Arial"/>
          <w:sz w:val="28"/>
          <w:szCs w:val="28"/>
        </w:rPr>
        <w:t xml:space="preserve"> por ser </w:t>
      </w:r>
      <w:r>
        <w:rPr>
          <w:rFonts w:ascii="Arial" w:eastAsia="Calibri" w:hAnsi="Arial" w:cs="Arial"/>
          <w:sz w:val="28"/>
          <w:szCs w:val="28"/>
        </w:rPr>
        <w:t xml:space="preserve">una acción </w:t>
      </w:r>
      <w:r w:rsidRPr="005F29C5">
        <w:rPr>
          <w:rFonts w:ascii="Arial" w:eastAsia="Calibri" w:hAnsi="Arial" w:cs="Arial"/>
          <w:sz w:val="28"/>
          <w:szCs w:val="28"/>
        </w:rPr>
        <w:t>cometida por alguien que al momento del hecho tenía la capacidad para conocer y/o comprender la ilicitud de su comportamiento o</w:t>
      </w:r>
      <w:r>
        <w:rPr>
          <w:rFonts w:ascii="Arial" w:eastAsia="Calibri" w:hAnsi="Arial" w:cs="Arial"/>
          <w:sz w:val="28"/>
          <w:szCs w:val="28"/>
        </w:rPr>
        <w:t xml:space="preserve"> que comprendiéndolo</w:t>
      </w:r>
      <w:r w:rsidR="006D6AD9">
        <w:rPr>
          <w:rFonts w:ascii="Arial" w:eastAsia="Calibri" w:hAnsi="Arial" w:cs="Arial"/>
          <w:sz w:val="28"/>
          <w:szCs w:val="28"/>
        </w:rPr>
        <w:t>,</w:t>
      </w:r>
      <w:r w:rsidRPr="005F29C5">
        <w:rPr>
          <w:rFonts w:ascii="Arial" w:eastAsia="Calibri" w:hAnsi="Arial" w:cs="Arial"/>
          <w:sz w:val="28"/>
          <w:szCs w:val="28"/>
        </w:rPr>
        <w:t xml:space="preserve"> podía autorregularse</w:t>
      </w:r>
      <w:r>
        <w:rPr>
          <w:rFonts w:ascii="Arial" w:eastAsia="Calibri" w:hAnsi="Arial" w:cs="Arial"/>
          <w:sz w:val="28"/>
          <w:szCs w:val="28"/>
        </w:rPr>
        <w:t xml:space="preserve"> y decidir no hacerlo.</w:t>
      </w:r>
    </w:p>
    <w:p w:rsidR="004F571E" w:rsidRDefault="004F571E" w:rsidP="002E0A71">
      <w:pPr>
        <w:spacing w:after="0" w:line="276" w:lineRule="auto"/>
        <w:jc w:val="both"/>
        <w:rPr>
          <w:rFonts w:ascii="Arial" w:eastAsia="Calibri" w:hAnsi="Arial" w:cs="Arial"/>
          <w:sz w:val="28"/>
          <w:szCs w:val="28"/>
        </w:rPr>
      </w:pPr>
    </w:p>
    <w:p w:rsidR="002E0A71" w:rsidRPr="005F29C5" w:rsidRDefault="000124C7" w:rsidP="002E0A71">
      <w:pPr>
        <w:spacing w:after="0" w:line="276" w:lineRule="auto"/>
        <w:jc w:val="both"/>
        <w:rPr>
          <w:rFonts w:ascii="Arial" w:hAnsi="Arial" w:cs="Arial"/>
          <w:sz w:val="28"/>
          <w:szCs w:val="28"/>
          <w:lang w:eastAsia="es-ES"/>
        </w:rPr>
      </w:pPr>
      <w:r>
        <w:rPr>
          <w:rFonts w:ascii="Arial" w:eastAsia="Calibri" w:hAnsi="Arial" w:cs="Arial"/>
          <w:sz w:val="28"/>
          <w:szCs w:val="28"/>
        </w:rPr>
        <w:t>Encontramos</w:t>
      </w:r>
      <w:r w:rsidR="002E0A71" w:rsidRPr="005F29C5">
        <w:rPr>
          <w:rFonts w:ascii="Arial" w:eastAsia="Calibri" w:hAnsi="Arial" w:cs="Arial"/>
          <w:sz w:val="28"/>
          <w:szCs w:val="28"/>
        </w:rPr>
        <w:t xml:space="preserve"> procedente </w:t>
      </w:r>
      <w:r w:rsidR="00996DA1">
        <w:rPr>
          <w:rFonts w:ascii="Arial" w:eastAsia="Calibri" w:hAnsi="Arial" w:cs="Arial"/>
          <w:sz w:val="28"/>
          <w:szCs w:val="28"/>
        </w:rPr>
        <w:t xml:space="preserve">entonces, </w:t>
      </w:r>
      <w:r w:rsidR="002E0A71" w:rsidRPr="005F29C5">
        <w:rPr>
          <w:rFonts w:ascii="Arial" w:eastAsia="Calibri" w:hAnsi="Arial" w:cs="Arial"/>
          <w:sz w:val="28"/>
          <w:szCs w:val="28"/>
        </w:rPr>
        <w:t>solicitar que se condene a</w:t>
      </w:r>
      <w:r w:rsidR="006D6AD9">
        <w:rPr>
          <w:rFonts w:ascii="Arial" w:eastAsia="Calibri" w:hAnsi="Arial" w:cs="Arial"/>
          <w:sz w:val="28"/>
          <w:szCs w:val="28"/>
        </w:rPr>
        <w:t xml:space="preserve">l </w:t>
      </w:r>
      <w:r w:rsidR="00EF133D">
        <w:rPr>
          <w:rFonts w:ascii="Arial" w:eastAsia="Calibri" w:hAnsi="Arial" w:cs="Arial"/>
          <w:sz w:val="28"/>
          <w:szCs w:val="28"/>
        </w:rPr>
        <w:t>enjuiciado como</w:t>
      </w:r>
      <w:r w:rsidR="00996DA1">
        <w:rPr>
          <w:rFonts w:ascii="Arial" w:eastAsia="Calibri" w:hAnsi="Arial" w:cs="Arial"/>
          <w:sz w:val="28"/>
          <w:szCs w:val="28"/>
        </w:rPr>
        <w:t xml:space="preserve"> autor</w:t>
      </w:r>
      <w:r w:rsidR="002E0A71" w:rsidRPr="005F29C5">
        <w:rPr>
          <w:rFonts w:ascii="Arial" w:eastAsia="Calibri" w:hAnsi="Arial" w:cs="Arial"/>
          <w:sz w:val="28"/>
          <w:szCs w:val="28"/>
        </w:rPr>
        <w:t xml:space="preserve"> del delito de concierto para delinquir, según lo tie</w:t>
      </w:r>
      <w:r w:rsidR="006D6AD9">
        <w:rPr>
          <w:rFonts w:ascii="Arial" w:eastAsia="Calibri" w:hAnsi="Arial" w:cs="Arial"/>
          <w:sz w:val="28"/>
          <w:szCs w:val="28"/>
        </w:rPr>
        <w:t xml:space="preserve">ne establecido el artículo 340 </w:t>
      </w:r>
      <w:r w:rsidR="002E0A71" w:rsidRPr="005F29C5">
        <w:rPr>
          <w:rFonts w:ascii="Arial" w:eastAsia="Calibri" w:hAnsi="Arial" w:cs="Arial"/>
          <w:sz w:val="28"/>
          <w:szCs w:val="28"/>
        </w:rPr>
        <w:t>del Código Penal, modificado por el ar</w:t>
      </w:r>
      <w:r w:rsidR="006D6AD9">
        <w:rPr>
          <w:rFonts w:ascii="Arial" w:eastAsia="Calibri" w:hAnsi="Arial" w:cs="Arial"/>
          <w:sz w:val="28"/>
          <w:szCs w:val="28"/>
        </w:rPr>
        <w:t>tículo 8º de la Ley 733 de 2002</w:t>
      </w:r>
      <w:r w:rsidR="002E0A71">
        <w:rPr>
          <w:rFonts w:ascii="Arial" w:eastAsia="Calibri" w:hAnsi="Arial" w:cs="Arial"/>
          <w:sz w:val="28"/>
          <w:szCs w:val="28"/>
        </w:rPr>
        <w:t>;</w:t>
      </w:r>
      <w:r w:rsidR="00996DA1">
        <w:rPr>
          <w:rFonts w:ascii="Arial" w:eastAsia="Calibri" w:hAnsi="Arial" w:cs="Arial"/>
          <w:sz w:val="28"/>
          <w:szCs w:val="28"/>
        </w:rPr>
        <w:t xml:space="preserve"> </w:t>
      </w:r>
      <w:r w:rsidR="002E0A71" w:rsidRPr="005F29C5">
        <w:rPr>
          <w:rFonts w:ascii="Arial" w:eastAsia="Calibri" w:hAnsi="Arial" w:cs="Arial"/>
          <w:sz w:val="28"/>
          <w:szCs w:val="28"/>
        </w:rPr>
        <w:t xml:space="preserve">adicionando </w:t>
      </w:r>
      <w:r w:rsidR="002E0A71" w:rsidRPr="005F29C5">
        <w:rPr>
          <w:rFonts w:ascii="Arial" w:hAnsi="Arial" w:cs="Arial"/>
          <w:sz w:val="28"/>
          <w:szCs w:val="28"/>
          <w:lang w:eastAsia="es-ES"/>
        </w:rPr>
        <w:t xml:space="preserve">la circunstancia de mayor punibilidad de que trata el artículo 58 numeral 9°, por </w:t>
      </w:r>
      <w:r w:rsidR="00996DA1">
        <w:rPr>
          <w:rFonts w:ascii="Arial" w:hAnsi="Arial" w:cs="Arial"/>
          <w:sz w:val="28"/>
          <w:szCs w:val="28"/>
          <w:lang w:eastAsia="es-ES"/>
        </w:rPr>
        <w:t xml:space="preserve">la posición privilegiada que ocupaba OLANO BECERRA en la sociedad para la época de los hechos, </w:t>
      </w:r>
      <w:r>
        <w:rPr>
          <w:rFonts w:ascii="Arial" w:hAnsi="Arial" w:cs="Arial"/>
          <w:sz w:val="28"/>
          <w:szCs w:val="28"/>
          <w:lang w:eastAsia="es-ES"/>
        </w:rPr>
        <w:t>dado que su</w:t>
      </w:r>
      <w:r w:rsidR="00996DA1">
        <w:rPr>
          <w:rFonts w:ascii="Arial" w:hAnsi="Arial" w:cs="Arial"/>
          <w:sz w:val="28"/>
          <w:szCs w:val="28"/>
          <w:lang w:eastAsia="es-ES"/>
        </w:rPr>
        <w:t xml:space="preserve"> condición de Congresista le generó un amplio reconocimiento a nivel nacional.</w:t>
      </w:r>
    </w:p>
    <w:p w:rsidR="00DC4030" w:rsidRDefault="00DC4030" w:rsidP="00AA3889">
      <w:pPr>
        <w:pStyle w:val="Prrafodelista"/>
        <w:spacing w:after="0" w:line="276" w:lineRule="auto"/>
        <w:ind w:left="0"/>
        <w:jc w:val="both"/>
        <w:rPr>
          <w:rFonts w:ascii="Arial" w:eastAsia="Calibri" w:hAnsi="Arial" w:cs="Arial"/>
          <w:sz w:val="28"/>
          <w:szCs w:val="28"/>
        </w:rPr>
      </w:pPr>
    </w:p>
    <w:p w:rsidR="006447A5" w:rsidRPr="00B65CB8" w:rsidRDefault="006447A5" w:rsidP="006447A5">
      <w:pPr>
        <w:spacing w:after="0" w:line="276" w:lineRule="auto"/>
        <w:jc w:val="both"/>
        <w:outlineLvl w:val="0"/>
        <w:rPr>
          <w:rFonts w:ascii="Arial" w:hAnsi="Arial" w:cs="Arial"/>
          <w:b/>
          <w:sz w:val="28"/>
          <w:szCs w:val="28"/>
        </w:rPr>
      </w:pPr>
      <w:r w:rsidRPr="00B65CB8">
        <w:rPr>
          <w:rFonts w:ascii="Arial" w:hAnsi="Arial" w:cs="Arial"/>
          <w:b/>
          <w:sz w:val="28"/>
          <w:szCs w:val="28"/>
        </w:rPr>
        <w:t>Co</w:t>
      </w:r>
      <w:r w:rsidR="00C52712">
        <w:rPr>
          <w:rFonts w:ascii="Arial" w:hAnsi="Arial" w:cs="Arial"/>
          <w:b/>
          <w:sz w:val="28"/>
          <w:szCs w:val="28"/>
        </w:rPr>
        <w:t>hecho propio</w:t>
      </w:r>
      <w:r w:rsidRPr="00B65CB8">
        <w:rPr>
          <w:rFonts w:ascii="Arial" w:hAnsi="Arial" w:cs="Arial"/>
          <w:b/>
          <w:sz w:val="28"/>
          <w:szCs w:val="28"/>
        </w:rPr>
        <w:t xml:space="preserve">, artículo </w:t>
      </w:r>
      <w:r w:rsidR="00C52712">
        <w:rPr>
          <w:rFonts w:ascii="Arial" w:hAnsi="Arial" w:cs="Arial"/>
          <w:b/>
          <w:sz w:val="28"/>
          <w:szCs w:val="28"/>
        </w:rPr>
        <w:t>405</w:t>
      </w:r>
      <w:r w:rsidRPr="00B65CB8">
        <w:rPr>
          <w:rFonts w:ascii="Arial" w:hAnsi="Arial" w:cs="Arial"/>
          <w:b/>
          <w:sz w:val="28"/>
          <w:szCs w:val="28"/>
        </w:rPr>
        <w:t xml:space="preserve"> </w:t>
      </w:r>
      <w:r>
        <w:rPr>
          <w:rFonts w:ascii="Arial" w:hAnsi="Arial" w:cs="Arial"/>
          <w:b/>
          <w:sz w:val="28"/>
          <w:szCs w:val="28"/>
        </w:rPr>
        <w:t>de la Ley 599 de 2000</w:t>
      </w:r>
      <w:r w:rsidRPr="00B65CB8">
        <w:rPr>
          <w:rFonts w:ascii="Arial" w:hAnsi="Arial" w:cs="Arial"/>
          <w:b/>
          <w:sz w:val="28"/>
          <w:szCs w:val="28"/>
        </w:rPr>
        <w:t xml:space="preserve"> </w:t>
      </w:r>
      <w:r>
        <w:rPr>
          <w:rFonts w:ascii="Arial" w:hAnsi="Arial" w:cs="Arial"/>
          <w:b/>
          <w:sz w:val="28"/>
          <w:szCs w:val="28"/>
        </w:rPr>
        <w:t>-</w:t>
      </w:r>
      <w:r w:rsidR="00C52712">
        <w:rPr>
          <w:rFonts w:ascii="Arial" w:hAnsi="Arial" w:cs="Arial"/>
          <w:b/>
          <w:sz w:val="28"/>
          <w:szCs w:val="28"/>
        </w:rPr>
        <w:t>modificado por el artículo 14</w:t>
      </w:r>
      <w:r>
        <w:rPr>
          <w:rFonts w:ascii="Arial" w:hAnsi="Arial" w:cs="Arial"/>
          <w:b/>
          <w:sz w:val="28"/>
          <w:szCs w:val="28"/>
        </w:rPr>
        <w:t>,</w:t>
      </w:r>
      <w:r w:rsidR="00C52712">
        <w:rPr>
          <w:rFonts w:ascii="Arial" w:hAnsi="Arial" w:cs="Arial"/>
          <w:b/>
          <w:sz w:val="28"/>
          <w:szCs w:val="28"/>
        </w:rPr>
        <w:t xml:space="preserve"> Ley 890</w:t>
      </w:r>
      <w:r w:rsidRPr="00B65CB8">
        <w:rPr>
          <w:rFonts w:ascii="Arial" w:hAnsi="Arial" w:cs="Arial"/>
          <w:b/>
          <w:sz w:val="28"/>
          <w:szCs w:val="28"/>
        </w:rPr>
        <w:t xml:space="preserve"> de 20</w:t>
      </w:r>
      <w:r w:rsidR="00C52712">
        <w:rPr>
          <w:rFonts w:ascii="Arial" w:hAnsi="Arial" w:cs="Arial"/>
          <w:b/>
          <w:sz w:val="28"/>
          <w:szCs w:val="28"/>
        </w:rPr>
        <w:t>04</w:t>
      </w:r>
      <w:r>
        <w:rPr>
          <w:rFonts w:ascii="Arial" w:hAnsi="Arial" w:cs="Arial"/>
          <w:b/>
          <w:sz w:val="28"/>
          <w:szCs w:val="28"/>
        </w:rPr>
        <w:t>-</w:t>
      </w:r>
      <w:r w:rsidRPr="00B65CB8">
        <w:rPr>
          <w:rFonts w:ascii="Arial" w:hAnsi="Arial" w:cs="Arial"/>
          <w:b/>
          <w:sz w:val="28"/>
          <w:szCs w:val="28"/>
        </w:rPr>
        <w:t>.</w:t>
      </w:r>
    </w:p>
    <w:p w:rsidR="002E0A71" w:rsidRDefault="002E0A71" w:rsidP="00AA3889">
      <w:pPr>
        <w:pStyle w:val="Prrafodelista"/>
        <w:spacing w:after="0" w:line="276" w:lineRule="auto"/>
        <w:ind w:left="0"/>
        <w:jc w:val="both"/>
        <w:rPr>
          <w:rFonts w:ascii="Arial" w:eastAsia="Calibri" w:hAnsi="Arial" w:cs="Arial"/>
          <w:sz w:val="28"/>
          <w:szCs w:val="28"/>
        </w:rPr>
      </w:pPr>
    </w:p>
    <w:p w:rsidR="00C52712" w:rsidRDefault="00C52712" w:rsidP="00C52712">
      <w:pPr>
        <w:spacing w:after="0" w:line="276" w:lineRule="auto"/>
        <w:jc w:val="both"/>
        <w:rPr>
          <w:rFonts w:ascii="Arial" w:eastAsia="Times New Roman" w:hAnsi="Arial" w:cs="Arial"/>
          <w:bCs/>
          <w:color w:val="000000" w:themeColor="text1"/>
          <w:sz w:val="28"/>
          <w:szCs w:val="28"/>
          <w:lang w:eastAsia="es-ES"/>
        </w:rPr>
      </w:pPr>
      <w:r w:rsidRPr="00224915">
        <w:rPr>
          <w:rFonts w:ascii="Arial" w:eastAsia="Times New Roman" w:hAnsi="Arial" w:cs="Arial"/>
          <w:bCs/>
          <w:color w:val="000000" w:themeColor="text1"/>
          <w:sz w:val="28"/>
          <w:szCs w:val="28"/>
          <w:lang w:eastAsia="es-ES"/>
        </w:rPr>
        <w:t xml:space="preserve">Respecto de este tipo penal, </w:t>
      </w:r>
      <w:r>
        <w:rPr>
          <w:rFonts w:ascii="Arial" w:eastAsia="Times New Roman" w:hAnsi="Arial" w:cs="Arial"/>
          <w:bCs/>
          <w:color w:val="000000" w:themeColor="text1"/>
          <w:sz w:val="28"/>
          <w:szCs w:val="28"/>
          <w:lang w:eastAsia="es-ES"/>
        </w:rPr>
        <w:t>desde ya advierte</w:t>
      </w:r>
      <w:r w:rsidRPr="00224915">
        <w:rPr>
          <w:rFonts w:ascii="Arial" w:eastAsia="Times New Roman" w:hAnsi="Arial" w:cs="Arial"/>
          <w:bCs/>
          <w:color w:val="000000" w:themeColor="text1"/>
          <w:sz w:val="28"/>
          <w:szCs w:val="28"/>
          <w:lang w:eastAsia="es-ES"/>
        </w:rPr>
        <w:t xml:space="preserve"> el Ministerio Público </w:t>
      </w:r>
      <w:r>
        <w:rPr>
          <w:rFonts w:ascii="Arial" w:eastAsia="Times New Roman" w:hAnsi="Arial" w:cs="Arial"/>
          <w:bCs/>
          <w:color w:val="000000" w:themeColor="text1"/>
          <w:sz w:val="28"/>
          <w:szCs w:val="28"/>
          <w:lang w:eastAsia="es-ES"/>
        </w:rPr>
        <w:t xml:space="preserve">que también </w:t>
      </w:r>
      <w:r w:rsidRPr="00224915">
        <w:rPr>
          <w:rFonts w:ascii="Arial" w:eastAsia="Times New Roman" w:hAnsi="Arial" w:cs="Arial"/>
          <w:bCs/>
          <w:color w:val="000000" w:themeColor="text1"/>
          <w:sz w:val="28"/>
          <w:szCs w:val="28"/>
          <w:lang w:eastAsia="es-ES"/>
        </w:rPr>
        <w:t>solicita</w:t>
      </w:r>
      <w:r w:rsidR="00351ADF">
        <w:rPr>
          <w:rFonts w:ascii="Arial" w:eastAsia="Times New Roman" w:hAnsi="Arial" w:cs="Arial"/>
          <w:bCs/>
          <w:color w:val="000000" w:themeColor="text1"/>
          <w:sz w:val="28"/>
          <w:szCs w:val="28"/>
          <w:lang w:eastAsia="es-ES"/>
        </w:rPr>
        <w:t>rá sentencia condenatoria contra el ex Senador,</w:t>
      </w:r>
      <w:r>
        <w:rPr>
          <w:rFonts w:ascii="Arial" w:eastAsia="Times New Roman" w:hAnsi="Arial" w:cs="Arial"/>
          <w:bCs/>
          <w:color w:val="000000" w:themeColor="text1"/>
          <w:sz w:val="28"/>
          <w:szCs w:val="28"/>
          <w:lang w:eastAsia="es-ES"/>
        </w:rPr>
        <w:t xml:space="preserve"> PLINIO </w:t>
      </w:r>
      <w:r w:rsidR="00351ADF">
        <w:rPr>
          <w:rFonts w:ascii="Arial" w:eastAsia="Times New Roman" w:hAnsi="Arial" w:cs="Arial"/>
          <w:bCs/>
          <w:color w:val="000000" w:themeColor="text1"/>
          <w:sz w:val="28"/>
          <w:szCs w:val="28"/>
          <w:lang w:eastAsia="es-ES"/>
        </w:rPr>
        <w:t>EDILBERTO OLANO BECERRA,</w:t>
      </w:r>
      <w:r w:rsidRPr="00224915">
        <w:rPr>
          <w:rFonts w:ascii="Arial" w:eastAsia="Times New Roman" w:hAnsi="Arial" w:cs="Arial"/>
          <w:bCs/>
          <w:color w:val="000000" w:themeColor="text1"/>
          <w:sz w:val="28"/>
          <w:szCs w:val="28"/>
          <w:lang w:eastAsia="es-ES"/>
        </w:rPr>
        <w:t xml:space="preserve"> </w:t>
      </w:r>
      <w:r w:rsidR="00B70C76">
        <w:rPr>
          <w:rFonts w:ascii="Arial" w:eastAsia="Times New Roman" w:hAnsi="Arial" w:cs="Arial"/>
          <w:bCs/>
          <w:color w:val="000000" w:themeColor="text1"/>
          <w:sz w:val="28"/>
          <w:szCs w:val="28"/>
          <w:lang w:eastAsia="es-ES"/>
        </w:rPr>
        <w:t>puesto que</w:t>
      </w:r>
      <w:r w:rsidR="008D2016">
        <w:rPr>
          <w:rFonts w:ascii="Arial" w:eastAsia="Times New Roman" w:hAnsi="Arial" w:cs="Arial"/>
          <w:bCs/>
          <w:color w:val="000000" w:themeColor="text1"/>
          <w:sz w:val="28"/>
          <w:szCs w:val="28"/>
          <w:lang w:eastAsia="es-ES"/>
        </w:rPr>
        <w:t xml:space="preserve"> es evidente que,</w:t>
      </w:r>
      <w:r>
        <w:rPr>
          <w:rFonts w:ascii="Arial" w:eastAsia="Times New Roman" w:hAnsi="Arial" w:cs="Arial"/>
          <w:bCs/>
          <w:color w:val="000000" w:themeColor="text1"/>
          <w:sz w:val="28"/>
          <w:szCs w:val="28"/>
          <w:lang w:eastAsia="es-ES"/>
        </w:rPr>
        <w:t xml:space="preserve"> estando obligado a actuar con integridad </w:t>
      </w:r>
      <w:r w:rsidR="00B70C76">
        <w:rPr>
          <w:rFonts w:ascii="Arial" w:eastAsia="Times New Roman" w:hAnsi="Arial" w:cs="Arial"/>
          <w:bCs/>
          <w:color w:val="000000" w:themeColor="text1"/>
          <w:sz w:val="28"/>
          <w:szCs w:val="28"/>
          <w:lang w:eastAsia="es-ES"/>
        </w:rPr>
        <w:t>y a consultar</w:t>
      </w:r>
      <w:r>
        <w:rPr>
          <w:rFonts w:ascii="Arial" w:eastAsia="Times New Roman" w:hAnsi="Arial" w:cs="Arial"/>
          <w:bCs/>
          <w:color w:val="000000" w:themeColor="text1"/>
          <w:sz w:val="28"/>
          <w:szCs w:val="28"/>
          <w:lang w:eastAsia="es-ES"/>
        </w:rPr>
        <w:t xml:space="preserve"> el bien común en el ejercicio de sus funciones como congresista</w:t>
      </w:r>
      <w:r w:rsidR="008D2016">
        <w:rPr>
          <w:rFonts w:ascii="Arial" w:eastAsia="Times New Roman" w:hAnsi="Arial" w:cs="Arial"/>
          <w:bCs/>
          <w:color w:val="000000" w:themeColor="text1"/>
          <w:sz w:val="28"/>
          <w:szCs w:val="28"/>
          <w:lang w:eastAsia="es-ES"/>
        </w:rPr>
        <w:t xml:space="preserve"> </w:t>
      </w:r>
      <w:r w:rsidR="00B70C76">
        <w:rPr>
          <w:rFonts w:ascii="Arial" w:eastAsia="Times New Roman" w:hAnsi="Arial" w:cs="Arial"/>
          <w:bCs/>
          <w:color w:val="000000" w:themeColor="text1"/>
          <w:sz w:val="28"/>
          <w:szCs w:val="28"/>
          <w:lang w:eastAsia="es-ES"/>
        </w:rPr>
        <w:t xml:space="preserve">-antes que sus propios intereses-, decidió </w:t>
      </w:r>
      <w:r w:rsidR="0006675D">
        <w:rPr>
          <w:rFonts w:ascii="Arial" w:eastAsia="Times New Roman" w:hAnsi="Arial" w:cs="Arial"/>
          <w:bCs/>
          <w:color w:val="000000" w:themeColor="text1"/>
          <w:sz w:val="28"/>
          <w:szCs w:val="28"/>
          <w:lang w:eastAsia="es-ES"/>
        </w:rPr>
        <w:t xml:space="preserve">acceder a la propuesta ilegal </w:t>
      </w:r>
      <w:r w:rsidR="008D2016">
        <w:rPr>
          <w:rFonts w:ascii="Arial" w:eastAsia="Times New Roman" w:hAnsi="Arial" w:cs="Arial"/>
          <w:bCs/>
          <w:color w:val="000000" w:themeColor="text1"/>
          <w:sz w:val="28"/>
          <w:szCs w:val="28"/>
          <w:lang w:eastAsia="es-ES"/>
        </w:rPr>
        <w:t>planteada po</w:t>
      </w:r>
      <w:r w:rsidR="000B5F6B">
        <w:rPr>
          <w:rFonts w:ascii="Arial" w:eastAsia="Times New Roman" w:hAnsi="Arial" w:cs="Arial"/>
          <w:bCs/>
          <w:color w:val="000000" w:themeColor="text1"/>
          <w:sz w:val="28"/>
          <w:szCs w:val="28"/>
          <w:lang w:eastAsia="es-ES"/>
        </w:rPr>
        <w:t>r</w:t>
      </w:r>
      <w:r w:rsidR="0006675D">
        <w:rPr>
          <w:rFonts w:ascii="Arial" w:eastAsia="Times New Roman" w:hAnsi="Arial" w:cs="Arial"/>
          <w:bCs/>
          <w:color w:val="000000" w:themeColor="text1"/>
          <w:sz w:val="28"/>
          <w:szCs w:val="28"/>
          <w:lang w:eastAsia="es-ES"/>
        </w:rPr>
        <w:t xml:space="preserve"> ODEB</w:t>
      </w:r>
      <w:r w:rsidR="003D4193">
        <w:rPr>
          <w:rFonts w:ascii="Arial" w:eastAsia="Times New Roman" w:hAnsi="Arial" w:cs="Arial"/>
          <w:bCs/>
          <w:color w:val="000000" w:themeColor="text1"/>
          <w:sz w:val="28"/>
          <w:szCs w:val="28"/>
          <w:lang w:eastAsia="es-ES"/>
        </w:rPr>
        <w:t>RECHT,</w:t>
      </w:r>
      <w:r w:rsidR="0006675D">
        <w:rPr>
          <w:rFonts w:ascii="Arial" w:eastAsia="Times New Roman" w:hAnsi="Arial" w:cs="Arial"/>
          <w:bCs/>
          <w:color w:val="000000" w:themeColor="text1"/>
          <w:sz w:val="28"/>
          <w:szCs w:val="28"/>
          <w:lang w:eastAsia="es-ES"/>
        </w:rPr>
        <w:t xml:space="preserve"> es decir, actuó de manera irregular</w:t>
      </w:r>
      <w:r>
        <w:rPr>
          <w:rFonts w:ascii="Arial" w:eastAsia="Times New Roman" w:hAnsi="Arial" w:cs="Arial"/>
          <w:bCs/>
          <w:color w:val="000000" w:themeColor="text1"/>
          <w:sz w:val="28"/>
          <w:szCs w:val="28"/>
          <w:lang w:eastAsia="es-ES"/>
        </w:rPr>
        <w:t xml:space="preserve"> alentado por </w:t>
      </w:r>
      <w:r w:rsidR="00B70C76">
        <w:rPr>
          <w:rFonts w:ascii="Arial" w:eastAsia="Times New Roman" w:hAnsi="Arial" w:cs="Arial"/>
          <w:bCs/>
          <w:color w:val="000000" w:themeColor="text1"/>
          <w:sz w:val="28"/>
          <w:szCs w:val="28"/>
          <w:lang w:eastAsia="es-ES"/>
        </w:rPr>
        <w:t xml:space="preserve">las </w:t>
      </w:r>
      <w:r>
        <w:rPr>
          <w:rFonts w:ascii="Arial" w:eastAsia="Times New Roman" w:hAnsi="Arial" w:cs="Arial"/>
          <w:bCs/>
          <w:color w:val="000000" w:themeColor="text1"/>
          <w:sz w:val="28"/>
          <w:szCs w:val="28"/>
          <w:lang w:eastAsia="es-ES"/>
        </w:rPr>
        <w:t>cuantiosas dadivas o coimas</w:t>
      </w:r>
      <w:r w:rsidR="00B70C76">
        <w:rPr>
          <w:rFonts w:ascii="Arial" w:eastAsia="Times New Roman" w:hAnsi="Arial" w:cs="Arial"/>
          <w:bCs/>
          <w:color w:val="000000" w:themeColor="text1"/>
          <w:sz w:val="28"/>
          <w:szCs w:val="28"/>
          <w:lang w:eastAsia="es-ES"/>
        </w:rPr>
        <w:t xml:space="preserve"> que recibió; en otras palabras, traicionó su obligación de desempeñar su función como parlamentario con plena fidelidad a la voluntad popular que representaba y que</w:t>
      </w:r>
      <w:r w:rsidR="0006675D">
        <w:rPr>
          <w:rFonts w:ascii="Arial" w:eastAsia="Times New Roman" w:hAnsi="Arial" w:cs="Arial"/>
          <w:bCs/>
          <w:color w:val="000000" w:themeColor="text1"/>
          <w:sz w:val="28"/>
          <w:szCs w:val="28"/>
          <w:lang w:eastAsia="es-ES"/>
        </w:rPr>
        <w:t>,</w:t>
      </w:r>
      <w:r w:rsidR="00B70C76">
        <w:rPr>
          <w:rFonts w:ascii="Arial" w:eastAsia="Times New Roman" w:hAnsi="Arial" w:cs="Arial"/>
          <w:bCs/>
          <w:color w:val="000000" w:themeColor="text1"/>
          <w:sz w:val="28"/>
          <w:szCs w:val="28"/>
          <w:lang w:eastAsia="es-ES"/>
        </w:rPr>
        <w:t xml:space="preserve"> a su vez</w:t>
      </w:r>
      <w:r w:rsidR="00814F70">
        <w:rPr>
          <w:rFonts w:ascii="Arial" w:eastAsia="Times New Roman" w:hAnsi="Arial" w:cs="Arial"/>
          <w:bCs/>
          <w:color w:val="000000" w:themeColor="text1"/>
          <w:sz w:val="28"/>
          <w:szCs w:val="28"/>
          <w:lang w:eastAsia="es-ES"/>
        </w:rPr>
        <w:t>,</w:t>
      </w:r>
      <w:r w:rsidR="00B70C76">
        <w:rPr>
          <w:rFonts w:ascii="Arial" w:eastAsia="Times New Roman" w:hAnsi="Arial" w:cs="Arial"/>
          <w:bCs/>
          <w:color w:val="000000" w:themeColor="text1"/>
          <w:sz w:val="28"/>
          <w:szCs w:val="28"/>
          <w:lang w:eastAsia="es-ES"/>
        </w:rPr>
        <w:t xml:space="preserve"> le otorgaba legalidad y legitimidad a sus actuaciones.  </w:t>
      </w:r>
    </w:p>
    <w:p w:rsidR="00C52712" w:rsidRDefault="00C52712" w:rsidP="00C52712">
      <w:pPr>
        <w:spacing w:after="0" w:line="276" w:lineRule="auto"/>
        <w:jc w:val="both"/>
        <w:rPr>
          <w:rFonts w:ascii="Arial" w:eastAsia="Times New Roman" w:hAnsi="Arial" w:cs="Arial"/>
          <w:bCs/>
          <w:color w:val="000000" w:themeColor="text1"/>
          <w:sz w:val="28"/>
          <w:szCs w:val="28"/>
          <w:lang w:eastAsia="es-ES"/>
        </w:rPr>
      </w:pPr>
    </w:p>
    <w:p w:rsidR="004F571E" w:rsidRDefault="004F571E" w:rsidP="004F571E">
      <w:pPr>
        <w:spacing w:after="0" w:line="276" w:lineRule="auto"/>
        <w:jc w:val="both"/>
        <w:rPr>
          <w:rFonts w:ascii="Arial" w:hAnsi="Arial" w:cs="Arial"/>
          <w:color w:val="000000" w:themeColor="text1"/>
          <w:sz w:val="28"/>
          <w:szCs w:val="28"/>
          <w:lang w:eastAsia="es-ES"/>
        </w:rPr>
      </w:pPr>
      <w:r>
        <w:rPr>
          <w:rFonts w:ascii="Arial" w:hAnsi="Arial" w:cs="Arial"/>
          <w:color w:val="000000" w:themeColor="text1"/>
          <w:sz w:val="28"/>
          <w:szCs w:val="28"/>
          <w:lang w:eastAsia="es-ES"/>
        </w:rPr>
        <w:lastRenderedPageBreak/>
        <w:t>L</w:t>
      </w:r>
      <w:r w:rsidRPr="00224915">
        <w:rPr>
          <w:rFonts w:ascii="Arial" w:hAnsi="Arial" w:cs="Arial"/>
          <w:color w:val="000000" w:themeColor="text1"/>
          <w:sz w:val="28"/>
          <w:szCs w:val="28"/>
          <w:lang w:eastAsia="es-ES"/>
        </w:rPr>
        <w:t>a situación fáctica relevante para poder efectua</w:t>
      </w:r>
      <w:r>
        <w:rPr>
          <w:rFonts w:ascii="Arial" w:hAnsi="Arial" w:cs="Arial"/>
          <w:color w:val="000000" w:themeColor="text1"/>
          <w:sz w:val="28"/>
          <w:szCs w:val="28"/>
          <w:lang w:eastAsia="es-ES"/>
        </w:rPr>
        <w:t xml:space="preserve">r juicio de valor en este punto, </w:t>
      </w:r>
      <w:r w:rsidR="000124C7">
        <w:rPr>
          <w:rFonts w:ascii="Arial" w:hAnsi="Arial" w:cs="Arial"/>
          <w:color w:val="000000" w:themeColor="text1"/>
          <w:sz w:val="28"/>
          <w:szCs w:val="28"/>
          <w:lang w:eastAsia="es-ES"/>
        </w:rPr>
        <w:t>consiste</w:t>
      </w:r>
      <w:r>
        <w:rPr>
          <w:rFonts w:ascii="Arial" w:hAnsi="Arial" w:cs="Arial"/>
          <w:color w:val="000000" w:themeColor="text1"/>
          <w:sz w:val="28"/>
          <w:szCs w:val="28"/>
          <w:lang w:eastAsia="es-ES"/>
        </w:rPr>
        <w:t xml:space="preserve"> </w:t>
      </w:r>
      <w:r w:rsidR="000124C7">
        <w:rPr>
          <w:rFonts w:ascii="Arial" w:hAnsi="Arial" w:cs="Arial"/>
          <w:color w:val="000000" w:themeColor="text1"/>
          <w:sz w:val="28"/>
          <w:szCs w:val="28"/>
          <w:lang w:eastAsia="es-ES"/>
        </w:rPr>
        <w:t>en</w:t>
      </w:r>
      <w:r w:rsidRPr="00224915">
        <w:rPr>
          <w:rFonts w:ascii="Arial" w:hAnsi="Arial" w:cs="Arial"/>
          <w:color w:val="000000" w:themeColor="text1"/>
          <w:sz w:val="28"/>
          <w:szCs w:val="28"/>
          <w:lang w:eastAsia="es-ES"/>
        </w:rPr>
        <w:t xml:space="preserve"> </w:t>
      </w:r>
      <w:r>
        <w:rPr>
          <w:rFonts w:ascii="Arial" w:hAnsi="Arial" w:cs="Arial"/>
          <w:color w:val="000000" w:themeColor="text1"/>
          <w:sz w:val="28"/>
          <w:szCs w:val="28"/>
          <w:lang w:eastAsia="es-ES"/>
        </w:rPr>
        <w:t>que el enjuiciado recibi</w:t>
      </w:r>
      <w:r w:rsidR="00814F70">
        <w:rPr>
          <w:rFonts w:ascii="Arial" w:hAnsi="Arial" w:cs="Arial"/>
          <w:color w:val="000000" w:themeColor="text1"/>
          <w:sz w:val="28"/>
          <w:szCs w:val="28"/>
          <w:lang w:eastAsia="es-ES"/>
        </w:rPr>
        <w:t>ó dinero y aceptó</w:t>
      </w:r>
      <w:r>
        <w:rPr>
          <w:rFonts w:ascii="Arial" w:hAnsi="Arial" w:cs="Arial"/>
          <w:color w:val="000000" w:themeColor="text1"/>
          <w:sz w:val="28"/>
          <w:szCs w:val="28"/>
          <w:lang w:eastAsia="es-ES"/>
        </w:rPr>
        <w:t xml:space="preserve"> promesas remuneratorias por parte de</w:t>
      </w:r>
      <w:r w:rsidR="00814F70">
        <w:rPr>
          <w:rFonts w:ascii="Arial" w:hAnsi="Arial" w:cs="Arial"/>
          <w:color w:val="000000" w:themeColor="text1"/>
          <w:sz w:val="28"/>
          <w:szCs w:val="28"/>
          <w:lang w:eastAsia="es-ES"/>
        </w:rPr>
        <w:t xml:space="preserve"> los directivos</w:t>
      </w:r>
      <w:r>
        <w:rPr>
          <w:rFonts w:ascii="Arial" w:hAnsi="Arial" w:cs="Arial"/>
          <w:color w:val="000000" w:themeColor="text1"/>
          <w:sz w:val="28"/>
          <w:szCs w:val="28"/>
          <w:lang w:eastAsia="es-ES"/>
        </w:rPr>
        <w:t xml:space="preserve"> </w:t>
      </w:r>
      <w:r w:rsidR="005F1C6C">
        <w:rPr>
          <w:rFonts w:ascii="Arial" w:hAnsi="Arial" w:cs="Arial"/>
          <w:color w:val="000000" w:themeColor="text1"/>
          <w:sz w:val="28"/>
          <w:szCs w:val="28"/>
          <w:lang w:eastAsia="es-ES"/>
        </w:rPr>
        <w:t xml:space="preserve">de </w:t>
      </w:r>
      <w:r>
        <w:rPr>
          <w:rFonts w:ascii="Arial" w:hAnsi="Arial" w:cs="Arial"/>
          <w:color w:val="000000" w:themeColor="text1"/>
          <w:sz w:val="28"/>
          <w:szCs w:val="28"/>
          <w:lang w:eastAsia="es-ES"/>
        </w:rPr>
        <w:t>ODEBRECHT, a cambio de poner a disposici</w:t>
      </w:r>
      <w:r w:rsidR="00814F70">
        <w:rPr>
          <w:rFonts w:ascii="Arial" w:hAnsi="Arial" w:cs="Arial"/>
          <w:color w:val="000000" w:themeColor="text1"/>
          <w:sz w:val="28"/>
          <w:szCs w:val="28"/>
          <w:lang w:eastAsia="es-ES"/>
        </w:rPr>
        <w:t>ón de estos</w:t>
      </w:r>
      <w:r w:rsidR="000124C7">
        <w:rPr>
          <w:rFonts w:ascii="Arial" w:hAnsi="Arial" w:cs="Arial"/>
          <w:color w:val="000000" w:themeColor="text1"/>
          <w:sz w:val="28"/>
          <w:szCs w:val="28"/>
          <w:lang w:eastAsia="es-ES"/>
        </w:rPr>
        <w:t xml:space="preserve"> su cargo </w:t>
      </w:r>
      <w:r>
        <w:rPr>
          <w:rFonts w:ascii="Arial" w:hAnsi="Arial" w:cs="Arial"/>
          <w:color w:val="000000" w:themeColor="text1"/>
          <w:sz w:val="28"/>
          <w:szCs w:val="28"/>
          <w:lang w:eastAsia="es-ES"/>
        </w:rPr>
        <w:t>y la</w:t>
      </w:r>
      <w:r w:rsidR="000124C7">
        <w:rPr>
          <w:rFonts w:ascii="Arial" w:hAnsi="Arial" w:cs="Arial"/>
          <w:color w:val="000000" w:themeColor="text1"/>
          <w:sz w:val="28"/>
          <w:szCs w:val="28"/>
          <w:lang w:eastAsia="es-ES"/>
        </w:rPr>
        <w:t xml:space="preserve">s funciones inherentes al mismo; desarrollando </w:t>
      </w:r>
      <w:r>
        <w:rPr>
          <w:rFonts w:ascii="Arial" w:hAnsi="Arial" w:cs="Arial"/>
          <w:color w:val="000000" w:themeColor="text1"/>
          <w:sz w:val="28"/>
          <w:szCs w:val="28"/>
          <w:lang w:eastAsia="es-ES"/>
        </w:rPr>
        <w:t xml:space="preserve">un  entramado criminal </w:t>
      </w:r>
      <w:r w:rsidR="000124C7">
        <w:rPr>
          <w:rFonts w:ascii="Arial" w:hAnsi="Arial" w:cs="Arial"/>
          <w:color w:val="000000" w:themeColor="text1"/>
          <w:sz w:val="28"/>
          <w:szCs w:val="28"/>
          <w:lang w:eastAsia="es-ES"/>
        </w:rPr>
        <w:t xml:space="preserve">dedicado </w:t>
      </w:r>
      <w:r>
        <w:rPr>
          <w:rFonts w:ascii="Arial" w:hAnsi="Arial" w:cs="Arial"/>
          <w:color w:val="000000" w:themeColor="text1"/>
          <w:sz w:val="28"/>
          <w:szCs w:val="28"/>
          <w:lang w:eastAsia="es-ES"/>
        </w:rPr>
        <w:t xml:space="preserve">a obtener </w:t>
      </w:r>
      <w:r w:rsidR="00814F70">
        <w:rPr>
          <w:rFonts w:ascii="Arial" w:hAnsi="Arial" w:cs="Arial"/>
          <w:color w:val="000000" w:themeColor="text1"/>
          <w:sz w:val="28"/>
          <w:szCs w:val="28"/>
          <w:lang w:eastAsia="es-ES"/>
        </w:rPr>
        <w:t xml:space="preserve">de manera ilícita </w:t>
      </w:r>
      <w:r>
        <w:rPr>
          <w:rFonts w:ascii="Arial" w:hAnsi="Arial" w:cs="Arial"/>
          <w:color w:val="000000" w:themeColor="text1"/>
          <w:sz w:val="28"/>
          <w:szCs w:val="28"/>
          <w:lang w:eastAsia="es-ES"/>
        </w:rPr>
        <w:t>la adjudicación de contratos estatales</w:t>
      </w:r>
      <w:r w:rsidR="00E146A8">
        <w:rPr>
          <w:rFonts w:ascii="Arial" w:hAnsi="Arial" w:cs="Arial"/>
          <w:color w:val="000000" w:themeColor="text1"/>
          <w:sz w:val="28"/>
          <w:szCs w:val="28"/>
          <w:lang w:eastAsia="es-ES"/>
        </w:rPr>
        <w:t>:</w:t>
      </w:r>
    </w:p>
    <w:p w:rsidR="00E146A8" w:rsidRDefault="00E146A8" w:rsidP="00E146A8">
      <w:pPr>
        <w:spacing w:after="0" w:line="276" w:lineRule="auto"/>
        <w:ind w:right="51"/>
        <w:jc w:val="both"/>
        <w:rPr>
          <w:rFonts w:ascii="Arial" w:hAnsi="Arial" w:cs="Arial"/>
          <w:color w:val="000000" w:themeColor="text1"/>
          <w:sz w:val="28"/>
          <w:szCs w:val="28"/>
          <w:lang w:eastAsia="es-ES"/>
        </w:rPr>
      </w:pPr>
    </w:p>
    <w:p w:rsidR="009F5DFD" w:rsidRPr="00814F70" w:rsidRDefault="00814F70" w:rsidP="0006675D">
      <w:pPr>
        <w:pStyle w:val="Prrafodelista"/>
        <w:numPr>
          <w:ilvl w:val="0"/>
          <w:numId w:val="17"/>
        </w:numPr>
        <w:tabs>
          <w:tab w:val="left" w:pos="284"/>
        </w:tabs>
        <w:spacing w:after="0" w:line="276" w:lineRule="auto"/>
        <w:ind w:left="284" w:right="51" w:hanging="284"/>
        <w:jc w:val="both"/>
        <w:rPr>
          <w:rFonts w:ascii="Arial" w:hAnsi="Arial" w:cs="Arial"/>
          <w:sz w:val="28"/>
          <w:szCs w:val="28"/>
        </w:rPr>
      </w:pPr>
      <w:r w:rsidRPr="00814F70">
        <w:rPr>
          <w:rFonts w:ascii="Arial" w:hAnsi="Arial" w:cs="Arial"/>
          <w:sz w:val="28"/>
          <w:szCs w:val="28"/>
        </w:rPr>
        <w:t>En el c</w:t>
      </w:r>
      <w:r w:rsidR="00E146A8" w:rsidRPr="00814F70">
        <w:rPr>
          <w:rFonts w:ascii="Arial" w:hAnsi="Arial" w:cs="Arial"/>
          <w:sz w:val="28"/>
          <w:szCs w:val="28"/>
        </w:rPr>
        <w:t xml:space="preserve">ontrato principal no. 001 de 2010 de la Ruta del Sol II; </w:t>
      </w:r>
      <w:r w:rsidR="00E146A8" w:rsidRPr="00814F70">
        <w:rPr>
          <w:rFonts w:ascii="Arial" w:hAnsi="Arial" w:cs="Arial"/>
          <w:iCs/>
          <w:sz w:val="28"/>
          <w:szCs w:val="24"/>
        </w:rPr>
        <w:t xml:space="preserve">los directivos de ODEBRECHT le </w:t>
      </w:r>
      <w:r w:rsidR="00E146A8" w:rsidRPr="00814F70">
        <w:rPr>
          <w:rFonts w:ascii="Arial" w:hAnsi="Arial" w:cs="Arial"/>
          <w:b/>
          <w:iCs/>
          <w:sz w:val="28"/>
          <w:szCs w:val="24"/>
          <w:u w:val="single"/>
        </w:rPr>
        <w:t>pagaron</w:t>
      </w:r>
      <w:r w:rsidR="00E146A8" w:rsidRPr="00814F70">
        <w:rPr>
          <w:rFonts w:ascii="Arial" w:hAnsi="Arial" w:cs="Arial"/>
          <w:iCs/>
          <w:sz w:val="28"/>
          <w:szCs w:val="24"/>
        </w:rPr>
        <w:t xml:space="preserve"> quinientos millones de pesos ($500.000.000) al enjuiciado, a cambio de que</w:t>
      </w:r>
      <w:r w:rsidRPr="00814F70">
        <w:rPr>
          <w:rFonts w:ascii="Arial" w:hAnsi="Arial" w:cs="Arial"/>
          <w:iCs/>
          <w:sz w:val="28"/>
          <w:szCs w:val="24"/>
        </w:rPr>
        <w:t xml:space="preserve"> este</w:t>
      </w:r>
      <w:r w:rsidR="00E146A8" w:rsidRPr="00814F70">
        <w:rPr>
          <w:rFonts w:ascii="Arial" w:hAnsi="Arial" w:cs="Arial"/>
          <w:iCs/>
          <w:sz w:val="28"/>
          <w:szCs w:val="24"/>
        </w:rPr>
        <w:t xml:space="preserve"> se encargara de citar al Director Encargado del </w:t>
      </w:r>
      <w:r w:rsidR="003D4193">
        <w:rPr>
          <w:rFonts w:ascii="Arial" w:hAnsi="Arial" w:cs="Arial"/>
          <w:iCs/>
          <w:sz w:val="28"/>
          <w:szCs w:val="24"/>
        </w:rPr>
        <w:t>INCO</w:t>
      </w:r>
      <w:r w:rsidR="00E146A8" w:rsidRPr="00814F70">
        <w:rPr>
          <w:rFonts w:ascii="Arial" w:hAnsi="Arial" w:cs="Arial"/>
          <w:iCs/>
          <w:sz w:val="28"/>
          <w:szCs w:val="24"/>
        </w:rPr>
        <w:t>, GABRIEL IGNACIO GARCÍA MORALES, a debates d</w:t>
      </w:r>
      <w:r w:rsidR="00EE532D">
        <w:rPr>
          <w:rFonts w:ascii="Arial" w:hAnsi="Arial" w:cs="Arial"/>
          <w:iCs/>
          <w:sz w:val="28"/>
          <w:szCs w:val="24"/>
        </w:rPr>
        <w:t>e control político</w:t>
      </w:r>
      <w:r w:rsidR="000B5F6B">
        <w:rPr>
          <w:rFonts w:ascii="Arial" w:hAnsi="Arial" w:cs="Arial"/>
          <w:iCs/>
          <w:sz w:val="28"/>
          <w:szCs w:val="24"/>
        </w:rPr>
        <w:t>.</w:t>
      </w:r>
    </w:p>
    <w:p w:rsidR="00814F70" w:rsidRPr="00814F70" w:rsidRDefault="00814F70" w:rsidP="00814F70">
      <w:pPr>
        <w:pStyle w:val="Prrafodelista"/>
        <w:spacing w:after="0" w:line="276" w:lineRule="auto"/>
        <w:ind w:left="426" w:right="51"/>
        <w:jc w:val="both"/>
        <w:rPr>
          <w:rFonts w:ascii="Arial" w:hAnsi="Arial" w:cs="Arial"/>
          <w:sz w:val="28"/>
          <w:szCs w:val="28"/>
        </w:rPr>
      </w:pPr>
    </w:p>
    <w:p w:rsidR="009F5DFD" w:rsidRPr="000124C7" w:rsidRDefault="00E146A8" w:rsidP="000124C7">
      <w:pPr>
        <w:pStyle w:val="Prrafodelista"/>
        <w:numPr>
          <w:ilvl w:val="0"/>
          <w:numId w:val="17"/>
        </w:numPr>
        <w:spacing w:after="0" w:line="276" w:lineRule="auto"/>
        <w:ind w:left="426" w:right="51" w:hanging="426"/>
        <w:jc w:val="both"/>
        <w:rPr>
          <w:rFonts w:ascii="Arial" w:hAnsi="Arial" w:cs="Arial"/>
          <w:sz w:val="28"/>
          <w:szCs w:val="28"/>
        </w:rPr>
      </w:pPr>
      <w:r w:rsidRPr="009F5DFD">
        <w:rPr>
          <w:rFonts w:ascii="Arial" w:hAnsi="Arial" w:cs="Arial"/>
          <w:sz w:val="28"/>
          <w:szCs w:val="28"/>
        </w:rPr>
        <w:t>Con ocasión del proyecto de concesión via</w:t>
      </w:r>
      <w:r w:rsidR="009F5DFD" w:rsidRPr="009F5DFD">
        <w:rPr>
          <w:rFonts w:ascii="Arial" w:hAnsi="Arial" w:cs="Arial"/>
          <w:sz w:val="28"/>
          <w:szCs w:val="28"/>
        </w:rPr>
        <w:t>l de la ruta Duitama-Charalá-</w:t>
      </w:r>
      <w:r w:rsidRPr="009F5DFD">
        <w:rPr>
          <w:rFonts w:ascii="Arial" w:hAnsi="Arial" w:cs="Arial"/>
          <w:sz w:val="28"/>
          <w:szCs w:val="28"/>
        </w:rPr>
        <w:t>San Gil</w:t>
      </w:r>
      <w:r w:rsidR="009F5DFD" w:rsidRPr="009F5DFD">
        <w:rPr>
          <w:rFonts w:ascii="Arial" w:hAnsi="Arial" w:cs="Arial"/>
          <w:sz w:val="28"/>
          <w:szCs w:val="28"/>
        </w:rPr>
        <w:t>,</w:t>
      </w:r>
      <w:r w:rsidRPr="009F5DFD">
        <w:rPr>
          <w:rFonts w:ascii="Arial" w:hAnsi="Arial" w:cs="Arial"/>
          <w:sz w:val="28"/>
          <w:szCs w:val="28"/>
        </w:rPr>
        <w:t xml:space="preserve"> </w:t>
      </w:r>
      <w:r w:rsidR="009F5DFD" w:rsidRPr="009F5DFD">
        <w:rPr>
          <w:rFonts w:ascii="Arial" w:hAnsi="Arial" w:cs="Arial"/>
          <w:iCs/>
          <w:sz w:val="28"/>
          <w:szCs w:val="24"/>
        </w:rPr>
        <w:t>el</w:t>
      </w:r>
      <w:r w:rsidRPr="009F5DFD">
        <w:rPr>
          <w:rFonts w:ascii="Arial" w:hAnsi="Arial" w:cs="Arial"/>
          <w:iCs/>
          <w:sz w:val="28"/>
          <w:szCs w:val="24"/>
        </w:rPr>
        <w:t xml:space="preserve"> otrora Gobernador de Boyacá, JUAN CARLOS GRANADOS</w:t>
      </w:r>
      <w:r w:rsidR="000B5F6B">
        <w:rPr>
          <w:rFonts w:ascii="Arial" w:hAnsi="Arial" w:cs="Arial"/>
          <w:iCs/>
          <w:sz w:val="28"/>
          <w:szCs w:val="24"/>
        </w:rPr>
        <w:t>,</w:t>
      </w:r>
      <w:r w:rsidR="009F5DFD" w:rsidRPr="009F5DFD">
        <w:rPr>
          <w:rFonts w:ascii="Arial" w:hAnsi="Arial" w:cs="Arial"/>
          <w:iCs/>
          <w:sz w:val="28"/>
          <w:szCs w:val="24"/>
        </w:rPr>
        <w:t xml:space="preserve"> y el enjuiciado</w:t>
      </w:r>
      <w:r w:rsidRPr="009F5DFD">
        <w:rPr>
          <w:rFonts w:ascii="Arial" w:hAnsi="Arial" w:cs="Arial"/>
          <w:iCs/>
          <w:sz w:val="28"/>
          <w:szCs w:val="24"/>
        </w:rPr>
        <w:t xml:space="preserve">, </w:t>
      </w:r>
      <w:r w:rsidR="009F5DFD" w:rsidRPr="009F5DFD">
        <w:rPr>
          <w:rFonts w:ascii="Arial" w:hAnsi="Arial" w:cs="Arial"/>
          <w:iCs/>
          <w:sz w:val="28"/>
          <w:szCs w:val="24"/>
        </w:rPr>
        <w:t xml:space="preserve">se </w:t>
      </w:r>
      <w:r w:rsidR="0006675D">
        <w:rPr>
          <w:rFonts w:ascii="Arial" w:hAnsi="Arial" w:cs="Arial"/>
          <w:iCs/>
          <w:sz w:val="28"/>
          <w:szCs w:val="24"/>
        </w:rPr>
        <w:t>comprometieron</w:t>
      </w:r>
      <w:r w:rsidRPr="009F5DFD">
        <w:rPr>
          <w:rFonts w:ascii="Arial" w:hAnsi="Arial" w:cs="Arial"/>
          <w:iCs/>
          <w:sz w:val="28"/>
          <w:szCs w:val="24"/>
        </w:rPr>
        <w:t xml:space="preserve"> a</w:t>
      </w:r>
      <w:r w:rsidR="0006675D">
        <w:rPr>
          <w:rFonts w:ascii="Arial" w:hAnsi="Arial" w:cs="Arial"/>
          <w:iCs/>
          <w:sz w:val="28"/>
          <w:szCs w:val="24"/>
        </w:rPr>
        <w:t xml:space="preserve"> gestionar la adjudicación de dicha</w:t>
      </w:r>
      <w:r w:rsidRPr="009F5DFD">
        <w:rPr>
          <w:rFonts w:ascii="Arial" w:hAnsi="Arial" w:cs="Arial"/>
          <w:iCs/>
          <w:sz w:val="28"/>
          <w:szCs w:val="24"/>
        </w:rPr>
        <w:t xml:space="preserve"> obra </w:t>
      </w:r>
      <w:r w:rsidR="00E13295">
        <w:rPr>
          <w:rFonts w:ascii="Arial" w:hAnsi="Arial" w:cs="Arial"/>
          <w:iCs/>
          <w:sz w:val="28"/>
          <w:szCs w:val="24"/>
        </w:rPr>
        <w:t>a ODEBRECHT</w:t>
      </w:r>
      <w:r w:rsidR="009F5DFD" w:rsidRPr="009F5DFD">
        <w:rPr>
          <w:rFonts w:ascii="Arial" w:hAnsi="Arial" w:cs="Arial"/>
          <w:sz w:val="28"/>
          <w:szCs w:val="28"/>
        </w:rPr>
        <w:t xml:space="preserve">, </w:t>
      </w:r>
      <w:r w:rsidR="000124C7">
        <w:rPr>
          <w:rFonts w:ascii="Arial" w:hAnsi="Arial" w:cs="Arial"/>
          <w:sz w:val="28"/>
          <w:szCs w:val="28"/>
        </w:rPr>
        <w:t xml:space="preserve">y esta empresa a su vez, les </w:t>
      </w:r>
      <w:r w:rsidR="000124C7" w:rsidRPr="000124C7">
        <w:rPr>
          <w:rFonts w:ascii="Arial" w:hAnsi="Arial" w:cs="Arial"/>
          <w:b/>
          <w:sz w:val="28"/>
          <w:szCs w:val="28"/>
          <w:u w:val="single"/>
        </w:rPr>
        <w:t>prometió</w:t>
      </w:r>
      <w:r w:rsidR="000124C7" w:rsidRPr="000124C7">
        <w:rPr>
          <w:rFonts w:ascii="Arial" w:hAnsi="Arial" w:cs="Arial"/>
          <w:b/>
          <w:sz w:val="28"/>
          <w:szCs w:val="28"/>
        </w:rPr>
        <w:t xml:space="preserve"> </w:t>
      </w:r>
      <w:r w:rsidR="000B5F6B" w:rsidRPr="000124C7">
        <w:rPr>
          <w:rFonts w:ascii="Arial" w:hAnsi="Arial" w:cs="Arial"/>
          <w:sz w:val="28"/>
          <w:szCs w:val="28"/>
        </w:rPr>
        <w:t>el</w:t>
      </w:r>
      <w:r w:rsidR="009F5DFD" w:rsidRPr="000124C7">
        <w:rPr>
          <w:rFonts w:ascii="Arial" w:hAnsi="Arial" w:cs="Arial"/>
          <w:sz w:val="28"/>
          <w:szCs w:val="28"/>
        </w:rPr>
        <w:t xml:space="preserve"> 3% o</w:t>
      </w:r>
      <w:r w:rsidRPr="000124C7">
        <w:rPr>
          <w:rFonts w:ascii="Arial" w:hAnsi="Arial" w:cs="Arial"/>
          <w:sz w:val="28"/>
          <w:szCs w:val="28"/>
        </w:rPr>
        <w:t xml:space="preserve"> 5% del valor total del contrato, el cual oscilaba entre doscientos y trescientos cincuenta mil millones pesos ($350.000.000.000).</w:t>
      </w:r>
    </w:p>
    <w:p w:rsidR="009F5DFD" w:rsidRPr="009F5DFD" w:rsidRDefault="009F5DFD" w:rsidP="009F5DFD">
      <w:pPr>
        <w:pStyle w:val="Prrafodelista"/>
        <w:rPr>
          <w:rFonts w:ascii="Arial" w:hAnsi="Arial" w:cs="Arial"/>
          <w:iCs/>
          <w:sz w:val="28"/>
          <w:szCs w:val="24"/>
        </w:rPr>
      </w:pPr>
    </w:p>
    <w:p w:rsidR="0006675D" w:rsidRPr="0006675D" w:rsidRDefault="009F5DFD" w:rsidP="0006675D">
      <w:pPr>
        <w:pStyle w:val="Prrafodelista"/>
        <w:numPr>
          <w:ilvl w:val="0"/>
          <w:numId w:val="17"/>
        </w:numPr>
        <w:shd w:val="clear" w:color="auto" w:fill="FFFFFF"/>
        <w:spacing w:after="0" w:line="276" w:lineRule="auto"/>
        <w:ind w:left="426" w:right="51" w:hanging="426"/>
        <w:jc w:val="both"/>
        <w:rPr>
          <w:rFonts w:ascii="Arial" w:hAnsi="Arial" w:cs="Arial"/>
          <w:sz w:val="28"/>
          <w:szCs w:val="28"/>
        </w:rPr>
      </w:pPr>
      <w:r w:rsidRPr="009F5DFD">
        <w:rPr>
          <w:rFonts w:ascii="Arial" w:hAnsi="Arial" w:cs="Arial"/>
          <w:iCs/>
          <w:sz w:val="28"/>
          <w:szCs w:val="24"/>
        </w:rPr>
        <w:t xml:space="preserve">En lo que respecta </w:t>
      </w:r>
      <w:r w:rsidR="00E13295">
        <w:rPr>
          <w:rFonts w:ascii="Arial" w:hAnsi="Arial" w:cs="Arial"/>
          <w:iCs/>
          <w:sz w:val="28"/>
          <w:szCs w:val="24"/>
        </w:rPr>
        <w:t>a la adjudicación del</w:t>
      </w:r>
      <w:r w:rsidRPr="009F5DFD">
        <w:rPr>
          <w:rFonts w:ascii="Arial" w:hAnsi="Arial" w:cs="Arial"/>
          <w:iCs/>
          <w:sz w:val="28"/>
          <w:szCs w:val="24"/>
        </w:rPr>
        <w:t xml:space="preserve"> Proyecto de ampliación de la planta de tratamiento de aguas residuales del Salitre de Bogotá; </w:t>
      </w:r>
      <w:r w:rsidR="0006675D">
        <w:rPr>
          <w:rFonts w:ascii="Arial" w:hAnsi="Arial" w:cs="Arial"/>
          <w:iCs/>
          <w:sz w:val="28"/>
          <w:szCs w:val="24"/>
        </w:rPr>
        <w:t xml:space="preserve">el </w:t>
      </w:r>
      <w:r w:rsidRPr="009F5DFD">
        <w:rPr>
          <w:rFonts w:ascii="Arial" w:hAnsi="Arial" w:cs="Arial"/>
          <w:iCs/>
          <w:sz w:val="28"/>
          <w:szCs w:val="24"/>
        </w:rPr>
        <w:t>enjuiciado</w:t>
      </w:r>
      <w:r w:rsidR="0006675D">
        <w:rPr>
          <w:rFonts w:ascii="Arial" w:hAnsi="Arial" w:cs="Arial"/>
          <w:iCs/>
          <w:sz w:val="28"/>
          <w:szCs w:val="24"/>
        </w:rPr>
        <w:t xml:space="preserve"> </w:t>
      </w:r>
      <w:r w:rsidR="00E13295">
        <w:rPr>
          <w:rFonts w:ascii="Arial" w:hAnsi="Arial" w:cs="Arial"/>
          <w:iCs/>
          <w:sz w:val="28"/>
          <w:szCs w:val="24"/>
        </w:rPr>
        <w:t>debía ejercer influencia</w:t>
      </w:r>
      <w:r w:rsidR="0006675D">
        <w:rPr>
          <w:rFonts w:ascii="Arial" w:hAnsi="Arial" w:cs="Arial"/>
          <w:iCs/>
          <w:sz w:val="28"/>
          <w:szCs w:val="24"/>
        </w:rPr>
        <w:t xml:space="preserve"> </w:t>
      </w:r>
      <w:r w:rsidR="00B433CB">
        <w:rPr>
          <w:rFonts w:ascii="Arial" w:hAnsi="Arial" w:cs="Arial"/>
          <w:iCs/>
          <w:sz w:val="28"/>
          <w:szCs w:val="24"/>
        </w:rPr>
        <w:t xml:space="preserve">en favor de ODEBRECHT ante </w:t>
      </w:r>
      <w:r w:rsidR="0006675D">
        <w:rPr>
          <w:rFonts w:ascii="Arial" w:hAnsi="Arial" w:cs="Arial"/>
          <w:iCs/>
          <w:sz w:val="28"/>
          <w:szCs w:val="24"/>
        </w:rPr>
        <w:t>el</w:t>
      </w:r>
      <w:r w:rsidR="0006675D" w:rsidRPr="009F5DFD">
        <w:rPr>
          <w:rFonts w:ascii="Arial" w:hAnsi="Arial" w:cs="Arial"/>
          <w:iCs/>
          <w:sz w:val="28"/>
          <w:szCs w:val="24"/>
        </w:rPr>
        <w:t xml:space="preserve"> ex gobernador de Boyacá y el </w:t>
      </w:r>
      <w:r w:rsidR="0006675D">
        <w:rPr>
          <w:rFonts w:ascii="Arial" w:hAnsi="Arial" w:cs="Arial"/>
          <w:iCs/>
          <w:sz w:val="28"/>
          <w:szCs w:val="24"/>
        </w:rPr>
        <w:t xml:space="preserve">otrora </w:t>
      </w:r>
      <w:r w:rsidR="0006675D" w:rsidRPr="009F5DFD">
        <w:rPr>
          <w:rFonts w:ascii="Arial" w:hAnsi="Arial" w:cs="Arial"/>
          <w:iCs/>
          <w:sz w:val="28"/>
          <w:szCs w:val="24"/>
        </w:rPr>
        <w:t xml:space="preserve">director </w:t>
      </w:r>
      <w:r w:rsidR="0006675D">
        <w:rPr>
          <w:rFonts w:ascii="Arial" w:hAnsi="Arial" w:cs="Arial"/>
          <w:iCs/>
          <w:sz w:val="28"/>
          <w:szCs w:val="24"/>
        </w:rPr>
        <w:t xml:space="preserve">de la CAR </w:t>
      </w:r>
      <w:r w:rsidR="00B433CB">
        <w:rPr>
          <w:rFonts w:ascii="Arial" w:hAnsi="Arial" w:cs="Arial"/>
          <w:iCs/>
          <w:sz w:val="28"/>
          <w:szCs w:val="24"/>
        </w:rPr>
        <w:t xml:space="preserve">       -</w:t>
      </w:r>
      <w:r w:rsidR="0006675D">
        <w:rPr>
          <w:rFonts w:ascii="Arial" w:hAnsi="Arial" w:cs="Arial"/>
          <w:iCs/>
          <w:sz w:val="28"/>
          <w:szCs w:val="24"/>
        </w:rPr>
        <w:t>ALFRED BALLESTEROS-; a cambio de</w:t>
      </w:r>
      <w:r w:rsidR="00B433CB">
        <w:rPr>
          <w:rFonts w:ascii="Arial" w:hAnsi="Arial" w:cs="Arial"/>
          <w:iCs/>
          <w:sz w:val="28"/>
          <w:szCs w:val="24"/>
        </w:rPr>
        <w:t xml:space="preserve"> la </w:t>
      </w:r>
      <w:r w:rsidR="00B433CB" w:rsidRPr="00B433CB">
        <w:rPr>
          <w:rFonts w:ascii="Arial" w:hAnsi="Arial" w:cs="Arial"/>
          <w:b/>
          <w:iCs/>
          <w:sz w:val="28"/>
          <w:szCs w:val="24"/>
          <w:u w:val="single"/>
        </w:rPr>
        <w:t>promesa</w:t>
      </w:r>
      <w:r w:rsidR="00B433CB">
        <w:rPr>
          <w:rFonts w:ascii="Arial" w:hAnsi="Arial" w:cs="Arial"/>
          <w:iCs/>
          <w:sz w:val="28"/>
          <w:szCs w:val="24"/>
        </w:rPr>
        <w:t xml:space="preserve"> de</w:t>
      </w:r>
      <w:r w:rsidR="0006675D">
        <w:rPr>
          <w:rFonts w:ascii="Arial" w:hAnsi="Arial" w:cs="Arial"/>
          <w:iCs/>
          <w:sz w:val="28"/>
          <w:szCs w:val="24"/>
        </w:rPr>
        <w:t xml:space="preserve"> </w:t>
      </w:r>
      <w:r w:rsidR="00E13295">
        <w:rPr>
          <w:rFonts w:ascii="Arial" w:hAnsi="Arial" w:cs="Arial"/>
          <w:iCs/>
          <w:sz w:val="28"/>
          <w:szCs w:val="24"/>
        </w:rPr>
        <w:t>recibir el</w:t>
      </w:r>
      <w:r w:rsidRPr="0006675D">
        <w:rPr>
          <w:rFonts w:ascii="Arial" w:hAnsi="Arial" w:cs="Arial"/>
          <w:iCs/>
          <w:sz w:val="28"/>
          <w:szCs w:val="24"/>
        </w:rPr>
        <w:t xml:space="preserve"> 3% del valor del contrato, que aproximadamente ascendía a la suma de </w:t>
      </w:r>
      <w:r w:rsidRPr="0006675D">
        <w:rPr>
          <w:rFonts w:ascii="Arial" w:hAnsi="Arial" w:cs="Arial"/>
          <w:sz w:val="28"/>
          <w:szCs w:val="28"/>
        </w:rPr>
        <w:t>doscientos mil millones pesos ($200.000.000.000)</w:t>
      </w:r>
      <w:r w:rsidR="0006675D">
        <w:rPr>
          <w:rFonts w:ascii="Arial" w:hAnsi="Arial" w:cs="Arial"/>
          <w:sz w:val="28"/>
          <w:szCs w:val="28"/>
        </w:rPr>
        <w:t>.</w:t>
      </w:r>
    </w:p>
    <w:p w:rsidR="0006675D" w:rsidRPr="0006675D" w:rsidRDefault="0006675D" w:rsidP="0006675D">
      <w:pPr>
        <w:pStyle w:val="Prrafodelista"/>
        <w:rPr>
          <w:rFonts w:ascii="Arial" w:hAnsi="Arial" w:cs="Arial"/>
          <w:b/>
          <w:iCs/>
          <w:sz w:val="28"/>
          <w:szCs w:val="24"/>
        </w:rPr>
      </w:pPr>
    </w:p>
    <w:p w:rsidR="009F5DFD" w:rsidRPr="0006675D" w:rsidRDefault="000124C7" w:rsidP="0006675D">
      <w:pPr>
        <w:pStyle w:val="Prrafodelista"/>
        <w:numPr>
          <w:ilvl w:val="0"/>
          <w:numId w:val="17"/>
        </w:numPr>
        <w:shd w:val="clear" w:color="auto" w:fill="FFFFFF"/>
        <w:spacing w:after="0" w:line="276" w:lineRule="auto"/>
        <w:ind w:left="426" w:right="51" w:hanging="426"/>
        <w:jc w:val="both"/>
        <w:rPr>
          <w:rFonts w:ascii="Arial" w:hAnsi="Arial" w:cs="Arial"/>
          <w:bCs/>
          <w:sz w:val="28"/>
          <w:szCs w:val="28"/>
        </w:rPr>
      </w:pPr>
      <w:r>
        <w:rPr>
          <w:rFonts w:ascii="Arial" w:hAnsi="Arial" w:cs="Arial"/>
          <w:iCs/>
          <w:sz w:val="28"/>
          <w:szCs w:val="24"/>
        </w:rPr>
        <w:t xml:space="preserve">Para el </w:t>
      </w:r>
      <w:r w:rsidR="009F5DFD" w:rsidRPr="0006675D">
        <w:rPr>
          <w:rFonts w:ascii="Arial" w:hAnsi="Arial" w:cs="Arial"/>
          <w:iCs/>
          <w:sz w:val="28"/>
          <w:szCs w:val="24"/>
        </w:rPr>
        <w:t xml:space="preserve">Contrato de adición al proyecto de la ruta del sol II u Otrosí No.6; OLANO BECERRA </w:t>
      </w:r>
      <w:r w:rsidR="006D7923">
        <w:rPr>
          <w:rFonts w:ascii="Arial" w:hAnsi="Arial" w:cs="Arial"/>
          <w:iCs/>
          <w:sz w:val="28"/>
          <w:szCs w:val="24"/>
        </w:rPr>
        <w:t>influenció</w:t>
      </w:r>
      <w:r>
        <w:rPr>
          <w:rFonts w:ascii="Arial" w:hAnsi="Arial" w:cs="Arial"/>
          <w:iCs/>
          <w:sz w:val="28"/>
          <w:szCs w:val="24"/>
        </w:rPr>
        <w:t xml:space="preserve"> a MANUEL PEÑALOZA –ex Ministro de Transporte-,</w:t>
      </w:r>
      <w:r w:rsidR="006D7923">
        <w:rPr>
          <w:rFonts w:ascii="Arial" w:hAnsi="Arial" w:cs="Arial"/>
          <w:iCs/>
          <w:sz w:val="28"/>
          <w:szCs w:val="24"/>
        </w:rPr>
        <w:t xml:space="preserve"> para</w:t>
      </w:r>
      <w:r w:rsidR="009F5DFD" w:rsidRPr="0006675D">
        <w:rPr>
          <w:rFonts w:ascii="Arial" w:hAnsi="Arial" w:cs="Arial"/>
          <w:iCs/>
          <w:sz w:val="28"/>
          <w:szCs w:val="24"/>
        </w:rPr>
        <w:t xml:space="preserve"> </w:t>
      </w:r>
      <w:r w:rsidR="00E13295">
        <w:rPr>
          <w:rFonts w:ascii="Arial" w:hAnsi="Arial" w:cs="Arial"/>
          <w:iCs/>
          <w:sz w:val="28"/>
          <w:szCs w:val="24"/>
        </w:rPr>
        <w:t>que</w:t>
      </w:r>
      <w:r>
        <w:rPr>
          <w:rFonts w:ascii="Arial" w:hAnsi="Arial" w:cs="Arial"/>
          <w:iCs/>
          <w:sz w:val="28"/>
          <w:szCs w:val="24"/>
        </w:rPr>
        <w:t xml:space="preserve"> este lograre que</w:t>
      </w:r>
      <w:r w:rsidR="009F5DFD" w:rsidRPr="0006675D">
        <w:rPr>
          <w:rFonts w:ascii="Arial" w:hAnsi="Arial" w:cs="Arial"/>
          <w:iCs/>
          <w:sz w:val="28"/>
          <w:szCs w:val="24"/>
        </w:rPr>
        <w:t xml:space="preserve"> </w:t>
      </w:r>
      <w:r w:rsidR="006D7923">
        <w:rPr>
          <w:rFonts w:ascii="Arial" w:hAnsi="Arial" w:cs="Arial"/>
          <w:iCs/>
          <w:sz w:val="28"/>
          <w:szCs w:val="24"/>
        </w:rPr>
        <w:t>l</w:t>
      </w:r>
      <w:r w:rsidR="009F5DFD" w:rsidRPr="0006675D">
        <w:rPr>
          <w:rFonts w:ascii="Arial" w:hAnsi="Arial" w:cs="Arial"/>
          <w:iCs/>
          <w:sz w:val="28"/>
          <w:szCs w:val="24"/>
        </w:rPr>
        <w:t>a ANI invitar</w:t>
      </w:r>
      <w:r>
        <w:rPr>
          <w:rFonts w:ascii="Arial" w:hAnsi="Arial" w:cs="Arial"/>
          <w:iCs/>
          <w:sz w:val="28"/>
          <w:szCs w:val="24"/>
        </w:rPr>
        <w:t>e</w:t>
      </w:r>
      <w:r w:rsidR="009F5DFD" w:rsidRPr="0006675D">
        <w:rPr>
          <w:rFonts w:ascii="Arial" w:hAnsi="Arial" w:cs="Arial"/>
          <w:iCs/>
          <w:sz w:val="28"/>
          <w:szCs w:val="24"/>
        </w:rPr>
        <w:t xml:space="preserve"> oficialmente a ODEBRECHT a </w:t>
      </w:r>
      <w:r w:rsidR="006D7923">
        <w:rPr>
          <w:rFonts w:ascii="Arial" w:hAnsi="Arial" w:cs="Arial"/>
          <w:iCs/>
          <w:sz w:val="28"/>
          <w:szCs w:val="24"/>
        </w:rPr>
        <w:t>participar en</w:t>
      </w:r>
      <w:r>
        <w:rPr>
          <w:rFonts w:ascii="Arial" w:hAnsi="Arial" w:cs="Arial"/>
          <w:iCs/>
          <w:sz w:val="28"/>
          <w:szCs w:val="24"/>
        </w:rPr>
        <w:t xml:space="preserve"> dicha obra vial; por ello, l</w:t>
      </w:r>
      <w:r w:rsidR="009F5DFD" w:rsidRPr="0006675D">
        <w:rPr>
          <w:rFonts w:ascii="Arial" w:hAnsi="Arial" w:cs="Arial"/>
          <w:iCs/>
          <w:sz w:val="28"/>
          <w:szCs w:val="24"/>
        </w:rPr>
        <w:t>a multinacion</w:t>
      </w:r>
      <w:r w:rsidR="00E13295">
        <w:rPr>
          <w:rFonts w:ascii="Arial" w:hAnsi="Arial" w:cs="Arial"/>
          <w:iCs/>
          <w:sz w:val="28"/>
          <w:szCs w:val="24"/>
        </w:rPr>
        <w:t xml:space="preserve">al </w:t>
      </w:r>
      <w:r w:rsidR="00E13295" w:rsidRPr="00B433CB">
        <w:rPr>
          <w:rFonts w:ascii="Arial" w:hAnsi="Arial" w:cs="Arial"/>
          <w:b/>
          <w:iCs/>
          <w:sz w:val="28"/>
          <w:szCs w:val="24"/>
          <w:u w:val="single"/>
        </w:rPr>
        <w:t>prometió</w:t>
      </w:r>
      <w:r w:rsidR="00E13295">
        <w:rPr>
          <w:rFonts w:ascii="Arial" w:hAnsi="Arial" w:cs="Arial"/>
          <w:iCs/>
          <w:sz w:val="28"/>
          <w:szCs w:val="24"/>
        </w:rPr>
        <w:t xml:space="preserve"> pagar</w:t>
      </w:r>
      <w:r w:rsidR="006D7923">
        <w:rPr>
          <w:rFonts w:ascii="Arial" w:hAnsi="Arial" w:cs="Arial"/>
          <w:iCs/>
          <w:sz w:val="28"/>
          <w:szCs w:val="24"/>
        </w:rPr>
        <w:t xml:space="preserve">le </w:t>
      </w:r>
      <w:r w:rsidR="009F5DFD" w:rsidRPr="0006675D">
        <w:rPr>
          <w:rFonts w:ascii="Arial" w:hAnsi="Arial" w:cs="Arial"/>
          <w:iCs/>
          <w:sz w:val="28"/>
          <w:szCs w:val="24"/>
        </w:rPr>
        <w:t>la suma de un millón de dólares (UDS $1.000.000).</w:t>
      </w:r>
    </w:p>
    <w:p w:rsidR="000B5F6B" w:rsidRDefault="000B5F6B" w:rsidP="0006675D">
      <w:pPr>
        <w:pStyle w:val="Prrafodelista"/>
        <w:spacing w:after="0" w:line="276" w:lineRule="auto"/>
        <w:ind w:left="0"/>
        <w:jc w:val="both"/>
        <w:rPr>
          <w:rFonts w:ascii="Arial" w:hAnsi="Arial" w:cs="Arial"/>
          <w:color w:val="000000" w:themeColor="text1"/>
          <w:sz w:val="28"/>
          <w:szCs w:val="28"/>
        </w:rPr>
      </w:pPr>
    </w:p>
    <w:p w:rsidR="00E146A8" w:rsidRDefault="005F1C6C" w:rsidP="0006675D">
      <w:pPr>
        <w:pStyle w:val="Prrafodelista"/>
        <w:spacing w:after="0" w:line="276" w:lineRule="auto"/>
        <w:ind w:left="0"/>
        <w:jc w:val="both"/>
        <w:rPr>
          <w:rFonts w:ascii="Arial" w:hAnsi="Arial" w:cs="Arial"/>
          <w:color w:val="000000" w:themeColor="text1"/>
          <w:sz w:val="28"/>
          <w:szCs w:val="28"/>
        </w:rPr>
      </w:pPr>
      <w:r>
        <w:rPr>
          <w:rFonts w:ascii="Arial" w:hAnsi="Arial" w:cs="Arial"/>
          <w:color w:val="000000" w:themeColor="text1"/>
          <w:sz w:val="28"/>
          <w:szCs w:val="28"/>
        </w:rPr>
        <w:t>Pa</w:t>
      </w:r>
      <w:r w:rsidR="00E146A8">
        <w:rPr>
          <w:rFonts w:ascii="Arial" w:hAnsi="Arial" w:cs="Arial"/>
          <w:color w:val="000000" w:themeColor="text1"/>
          <w:sz w:val="28"/>
          <w:szCs w:val="28"/>
        </w:rPr>
        <w:t>r</w:t>
      </w:r>
      <w:r w:rsidR="0006675D">
        <w:rPr>
          <w:rFonts w:ascii="Arial" w:hAnsi="Arial" w:cs="Arial"/>
          <w:color w:val="000000" w:themeColor="text1"/>
          <w:sz w:val="28"/>
          <w:szCs w:val="28"/>
        </w:rPr>
        <w:t>a ocultar el origen ilícito de</w:t>
      </w:r>
      <w:r w:rsidR="00E13295">
        <w:rPr>
          <w:rFonts w:ascii="Arial" w:hAnsi="Arial" w:cs="Arial"/>
          <w:color w:val="000000" w:themeColor="text1"/>
          <w:sz w:val="28"/>
          <w:szCs w:val="28"/>
        </w:rPr>
        <w:t>l primero de dichos sobornos, entregado</w:t>
      </w:r>
      <w:r w:rsidR="00E146A8">
        <w:rPr>
          <w:rFonts w:ascii="Arial" w:hAnsi="Arial" w:cs="Arial"/>
          <w:color w:val="000000" w:themeColor="text1"/>
          <w:sz w:val="28"/>
          <w:szCs w:val="28"/>
        </w:rPr>
        <w:t xml:space="preserve"> a OLANO BECERRA</w:t>
      </w:r>
      <w:r>
        <w:rPr>
          <w:rFonts w:ascii="Arial" w:hAnsi="Arial" w:cs="Arial"/>
          <w:color w:val="000000" w:themeColor="text1"/>
          <w:sz w:val="28"/>
          <w:szCs w:val="28"/>
        </w:rPr>
        <w:t xml:space="preserve"> </w:t>
      </w:r>
      <w:r w:rsidR="00E13295">
        <w:rPr>
          <w:rFonts w:ascii="Arial" w:hAnsi="Arial" w:cs="Arial"/>
          <w:color w:val="000000" w:themeColor="text1"/>
          <w:sz w:val="28"/>
          <w:szCs w:val="28"/>
        </w:rPr>
        <w:t>por su participación en</w:t>
      </w:r>
      <w:r>
        <w:rPr>
          <w:rFonts w:ascii="Arial" w:hAnsi="Arial" w:cs="Arial"/>
          <w:color w:val="000000" w:themeColor="text1"/>
          <w:sz w:val="28"/>
          <w:szCs w:val="28"/>
        </w:rPr>
        <w:t xml:space="preserve"> el proyecto Ruta del Sol II;</w:t>
      </w:r>
      <w:r w:rsidR="00E146A8">
        <w:rPr>
          <w:rFonts w:ascii="Arial" w:hAnsi="Arial" w:cs="Arial"/>
          <w:color w:val="000000" w:themeColor="text1"/>
          <w:sz w:val="28"/>
          <w:szCs w:val="28"/>
        </w:rPr>
        <w:t xml:space="preserve"> la organización criminal hizo uso de los siguientes mecanismos:</w:t>
      </w:r>
    </w:p>
    <w:p w:rsidR="00A97F53" w:rsidRDefault="00E146A8" w:rsidP="00A97F53">
      <w:pPr>
        <w:pStyle w:val="Prrafodelista"/>
        <w:numPr>
          <w:ilvl w:val="0"/>
          <w:numId w:val="20"/>
        </w:numPr>
        <w:spacing w:after="0" w:line="276" w:lineRule="auto"/>
        <w:ind w:left="284" w:hanging="284"/>
        <w:jc w:val="both"/>
        <w:rPr>
          <w:rFonts w:ascii="Arial" w:hAnsi="Arial" w:cs="Arial"/>
          <w:color w:val="000000" w:themeColor="text1"/>
          <w:sz w:val="28"/>
          <w:szCs w:val="28"/>
        </w:rPr>
      </w:pPr>
      <w:r w:rsidRPr="0006675D">
        <w:rPr>
          <w:rFonts w:ascii="Arial" w:hAnsi="Arial" w:cs="Arial"/>
          <w:color w:val="000000" w:themeColor="text1"/>
          <w:sz w:val="28"/>
          <w:szCs w:val="28"/>
        </w:rPr>
        <w:lastRenderedPageBreak/>
        <w:t>Un primer desembolso por valor de doscientos millones de pesos ($200.000.000), mediante un subcontrato suscrito entre CONSOL y el consorcio Ruta del Sol San Alberto</w:t>
      </w:r>
      <w:r w:rsidR="00E13295">
        <w:rPr>
          <w:rFonts w:ascii="Arial" w:hAnsi="Arial" w:cs="Arial"/>
          <w:color w:val="000000" w:themeColor="text1"/>
          <w:sz w:val="28"/>
          <w:szCs w:val="28"/>
        </w:rPr>
        <w:t xml:space="preserve">, este último, </w:t>
      </w:r>
      <w:r w:rsidRPr="0006675D">
        <w:rPr>
          <w:rFonts w:ascii="Arial" w:hAnsi="Arial" w:cs="Arial"/>
          <w:color w:val="000000" w:themeColor="text1"/>
          <w:sz w:val="28"/>
          <w:szCs w:val="28"/>
        </w:rPr>
        <w:t>compuesto</w:t>
      </w:r>
      <w:r w:rsidR="00E13295">
        <w:rPr>
          <w:rFonts w:ascii="Arial" w:hAnsi="Arial" w:cs="Arial"/>
          <w:color w:val="000000" w:themeColor="text1"/>
          <w:sz w:val="28"/>
          <w:szCs w:val="28"/>
        </w:rPr>
        <w:t xml:space="preserve"> por Megavial y FEME Ltda. –empresa </w:t>
      </w:r>
      <w:r w:rsidRPr="0006675D">
        <w:rPr>
          <w:rFonts w:ascii="Arial" w:hAnsi="Arial" w:cs="Arial"/>
          <w:color w:val="000000" w:themeColor="text1"/>
          <w:sz w:val="28"/>
          <w:szCs w:val="28"/>
        </w:rPr>
        <w:t>de propiedad del amigo íntimo del enjuiciado, LUIS FERNANDO MESA-</w:t>
      </w:r>
      <w:r w:rsidR="00E13295">
        <w:rPr>
          <w:rFonts w:ascii="Arial" w:hAnsi="Arial" w:cs="Arial"/>
          <w:color w:val="000000" w:themeColor="text1"/>
          <w:sz w:val="28"/>
          <w:szCs w:val="28"/>
        </w:rPr>
        <w:t>.</w:t>
      </w:r>
    </w:p>
    <w:p w:rsidR="00A97F53" w:rsidRDefault="00A97F53" w:rsidP="00A97F53">
      <w:pPr>
        <w:pStyle w:val="Prrafodelista"/>
        <w:spacing w:after="0" w:line="276" w:lineRule="auto"/>
        <w:ind w:left="284"/>
        <w:jc w:val="both"/>
        <w:rPr>
          <w:rFonts w:ascii="Arial" w:hAnsi="Arial" w:cs="Arial"/>
          <w:color w:val="000000" w:themeColor="text1"/>
          <w:sz w:val="28"/>
          <w:szCs w:val="28"/>
        </w:rPr>
      </w:pPr>
    </w:p>
    <w:p w:rsidR="00A97F53" w:rsidRDefault="0006675D" w:rsidP="00A97F53">
      <w:pPr>
        <w:pStyle w:val="Prrafodelista"/>
        <w:numPr>
          <w:ilvl w:val="0"/>
          <w:numId w:val="20"/>
        </w:numPr>
        <w:spacing w:after="0" w:line="276" w:lineRule="auto"/>
        <w:ind w:left="284" w:hanging="284"/>
        <w:jc w:val="both"/>
        <w:rPr>
          <w:rFonts w:ascii="Arial" w:hAnsi="Arial" w:cs="Arial"/>
          <w:color w:val="000000" w:themeColor="text1"/>
          <w:sz w:val="28"/>
          <w:szCs w:val="28"/>
        </w:rPr>
      </w:pPr>
      <w:r w:rsidRPr="00A97F53">
        <w:rPr>
          <w:rFonts w:ascii="Arial" w:hAnsi="Arial" w:cs="Arial"/>
          <w:color w:val="000000" w:themeColor="text1"/>
          <w:sz w:val="28"/>
          <w:szCs w:val="28"/>
        </w:rPr>
        <w:t>U</w:t>
      </w:r>
      <w:r w:rsidR="00E146A8" w:rsidRPr="00A97F53">
        <w:rPr>
          <w:rFonts w:ascii="Arial" w:hAnsi="Arial" w:cs="Arial"/>
          <w:color w:val="000000" w:themeColor="text1"/>
          <w:sz w:val="28"/>
          <w:szCs w:val="28"/>
        </w:rPr>
        <w:t>na segunda entrega a PLINIO OLANO, por otros doscientos millones de pesos ($200.000.000) -en forma personal y en efectivo-, que al parecer se destinarían a la campaña del entonces candidato a la Gobernación d</w:t>
      </w:r>
      <w:r w:rsidRPr="00A97F53">
        <w:rPr>
          <w:rFonts w:ascii="Arial" w:hAnsi="Arial" w:cs="Arial"/>
          <w:color w:val="000000" w:themeColor="text1"/>
          <w:sz w:val="28"/>
          <w:szCs w:val="28"/>
        </w:rPr>
        <w:t>e Boyacá, JUAN CARLOS GRANADOS.</w:t>
      </w:r>
    </w:p>
    <w:p w:rsidR="00646DBC" w:rsidRPr="006D7923" w:rsidRDefault="00646DBC" w:rsidP="006D7923">
      <w:pPr>
        <w:spacing w:after="0" w:line="276" w:lineRule="auto"/>
        <w:jc w:val="both"/>
        <w:rPr>
          <w:rFonts w:ascii="Arial" w:hAnsi="Arial" w:cs="Arial"/>
          <w:color w:val="000000" w:themeColor="text1"/>
          <w:sz w:val="28"/>
          <w:szCs w:val="28"/>
        </w:rPr>
      </w:pPr>
    </w:p>
    <w:p w:rsidR="00E146A8" w:rsidRPr="00A97F53" w:rsidRDefault="00E146A8" w:rsidP="00A97F53">
      <w:pPr>
        <w:pStyle w:val="Prrafodelista"/>
        <w:numPr>
          <w:ilvl w:val="0"/>
          <w:numId w:val="20"/>
        </w:numPr>
        <w:spacing w:after="0" w:line="276" w:lineRule="auto"/>
        <w:ind w:left="284" w:hanging="284"/>
        <w:jc w:val="both"/>
        <w:rPr>
          <w:rFonts w:ascii="Arial" w:hAnsi="Arial" w:cs="Arial"/>
          <w:color w:val="000000" w:themeColor="text1"/>
          <w:sz w:val="28"/>
          <w:szCs w:val="28"/>
        </w:rPr>
      </w:pPr>
      <w:r w:rsidRPr="00A97F53">
        <w:rPr>
          <w:rFonts w:ascii="Arial" w:hAnsi="Arial" w:cs="Arial"/>
          <w:color w:val="000000" w:themeColor="text1"/>
          <w:sz w:val="28"/>
          <w:szCs w:val="28"/>
        </w:rPr>
        <w:t xml:space="preserve">En una tercera oportunidad, se pagó al </w:t>
      </w:r>
      <w:r w:rsidR="00A97F53" w:rsidRPr="00A97F53">
        <w:rPr>
          <w:rFonts w:ascii="Arial" w:hAnsi="Arial" w:cs="Arial"/>
          <w:color w:val="000000" w:themeColor="text1"/>
          <w:sz w:val="28"/>
          <w:szCs w:val="28"/>
        </w:rPr>
        <w:t xml:space="preserve">ex </w:t>
      </w:r>
      <w:r w:rsidRPr="00A97F53">
        <w:rPr>
          <w:rFonts w:ascii="Arial" w:hAnsi="Arial" w:cs="Arial"/>
          <w:color w:val="000000" w:themeColor="text1"/>
          <w:sz w:val="28"/>
          <w:szCs w:val="28"/>
        </w:rPr>
        <w:t>parlamentario la suma de cien millones de pesos ($100.000.000), mediante la figura de un contrato de asesoría jurídica entre ODEBRECHT y un tercero, quien a su vez transferiría el dinero al a</w:t>
      </w:r>
      <w:r w:rsidR="00E13295">
        <w:rPr>
          <w:rFonts w:ascii="Arial" w:hAnsi="Arial" w:cs="Arial"/>
          <w:color w:val="000000" w:themeColor="text1"/>
          <w:sz w:val="28"/>
          <w:szCs w:val="28"/>
        </w:rPr>
        <w:t>bogado LUIS ENRIQUE ROJAS OSUNA</w:t>
      </w:r>
      <w:r w:rsidRPr="00A97F53">
        <w:rPr>
          <w:rFonts w:ascii="Arial" w:hAnsi="Arial" w:cs="Arial"/>
          <w:color w:val="000000" w:themeColor="text1"/>
          <w:sz w:val="28"/>
          <w:szCs w:val="28"/>
        </w:rPr>
        <w:t xml:space="preserve"> </w:t>
      </w:r>
      <w:r w:rsidR="00E13295">
        <w:rPr>
          <w:rFonts w:ascii="Arial" w:hAnsi="Arial" w:cs="Arial"/>
          <w:color w:val="000000" w:themeColor="text1"/>
          <w:sz w:val="28"/>
          <w:szCs w:val="28"/>
        </w:rPr>
        <w:t>-</w:t>
      </w:r>
      <w:r w:rsidRPr="00A97F53">
        <w:rPr>
          <w:rFonts w:ascii="Arial" w:hAnsi="Arial" w:cs="Arial"/>
          <w:color w:val="000000" w:themeColor="text1"/>
          <w:sz w:val="28"/>
          <w:szCs w:val="28"/>
        </w:rPr>
        <w:t xml:space="preserve">como presunto pago de honorarios por ser el defensor de PLINIO OLANO en un proceso seguido </w:t>
      </w:r>
      <w:r w:rsidR="00A97F53" w:rsidRPr="00A97F53">
        <w:rPr>
          <w:rFonts w:ascii="Arial" w:hAnsi="Arial" w:cs="Arial"/>
          <w:color w:val="000000" w:themeColor="text1"/>
          <w:sz w:val="28"/>
          <w:szCs w:val="28"/>
        </w:rPr>
        <w:t>por</w:t>
      </w:r>
      <w:r w:rsidRPr="00A97F53">
        <w:rPr>
          <w:rFonts w:ascii="Arial" w:hAnsi="Arial" w:cs="Arial"/>
          <w:color w:val="000000" w:themeColor="text1"/>
          <w:sz w:val="28"/>
          <w:szCs w:val="28"/>
        </w:rPr>
        <w:t xml:space="preserve"> la Sala de Casación Penal de la Corte Suprema de Justicia</w:t>
      </w:r>
      <w:r w:rsidR="00E13295">
        <w:rPr>
          <w:rFonts w:ascii="Arial" w:hAnsi="Arial" w:cs="Arial"/>
          <w:color w:val="000000" w:themeColor="text1"/>
          <w:sz w:val="28"/>
          <w:szCs w:val="28"/>
        </w:rPr>
        <w:t>-</w:t>
      </w:r>
      <w:r w:rsidRPr="00A97F53">
        <w:rPr>
          <w:rFonts w:ascii="Arial" w:hAnsi="Arial" w:cs="Arial"/>
          <w:color w:val="000000" w:themeColor="text1"/>
          <w:sz w:val="28"/>
          <w:szCs w:val="28"/>
        </w:rPr>
        <w:t xml:space="preserve">. </w:t>
      </w:r>
    </w:p>
    <w:p w:rsidR="00E146A8" w:rsidRDefault="00E146A8" w:rsidP="004F571E">
      <w:pPr>
        <w:spacing w:after="0" w:line="276" w:lineRule="auto"/>
        <w:jc w:val="both"/>
        <w:rPr>
          <w:rFonts w:ascii="Arial" w:hAnsi="Arial" w:cs="Arial"/>
          <w:color w:val="000000" w:themeColor="text1"/>
          <w:sz w:val="28"/>
          <w:szCs w:val="28"/>
          <w:lang w:eastAsia="es-ES"/>
        </w:rPr>
      </w:pPr>
    </w:p>
    <w:p w:rsidR="004F571E" w:rsidRPr="00224915" w:rsidRDefault="004F571E" w:rsidP="004F571E">
      <w:pPr>
        <w:spacing w:after="0" w:line="276" w:lineRule="auto"/>
        <w:jc w:val="both"/>
        <w:rPr>
          <w:rFonts w:ascii="Arial" w:eastAsia="Times New Roman" w:hAnsi="Arial" w:cs="Arial"/>
          <w:color w:val="000000" w:themeColor="text1"/>
          <w:sz w:val="28"/>
          <w:szCs w:val="28"/>
          <w:lang w:eastAsia="es-ES"/>
        </w:rPr>
      </w:pPr>
      <w:r w:rsidRPr="00224915">
        <w:rPr>
          <w:rFonts w:ascii="Arial" w:eastAsia="Times New Roman" w:hAnsi="Arial" w:cs="Arial"/>
          <w:bCs/>
          <w:color w:val="000000" w:themeColor="text1"/>
          <w:sz w:val="28"/>
          <w:szCs w:val="28"/>
          <w:lang w:eastAsia="es-ES"/>
        </w:rPr>
        <w:t xml:space="preserve">Demarcados los hechos entonces, y antes de </w:t>
      </w:r>
      <w:r>
        <w:rPr>
          <w:rFonts w:ascii="Arial" w:eastAsia="Times New Roman" w:hAnsi="Arial" w:cs="Arial"/>
          <w:bCs/>
          <w:color w:val="000000" w:themeColor="text1"/>
          <w:sz w:val="28"/>
          <w:szCs w:val="28"/>
          <w:lang w:eastAsia="es-ES"/>
        </w:rPr>
        <w:t xml:space="preserve">analizar </w:t>
      </w:r>
      <w:r w:rsidRPr="00224915">
        <w:rPr>
          <w:rFonts w:ascii="Arial" w:eastAsia="Times New Roman" w:hAnsi="Arial" w:cs="Arial"/>
          <w:bCs/>
          <w:color w:val="000000" w:themeColor="text1"/>
          <w:sz w:val="28"/>
          <w:szCs w:val="28"/>
          <w:lang w:eastAsia="es-ES"/>
        </w:rPr>
        <w:t xml:space="preserve">jurídicamente las pruebas en las cuales se fundamentan, recordemos que el punible atribuido al enjuiciado </w:t>
      </w:r>
      <w:r>
        <w:rPr>
          <w:rFonts w:ascii="Arial" w:eastAsia="Times New Roman" w:hAnsi="Arial" w:cs="Arial"/>
          <w:bCs/>
          <w:color w:val="000000" w:themeColor="text1"/>
          <w:sz w:val="28"/>
          <w:szCs w:val="28"/>
          <w:lang w:eastAsia="es-ES"/>
        </w:rPr>
        <w:t>de Cohecho Propio</w:t>
      </w:r>
      <w:r w:rsidRPr="00224915">
        <w:rPr>
          <w:rFonts w:ascii="Arial" w:eastAsia="Times New Roman" w:hAnsi="Arial" w:cs="Arial"/>
          <w:bCs/>
          <w:color w:val="000000" w:themeColor="text1"/>
          <w:sz w:val="28"/>
          <w:szCs w:val="28"/>
          <w:lang w:eastAsia="es-ES"/>
        </w:rPr>
        <w:t>, está descrito como c</w:t>
      </w:r>
      <w:r>
        <w:rPr>
          <w:rFonts w:ascii="Arial" w:eastAsia="Times New Roman" w:hAnsi="Arial" w:cs="Arial"/>
          <w:bCs/>
          <w:color w:val="000000" w:themeColor="text1"/>
          <w:sz w:val="28"/>
          <w:szCs w:val="28"/>
          <w:lang w:eastAsia="es-ES"/>
        </w:rPr>
        <w:t>onducta típica en el artículo 4</w:t>
      </w:r>
      <w:r w:rsidRPr="00224915">
        <w:rPr>
          <w:rFonts w:ascii="Arial" w:eastAsia="Times New Roman" w:hAnsi="Arial" w:cs="Arial"/>
          <w:bCs/>
          <w:color w:val="000000" w:themeColor="text1"/>
          <w:sz w:val="28"/>
          <w:szCs w:val="28"/>
          <w:lang w:eastAsia="es-ES"/>
        </w:rPr>
        <w:t>0</w:t>
      </w:r>
      <w:r>
        <w:rPr>
          <w:rFonts w:ascii="Arial" w:eastAsia="Times New Roman" w:hAnsi="Arial" w:cs="Arial"/>
          <w:bCs/>
          <w:color w:val="000000" w:themeColor="text1"/>
          <w:sz w:val="28"/>
          <w:szCs w:val="28"/>
          <w:lang w:eastAsia="es-ES"/>
        </w:rPr>
        <w:t>5</w:t>
      </w:r>
      <w:r w:rsidRPr="00224915">
        <w:rPr>
          <w:rFonts w:ascii="Arial" w:eastAsia="Times New Roman" w:hAnsi="Arial" w:cs="Arial"/>
          <w:bCs/>
          <w:color w:val="000000" w:themeColor="text1"/>
          <w:sz w:val="28"/>
          <w:szCs w:val="28"/>
          <w:lang w:eastAsia="es-ES"/>
        </w:rPr>
        <w:t xml:space="preserve"> del Código Penal -modificado </w:t>
      </w:r>
      <w:r w:rsidRPr="00224915">
        <w:rPr>
          <w:rFonts w:ascii="Arial" w:eastAsia="Times New Roman" w:hAnsi="Arial" w:cs="Arial"/>
          <w:color w:val="000000" w:themeColor="text1"/>
          <w:sz w:val="28"/>
          <w:szCs w:val="28"/>
          <w:lang w:eastAsia="es-ES"/>
        </w:rPr>
        <w:t>por</w:t>
      </w:r>
      <w:r>
        <w:rPr>
          <w:rFonts w:ascii="Arial" w:eastAsia="Times New Roman" w:hAnsi="Arial" w:cs="Arial"/>
          <w:color w:val="000000" w:themeColor="text1"/>
          <w:sz w:val="28"/>
          <w:szCs w:val="28"/>
          <w:lang w:eastAsia="es-ES"/>
        </w:rPr>
        <w:t xml:space="preserve"> el </w:t>
      </w:r>
      <w:r w:rsidRPr="004F571E">
        <w:rPr>
          <w:rFonts w:ascii="Arial" w:eastAsia="Times New Roman" w:hAnsi="Arial" w:cs="Arial"/>
          <w:sz w:val="28"/>
          <w:szCs w:val="28"/>
          <w:lang w:eastAsia="es-ES"/>
        </w:rPr>
        <w:t>artículo 14 de la Ley 890 de 2004</w:t>
      </w:r>
      <w:bookmarkStart w:id="1" w:name="405"/>
      <w:r w:rsidRPr="004F571E">
        <w:rPr>
          <w:rFonts w:ascii="Arial" w:eastAsia="Times New Roman" w:hAnsi="Arial" w:cs="Arial"/>
          <w:sz w:val="28"/>
          <w:szCs w:val="28"/>
          <w:lang w:eastAsia="es-ES"/>
        </w:rPr>
        <w:t xml:space="preserve">-, de la siguiente manera: </w:t>
      </w:r>
      <w:r w:rsidR="001B4B8A" w:rsidRPr="001B4B8A">
        <w:rPr>
          <w:rFonts w:ascii="Arial" w:eastAsia="Times New Roman" w:hAnsi="Arial" w:cs="Arial"/>
          <w:i/>
          <w:sz w:val="24"/>
          <w:szCs w:val="28"/>
          <w:lang w:eastAsia="es-ES"/>
        </w:rPr>
        <w:t>“</w:t>
      </w:r>
      <w:r w:rsidRPr="001B4B8A">
        <w:rPr>
          <w:rFonts w:ascii="Arial" w:hAnsi="Arial" w:cs="Arial"/>
          <w:bCs/>
          <w:i/>
          <w:sz w:val="24"/>
          <w:szCs w:val="28"/>
          <w:u w:val="single"/>
        </w:rPr>
        <w:t>ARTICULO 405. COHECHO PROPIO.</w:t>
      </w:r>
      <w:bookmarkEnd w:id="1"/>
      <w:r w:rsidRPr="001B4B8A">
        <w:rPr>
          <w:rFonts w:ascii="Arial" w:hAnsi="Arial" w:cs="Arial"/>
          <w:i/>
          <w:sz w:val="24"/>
          <w:szCs w:val="28"/>
        </w:rPr>
        <w:t xml:space="preserve"> El servidor público que reciba para sí o para otro, dinero u otra utilidad, o acepte promesa remuneratoria, directa o indirectamente, para retardar u omitir un acto propio de su cargo, o para ejecutar uno contrario a sus deberes oficiales, incurrirá en prisión de ochenta (80) a ciento cuarenta y cuatro (144) meses, multa de sesenta y seis punto sesenta y seis (66.66) a ciento cincuenta (150) salarios mínimos legales mensuales vigentes, e inhabilitación para el ejercicio de derechos y funciones públicas de ochenta (80) a ciento cuarenta y cuatro (144) meses.</w:t>
      </w:r>
      <w:r w:rsidR="001B4B8A" w:rsidRPr="001B4B8A">
        <w:rPr>
          <w:rFonts w:ascii="Arial" w:hAnsi="Arial" w:cs="Arial"/>
          <w:i/>
          <w:sz w:val="24"/>
          <w:szCs w:val="28"/>
        </w:rPr>
        <w:t>”</w:t>
      </w:r>
    </w:p>
    <w:p w:rsidR="002E0A71" w:rsidRDefault="002E0A71" w:rsidP="00AA3889">
      <w:pPr>
        <w:pStyle w:val="Prrafodelista"/>
        <w:spacing w:after="0" w:line="276" w:lineRule="auto"/>
        <w:ind w:left="0"/>
        <w:jc w:val="both"/>
        <w:rPr>
          <w:rFonts w:ascii="Arial" w:hAnsi="Arial" w:cs="Arial"/>
          <w:bCs/>
          <w:i/>
          <w:color w:val="000000" w:themeColor="text1"/>
          <w:sz w:val="24"/>
          <w:szCs w:val="28"/>
        </w:rPr>
      </w:pPr>
    </w:p>
    <w:p w:rsidR="00DC6A4B" w:rsidRDefault="001B4B8A" w:rsidP="00AA3889">
      <w:pPr>
        <w:pStyle w:val="Prrafodelista"/>
        <w:spacing w:after="0" w:line="276" w:lineRule="auto"/>
        <w:ind w:left="0"/>
        <w:jc w:val="both"/>
        <w:rPr>
          <w:rFonts w:ascii="Arial" w:eastAsia="Calibri" w:hAnsi="Arial" w:cs="Arial"/>
          <w:sz w:val="28"/>
          <w:szCs w:val="28"/>
        </w:rPr>
      </w:pPr>
      <w:r>
        <w:rPr>
          <w:rFonts w:ascii="Arial" w:eastAsia="Calibri" w:hAnsi="Arial" w:cs="Arial"/>
          <w:sz w:val="28"/>
          <w:szCs w:val="28"/>
        </w:rPr>
        <w:t xml:space="preserve">En relación con los elementos que integran dicho punible, la Sala de Casación Penal de la Corte Suprema de Justicia, ha manifestado que: </w:t>
      </w:r>
      <w:r w:rsidRPr="001B4B8A">
        <w:rPr>
          <w:rFonts w:ascii="Arial" w:eastAsia="Calibri" w:hAnsi="Arial" w:cs="Arial"/>
          <w:i/>
          <w:sz w:val="28"/>
          <w:szCs w:val="28"/>
        </w:rPr>
        <w:t xml:space="preserve">“en sentido estricto, el cohecho representa el acuerdo de compra y venta de u acto de autoridad que debe ser realizado gratuitamente. Se diferencia de la Concusión en que esta se caracteriza por el temor de la víctima a las atribuciones o a la investidura del agente, en tanto que en el cohecho es bilateral, requiere por lo mismo del ofrecimiento de </w:t>
      </w:r>
      <w:r w:rsidRPr="001B4B8A">
        <w:rPr>
          <w:rFonts w:ascii="Arial" w:eastAsia="Calibri" w:hAnsi="Arial" w:cs="Arial"/>
          <w:i/>
          <w:sz w:val="28"/>
          <w:szCs w:val="28"/>
        </w:rPr>
        <w:lastRenderedPageBreak/>
        <w:t>un beneficio al servidor público o a un tercero y la aceptación de este a recibirlo o esperarlo. Descarta la concurrencia de engaño o violencia, se presenta un verdadero contrato ilícito, sin vicio de voluntad, en el que las partes son codelincuentes. Con el dinero o la sola promesa, se provoca, excita estimula o incita al servidor público a obrar ilícitamente, quien se compromete con el cohechador a violar la independencia e imparcialidad, atributos ajenos al ejercicio de sus atribuciones.”</w:t>
      </w:r>
      <w:r>
        <w:rPr>
          <w:rFonts w:ascii="Arial" w:eastAsia="Calibri" w:hAnsi="Arial" w:cs="Arial"/>
          <w:sz w:val="28"/>
          <w:szCs w:val="28"/>
        </w:rPr>
        <w:t xml:space="preserve"> (SJ SP Rad. 34282 de noviembre 8 de 2011)</w:t>
      </w:r>
    </w:p>
    <w:p w:rsidR="001B4B8A" w:rsidRDefault="001B4B8A" w:rsidP="00AA3889">
      <w:pPr>
        <w:pStyle w:val="Prrafodelista"/>
        <w:spacing w:after="0" w:line="276" w:lineRule="auto"/>
        <w:ind w:left="0"/>
        <w:jc w:val="both"/>
        <w:rPr>
          <w:rFonts w:ascii="Arial" w:eastAsia="Calibri" w:hAnsi="Arial" w:cs="Arial"/>
          <w:sz w:val="28"/>
          <w:szCs w:val="28"/>
        </w:rPr>
      </w:pPr>
    </w:p>
    <w:p w:rsidR="001B4B8A" w:rsidRDefault="001B4B8A" w:rsidP="00AA3889">
      <w:pPr>
        <w:pStyle w:val="Prrafodelista"/>
        <w:spacing w:after="0" w:line="276" w:lineRule="auto"/>
        <w:ind w:left="0"/>
        <w:jc w:val="both"/>
        <w:rPr>
          <w:rFonts w:ascii="Arial" w:eastAsia="Calibri" w:hAnsi="Arial" w:cs="Arial"/>
          <w:sz w:val="28"/>
          <w:szCs w:val="28"/>
        </w:rPr>
      </w:pPr>
      <w:r>
        <w:rPr>
          <w:rFonts w:ascii="Arial" w:eastAsia="Calibri" w:hAnsi="Arial" w:cs="Arial"/>
          <w:sz w:val="28"/>
          <w:szCs w:val="28"/>
        </w:rPr>
        <w:t>Resulta completamente claro el Órgano de cierre de la jurisdicción ordinaria en su especialidad penal, al advertir que</w:t>
      </w:r>
      <w:r w:rsidR="00270593">
        <w:rPr>
          <w:rFonts w:ascii="Arial" w:eastAsia="Calibri" w:hAnsi="Arial" w:cs="Arial"/>
          <w:sz w:val="28"/>
          <w:szCs w:val="28"/>
        </w:rPr>
        <w:t>,</w:t>
      </w:r>
      <w:r>
        <w:rPr>
          <w:rFonts w:ascii="Arial" w:eastAsia="Calibri" w:hAnsi="Arial" w:cs="Arial"/>
          <w:sz w:val="28"/>
          <w:szCs w:val="28"/>
        </w:rPr>
        <w:t xml:space="preserve"> para que se configure el </w:t>
      </w:r>
      <w:r w:rsidR="005A30D1">
        <w:rPr>
          <w:rFonts w:ascii="Arial" w:eastAsia="Calibri" w:hAnsi="Arial" w:cs="Arial"/>
          <w:sz w:val="28"/>
          <w:szCs w:val="28"/>
        </w:rPr>
        <w:t>punible</w:t>
      </w:r>
      <w:r>
        <w:rPr>
          <w:rFonts w:ascii="Arial" w:eastAsia="Calibri" w:hAnsi="Arial" w:cs="Arial"/>
          <w:sz w:val="28"/>
          <w:szCs w:val="28"/>
        </w:rPr>
        <w:t xml:space="preserve"> de Cohecho Propio, se </w:t>
      </w:r>
      <w:r w:rsidR="00A97F53">
        <w:rPr>
          <w:rFonts w:ascii="Arial" w:eastAsia="Calibri" w:hAnsi="Arial" w:cs="Arial"/>
          <w:sz w:val="28"/>
          <w:szCs w:val="28"/>
        </w:rPr>
        <w:t>re</w:t>
      </w:r>
      <w:r>
        <w:rPr>
          <w:rFonts w:ascii="Arial" w:eastAsia="Calibri" w:hAnsi="Arial" w:cs="Arial"/>
          <w:sz w:val="28"/>
          <w:szCs w:val="28"/>
        </w:rPr>
        <w:t xml:space="preserve">quiere que el servidor público acceda a la propuesta </w:t>
      </w:r>
      <w:r w:rsidR="00A97F53">
        <w:rPr>
          <w:rFonts w:ascii="Arial" w:eastAsia="Calibri" w:hAnsi="Arial" w:cs="Arial"/>
          <w:sz w:val="28"/>
          <w:szCs w:val="28"/>
        </w:rPr>
        <w:t>ilegal que se le formule</w:t>
      </w:r>
      <w:r>
        <w:rPr>
          <w:rFonts w:ascii="Arial" w:eastAsia="Calibri" w:hAnsi="Arial" w:cs="Arial"/>
          <w:sz w:val="28"/>
          <w:szCs w:val="28"/>
        </w:rPr>
        <w:t xml:space="preserve">, es decir, que </w:t>
      </w:r>
      <w:r w:rsidR="00E146A8">
        <w:rPr>
          <w:rFonts w:ascii="Arial" w:eastAsia="Calibri" w:hAnsi="Arial" w:cs="Arial"/>
          <w:sz w:val="28"/>
          <w:szCs w:val="28"/>
        </w:rPr>
        <w:t xml:space="preserve">exista un acuerdo en el que el servidor público </w:t>
      </w:r>
      <w:r>
        <w:rPr>
          <w:rFonts w:ascii="Arial" w:eastAsia="Calibri" w:hAnsi="Arial" w:cs="Arial"/>
          <w:sz w:val="28"/>
          <w:szCs w:val="28"/>
        </w:rPr>
        <w:t>acepte cont</w:t>
      </w:r>
      <w:r w:rsidR="00E13295">
        <w:rPr>
          <w:rFonts w:ascii="Arial" w:eastAsia="Calibri" w:hAnsi="Arial" w:cs="Arial"/>
          <w:sz w:val="28"/>
          <w:szCs w:val="28"/>
        </w:rPr>
        <w:t>ravenir sus funciones oficiales,</w:t>
      </w:r>
      <w:r w:rsidR="00710AC2">
        <w:rPr>
          <w:rStyle w:val="Refdenotaalpie"/>
          <w:rFonts w:ascii="Arial" w:eastAsia="Calibri" w:hAnsi="Arial" w:cs="Arial"/>
          <w:sz w:val="28"/>
          <w:szCs w:val="28"/>
        </w:rPr>
        <w:footnoteReference w:id="4"/>
      </w:r>
      <w:r>
        <w:rPr>
          <w:rFonts w:ascii="Arial" w:eastAsia="Calibri" w:hAnsi="Arial" w:cs="Arial"/>
          <w:sz w:val="28"/>
          <w:szCs w:val="28"/>
        </w:rPr>
        <w:t xml:space="preserve"> sin que sea necesar</w:t>
      </w:r>
      <w:r w:rsidR="00E13295">
        <w:rPr>
          <w:rFonts w:ascii="Arial" w:eastAsia="Calibri" w:hAnsi="Arial" w:cs="Arial"/>
          <w:sz w:val="28"/>
          <w:szCs w:val="28"/>
        </w:rPr>
        <w:t>io que se produzca el resultado;</w:t>
      </w:r>
      <w:r>
        <w:rPr>
          <w:rFonts w:ascii="Arial" w:eastAsia="Calibri" w:hAnsi="Arial" w:cs="Arial"/>
          <w:sz w:val="28"/>
          <w:szCs w:val="28"/>
        </w:rPr>
        <w:t xml:space="preserve"> pues bast</w:t>
      </w:r>
      <w:r w:rsidR="00270593">
        <w:rPr>
          <w:rFonts w:ascii="Arial" w:eastAsia="Calibri" w:hAnsi="Arial" w:cs="Arial"/>
          <w:sz w:val="28"/>
          <w:szCs w:val="28"/>
        </w:rPr>
        <w:t xml:space="preserve">e que </w:t>
      </w:r>
      <w:r>
        <w:rPr>
          <w:rFonts w:ascii="Arial" w:eastAsia="Calibri" w:hAnsi="Arial" w:cs="Arial"/>
          <w:sz w:val="28"/>
          <w:szCs w:val="28"/>
        </w:rPr>
        <w:t>con esa conducta</w:t>
      </w:r>
      <w:r w:rsidR="00A97F53">
        <w:rPr>
          <w:rFonts w:ascii="Arial" w:eastAsia="Calibri" w:hAnsi="Arial" w:cs="Arial"/>
          <w:sz w:val="28"/>
          <w:szCs w:val="28"/>
        </w:rPr>
        <w:t>,</w:t>
      </w:r>
      <w:r>
        <w:rPr>
          <w:rFonts w:ascii="Arial" w:eastAsia="Calibri" w:hAnsi="Arial" w:cs="Arial"/>
          <w:sz w:val="28"/>
          <w:szCs w:val="28"/>
        </w:rPr>
        <w:t xml:space="preserve"> se ponga en peligro el bien jurídico</w:t>
      </w:r>
      <w:r w:rsidR="00A97F53">
        <w:rPr>
          <w:rFonts w:ascii="Arial" w:eastAsia="Calibri" w:hAnsi="Arial" w:cs="Arial"/>
          <w:sz w:val="28"/>
          <w:szCs w:val="28"/>
        </w:rPr>
        <w:t xml:space="preserve"> tutelado de la Administración Pública</w:t>
      </w:r>
      <w:r>
        <w:rPr>
          <w:rFonts w:ascii="Arial" w:eastAsia="Calibri" w:hAnsi="Arial" w:cs="Arial"/>
          <w:sz w:val="28"/>
          <w:szCs w:val="28"/>
        </w:rPr>
        <w:t xml:space="preserve"> </w:t>
      </w:r>
      <w:r w:rsidR="00710AC2">
        <w:rPr>
          <w:rFonts w:ascii="Arial" w:eastAsia="Calibri" w:hAnsi="Arial" w:cs="Arial"/>
          <w:sz w:val="28"/>
          <w:szCs w:val="28"/>
        </w:rPr>
        <w:t>-</w:t>
      </w:r>
      <w:r>
        <w:rPr>
          <w:rFonts w:ascii="Arial" w:eastAsia="Calibri" w:hAnsi="Arial" w:cs="Arial"/>
          <w:sz w:val="28"/>
          <w:szCs w:val="28"/>
        </w:rPr>
        <w:t xml:space="preserve">a causa del deterioro que sufre la imagen que tiene la sociedad </w:t>
      </w:r>
      <w:r w:rsidR="00710AC2">
        <w:rPr>
          <w:rFonts w:ascii="Arial" w:eastAsia="Calibri" w:hAnsi="Arial" w:cs="Arial"/>
          <w:sz w:val="28"/>
          <w:szCs w:val="28"/>
        </w:rPr>
        <w:t>de</w:t>
      </w:r>
      <w:r w:rsidR="00E13295">
        <w:rPr>
          <w:rFonts w:ascii="Arial" w:eastAsia="Calibri" w:hAnsi="Arial" w:cs="Arial"/>
          <w:sz w:val="28"/>
          <w:szCs w:val="28"/>
        </w:rPr>
        <w:t xml:space="preserve"> </w:t>
      </w:r>
      <w:r w:rsidR="00710AC2">
        <w:rPr>
          <w:rFonts w:ascii="Arial" w:eastAsia="Calibri" w:hAnsi="Arial" w:cs="Arial"/>
          <w:sz w:val="28"/>
          <w:szCs w:val="28"/>
        </w:rPr>
        <w:t>l</w:t>
      </w:r>
      <w:r w:rsidR="00E13295">
        <w:rPr>
          <w:rFonts w:ascii="Arial" w:eastAsia="Calibri" w:hAnsi="Arial" w:cs="Arial"/>
          <w:sz w:val="28"/>
          <w:szCs w:val="28"/>
        </w:rPr>
        <w:t>os dirigentes del</w:t>
      </w:r>
      <w:r w:rsidR="00710AC2">
        <w:rPr>
          <w:rFonts w:ascii="Arial" w:eastAsia="Calibri" w:hAnsi="Arial" w:cs="Arial"/>
          <w:sz w:val="28"/>
          <w:szCs w:val="28"/>
        </w:rPr>
        <w:t xml:space="preserve"> estado Colombiano-</w:t>
      </w:r>
      <w:r w:rsidR="00A97F53">
        <w:rPr>
          <w:rFonts w:ascii="Arial" w:eastAsia="Calibri" w:hAnsi="Arial" w:cs="Arial"/>
          <w:sz w:val="28"/>
          <w:szCs w:val="28"/>
        </w:rPr>
        <w:t>.</w:t>
      </w:r>
    </w:p>
    <w:p w:rsidR="001B4B8A" w:rsidRDefault="001B4B8A" w:rsidP="00AA3889">
      <w:pPr>
        <w:pStyle w:val="Prrafodelista"/>
        <w:spacing w:after="0" w:line="276" w:lineRule="auto"/>
        <w:ind w:left="0"/>
        <w:jc w:val="both"/>
        <w:rPr>
          <w:rFonts w:ascii="Arial" w:eastAsia="Calibri" w:hAnsi="Arial" w:cs="Arial"/>
          <w:sz w:val="28"/>
          <w:szCs w:val="28"/>
        </w:rPr>
      </w:pPr>
    </w:p>
    <w:p w:rsidR="00270593" w:rsidRDefault="00270593" w:rsidP="00270593">
      <w:pPr>
        <w:pStyle w:val="Prrafodelista"/>
        <w:spacing w:after="0" w:line="276" w:lineRule="auto"/>
        <w:ind w:left="0"/>
        <w:jc w:val="both"/>
        <w:rPr>
          <w:rFonts w:ascii="Arial" w:hAnsi="Arial" w:cs="Arial"/>
          <w:color w:val="000000" w:themeColor="text1"/>
          <w:sz w:val="28"/>
          <w:szCs w:val="28"/>
        </w:rPr>
      </w:pPr>
      <w:r>
        <w:rPr>
          <w:rFonts w:ascii="Arial" w:hAnsi="Arial" w:cs="Arial"/>
          <w:color w:val="000000" w:themeColor="text1"/>
          <w:sz w:val="28"/>
          <w:szCs w:val="28"/>
        </w:rPr>
        <w:t>Advierte el Ministerio público que, como se demostrará</w:t>
      </w:r>
      <w:r w:rsidR="006D7923">
        <w:rPr>
          <w:rFonts w:ascii="Arial" w:hAnsi="Arial" w:cs="Arial"/>
          <w:color w:val="000000" w:themeColor="text1"/>
          <w:sz w:val="28"/>
          <w:szCs w:val="28"/>
        </w:rPr>
        <w:t xml:space="preserve"> en adelante</w:t>
      </w:r>
      <w:r>
        <w:rPr>
          <w:rFonts w:ascii="Arial" w:hAnsi="Arial" w:cs="Arial"/>
          <w:color w:val="000000" w:themeColor="text1"/>
          <w:sz w:val="28"/>
          <w:szCs w:val="28"/>
        </w:rPr>
        <w:t xml:space="preserve">, </w:t>
      </w:r>
      <w:r w:rsidR="006D7923">
        <w:rPr>
          <w:rFonts w:ascii="Arial" w:hAnsi="Arial" w:cs="Arial"/>
          <w:color w:val="000000" w:themeColor="text1"/>
          <w:sz w:val="28"/>
          <w:szCs w:val="28"/>
        </w:rPr>
        <w:t>obra</w:t>
      </w:r>
      <w:r>
        <w:rPr>
          <w:rFonts w:ascii="Arial" w:hAnsi="Arial" w:cs="Arial"/>
          <w:color w:val="000000" w:themeColor="text1"/>
          <w:sz w:val="28"/>
          <w:szCs w:val="28"/>
        </w:rPr>
        <w:t xml:space="preserve"> plena prueba</w:t>
      </w:r>
      <w:r w:rsidR="000D66BC">
        <w:rPr>
          <w:rFonts w:ascii="Arial" w:hAnsi="Arial" w:cs="Arial"/>
          <w:color w:val="000000" w:themeColor="text1"/>
          <w:sz w:val="28"/>
          <w:szCs w:val="28"/>
        </w:rPr>
        <w:t xml:space="preserve"> en este proceso –tal como el testimonio de GAVIRIA VELÁSQUEZ, </w:t>
      </w:r>
      <w:r w:rsidR="000D66BC">
        <w:rPr>
          <w:rFonts w:ascii="Arial" w:eastAsia="Calibri" w:hAnsi="Arial" w:cs="Arial"/>
          <w:sz w:val="28"/>
          <w:szCs w:val="28"/>
        </w:rPr>
        <w:t xml:space="preserve">LUIS FERNADO MESA BALLESTEROS, MANUEL HERNANDO ORTIZ, y los informes de policía judicial O.T.1384,  11228953 y 11228755-; </w:t>
      </w:r>
      <w:r>
        <w:rPr>
          <w:rFonts w:ascii="Arial" w:hAnsi="Arial" w:cs="Arial"/>
          <w:color w:val="000000" w:themeColor="text1"/>
          <w:sz w:val="28"/>
          <w:szCs w:val="28"/>
        </w:rPr>
        <w:t>en cuanto a que el ex Senador, efectivamente recibió pago por las labores que desempeñó con ocasión del primero de dichos contratos, esto es, proyecto Ruta del Sol II; y a pesar que, no se logró corroborar que también hubiere recibido el dinero que le prometieron por su participación en los otros tres contratos estatales, sí es evidente que en cada uno de ellos existió promesa remuneratoria en su favor por parte de ODEBRECHT; y tal como se mencionó anteriormente, de una interpretación literal de la norma y la jurisprudencia, se infiere que la simple conducta de haber aceptado dichos ofrecimientos, ya configuran el tipo penal de Cohecho Propio.</w:t>
      </w:r>
    </w:p>
    <w:p w:rsidR="00A4401D" w:rsidRDefault="00A4401D" w:rsidP="00270593">
      <w:pPr>
        <w:pStyle w:val="Prrafodelista"/>
        <w:spacing w:after="0" w:line="276" w:lineRule="auto"/>
        <w:ind w:left="0"/>
        <w:jc w:val="both"/>
        <w:rPr>
          <w:rFonts w:ascii="Arial" w:hAnsi="Arial" w:cs="Arial"/>
          <w:color w:val="000000" w:themeColor="text1"/>
          <w:sz w:val="28"/>
          <w:szCs w:val="28"/>
        </w:rPr>
      </w:pPr>
    </w:p>
    <w:p w:rsidR="008654B1" w:rsidRPr="006D7923" w:rsidRDefault="006D7923" w:rsidP="00AA3889">
      <w:pPr>
        <w:pStyle w:val="Prrafodelista"/>
        <w:spacing w:after="0" w:line="276" w:lineRule="auto"/>
        <w:ind w:left="0"/>
        <w:jc w:val="both"/>
        <w:rPr>
          <w:rFonts w:ascii="Arial" w:eastAsia="Calibri" w:hAnsi="Arial" w:cs="Arial"/>
          <w:b/>
          <w:bCs/>
          <w:sz w:val="28"/>
          <w:szCs w:val="28"/>
          <w:u w:val="single"/>
        </w:rPr>
      </w:pPr>
      <w:r>
        <w:rPr>
          <w:rFonts w:ascii="Arial" w:eastAsia="Calibri" w:hAnsi="Arial" w:cs="Arial"/>
          <w:b/>
          <w:bCs/>
          <w:sz w:val="28"/>
          <w:szCs w:val="28"/>
          <w:u w:val="single"/>
        </w:rPr>
        <w:lastRenderedPageBreak/>
        <w:t>Ruta del Sol II.</w:t>
      </w:r>
      <w:r w:rsidRPr="006D7923">
        <w:rPr>
          <w:rFonts w:ascii="Arial" w:eastAsia="Calibri" w:hAnsi="Arial" w:cs="Arial"/>
          <w:bCs/>
          <w:sz w:val="28"/>
          <w:szCs w:val="28"/>
        </w:rPr>
        <w:t xml:space="preserve"> </w:t>
      </w:r>
      <w:r w:rsidR="00710AC2">
        <w:rPr>
          <w:rFonts w:ascii="Arial" w:eastAsia="Calibri" w:hAnsi="Arial" w:cs="Arial"/>
          <w:sz w:val="28"/>
          <w:szCs w:val="28"/>
        </w:rPr>
        <w:t xml:space="preserve">El testigo, </w:t>
      </w:r>
      <w:r w:rsidR="008654B1">
        <w:rPr>
          <w:rFonts w:ascii="Arial" w:eastAsia="Calibri" w:hAnsi="Arial" w:cs="Arial"/>
          <w:sz w:val="28"/>
          <w:szCs w:val="28"/>
        </w:rPr>
        <w:t>FEDERICO GAVIR</w:t>
      </w:r>
      <w:r w:rsidR="00A97F53">
        <w:rPr>
          <w:rFonts w:ascii="Arial" w:eastAsia="Calibri" w:hAnsi="Arial" w:cs="Arial"/>
          <w:sz w:val="28"/>
          <w:szCs w:val="28"/>
        </w:rPr>
        <w:t>IA VELÁSQUEZ, reseñó en su testimonio de febrero 19 de 2018 que, en el año</w:t>
      </w:r>
      <w:r w:rsidR="008654B1">
        <w:rPr>
          <w:rFonts w:ascii="Arial" w:eastAsia="Calibri" w:hAnsi="Arial" w:cs="Arial"/>
          <w:sz w:val="28"/>
          <w:szCs w:val="28"/>
        </w:rPr>
        <w:t xml:space="preserve"> 2010 </w:t>
      </w:r>
      <w:r w:rsidR="00A97F53">
        <w:rPr>
          <w:rFonts w:ascii="Arial" w:eastAsia="Calibri" w:hAnsi="Arial" w:cs="Arial"/>
          <w:sz w:val="28"/>
          <w:szCs w:val="28"/>
        </w:rPr>
        <w:t>-</w:t>
      </w:r>
      <w:r w:rsidR="008654B1">
        <w:rPr>
          <w:rFonts w:ascii="Arial" w:eastAsia="Calibri" w:hAnsi="Arial" w:cs="Arial"/>
          <w:sz w:val="28"/>
          <w:szCs w:val="28"/>
        </w:rPr>
        <w:t>cuando se encontraba estructurando un subcontrato entre ODEBRECHT y MEGAVIAL</w:t>
      </w:r>
      <w:r w:rsidR="00B24C19">
        <w:rPr>
          <w:rFonts w:ascii="Arial" w:eastAsia="Calibri" w:hAnsi="Arial" w:cs="Arial"/>
          <w:sz w:val="28"/>
          <w:szCs w:val="28"/>
        </w:rPr>
        <w:t>,</w:t>
      </w:r>
      <w:r w:rsidR="008654B1">
        <w:rPr>
          <w:rFonts w:ascii="Arial" w:eastAsia="Calibri" w:hAnsi="Arial" w:cs="Arial"/>
          <w:sz w:val="28"/>
          <w:szCs w:val="28"/>
        </w:rPr>
        <w:t xml:space="preserve"> para la construcción de un tramo de </w:t>
      </w:r>
      <w:r w:rsidR="00A97F53">
        <w:rPr>
          <w:rFonts w:ascii="Arial" w:eastAsia="Calibri" w:hAnsi="Arial" w:cs="Arial"/>
          <w:sz w:val="28"/>
          <w:szCs w:val="28"/>
        </w:rPr>
        <w:t>diez (</w:t>
      </w:r>
      <w:r w:rsidR="008654B1">
        <w:rPr>
          <w:rFonts w:ascii="Arial" w:eastAsia="Calibri" w:hAnsi="Arial" w:cs="Arial"/>
          <w:sz w:val="28"/>
          <w:szCs w:val="28"/>
        </w:rPr>
        <w:t>10</w:t>
      </w:r>
      <w:r w:rsidR="00A97F53">
        <w:rPr>
          <w:rFonts w:ascii="Arial" w:eastAsia="Calibri" w:hAnsi="Arial" w:cs="Arial"/>
          <w:sz w:val="28"/>
          <w:szCs w:val="28"/>
        </w:rPr>
        <w:t>)</w:t>
      </w:r>
      <w:r w:rsidR="008654B1">
        <w:rPr>
          <w:rFonts w:ascii="Arial" w:eastAsia="Calibri" w:hAnsi="Arial" w:cs="Arial"/>
          <w:sz w:val="28"/>
          <w:szCs w:val="28"/>
        </w:rPr>
        <w:t xml:space="preserve"> </w:t>
      </w:r>
      <w:r w:rsidR="00A97F53">
        <w:rPr>
          <w:rFonts w:ascii="Arial" w:eastAsia="Calibri" w:hAnsi="Arial" w:cs="Arial"/>
          <w:sz w:val="28"/>
          <w:szCs w:val="28"/>
        </w:rPr>
        <w:t>kilómetros</w:t>
      </w:r>
      <w:r w:rsidR="008654B1">
        <w:rPr>
          <w:rFonts w:ascii="Arial" w:eastAsia="Calibri" w:hAnsi="Arial" w:cs="Arial"/>
          <w:sz w:val="28"/>
          <w:szCs w:val="28"/>
        </w:rPr>
        <w:t xml:space="preserve"> del proyecto Ruta del Sol II</w:t>
      </w:r>
      <w:r w:rsidR="00A97F53">
        <w:rPr>
          <w:rFonts w:ascii="Arial" w:eastAsia="Calibri" w:hAnsi="Arial" w:cs="Arial"/>
          <w:sz w:val="28"/>
          <w:szCs w:val="28"/>
        </w:rPr>
        <w:t>-</w:t>
      </w:r>
      <w:r w:rsidR="00B24C19">
        <w:rPr>
          <w:rFonts w:ascii="Arial" w:eastAsia="Calibri" w:hAnsi="Arial" w:cs="Arial"/>
          <w:sz w:val="28"/>
          <w:szCs w:val="28"/>
        </w:rPr>
        <w:t>;</w:t>
      </w:r>
      <w:r w:rsidR="008654B1">
        <w:rPr>
          <w:rFonts w:ascii="Arial" w:eastAsia="Calibri" w:hAnsi="Arial" w:cs="Arial"/>
          <w:sz w:val="28"/>
          <w:szCs w:val="28"/>
        </w:rPr>
        <w:t xml:space="preserve"> LUIZ BUENO</w:t>
      </w:r>
      <w:r w:rsidR="00A97F53">
        <w:rPr>
          <w:rFonts w:ascii="Arial" w:eastAsia="Calibri" w:hAnsi="Arial" w:cs="Arial"/>
          <w:sz w:val="28"/>
          <w:szCs w:val="28"/>
        </w:rPr>
        <w:t xml:space="preserve"> JUNIOR</w:t>
      </w:r>
      <w:r w:rsidR="00710AC2">
        <w:rPr>
          <w:rFonts w:ascii="Arial" w:eastAsia="Calibri" w:hAnsi="Arial" w:cs="Arial"/>
          <w:sz w:val="28"/>
          <w:szCs w:val="28"/>
        </w:rPr>
        <w:t>,</w:t>
      </w:r>
      <w:r w:rsidR="008654B1">
        <w:rPr>
          <w:rFonts w:ascii="Arial" w:eastAsia="Calibri" w:hAnsi="Arial" w:cs="Arial"/>
          <w:sz w:val="28"/>
          <w:szCs w:val="28"/>
        </w:rPr>
        <w:t xml:space="preserve"> le pidió como condición para su aprobación, incluir un sobrecosto de quinientos millones de pesos ($500.000.000), que</w:t>
      </w:r>
      <w:r w:rsidR="00B24C19">
        <w:rPr>
          <w:rFonts w:ascii="Arial" w:eastAsia="Calibri" w:hAnsi="Arial" w:cs="Arial"/>
          <w:sz w:val="28"/>
          <w:szCs w:val="28"/>
        </w:rPr>
        <w:t xml:space="preserve"> </w:t>
      </w:r>
      <w:r w:rsidR="00A97F53">
        <w:rPr>
          <w:rFonts w:ascii="Arial" w:eastAsia="Calibri" w:hAnsi="Arial" w:cs="Arial"/>
          <w:sz w:val="28"/>
          <w:szCs w:val="28"/>
        </w:rPr>
        <w:t>requería</w:t>
      </w:r>
      <w:r w:rsidR="008654B1">
        <w:rPr>
          <w:rFonts w:ascii="Arial" w:eastAsia="Calibri" w:hAnsi="Arial" w:cs="Arial"/>
          <w:sz w:val="28"/>
          <w:szCs w:val="28"/>
        </w:rPr>
        <w:t xml:space="preserve"> para cumplir un compromiso </w:t>
      </w:r>
      <w:r>
        <w:rPr>
          <w:rFonts w:ascii="Arial" w:eastAsia="Calibri" w:hAnsi="Arial" w:cs="Arial"/>
          <w:sz w:val="28"/>
          <w:szCs w:val="28"/>
        </w:rPr>
        <w:t xml:space="preserve">previo </w:t>
      </w:r>
      <w:r w:rsidR="00B433CB">
        <w:rPr>
          <w:rFonts w:ascii="Arial" w:eastAsia="Calibri" w:hAnsi="Arial" w:cs="Arial"/>
          <w:sz w:val="28"/>
          <w:szCs w:val="28"/>
        </w:rPr>
        <w:t>que había adquirido</w:t>
      </w:r>
      <w:r w:rsidR="00710AC2">
        <w:rPr>
          <w:rFonts w:ascii="Arial" w:eastAsia="Calibri" w:hAnsi="Arial" w:cs="Arial"/>
          <w:sz w:val="28"/>
          <w:szCs w:val="28"/>
        </w:rPr>
        <w:t xml:space="preserve"> </w:t>
      </w:r>
      <w:r w:rsidR="008654B1">
        <w:rPr>
          <w:rFonts w:ascii="Arial" w:eastAsia="Calibri" w:hAnsi="Arial" w:cs="Arial"/>
          <w:sz w:val="28"/>
          <w:szCs w:val="28"/>
        </w:rPr>
        <w:t xml:space="preserve">con </w:t>
      </w:r>
      <w:r>
        <w:rPr>
          <w:rFonts w:ascii="Arial" w:eastAsia="Calibri" w:hAnsi="Arial" w:cs="Arial"/>
          <w:sz w:val="28"/>
          <w:szCs w:val="28"/>
        </w:rPr>
        <w:t>el enjuiciado</w:t>
      </w:r>
      <w:r w:rsidR="008654B1">
        <w:rPr>
          <w:rFonts w:ascii="Arial" w:eastAsia="Calibri" w:hAnsi="Arial" w:cs="Arial"/>
          <w:sz w:val="28"/>
          <w:szCs w:val="28"/>
        </w:rPr>
        <w:t xml:space="preserve">, consistente en una </w:t>
      </w:r>
      <w:r w:rsidR="00A97F53" w:rsidRPr="00A97F53">
        <w:rPr>
          <w:rFonts w:ascii="Arial" w:eastAsia="Calibri" w:hAnsi="Arial" w:cs="Arial"/>
          <w:i/>
          <w:sz w:val="28"/>
          <w:szCs w:val="28"/>
        </w:rPr>
        <w:t>“</w:t>
      </w:r>
      <w:r w:rsidR="008654B1" w:rsidRPr="00A97F53">
        <w:rPr>
          <w:rFonts w:ascii="Arial" w:eastAsia="Calibri" w:hAnsi="Arial" w:cs="Arial"/>
          <w:i/>
          <w:sz w:val="28"/>
          <w:szCs w:val="28"/>
        </w:rPr>
        <w:t>reciprocidad o coima pactada por su gestión en la adjudicación del proyecto Ruta del Sol II, mediante su intervención en debates de control político.</w:t>
      </w:r>
      <w:r w:rsidR="00A97F53" w:rsidRPr="00A97F53">
        <w:rPr>
          <w:rFonts w:ascii="Arial" w:eastAsia="Calibri" w:hAnsi="Arial" w:cs="Arial"/>
          <w:i/>
          <w:sz w:val="28"/>
          <w:szCs w:val="28"/>
        </w:rPr>
        <w:t>”</w:t>
      </w:r>
      <w:r w:rsidR="008654B1" w:rsidRPr="00A97F53">
        <w:rPr>
          <w:rFonts w:ascii="Arial" w:eastAsia="Calibri" w:hAnsi="Arial" w:cs="Arial"/>
          <w:i/>
          <w:sz w:val="28"/>
          <w:szCs w:val="28"/>
        </w:rPr>
        <w:t xml:space="preserve"> </w:t>
      </w:r>
    </w:p>
    <w:p w:rsidR="008654B1" w:rsidRDefault="008654B1" w:rsidP="00AA3889">
      <w:pPr>
        <w:pStyle w:val="Prrafodelista"/>
        <w:spacing w:after="0" w:line="276" w:lineRule="auto"/>
        <w:ind w:left="0"/>
        <w:jc w:val="both"/>
        <w:rPr>
          <w:rFonts w:ascii="Arial" w:eastAsia="Calibri" w:hAnsi="Arial" w:cs="Arial"/>
          <w:sz w:val="28"/>
          <w:szCs w:val="28"/>
        </w:rPr>
      </w:pPr>
    </w:p>
    <w:p w:rsidR="00B24C19" w:rsidRDefault="005A30D1" w:rsidP="00AA3889">
      <w:pPr>
        <w:pStyle w:val="Prrafodelista"/>
        <w:spacing w:after="0" w:line="276" w:lineRule="auto"/>
        <w:ind w:left="0"/>
        <w:jc w:val="both"/>
        <w:rPr>
          <w:rFonts w:ascii="Arial" w:eastAsia="Calibri" w:hAnsi="Arial" w:cs="Arial"/>
          <w:sz w:val="28"/>
          <w:szCs w:val="28"/>
        </w:rPr>
      </w:pPr>
      <w:r>
        <w:rPr>
          <w:rFonts w:ascii="Arial" w:eastAsia="Calibri" w:hAnsi="Arial" w:cs="Arial"/>
          <w:sz w:val="28"/>
          <w:szCs w:val="28"/>
        </w:rPr>
        <w:t>Agregó el deponente que, d</w:t>
      </w:r>
      <w:r w:rsidR="008654B1">
        <w:rPr>
          <w:rFonts w:ascii="Arial" w:eastAsia="Calibri" w:hAnsi="Arial" w:cs="Arial"/>
          <w:sz w:val="28"/>
          <w:szCs w:val="28"/>
        </w:rPr>
        <w:t>icho ofrecimiento</w:t>
      </w:r>
      <w:r w:rsidR="00710AC2">
        <w:rPr>
          <w:rFonts w:ascii="Arial" w:eastAsia="Calibri" w:hAnsi="Arial" w:cs="Arial"/>
          <w:sz w:val="28"/>
          <w:szCs w:val="28"/>
        </w:rPr>
        <w:t xml:space="preserve"> del sobrecosto</w:t>
      </w:r>
      <w:r w:rsidR="008654B1">
        <w:rPr>
          <w:rFonts w:ascii="Arial" w:eastAsia="Calibri" w:hAnsi="Arial" w:cs="Arial"/>
          <w:sz w:val="28"/>
          <w:szCs w:val="28"/>
        </w:rPr>
        <w:t xml:space="preserve"> fue </w:t>
      </w:r>
      <w:r w:rsidR="001911BB">
        <w:rPr>
          <w:rFonts w:ascii="Arial" w:eastAsia="Calibri" w:hAnsi="Arial" w:cs="Arial"/>
          <w:sz w:val="28"/>
          <w:szCs w:val="28"/>
        </w:rPr>
        <w:t>aceptado por OLANO BECERRA, con la</w:t>
      </w:r>
      <w:r w:rsidR="008654B1">
        <w:rPr>
          <w:rFonts w:ascii="Arial" w:eastAsia="Calibri" w:hAnsi="Arial" w:cs="Arial"/>
          <w:sz w:val="28"/>
          <w:szCs w:val="28"/>
        </w:rPr>
        <w:t xml:space="preserve"> condición de que en el subcontrato</w:t>
      </w:r>
      <w:r w:rsidR="00B433CB">
        <w:rPr>
          <w:rFonts w:ascii="Arial" w:eastAsia="Calibri" w:hAnsi="Arial" w:cs="Arial"/>
          <w:sz w:val="28"/>
          <w:szCs w:val="28"/>
        </w:rPr>
        <w:t xml:space="preserve"> también</w:t>
      </w:r>
      <w:r w:rsidR="00B24C19">
        <w:rPr>
          <w:rFonts w:ascii="Arial" w:eastAsia="Calibri" w:hAnsi="Arial" w:cs="Arial"/>
          <w:sz w:val="28"/>
          <w:szCs w:val="28"/>
        </w:rPr>
        <w:t xml:space="preserve"> </w:t>
      </w:r>
      <w:r w:rsidR="001911BB">
        <w:rPr>
          <w:rFonts w:ascii="Arial" w:eastAsia="Calibri" w:hAnsi="Arial" w:cs="Arial"/>
          <w:sz w:val="28"/>
          <w:szCs w:val="28"/>
        </w:rPr>
        <w:t>se vinculare</w:t>
      </w:r>
      <w:r w:rsidR="008654B1">
        <w:rPr>
          <w:rFonts w:ascii="Arial" w:eastAsia="Calibri" w:hAnsi="Arial" w:cs="Arial"/>
          <w:sz w:val="28"/>
          <w:szCs w:val="28"/>
        </w:rPr>
        <w:t xml:space="preserve"> una empresa de su confianza</w:t>
      </w:r>
      <w:r w:rsidR="006D7923">
        <w:rPr>
          <w:rFonts w:ascii="Arial" w:eastAsia="Calibri" w:hAnsi="Arial" w:cs="Arial"/>
          <w:sz w:val="28"/>
          <w:szCs w:val="28"/>
        </w:rPr>
        <w:t>,</w:t>
      </w:r>
      <w:r w:rsidR="00270593">
        <w:rPr>
          <w:rFonts w:ascii="Arial" w:eastAsia="Calibri" w:hAnsi="Arial" w:cs="Arial"/>
          <w:sz w:val="28"/>
          <w:szCs w:val="28"/>
        </w:rPr>
        <w:t xml:space="preserve"> </w:t>
      </w:r>
      <w:r w:rsidR="0088552C">
        <w:rPr>
          <w:rFonts w:ascii="Arial" w:eastAsia="Calibri" w:hAnsi="Arial" w:cs="Arial"/>
          <w:sz w:val="28"/>
          <w:szCs w:val="28"/>
        </w:rPr>
        <w:t xml:space="preserve">  </w:t>
      </w:r>
      <w:r w:rsidR="00270593">
        <w:rPr>
          <w:rFonts w:ascii="Arial" w:eastAsia="Calibri" w:hAnsi="Arial" w:cs="Arial"/>
          <w:sz w:val="28"/>
          <w:szCs w:val="28"/>
        </w:rPr>
        <w:t xml:space="preserve">para </w:t>
      </w:r>
      <w:r w:rsidR="006D7923">
        <w:rPr>
          <w:rFonts w:ascii="Arial" w:eastAsia="Calibri" w:hAnsi="Arial" w:cs="Arial"/>
          <w:sz w:val="28"/>
          <w:szCs w:val="28"/>
        </w:rPr>
        <w:t xml:space="preserve">así </w:t>
      </w:r>
      <w:r w:rsidR="00270593">
        <w:rPr>
          <w:rFonts w:ascii="Arial" w:eastAsia="Calibri" w:hAnsi="Arial" w:cs="Arial"/>
          <w:sz w:val="28"/>
          <w:szCs w:val="28"/>
        </w:rPr>
        <w:t>estar seguro</w:t>
      </w:r>
      <w:r w:rsidR="00710AC2">
        <w:rPr>
          <w:rFonts w:ascii="Arial" w:eastAsia="Calibri" w:hAnsi="Arial" w:cs="Arial"/>
          <w:sz w:val="28"/>
          <w:szCs w:val="28"/>
        </w:rPr>
        <w:t xml:space="preserve"> que se le haría</w:t>
      </w:r>
      <w:r w:rsidR="00B433CB">
        <w:rPr>
          <w:rFonts w:ascii="Arial" w:eastAsia="Calibri" w:hAnsi="Arial" w:cs="Arial"/>
          <w:sz w:val="28"/>
          <w:szCs w:val="28"/>
        </w:rPr>
        <w:t xml:space="preserve"> dicho</w:t>
      </w:r>
      <w:r w:rsidR="001911BB">
        <w:rPr>
          <w:rFonts w:ascii="Arial" w:eastAsia="Calibri" w:hAnsi="Arial" w:cs="Arial"/>
          <w:sz w:val="28"/>
          <w:szCs w:val="28"/>
        </w:rPr>
        <w:t xml:space="preserve"> desembolso</w:t>
      </w:r>
      <w:r w:rsidR="00B24C19">
        <w:rPr>
          <w:rFonts w:ascii="Arial" w:eastAsia="Calibri" w:hAnsi="Arial" w:cs="Arial"/>
          <w:sz w:val="28"/>
          <w:szCs w:val="28"/>
        </w:rPr>
        <w:t>. P</w:t>
      </w:r>
      <w:r w:rsidR="000C5D5A">
        <w:rPr>
          <w:rFonts w:ascii="Arial" w:eastAsia="Calibri" w:hAnsi="Arial" w:cs="Arial"/>
          <w:sz w:val="28"/>
          <w:szCs w:val="28"/>
        </w:rPr>
        <w:t>or lo que</w:t>
      </w:r>
      <w:r w:rsidR="006D7923">
        <w:rPr>
          <w:rFonts w:ascii="Arial" w:eastAsia="Calibri" w:hAnsi="Arial" w:cs="Arial"/>
          <w:sz w:val="28"/>
          <w:szCs w:val="28"/>
        </w:rPr>
        <w:t>,</w:t>
      </w:r>
      <w:r w:rsidR="008654B1">
        <w:rPr>
          <w:rFonts w:ascii="Arial" w:eastAsia="Calibri" w:hAnsi="Arial" w:cs="Arial"/>
          <w:sz w:val="28"/>
          <w:szCs w:val="28"/>
        </w:rPr>
        <w:t xml:space="preserve"> </w:t>
      </w:r>
      <w:r>
        <w:rPr>
          <w:rFonts w:ascii="Arial" w:eastAsia="Calibri" w:hAnsi="Arial" w:cs="Arial"/>
          <w:sz w:val="28"/>
          <w:szCs w:val="28"/>
        </w:rPr>
        <w:t>los miembros del entramado criminal</w:t>
      </w:r>
      <w:r w:rsidR="00B433CB">
        <w:rPr>
          <w:rFonts w:ascii="Arial" w:eastAsia="Calibri" w:hAnsi="Arial" w:cs="Arial"/>
          <w:sz w:val="28"/>
          <w:szCs w:val="28"/>
        </w:rPr>
        <w:t xml:space="preserve"> -actuando</w:t>
      </w:r>
      <w:r w:rsidR="00B24C19">
        <w:rPr>
          <w:rFonts w:ascii="Arial" w:eastAsia="Calibri" w:hAnsi="Arial" w:cs="Arial"/>
          <w:sz w:val="28"/>
          <w:szCs w:val="28"/>
        </w:rPr>
        <w:t xml:space="preserve"> de conformidad</w:t>
      </w:r>
      <w:r w:rsidR="0088552C">
        <w:rPr>
          <w:rFonts w:ascii="Arial" w:eastAsia="Calibri" w:hAnsi="Arial" w:cs="Arial"/>
          <w:sz w:val="28"/>
          <w:szCs w:val="28"/>
        </w:rPr>
        <w:t xml:space="preserve"> con es</w:t>
      </w:r>
      <w:r w:rsidR="00270593">
        <w:rPr>
          <w:rFonts w:ascii="Arial" w:eastAsia="Calibri" w:hAnsi="Arial" w:cs="Arial"/>
          <w:sz w:val="28"/>
          <w:szCs w:val="28"/>
        </w:rPr>
        <w:t>a solicitud</w:t>
      </w:r>
      <w:r w:rsidR="00B433CB">
        <w:rPr>
          <w:rFonts w:ascii="Arial" w:eastAsia="Calibri" w:hAnsi="Arial" w:cs="Arial"/>
          <w:sz w:val="28"/>
          <w:szCs w:val="28"/>
        </w:rPr>
        <w:t>-,</w:t>
      </w:r>
      <w:r>
        <w:rPr>
          <w:rFonts w:ascii="Arial" w:eastAsia="Calibri" w:hAnsi="Arial" w:cs="Arial"/>
          <w:sz w:val="28"/>
          <w:szCs w:val="28"/>
        </w:rPr>
        <w:t xml:space="preserve"> hicieron que </w:t>
      </w:r>
      <w:r w:rsidR="008654B1">
        <w:rPr>
          <w:rFonts w:ascii="Arial" w:eastAsia="Calibri" w:hAnsi="Arial" w:cs="Arial"/>
          <w:sz w:val="28"/>
          <w:szCs w:val="28"/>
        </w:rPr>
        <w:t xml:space="preserve">MEGAVIAL se </w:t>
      </w:r>
      <w:r w:rsidR="00B433CB">
        <w:rPr>
          <w:rFonts w:ascii="Arial" w:eastAsia="Calibri" w:hAnsi="Arial" w:cs="Arial"/>
          <w:sz w:val="28"/>
          <w:szCs w:val="28"/>
        </w:rPr>
        <w:t>asociare</w:t>
      </w:r>
      <w:r w:rsidR="008654B1">
        <w:rPr>
          <w:rFonts w:ascii="Arial" w:eastAsia="Calibri" w:hAnsi="Arial" w:cs="Arial"/>
          <w:sz w:val="28"/>
          <w:szCs w:val="28"/>
        </w:rPr>
        <w:t xml:space="preserve"> </w:t>
      </w:r>
      <w:r>
        <w:rPr>
          <w:rFonts w:ascii="Arial" w:eastAsia="Calibri" w:hAnsi="Arial" w:cs="Arial"/>
          <w:sz w:val="28"/>
          <w:szCs w:val="28"/>
        </w:rPr>
        <w:t xml:space="preserve">tanto </w:t>
      </w:r>
      <w:r w:rsidR="008654B1">
        <w:rPr>
          <w:rFonts w:ascii="Arial" w:eastAsia="Calibri" w:hAnsi="Arial" w:cs="Arial"/>
          <w:sz w:val="28"/>
          <w:szCs w:val="28"/>
        </w:rPr>
        <w:t>con</w:t>
      </w:r>
      <w:r>
        <w:rPr>
          <w:rFonts w:ascii="Arial" w:eastAsia="Calibri" w:hAnsi="Arial" w:cs="Arial"/>
          <w:sz w:val="28"/>
          <w:szCs w:val="28"/>
        </w:rPr>
        <w:t xml:space="preserve"> la sociedad</w:t>
      </w:r>
      <w:r w:rsidR="008654B1">
        <w:rPr>
          <w:rFonts w:ascii="Arial" w:eastAsia="Calibri" w:hAnsi="Arial" w:cs="Arial"/>
          <w:sz w:val="28"/>
          <w:szCs w:val="28"/>
        </w:rPr>
        <w:t xml:space="preserve"> </w:t>
      </w:r>
      <w:r w:rsidRPr="005A30D1">
        <w:rPr>
          <w:rFonts w:ascii="Arial" w:eastAsia="Calibri" w:hAnsi="Arial" w:cs="Arial"/>
          <w:i/>
          <w:sz w:val="28"/>
          <w:szCs w:val="28"/>
        </w:rPr>
        <w:t>“</w:t>
      </w:r>
      <w:r w:rsidR="008654B1" w:rsidRPr="005A30D1">
        <w:rPr>
          <w:rFonts w:ascii="Arial" w:eastAsia="Calibri" w:hAnsi="Arial" w:cs="Arial"/>
          <w:i/>
          <w:sz w:val="28"/>
          <w:szCs w:val="28"/>
        </w:rPr>
        <w:t xml:space="preserve">FEME </w:t>
      </w:r>
      <w:r w:rsidRPr="005A30D1">
        <w:rPr>
          <w:rFonts w:ascii="Arial" w:eastAsia="Calibri" w:hAnsi="Arial" w:cs="Arial"/>
          <w:i/>
          <w:sz w:val="28"/>
          <w:szCs w:val="28"/>
        </w:rPr>
        <w:t>Ingenierías</w:t>
      </w:r>
      <w:r w:rsidR="008654B1" w:rsidRPr="005A30D1">
        <w:rPr>
          <w:rFonts w:ascii="Arial" w:eastAsia="Calibri" w:hAnsi="Arial" w:cs="Arial"/>
          <w:i/>
          <w:sz w:val="28"/>
          <w:szCs w:val="28"/>
        </w:rPr>
        <w:t xml:space="preserve"> Ltda.</w:t>
      </w:r>
      <w:r w:rsidRPr="005A30D1">
        <w:rPr>
          <w:rFonts w:ascii="Arial" w:eastAsia="Calibri" w:hAnsi="Arial" w:cs="Arial"/>
          <w:i/>
          <w:sz w:val="28"/>
          <w:szCs w:val="28"/>
        </w:rPr>
        <w:t>”</w:t>
      </w:r>
      <w:r w:rsidR="008654B1">
        <w:rPr>
          <w:rFonts w:ascii="Arial" w:eastAsia="Calibri" w:hAnsi="Arial" w:cs="Arial"/>
          <w:sz w:val="28"/>
          <w:szCs w:val="28"/>
        </w:rPr>
        <w:t xml:space="preserve"> </w:t>
      </w:r>
      <w:r w:rsidR="006D7923">
        <w:rPr>
          <w:rFonts w:ascii="Arial" w:eastAsia="Calibri" w:hAnsi="Arial" w:cs="Arial"/>
          <w:sz w:val="28"/>
          <w:szCs w:val="28"/>
        </w:rPr>
        <w:t>-</w:t>
      </w:r>
      <w:r>
        <w:rPr>
          <w:rFonts w:ascii="Arial" w:eastAsia="Calibri" w:hAnsi="Arial" w:cs="Arial"/>
          <w:sz w:val="28"/>
          <w:szCs w:val="28"/>
        </w:rPr>
        <w:t>compañía de</w:t>
      </w:r>
      <w:r w:rsidR="00270593">
        <w:rPr>
          <w:rFonts w:ascii="Arial" w:eastAsia="Calibri" w:hAnsi="Arial" w:cs="Arial"/>
          <w:sz w:val="28"/>
          <w:szCs w:val="28"/>
        </w:rPr>
        <w:t xml:space="preserve">l </w:t>
      </w:r>
      <w:r>
        <w:rPr>
          <w:rFonts w:ascii="Arial" w:eastAsia="Calibri" w:hAnsi="Arial" w:cs="Arial"/>
          <w:sz w:val="28"/>
          <w:szCs w:val="28"/>
        </w:rPr>
        <w:t>amigo personal del enjuiciado, LUIS FERNADO MESA</w:t>
      </w:r>
      <w:r w:rsidR="00E63C61">
        <w:rPr>
          <w:rFonts w:ascii="Arial" w:eastAsia="Calibri" w:hAnsi="Arial" w:cs="Arial"/>
          <w:sz w:val="28"/>
          <w:szCs w:val="28"/>
        </w:rPr>
        <w:t xml:space="preserve"> BALLESTEROS</w:t>
      </w:r>
      <w:r w:rsidR="008654B1">
        <w:rPr>
          <w:rFonts w:ascii="Arial" w:eastAsia="Calibri" w:hAnsi="Arial" w:cs="Arial"/>
          <w:sz w:val="28"/>
          <w:szCs w:val="28"/>
        </w:rPr>
        <w:t xml:space="preserve">-, </w:t>
      </w:r>
      <w:r>
        <w:rPr>
          <w:rFonts w:ascii="Arial" w:eastAsia="Calibri" w:hAnsi="Arial" w:cs="Arial"/>
          <w:sz w:val="28"/>
          <w:szCs w:val="28"/>
        </w:rPr>
        <w:t xml:space="preserve">como </w:t>
      </w:r>
      <w:r w:rsidR="006D7923">
        <w:rPr>
          <w:rFonts w:ascii="Arial" w:eastAsia="Calibri" w:hAnsi="Arial" w:cs="Arial"/>
          <w:sz w:val="28"/>
          <w:szCs w:val="28"/>
        </w:rPr>
        <w:t>con otras empresas;</w:t>
      </w:r>
      <w:r w:rsidR="008654B1">
        <w:rPr>
          <w:rFonts w:ascii="Arial" w:eastAsia="Calibri" w:hAnsi="Arial" w:cs="Arial"/>
          <w:sz w:val="28"/>
          <w:szCs w:val="28"/>
        </w:rPr>
        <w:t xml:space="preserve"> </w:t>
      </w:r>
      <w:r>
        <w:rPr>
          <w:rFonts w:ascii="Arial" w:eastAsia="Calibri" w:hAnsi="Arial" w:cs="Arial"/>
          <w:sz w:val="28"/>
          <w:szCs w:val="28"/>
        </w:rPr>
        <w:t>a fin de</w:t>
      </w:r>
      <w:r w:rsidR="008654B1">
        <w:rPr>
          <w:rFonts w:ascii="Arial" w:eastAsia="Calibri" w:hAnsi="Arial" w:cs="Arial"/>
          <w:sz w:val="28"/>
          <w:szCs w:val="28"/>
        </w:rPr>
        <w:t xml:space="preserve"> conformar el consorcio </w:t>
      </w:r>
      <w:r>
        <w:rPr>
          <w:rFonts w:ascii="Arial" w:eastAsia="Calibri" w:hAnsi="Arial" w:cs="Arial"/>
          <w:i/>
          <w:sz w:val="28"/>
          <w:szCs w:val="28"/>
        </w:rPr>
        <w:t>“Ruta del Sol San Alberto”,</w:t>
      </w:r>
      <w:r w:rsidR="008654B1">
        <w:rPr>
          <w:rFonts w:ascii="Arial" w:eastAsia="Calibri" w:hAnsi="Arial" w:cs="Arial"/>
          <w:sz w:val="28"/>
          <w:szCs w:val="28"/>
        </w:rPr>
        <w:t xml:space="preserve"> con quien</w:t>
      </w:r>
      <w:r w:rsidR="002D7F65">
        <w:rPr>
          <w:rFonts w:ascii="Arial" w:eastAsia="Calibri" w:hAnsi="Arial" w:cs="Arial"/>
          <w:sz w:val="28"/>
          <w:szCs w:val="28"/>
        </w:rPr>
        <w:t xml:space="preserve"> </w:t>
      </w:r>
      <w:r w:rsidR="008654B1">
        <w:rPr>
          <w:rFonts w:ascii="Arial" w:eastAsia="Calibri" w:hAnsi="Arial" w:cs="Arial"/>
          <w:sz w:val="28"/>
          <w:szCs w:val="28"/>
        </w:rPr>
        <w:t xml:space="preserve">se firmó el mencionado </w:t>
      </w:r>
      <w:r>
        <w:rPr>
          <w:rFonts w:ascii="Arial" w:eastAsia="Calibri" w:hAnsi="Arial" w:cs="Arial"/>
          <w:sz w:val="28"/>
          <w:szCs w:val="28"/>
        </w:rPr>
        <w:t>sub</w:t>
      </w:r>
      <w:r w:rsidR="008654B1">
        <w:rPr>
          <w:rFonts w:ascii="Arial" w:eastAsia="Calibri" w:hAnsi="Arial" w:cs="Arial"/>
          <w:sz w:val="28"/>
          <w:szCs w:val="28"/>
        </w:rPr>
        <w:t>contrato por un valor superior a los diez mil millone</w:t>
      </w:r>
      <w:r w:rsidR="000C5D5A">
        <w:rPr>
          <w:rFonts w:ascii="Arial" w:eastAsia="Calibri" w:hAnsi="Arial" w:cs="Arial"/>
          <w:sz w:val="28"/>
          <w:szCs w:val="28"/>
        </w:rPr>
        <w:t xml:space="preserve">s de pesos ($10.000.000.000). </w:t>
      </w:r>
    </w:p>
    <w:p w:rsidR="00B433CB" w:rsidRDefault="00B433CB" w:rsidP="00AA3889">
      <w:pPr>
        <w:pStyle w:val="Prrafodelista"/>
        <w:spacing w:after="0" w:line="276" w:lineRule="auto"/>
        <w:ind w:left="0"/>
        <w:jc w:val="both"/>
        <w:rPr>
          <w:rFonts w:ascii="Arial" w:eastAsia="Calibri" w:hAnsi="Arial" w:cs="Arial"/>
          <w:sz w:val="28"/>
          <w:szCs w:val="28"/>
        </w:rPr>
      </w:pPr>
    </w:p>
    <w:p w:rsidR="002D7F65" w:rsidRDefault="008654B1" w:rsidP="00AA3889">
      <w:pPr>
        <w:pStyle w:val="Prrafodelista"/>
        <w:spacing w:after="0" w:line="276" w:lineRule="auto"/>
        <w:ind w:left="0"/>
        <w:jc w:val="both"/>
        <w:rPr>
          <w:rFonts w:ascii="Arial" w:eastAsia="Calibri" w:hAnsi="Arial" w:cs="Arial"/>
          <w:sz w:val="28"/>
          <w:szCs w:val="28"/>
        </w:rPr>
      </w:pPr>
      <w:r>
        <w:rPr>
          <w:rFonts w:ascii="Arial" w:eastAsia="Calibri" w:hAnsi="Arial" w:cs="Arial"/>
          <w:sz w:val="28"/>
          <w:szCs w:val="28"/>
        </w:rPr>
        <w:t>GAVIRIA</w:t>
      </w:r>
      <w:r w:rsidR="002D7F65">
        <w:rPr>
          <w:rFonts w:ascii="Arial" w:eastAsia="Calibri" w:hAnsi="Arial" w:cs="Arial"/>
          <w:sz w:val="28"/>
          <w:szCs w:val="28"/>
        </w:rPr>
        <w:t xml:space="preserve"> VELÁSQUEZ </w:t>
      </w:r>
      <w:r w:rsidR="00B433CB">
        <w:rPr>
          <w:rFonts w:ascii="Arial" w:eastAsia="Calibri" w:hAnsi="Arial" w:cs="Arial"/>
          <w:sz w:val="28"/>
          <w:szCs w:val="28"/>
        </w:rPr>
        <w:t xml:space="preserve">indicó </w:t>
      </w:r>
      <w:r w:rsidR="002D7F65">
        <w:rPr>
          <w:rFonts w:ascii="Arial" w:eastAsia="Calibri" w:hAnsi="Arial" w:cs="Arial"/>
          <w:sz w:val="28"/>
          <w:szCs w:val="28"/>
        </w:rPr>
        <w:t>que</w:t>
      </w:r>
      <w:r>
        <w:rPr>
          <w:rFonts w:ascii="Arial" w:eastAsia="Calibri" w:hAnsi="Arial" w:cs="Arial"/>
          <w:sz w:val="28"/>
          <w:szCs w:val="28"/>
        </w:rPr>
        <w:t xml:space="preserve">, </w:t>
      </w:r>
      <w:r w:rsidR="002D7F65">
        <w:rPr>
          <w:rFonts w:ascii="Arial" w:eastAsia="Calibri" w:hAnsi="Arial" w:cs="Arial"/>
          <w:sz w:val="28"/>
          <w:szCs w:val="28"/>
        </w:rPr>
        <w:t xml:space="preserve">el dueño de la referida empresa </w:t>
      </w:r>
      <w:r w:rsidR="002D7F65" w:rsidRPr="005A30D1">
        <w:rPr>
          <w:rFonts w:ascii="Arial" w:eastAsia="Calibri" w:hAnsi="Arial" w:cs="Arial"/>
          <w:i/>
          <w:sz w:val="28"/>
          <w:szCs w:val="28"/>
        </w:rPr>
        <w:t>“FEME Ingenierías Ltda.”</w:t>
      </w:r>
      <w:r w:rsidR="002D7F65">
        <w:rPr>
          <w:rFonts w:ascii="Arial" w:eastAsia="Calibri" w:hAnsi="Arial" w:cs="Arial"/>
          <w:i/>
          <w:sz w:val="28"/>
          <w:szCs w:val="28"/>
        </w:rPr>
        <w:t xml:space="preserve">, </w:t>
      </w:r>
      <w:r w:rsidR="00270593">
        <w:rPr>
          <w:rFonts w:ascii="Arial" w:eastAsia="Calibri" w:hAnsi="Arial" w:cs="Arial"/>
          <w:sz w:val="28"/>
          <w:szCs w:val="28"/>
        </w:rPr>
        <w:t>se itera,</w:t>
      </w:r>
      <w:r w:rsidR="002D7F65">
        <w:rPr>
          <w:rFonts w:ascii="Arial" w:eastAsia="Calibri" w:hAnsi="Arial" w:cs="Arial"/>
          <w:sz w:val="28"/>
          <w:szCs w:val="28"/>
        </w:rPr>
        <w:t xml:space="preserve"> </w:t>
      </w:r>
      <w:r>
        <w:rPr>
          <w:rFonts w:ascii="Arial" w:eastAsia="Calibri" w:hAnsi="Arial" w:cs="Arial"/>
          <w:sz w:val="28"/>
          <w:szCs w:val="28"/>
        </w:rPr>
        <w:t>MESA</w:t>
      </w:r>
      <w:r w:rsidR="00E63C61">
        <w:rPr>
          <w:rFonts w:ascii="Arial" w:eastAsia="Calibri" w:hAnsi="Arial" w:cs="Arial"/>
          <w:sz w:val="28"/>
          <w:szCs w:val="28"/>
        </w:rPr>
        <w:t xml:space="preserve"> BALLESTEROS</w:t>
      </w:r>
      <w:r w:rsidR="002D7F65">
        <w:rPr>
          <w:rFonts w:ascii="Arial" w:eastAsia="Calibri" w:hAnsi="Arial" w:cs="Arial"/>
          <w:sz w:val="28"/>
          <w:szCs w:val="28"/>
        </w:rPr>
        <w:t xml:space="preserve">, </w:t>
      </w:r>
      <w:r w:rsidR="00B433CB">
        <w:rPr>
          <w:rFonts w:ascii="Arial" w:eastAsia="Calibri" w:hAnsi="Arial" w:cs="Arial"/>
          <w:sz w:val="28"/>
          <w:szCs w:val="28"/>
        </w:rPr>
        <w:t xml:space="preserve">finalmente </w:t>
      </w:r>
      <w:r>
        <w:rPr>
          <w:rFonts w:ascii="Arial" w:eastAsia="Calibri" w:hAnsi="Arial" w:cs="Arial"/>
          <w:sz w:val="28"/>
          <w:szCs w:val="28"/>
        </w:rPr>
        <w:t xml:space="preserve">le pagó </w:t>
      </w:r>
      <w:r w:rsidR="002D7F65">
        <w:rPr>
          <w:rFonts w:ascii="Arial" w:eastAsia="Calibri" w:hAnsi="Arial" w:cs="Arial"/>
          <w:sz w:val="28"/>
          <w:szCs w:val="28"/>
        </w:rPr>
        <w:t>tanto a él como a</w:t>
      </w:r>
      <w:r w:rsidR="00270593">
        <w:rPr>
          <w:rFonts w:ascii="Arial" w:eastAsia="Calibri" w:hAnsi="Arial" w:cs="Arial"/>
          <w:sz w:val="28"/>
          <w:szCs w:val="28"/>
        </w:rPr>
        <w:t xml:space="preserve"> su amigo</w:t>
      </w:r>
      <w:r w:rsidR="00B433CB">
        <w:rPr>
          <w:rFonts w:ascii="Arial" w:eastAsia="Calibri" w:hAnsi="Arial" w:cs="Arial"/>
          <w:sz w:val="28"/>
          <w:szCs w:val="28"/>
        </w:rPr>
        <w:t>,</w:t>
      </w:r>
      <w:r w:rsidR="002D7F65">
        <w:rPr>
          <w:rFonts w:ascii="Arial" w:eastAsia="Calibri" w:hAnsi="Arial" w:cs="Arial"/>
          <w:sz w:val="28"/>
          <w:szCs w:val="28"/>
        </w:rPr>
        <w:t xml:space="preserve"> PLINIO EDILBERTO OLANO BECERRA, una suma de </w:t>
      </w:r>
      <w:r>
        <w:rPr>
          <w:rFonts w:ascii="Arial" w:eastAsia="Calibri" w:hAnsi="Arial" w:cs="Arial"/>
          <w:sz w:val="28"/>
          <w:szCs w:val="28"/>
        </w:rPr>
        <w:t>doscientos millones de pesos ($200.000.000</w:t>
      </w:r>
      <w:r w:rsidR="002D7F65">
        <w:rPr>
          <w:rFonts w:ascii="Arial" w:eastAsia="Calibri" w:hAnsi="Arial" w:cs="Arial"/>
          <w:sz w:val="28"/>
          <w:szCs w:val="28"/>
        </w:rPr>
        <w:t>); es decir, el testigo con sus manifestaciones, no solo comprometió</w:t>
      </w:r>
      <w:r w:rsidR="00B24C19">
        <w:rPr>
          <w:rFonts w:ascii="Arial" w:eastAsia="Calibri" w:hAnsi="Arial" w:cs="Arial"/>
          <w:sz w:val="28"/>
          <w:szCs w:val="28"/>
        </w:rPr>
        <w:t xml:space="preserve"> la responsabilidad penal de</w:t>
      </w:r>
      <w:r w:rsidR="002D7F65">
        <w:rPr>
          <w:rFonts w:ascii="Arial" w:eastAsia="Calibri" w:hAnsi="Arial" w:cs="Arial"/>
          <w:sz w:val="28"/>
          <w:szCs w:val="28"/>
        </w:rPr>
        <w:t>l enjuiciado, sino</w:t>
      </w:r>
      <w:r w:rsidR="00E63C61">
        <w:rPr>
          <w:rFonts w:ascii="Arial" w:eastAsia="Calibri" w:hAnsi="Arial" w:cs="Arial"/>
          <w:sz w:val="28"/>
          <w:szCs w:val="28"/>
        </w:rPr>
        <w:t xml:space="preserve"> que él también reconoció haberse beneficiado con</w:t>
      </w:r>
      <w:r w:rsidR="002D7F65">
        <w:rPr>
          <w:rFonts w:ascii="Arial" w:eastAsia="Calibri" w:hAnsi="Arial" w:cs="Arial"/>
          <w:sz w:val="28"/>
          <w:szCs w:val="28"/>
        </w:rPr>
        <w:t xml:space="preserve"> dicho fraude al erario público, lo que da un mayor peso a la credibilidad de sus afirmaciones.</w:t>
      </w:r>
      <w:r w:rsidR="00030D38">
        <w:rPr>
          <w:rFonts w:ascii="Arial" w:eastAsia="Calibri" w:hAnsi="Arial" w:cs="Arial"/>
          <w:sz w:val="28"/>
          <w:szCs w:val="28"/>
        </w:rPr>
        <w:t xml:space="preserve"> </w:t>
      </w:r>
      <w:r w:rsidR="002D7F65">
        <w:rPr>
          <w:rFonts w:ascii="Arial" w:eastAsia="Calibri" w:hAnsi="Arial" w:cs="Arial"/>
          <w:sz w:val="28"/>
          <w:szCs w:val="28"/>
        </w:rPr>
        <w:t>De otro lado, la existencia de dicho</w:t>
      </w:r>
      <w:r>
        <w:rPr>
          <w:rFonts w:ascii="Arial" w:eastAsia="Calibri" w:hAnsi="Arial" w:cs="Arial"/>
          <w:sz w:val="28"/>
          <w:szCs w:val="28"/>
        </w:rPr>
        <w:t xml:space="preserve"> </w:t>
      </w:r>
      <w:r w:rsidR="002D7F65">
        <w:rPr>
          <w:rFonts w:ascii="Arial" w:eastAsia="Calibri" w:hAnsi="Arial" w:cs="Arial"/>
          <w:sz w:val="28"/>
          <w:szCs w:val="28"/>
        </w:rPr>
        <w:t>subcontrato</w:t>
      </w:r>
      <w:r>
        <w:rPr>
          <w:rFonts w:ascii="Arial" w:eastAsia="Calibri" w:hAnsi="Arial" w:cs="Arial"/>
          <w:sz w:val="28"/>
          <w:szCs w:val="28"/>
        </w:rPr>
        <w:t xml:space="preserve"> </w:t>
      </w:r>
      <w:r w:rsidR="002D7F65">
        <w:rPr>
          <w:rFonts w:ascii="Arial" w:eastAsia="Calibri" w:hAnsi="Arial" w:cs="Arial"/>
          <w:sz w:val="28"/>
          <w:szCs w:val="28"/>
        </w:rPr>
        <w:t>-</w:t>
      </w:r>
      <w:r>
        <w:rPr>
          <w:rFonts w:ascii="Arial" w:eastAsia="Calibri" w:hAnsi="Arial" w:cs="Arial"/>
          <w:sz w:val="28"/>
          <w:szCs w:val="28"/>
        </w:rPr>
        <w:t xml:space="preserve">así como del </w:t>
      </w:r>
      <w:r w:rsidR="00270593">
        <w:rPr>
          <w:rFonts w:ascii="Arial" w:eastAsia="Calibri" w:hAnsi="Arial" w:cs="Arial"/>
          <w:sz w:val="28"/>
          <w:szCs w:val="28"/>
        </w:rPr>
        <w:t xml:space="preserve">mencionado </w:t>
      </w:r>
      <w:r w:rsidR="00E63C61" w:rsidRPr="00E63C61">
        <w:rPr>
          <w:rFonts w:ascii="Arial" w:eastAsia="Calibri" w:hAnsi="Arial" w:cs="Arial"/>
          <w:i/>
          <w:sz w:val="28"/>
          <w:szCs w:val="28"/>
        </w:rPr>
        <w:t>“</w:t>
      </w:r>
      <w:r w:rsidRPr="00E63C61">
        <w:rPr>
          <w:rFonts w:ascii="Arial" w:eastAsia="Calibri" w:hAnsi="Arial" w:cs="Arial"/>
          <w:i/>
          <w:sz w:val="28"/>
          <w:szCs w:val="28"/>
        </w:rPr>
        <w:t>consorcio Ruta del Sol San Alberto</w:t>
      </w:r>
      <w:r w:rsidR="00E63C61" w:rsidRPr="00E63C61">
        <w:rPr>
          <w:rFonts w:ascii="Arial" w:eastAsia="Calibri" w:hAnsi="Arial" w:cs="Arial"/>
          <w:i/>
          <w:sz w:val="28"/>
          <w:szCs w:val="28"/>
        </w:rPr>
        <w:t>”</w:t>
      </w:r>
      <w:r w:rsidR="002D7F65" w:rsidRPr="00E63C61">
        <w:rPr>
          <w:rFonts w:ascii="Arial" w:eastAsia="Calibri" w:hAnsi="Arial" w:cs="Arial"/>
          <w:i/>
          <w:sz w:val="28"/>
          <w:szCs w:val="28"/>
        </w:rPr>
        <w:t>-</w:t>
      </w:r>
      <w:r w:rsidRPr="00E63C61">
        <w:rPr>
          <w:rFonts w:ascii="Arial" w:eastAsia="Calibri" w:hAnsi="Arial" w:cs="Arial"/>
          <w:i/>
          <w:sz w:val="28"/>
          <w:szCs w:val="28"/>
        </w:rPr>
        <w:t>,</w:t>
      </w:r>
      <w:r>
        <w:rPr>
          <w:rFonts w:ascii="Arial" w:eastAsia="Calibri" w:hAnsi="Arial" w:cs="Arial"/>
          <w:sz w:val="28"/>
          <w:szCs w:val="28"/>
        </w:rPr>
        <w:t xml:space="preserve"> </w:t>
      </w:r>
      <w:r w:rsidR="002D7F65">
        <w:rPr>
          <w:rFonts w:ascii="Arial" w:eastAsia="Calibri" w:hAnsi="Arial" w:cs="Arial"/>
          <w:sz w:val="28"/>
          <w:szCs w:val="28"/>
        </w:rPr>
        <w:t xml:space="preserve">también </w:t>
      </w:r>
      <w:r>
        <w:rPr>
          <w:rFonts w:ascii="Arial" w:eastAsia="Calibri" w:hAnsi="Arial" w:cs="Arial"/>
          <w:sz w:val="28"/>
          <w:szCs w:val="28"/>
        </w:rPr>
        <w:t>se encuentra</w:t>
      </w:r>
      <w:r w:rsidR="002D7F65">
        <w:rPr>
          <w:rFonts w:ascii="Arial" w:eastAsia="Calibri" w:hAnsi="Arial" w:cs="Arial"/>
          <w:sz w:val="28"/>
          <w:szCs w:val="28"/>
        </w:rPr>
        <w:t xml:space="preserve"> demostrada</w:t>
      </w:r>
      <w:r>
        <w:rPr>
          <w:rFonts w:ascii="Arial" w:eastAsia="Calibri" w:hAnsi="Arial" w:cs="Arial"/>
          <w:sz w:val="28"/>
          <w:szCs w:val="28"/>
        </w:rPr>
        <w:t xml:space="preserve"> </w:t>
      </w:r>
      <w:r w:rsidR="002D7F65">
        <w:rPr>
          <w:rFonts w:ascii="Arial" w:eastAsia="Calibri" w:hAnsi="Arial" w:cs="Arial"/>
          <w:sz w:val="28"/>
          <w:szCs w:val="28"/>
        </w:rPr>
        <w:t>con los siguientes medios probatorios:</w:t>
      </w:r>
    </w:p>
    <w:p w:rsidR="00A4401D" w:rsidRDefault="00A4401D" w:rsidP="00AA3889">
      <w:pPr>
        <w:pStyle w:val="Prrafodelista"/>
        <w:spacing w:after="0" w:line="276" w:lineRule="auto"/>
        <w:ind w:left="0"/>
        <w:jc w:val="both"/>
        <w:rPr>
          <w:rFonts w:ascii="Arial" w:eastAsia="Calibri" w:hAnsi="Arial" w:cs="Arial"/>
          <w:sz w:val="28"/>
          <w:szCs w:val="28"/>
        </w:rPr>
      </w:pPr>
    </w:p>
    <w:p w:rsidR="002D7F65" w:rsidRDefault="002D7F65" w:rsidP="00C258BB">
      <w:pPr>
        <w:pStyle w:val="Prrafodelista"/>
        <w:numPr>
          <w:ilvl w:val="0"/>
          <w:numId w:val="4"/>
        </w:numPr>
        <w:spacing w:after="0" w:line="276" w:lineRule="auto"/>
        <w:ind w:left="142" w:hanging="142"/>
        <w:jc w:val="both"/>
        <w:rPr>
          <w:rFonts w:ascii="Arial" w:eastAsia="Calibri" w:hAnsi="Arial" w:cs="Arial"/>
          <w:sz w:val="28"/>
          <w:szCs w:val="28"/>
        </w:rPr>
      </w:pPr>
      <w:r>
        <w:rPr>
          <w:rFonts w:ascii="Arial" w:eastAsia="Calibri" w:hAnsi="Arial" w:cs="Arial"/>
          <w:sz w:val="28"/>
          <w:szCs w:val="28"/>
        </w:rPr>
        <w:t>In</w:t>
      </w:r>
      <w:r w:rsidR="008654B1">
        <w:rPr>
          <w:rFonts w:ascii="Arial" w:eastAsia="Calibri" w:hAnsi="Arial" w:cs="Arial"/>
          <w:sz w:val="28"/>
          <w:szCs w:val="28"/>
        </w:rPr>
        <w:t>fo</w:t>
      </w:r>
      <w:r>
        <w:rPr>
          <w:rFonts w:ascii="Arial" w:eastAsia="Calibri" w:hAnsi="Arial" w:cs="Arial"/>
          <w:sz w:val="28"/>
          <w:szCs w:val="28"/>
        </w:rPr>
        <w:t>r</w:t>
      </w:r>
      <w:r w:rsidR="008654B1">
        <w:rPr>
          <w:rFonts w:ascii="Arial" w:eastAsia="Calibri" w:hAnsi="Arial" w:cs="Arial"/>
          <w:sz w:val="28"/>
          <w:szCs w:val="28"/>
        </w:rPr>
        <w:t xml:space="preserve">me de policía judicial O.T.1384 de enero 19 de 2018, </w:t>
      </w:r>
      <w:r w:rsidR="00C258BB">
        <w:rPr>
          <w:rFonts w:ascii="Arial" w:eastAsia="Calibri" w:hAnsi="Arial" w:cs="Arial"/>
          <w:sz w:val="28"/>
          <w:szCs w:val="28"/>
        </w:rPr>
        <w:t>que da fe d</w:t>
      </w:r>
      <w:r w:rsidR="008654B1">
        <w:rPr>
          <w:rFonts w:ascii="Arial" w:eastAsia="Calibri" w:hAnsi="Arial" w:cs="Arial"/>
          <w:sz w:val="28"/>
          <w:szCs w:val="28"/>
        </w:rPr>
        <w:t>el subcontra</w:t>
      </w:r>
      <w:r w:rsidR="004F419C">
        <w:rPr>
          <w:rFonts w:ascii="Arial" w:eastAsia="Calibri" w:hAnsi="Arial" w:cs="Arial"/>
          <w:sz w:val="28"/>
          <w:szCs w:val="28"/>
        </w:rPr>
        <w:t>to de obra No. EPC-SC-150/2012 -</w:t>
      </w:r>
      <w:r w:rsidR="008654B1">
        <w:rPr>
          <w:rFonts w:ascii="Arial" w:eastAsia="Calibri" w:hAnsi="Arial" w:cs="Arial"/>
          <w:sz w:val="28"/>
          <w:szCs w:val="28"/>
        </w:rPr>
        <w:t>suscrito entre CONSOL S.A.S. y el mencionado consorcio</w:t>
      </w:r>
      <w:r w:rsidR="00C258BB">
        <w:rPr>
          <w:rFonts w:ascii="Arial" w:eastAsia="Calibri" w:hAnsi="Arial" w:cs="Arial"/>
          <w:sz w:val="28"/>
          <w:szCs w:val="28"/>
        </w:rPr>
        <w:t>-</w:t>
      </w:r>
      <w:r w:rsidR="008654B1">
        <w:rPr>
          <w:rFonts w:ascii="Arial" w:eastAsia="Calibri" w:hAnsi="Arial" w:cs="Arial"/>
          <w:sz w:val="28"/>
          <w:szCs w:val="28"/>
        </w:rPr>
        <w:t xml:space="preserve">, por un valor de </w:t>
      </w:r>
      <w:r w:rsidR="00D579F8">
        <w:rPr>
          <w:rFonts w:ascii="Arial" w:eastAsia="Calibri" w:hAnsi="Arial" w:cs="Arial"/>
          <w:sz w:val="28"/>
          <w:szCs w:val="28"/>
        </w:rPr>
        <w:t xml:space="preserve">diez mil </w:t>
      </w:r>
      <w:r w:rsidR="00D579F8">
        <w:rPr>
          <w:rFonts w:ascii="Arial" w:eastAsia="Calibri" w:hAnsi="Arial" w:cs="Arial"/>
          <w:sz w:val="28"/>
          <w:szCs w:val="28"/>
        </w:rPr>
        <w:lastRenderedPageBreak/>
        <w:t>trecientos cinco millones cincuenta y tres mil ochocientos noventa y cinco pesos</w:t>
      </w:r>
      <w:r>
        <w:rPr>
          <w:rFonts w:ascii="Arial" w:eastAsia="Calibri" w:hAnsi="Arial" w:cs="Arial"/>
          <w:sz w:val="28"/>
          <w:szCs w:val="28"/>
        </w:rPr>
        <w:t xml:space="preserve"> ($10.30</w:t>
      </w:r>
      <w:r w:rsidR="00C258BB">
        <w:rPr>
          <w:rFonts w:ascii="Arial" w:eastAsia="Calibri" w:hAnsi="Arial" w:cs="Arial"/>
          <w:sz w:val="28"/>
          <w:szCs w:val="28"/>
        </w:rPr>
        <w:t>5.053.895).</w:t>
      </w:r>
    </w:p>
    <w:p w:rsidR="00030D38" w:rsidRDefault="00030D38" w:rsidP="00030D38">
      <w:pPr>
        <w:pStyle w:val="Prrafodelista"/>
        <w:spacing w:after="0" w:line="276" w:lineRule="auto"/>
        <w:ind w:left="142"/>
        <w:jc w:val="both"/>
        <w:rPr>
          <w:rFonts w:ascii="Arial" w:eastAsia="Calibri" w:hAnsi="Arial" w:cs="Arial"/>
          <w:sz w:val="28"/>
          <w:szCs w:val="28"/>
        </w:rPr>
      </w:pPr>
    </w:p>
    <w:p w:rsidR="00710AC2" w:rsidRDefault="002D7F65" w:rsidP="00C258BB">
      <w:pPr>
        <w:pStyle w:val="Prrafodelista"/>
        <w:numPr>
          <w:ilvl w:val="0"/>
          <w:numId w:val="4"/>
        </w:numPr>
        <w:spacing w:after="0" w:line="276" w:lineRule="auto"/>
        <w:ind w:left="142" w:hanging="142"/>
        <w:jc w:val="both"/>
        <w:rPr>
          <w:rFonts w:ascii="Arial" w:eastAsia="Calibri" w:hAnsi="Arial" w:cs="Arial"/>
          <w:sz w:val="28"/>
          <w:szCs w:val="28"/>
        </w:rPr>
      </w:pPr>
      <w:r>
        <w:rPr>
          <w:rFonts w:ascii="Arial" w:eastAsia="Calibri" w:hAnsi="Arial" w:cs="Arial"/>
          <w:sz w:val="28"/>
          <w:szCs w:val="28"/>
        </w:rPr>
        <w:t>A</w:t>
      </w:r>
      <w:r w:rsidR="00D579F8">
        <w:rPr>
          <w:rFonts w:ascii="Arial" w:eastAsia="Calibri" w:hAnsi="Arial" w:cs="Arial"/>
          <w:sz w:val="28"/>
          <w:szCs w:val="28"/>
        </w:rPr>
        <w:t>cta de conformación del Consorcio Ruta del Sol San Alberto, compuesto por MEGAVIAL (33%), FEME ingeniería Ltda. (33%), Congrescol S.A. (17%</w:t>
      </w:r>
      <w:r>
        <w:rPr>
          <w:rFonts w:ascii="Arial" w:eastAsia="Calibri" w:hAnsi="Arial" w:cs="Arial"/>
          <w:sz w:val="28"/>
          <w:szCs w:val="28"/>
        </w:rPr>
        <w:t>) y</w:t>
      </w:r>
      <w:r w:rsidR="00D579F8">
        <w:rPr>
          <w:rFonts w:ascii="Arial" w:eastAsia="Calibri" w:hAnsi="Arial" w:cs="Arial"/>
          <w:sz w:val="28"/>
          <w:szCs w:val="28"/>
        </w:rPr>
        <w:t xml:space="preserve"> Construc</w:t>
      </w:r>
      <w:r w:rsidR="00710AC2">
        <w:rPr>
          <w:rFonts w:ascii="Arial" w:eastAsia="Calibri" w:hAnsi="Arial" w:cs="Arial"/>
          <w:sz w:val="28"/>
          <w:szCs w:val="28"/>
        </w:rPr>
        <w:t>tora Fajardo Nieto Ltda. (17%).</w:t>
      </w:r>
    </w:p>
    <w:p w:rsidR="00710AC2" w:rsidRPr="00710AC2" w:rsidRDefault="00710AC2" w:rsidP="00C258BB">
      <w:pPr>
        <w:pStyle w:val="Prrafodelista"/>
        <w:ind w:left="142" w:hanging="142"/>
        <w:rPr>
          <w:rFonts w:ascii="Arial" w:eastAsia="Calibri" w:hAnsi="Arial" w:cs="Arial"/>
          <w:sz w:val="28"/>
          <w:szCs w:val="28"/>
        </w:rPr>
      </w:pPr>
    </w:p>
    <w:p w:rsidR="00710AC2" w:rsidRDefault="00270593" w:rsidP="00C258BB">
      <w:pPr>
        <w:pStyle w:val="Prrafodelista"/>
        <w:numPr>
          <w:ilvl w:val="0"/>
          <w:numId w:val="4"/>
        </w:numPr>
        <w:spacing w:after="0" w:line="276" w:lineRule="auto"/>
        <w:ind w:left="142" w:hanging="142"/>
        <w:jc w:val="both"/>
        <w:rPr>
          <w:rFonts w:ascii="Arial" w:eastAsia="Calibri" w:hAnsi="Arial" w:cs="Arial"/>
          <w:sz w:val="28"/>
          <w:szCs w:val="28"/>
        </w:rPr>
      </w:pPr>
      <w:r>
        <w:rPr>
          <w:rFonts w:ascii="Arial" w:eastAsia="Calibri" w:hAnsi="Arial" w:cs="Arial"/>
          <w:sz w:val="28"/>
          <w:szCs w:val="28"/>
        </w:rPr>
        <w:t>C</w:t>
      </w:r>
      <w:r w:rsidR="00D579F8">
        <w:rPr>
          <w:rFonts w:ascii="Arial" w:eastAsia="Calibri" w:hAnsi="Arial" w:cs="Arial"/>
          <w:sz w:val="28"/>
          <w:szCs w:val="28"/>
        </w:rPr>
        <w:t xml:space="preserve">ertificado de existencia y representación legal de la empresa </w:t>
      </w:r>
      <w:r w:rsidR="00C258BB" w:rsidRPr="00C258BB">
        <w:rPr>
          <w:rFonts w:ascii="Arial" w:eastAsia="Calibri" w:hAnsi="Arial" w:cs="Arial"/>
          <w:i/>
          <w:sz w:val="28"/>
          <w:szCs w:val="28"/>
        </w:rPr>
        <w:t>“</w:t>
      </w:r>
      <w:r w:rsidR="00D579F8" w:rsidRPr="00C258BB">
        <w:rPr>
          <w:rFonts w:ascii="Arial" w:eastAsia="Calibri" w:hAnsi="Arial" w:cs="Arial"/>
          <w:i/>
          <w:sz w:val="28"/>
          <w:szCs w:val="28"/>
        </w:rPr>
        <w:t xml:space="preserve">FEME </w:t>
      </w:r>
      <w:r w:rsidR="00710AC2" w:rsidRPr="00C258BB">
        <w:rPr>
          <w:rFonts w:ascii="Arial" w:eastAsia="Calibri" w:hAnsi="Arial" w:cs="Arial"/>
          <w:i/>
          <w:sz w:val="28"/>
          <w:szCs w:val="28"/>
        </w:rPr>
        <w:t>Ingeniería</w:t>
      </w:r>
      <w:r w:rsidR="00D579F8" w:rsidRPr="00C258BB">
        <w:rPr>
          <w:rFonts w:ascii="Arial" w:eastAsia="Calibri" w:hAnsi="Arial" w:cs="Arial"/>
          <w:i/>
          <w:sz w:val="28"/>
          <w:szCs w:val="28"/>
        </w:rPr>
        <w:t xml:space="preserve"> Limitada</w:t>
      </w:r>
      <w:r w:rsidR="00C258BB" w:rsidRPr="00C258BB">
        <w:rPr>
          <w:rFonts w:ascii="Arial" w:eastAsia="Calibri" w:hAnsi="Arial" w:cs="Arial"/>
          <w:i/>
          <w:sz w:val="28"/>
          <w:szCs w:val="28"/>
        </w:rPr>
        <w:t>”</w:t>
      </w:r>
      <w:r w:rsidR="00D579F8">
        <w:rPr>
          <w:rFonts w:ascii="Arial" w:eastAsia="Calibri" w:hAnsi="Arial" w:cs="Arial"/>
          <w:sz w:val="28"/>
          <w:szCs w:val="28"/>
        </w:rPr>
        <w:t>, figura</w:t>
      </w:r>
      <w:r>
        <w:rPr>
          <w:rFonts w:ascii="Arial" w:eastAsia="Calibri" w:hAnsi="Arial" w:cs="Arial"/>
          <w:sz w:val="28"/>
          <w:szCs w:val="28"/>
        </w:rPr>
        <w:t>ndo</w:t>
      </w:r>
      <w:r w:rsidR="00D579F8">
        <w:rPr>
          <w:rFonts w:ascii="Arial" w:eastAsia="Calibri" w:hAnsi="Arial" w:cs="Arial"/>
          <w:sz w:val="28"/>
          <w:szCs w:val="28"/>
        </w:rPr>
        <w:t xml:space="preserve"> como socio, gerente y representante legal</w:t>
      </w:r>
      <w:r>
        <w:rPr>
          <w:rFonts w:ascii="Arial" w:eastAsia="Calibri" w:hAnsi="Arial" w:cs="Arial"/>
          <w:sz w:val="28"/>
          <w:szCs w:val="28"/>
        </w:rPr>
        <w:t>,</w:t>
      </w:r>
      <w:r w:rsidR="00D579F8">
        <w:rPr>
          <w:rFonts w:ascii="Arial" w:eastAsia="Calibri" w:hAnsi="Arial" w:cs="Arial"/>
          <w:sz w:val="28"/>
          <w:szCs w:val="28"/>
        </w:rPr>
        <w:t xml:space="preserve"> el señor LUIS FERNANDO MESA</w:t>
      </w:r>
      <w:r w:rsidR="00C258BB">
        <w:rPr>
          <w:rFonts w:ascii="Arial" w:eastAsia="Calibri" w:hAnsi="Arial" w:cs="Arial"/>
          <w:sz w:val="28"/>
          <w:szCs w:val="28"/>
        </w:rPr>
        <w:t>.</w:t>
      </w:r>
    </w:p>
    <w:p w:rsidR="00710AC2" w:rsidRPr="00710AC2" w:rsidRDefault="00710AC2" w:rsidP="00C258BB">
      <w:pPr>
        <w:pStyle w:val="Prrafodelista"/>
        <w:ind w:left="142" w:hanging="142"/>
        <w:rPr>
          <w:rFonts w:ascii="Arial" w:eastAsia="Calibri" w:hAnsi="Arial" w:cs="Arial"/>
          <w:sz w:val="28"/>
          <w:szCs w:val="28"/>
        </w:rPr>
      </w:pPr>
    </w:p>
    <w:p w:rsidR="00C258BB" w:rsidRDefault="00C258BB" w:rsidP="00C258BB">
      <w:pPr>
        <w:pStyle w:val="Prrafodelista"/>
        <w:numPr>
          <w:ilvl w:val="0"/>
          <w:numId w:val="4"/>
        </w:numPr>
        <w:spacing w:after="0" w:line="276" w:lineRule="auto"/>
        <w:ind w:left="142" w:hanging="142"/>
        <w:jc w:val="both"/>
        <w:rPr>
          <w:rFonts w:ascii="Arial" w:eastAsia="Calibri" w:hAnsi="Arial" w:cs="Arial"/>
          <w:sz w:val="28"/>
          <w:szCs w:val="28"/>
        </w:rPr>
      </w:pPr>
      <w:r>
        <w:rPr>
          <w:rFonts w:ascii="Arial" w:eastAsia="Calibri" w:hAnsi="Arial" w:cs="Arial"/>
          <w:sz w:val="28"/>
          <w:szCs w:val="28"/>
        </w:rPr>
        <w:t>T</w:t>
      </w:r>
      <w:r w:rsidR="00710AC2" w:rsidRPr="00710AC2">
        <w:rPr>
          <w:rFonts w:ascii="Arial" w:eastAsia="Calibri" w:hAnsi="Arial" w:cs="Arial"/>
          <w:sz w:val="28"/>
          <w:szCs w:val="28"/>
        </w:rPr>
        <w:t>estimonios</w:t>
      </w:r>
      <w:r w:rsidR="00D579F8" w:rsidRPr="00710AC2">
        <w:rPr>
          <w:rFonts w:ascii="Arial" w:eastAsia="Calibri" w:hAnsi="Arial" w:cs="Arial"/>
          <w:sz w:val="28"/>
          <w:szCs w:val="28"/>
        </w:rPr>
        <w:t xml:space="preserve"> </w:t>
      </w:r>
      <w:r>
        <w:rPr>
          <w:rFonts w:ascii="Arial" w:eastAsia="Calibri" w:hAnsi="Arial" w:cs="Arial"/>
          <w:sz w:val="28"/>
          <w:szCs w:val="28"/>
        </w:rPr>
        <w:t xml:space="preserve">rendidos </w:t>
      </w:r>
      <w:r w:rsidRPr="00710AC2">
        <w:rPr>
          <w:rFonts w:ascii="Arial" w:eastAsia="Calibri" w:hAnsi="Arial" w:cs="Arial"/>
          <w:sz w:val="28"/>
          <w:szCs w:val="28"/>
        </w:rPr>
        <w:t xml:space="preserve">en </w:t>
      </w:r>
      <w:r>
        <w:rPr>
          <w:rFonts w:ascii="Arial" w:eastAsia="Calibri" w:hAnsi="Arial" w:cs="Arial"/>
          <w:sz w:val="28"/>
          <w:szCs w:val="28"/>
        </w:rPr>
        <w:t xml:space="preserve"> abril 10 de 2018 por parte de</w:t>
      </w:r>
      <w:r w:rsidR="00B24C19">
        <w:rPr>
          <w:rFonts w:ascii="Arial" w:eastAsia="Calibri" w:hAnsi="Arial" w:cs="Arial"/>
          <w:sz w:val="28"/>
          <w:szCs w:val="28"/>
        </w:rPr>
        <w:t xml:space="preserve"> </w:t>
      </w:r>
      <w:r w:rsidR="00D579F8" w:rsidRPr="00710AC2">
        <w:rPr>
          <w:rFonts w:ascii="Arial" w:eastAsia="Calibri" w:hAnsi="Arial" w:cs="Arial"/>
          <w:sz w:val="28"/>
          <w:szCs w:val="28"/>
        </w:rPr>
        <w:t>LUIS FERNANDO MES</w:t>
      </w:r>
      <w:r w:rsidR="00B24C19">
        <w:rPr>
          <w:rFonts w:ascii="Arial" w:eastAsia="Calibri" w:hAnsi="Arial" w:cs="Arial"/>
          <w:sz w:val="28"/>
          <w:szCs w:val="28"/>
        </w:rPr>
        <w:t xml:space="preserve">A y MANUEL HERNANDO ORTIZ ORTIZ –este último </w:t>
      </w:r>
      <w:r w:rsidR="00D579F8" w:rsidRPr="00710AC2">
        <w:rPr>
          <w:rFonts w:ascii="Arial" w:eastAsia="Calibri" w:hAnsi="Arial" w:cs="Arial"/>
          <w:sz w:val="28"/>
          <w:szCs w:val="28"/>
        </w:rPr>
        <w:t xml:space="preserve">gerente de MEGAVIAL-, quienes </w:t>
      </w:r>
      <w:r w:rsidR="00B24C19">
        <w:rPr>
          <w:rFonts w:ascii="Arial" w:eastAsia="Calibri" w:hAnsi="Arial" w:cs="Arial"/>
          <w:sz w:val="28"/>
          <w:szCs w:val="28"/>
        </w:rPr>
        <w:t xml:space="preserve">por un lado, </w:t>
      </w:r>
      <w:r w:rsidR="00D579F8" w:rsidRPr="00710AC2">
        <w:rPr>
          <w:rFonts w:ascii="Arial" w:eastAsia="Calibri" w:hAnsi="Arial" w:cs="Arial"/>
          <w:sz w:val="28"/>
          <w:szCs w:val="28"/>
        </w:rPr>
        <w:t>c</w:t>
      </w:r>
      <w:r w:rsidR="00B24C19">
        <w:rPr>
          <w:rFonts w:ascii="Arial" w:eastAsia="Calibri" w:hAnsi="Arial" w:cs="Arial"/>
          <w:sz w:val="28"/>
          <w:szCs w:val="28"/>
        </w:rPr>
        <w:t xml:space="preserve">onfirmaron que FEDERICO GAVIRIA, </w:t>
      </w:r>
      <w:r w:rsidR="00472EAA">
        <w:rPr>
          <w:rFonts w:ascii="Arial" w:eastAsia="Calibri" w:hAnsi="Arial" w:cs="Arial"/>
          <w:sz w:val="28"/>
          <w:szCs w:val="28"/>
        </w:rPr>
        <w:t>efectivamente</w:t>
      </w:r>
      <w:r w:rsidR="00B24C19">
        <w:rPr>
          <w:rFonts w:ascii="Arial" w:eastAsia="Calibri" w:hAnsi="Arial" w:cs="Arial"/>
          <w:sz w:val="28"/>
          <w:szCs w:val="28"/>
        </w:rPr>
        <w:t xml:space="preserve"> </w:t>
      </w:r>
      <w:r w:rsidR="00D579F8" w:rsidRPr="00710AC2">
        <w:rPr>
          <w:rFonts w:ascii="Arial" w:eastAsia="Calibri" w:hAnsi="Arial" w:cs="Arial"/>
          <w:sz w:val="28"/>
          <w:szCs w:val="28"/>
        </w:rPr>
        <w:t xml:space="preserve">fue la persona que gestionó la </w:t>
      </w:r>
      <w:r w:rsidR="00B24C19" w:rsidRPr="00710AC2">
        <w:rPr>
          <w:rFonts w:ascii="Arial" w:eastAsia="Calibri" w:hAnsi="Arial" w:cs="Arial"/>
          <w:sz w:val="28"/>
          <w:szCs w:val="28"/>
        </w:rPr>
        <w:t>suscripción</w:t>
      </w:r>
      <w:r w:rsidR="00D579F8" w:rsidRPr="00710AC2">
        <w:rPr>
          <w:rFonts w:ascii="Arial" w:eastAsia="Calibri" w:hAnsi="Arial" w:cs="Arial"/>
          <w:sz w:val="28"/>
          <w:szCs w:val="28"/>
        </w:rPr>
        <w:t xml:space="preserve"> del </w:t>
      </w:r>
      <w:r w:rsidR="00B24C19">
        <w:rPr>
          <w:rFonts w:ascii="Arial" w:eastAsia="Calibri" w:hAnsi="Arial" w:cs="Arial"/>
          <w:sz w:val="28"/>
          <w:szCs w:val="28"/>
        </w:rPr>
        <w:t>sub</w:t>
      </w:r>
      <w:r w:rsidR="00D579F8" w:rsidRPr="00710AC2">
        <w:rPr>
          <w:rFonts w:ascii="Arial" w:eastAsia="Calibri" w:hAnsi="Arial" w:cs="Arial"/>
          <w:sz w:val="28"/>
          <w:szCs w:val="28"/>
        </w:rPr>
        <w:t>contrato entre CONSOL y el consorcio Ruta del Sol San Alberto</w:t>
      </w:r>
      <w:r w:rsidR="00270593">
        <w:rPr>
          <w:rFonts w:ascii="Arial" w:eastAsia="Calibri" w:hAnsi="Arial" w:cs="Arial"/>
          <w:sz w:val="28"/>
          <w:szCs w:val="28"/>
        </w:rPr>
        <w:t xml:space="preserve">; </w:t>
      </w:r>
      <w:r w:rsidR="00B24C19" w:rsidRPr="00270593">
        <w:rPr>
          <w:rFonts w:ascii="Arial" w:eastAsia="Calibri" w:hAnsi="Arial" w:cs="Arial"/>
          <w:sz w:val="28"/>
          <w:szCs w:val="28"/>
        </w:rPr>
        <w:t>y por el otro,</w:t>
      </w:r>
      <w:r w:rsidR="00D579F8" w:rsidRPr="00270593">
        <w:rPr>
          <w:rFonts w:ascii="Arial" w:eastAsia="Calibri" w:hAnsi="Arial" w:cs="Arial"/>
          <w:sz w:val="28"/>
          <w:szCs w:val="28"/>
        </w:rPr>
        <w:t xml:space="preserve"> </w:t>
      </w:r>
      <w:r w:rsidR="00B24C19" w:rsidRPr="00270593">
        <w:rPr>
          <w:rFonts w:ascii="Arial" w:eastAsia="Calibri" w:hAnsi="Arial" w:cs="Arial"/>
          <w:sz w:val="28"/>
          <w:szCs w:val="28"/>
        </w:rPr>
        <w:t>negaron</w:t>
      </w:r>
      <w:r>
        <w:rPr>
          <w:rFonts w:ascii="Arial" w:eastAsia="Calibri" w:hAnsi="Arial" w:cs="Arial"/>
          <w:sz w:val="28"/>
          <w:szCs w:val="28"/>
        </w:rPr>
        <w:t xml:space="preserve"> que, (i) </w:t>
      </w:r>
      <w:r w:rsidR="00D579F8" w:rsidRPr="00270593">
        <w:rPr>
          <w:rFonts w:ascii="Arial" w:eastAsia="Calibri" w:hAnsi="Arial" w:cs="Arial"/>
          <w:sz w:val="28"/>
          <w:szCs w:val="28"/>
        </w:rPr>
        <w:t xml:space="preserve">en dicho convenio se </w:t>
      </w:r>
      <w:r w:rsidR="00B24C19" w:rsidRPr="00270593">
        <w:rPr>
          <w:rFonts w:ascii="Arial" w:eastAsia="Calibri" w:hAnsi="Arial" w:cs="Arial"/>
          <w:sz w:val="28"/>
          <w:szCs w:val="28"/>
        </w:rPr>
        <w:t>hubiere incluido</w:t>
      </w:r>
      <w:r w:rsidR="00D579F8" w:rsidRPr="00270593">
        <w:rPr>
          <w:rFonts w:ascii="Arial" w:eastAsia="Calibri" w:hAnsi="Arial" w:cs="Arial"/>
          <w:sz w:val="28"/>
          <w:szCs w:val="28"/>
        </w:rPr>
        <w:t xml:space="preserve"> sobrecosto</w:t>
      </w:r>
      <w:r w:rsidR="005A074E">
        <w:rPr>
          <w:rFonts w:ascii="Arial" w:eastAsia="Calibri" w:hAnsi="Arial" w:cs="Arial"/>
          <w:sz w:val="28"/>
          <w:szCs w:val="28"/>
        </w:rPr>
        <w:t>;</w:t>
      </w:r>
      <w:r w:rsidR="00472EAA" w:rsidRPr="00270593">
        <w:rPr>
          <w:rFonts w:ascii="Arial" w:eastAsia="Calibri" w:hAnsi="Arial" w:cs="Arial"/>
          <w:sz w:val="28"/>
          <w:szCs w:val="28"/>
        </w:rPr>
        <w:t xml:space="preserve"> </w:t>
      </w:r>
      <w:r>
        <w:rPr>
          <w:rFonts w:ascii="Arial" w:eastAsia="Calibri" w:hAnsi="Arial" w:cs="Arial"/>
          <w:sz w:val="28"/>
          <w:szCs w:val="28"/>
        </w:rPr>
        <w:t xml:space="preserve">(ii) </w:t>
      </w:r>
      <w:r w:rsidR="00D579F8" w:rsidRPr="00270593">
        <w:rPr>
          <w:rFonts w:ascii="Arial" w:eastAsia="Calibri" w:hAnsi="Arial" w:cs="Arial"/>
          <w:sz w:val="28"/>
          <w:szCs w:val="28"/>
        </w:rPr>
        <w:t xml:space="preserve">que se </w:t>
      </w:r>
      <w:r w:rsidR="00B24C19" w:rsidRPr="00270593">
        <w:rPr>
          <w:rFonts w:ascii="Arial" w:eastAsia="Calibri" w:hAnsi="Arial" w:cs="Arial"/>
          <w:sz w:val="28"/>
          <w:szCs w:val="28"/>
        </w:rPr>
        <w:t>realizaren</w:t>
      </w:r>
      <w:r w:rsidR="00D579F8" w:rsidRPr="00270593">
        <w:rPr>
          <w:rFonts w:ascii="Arial" w:eastAsia="Calibri" w:hAnsi="Arial" w:cs="Arial"/>
          <w:sz w:val="28"/>
          <w:szCs w:val="28"/>
        </w:rPr>
        <w:t xml:space="preserve"> pagos a</w:t>
      </w:r>
      <w:r w:rsidR="00030D38">
        <w:rPr>
          <w:rFonts w:ascii="Arial" w:eastAsia="Calibri" w:hAnsi="Arial" w:cs="Arial"/>
          <w:sz w:val="28"/>
          <w:szCs w:val="28"/>
        </w:rPr>
        <w:t>l enjuiciado</w:t>
      </w:r>
      <w:r w:rsidR="005A074E">
        <w:rPr>
          <w:rFonts w:ascii="Arial" w:eastAsia="Calibri" w:hAnsi="Arial" w:cs="Arial"/>
          <w:sz w:val="28"/>
          <w:szCs w:val="28"/>
        </w:rPr>
        <w:t>;</w:t>
      </w:r>
      <w:r w:rsidR="00472EAA" w:rsidRPr="00270593">
        <w:rPr>
          <w:rFonts w:ascii="Arial" w:eastAsia="Calibri" w:hAnsi="Arial" w:cs="Arial"/>
          <w:sz w:val="28"/>
          <w:szCs w:val="28"/>
        </w:rPr>
        <w:t xml:space="preserve"> </w:t>
      </w:r>
      <w:r>
        <w:rPr>
          <w:rFonts w:ascii="Arial" w:eastAsia="Calibri" w:hAnsi="Arial" w:cs="Arial"/>
          <w:sz w:val="28"/>
          <w:szCs w:val="28"/>
        </w:rPr>
        <w:t xml:space="preserve">(iii) </w:t>
      </w:r>
      <w:r w:rsidR="00472EAA" w:rsidRPr="00270593">
        <w:rPr>
          <w:rFonts w:ascii="Arial" w:eastAsia="Calibri" w:hAnsi="Arial" w:cs="Arial"/>
          <w:sz w:val="28"/>
          <w:szCs w:val="28"/>
        </w:rPr>
        <w:t>o</w:t>
      </w:r>
      <w:r w:rsidR="00D579F8" w:rsidRPr="00270593">
        <w:rPr>
          <w:rFonts w:ascii="Arial" w:eastAsia="Calibri" w:hAnsi="Arial" w:cs="Arial"/>
          <w:sz w:val="28"/>
          <w:szCs w:val="28"/>
        </w:rPr>
        <w:t xml:space="preserve"> que el ingreso de FEME </w:t>
      </w:r>
      <w:r w:rsidR="00B24C19" w:rsidRPr="00270593">
        <w:rPr>
          <w:rFonts w:ascii="Arial" w:eastAsia="Calibri" w:hAnsi="Arial" w:cs="Arial"/>
          <w:sz w:val="28"/>
          <w:szCs w:val="28"/>
        </w:rPr>
        <w:t>Ingeniería</w:t>
      </w:r>
      <w:r w:rsidR="00D579F8" w:rsidRPr="00270593">
        <w:rPr>
          <w:rFonts w:ascii="Arial" w:eastAsia="Calibri" w:hAnsi="Arial" w:cs="Arial"/>
          <w:sz w:val="28"/>
          <w:szCs w:val="28"/>
        </w:rPr>
        <w:t xml:space="preserve"> se debier</w:t>
      </w:r>
      <w:r w:rsidR="00B24C19" w:rsidRPr="00270593">
        <w:rPr>
          <w:rFonts w:ascii="Arial" w:eastAsia="Calibri" w:hAnsi="Arial" w:cs="Arial"/>
          <w:sz w:val="28"/>
          <w:szCs w:val="28"/>
        </w:rPr>
        <w:t>e</w:t>
      </w:r>
      <w:r w:rsidR="00D579F8" w:rsidRPr="00270593">
        <w:rPr>
          <w:rFonts w:ascii="Arial" w:eastAsia="Calibri" w:hAnsi="Arial" w:cs="Arial"/>
          <w:sz w:val="28"/>
          <w:szCs w:val="28"/>
        </w:rPr>
        <w:t xml:space="preserve"> a una solicitud </w:t>
      </w:r>
      <w:r w:rsidR="00472EAA" w:rsidRPr="00270593">
        <w:rPr>
          <w:rFonts w:ascii="Arial" w:eastAsia="Calibri" w:hAnsi="Arial" w:cs="Arial"/>
          <w:sz w:val="28"/>
          <w:szCs w:val="28"/>
        </w:rPr>
        <w:t>del ex Senador</w:t>
      </w:r>
      <w:r w:rsidR="00D579F8" w:rsidRPr="00270593">
        <w:rPr>
          <w:rFonts w:ascii="Arial" w:eastAsia="Calibri" w:hAnsi="Arial" w:cs="Arial"/>
          <w:sz w:val="28"/>
          <w:szCs w:val="28"/>
        </w:rPr>
        <w:t xml:space="preserve"> o</w:t>
      </w:r>
      <w:r w:rsidR="00472EAA" w:rsidRPr="00270593">
        <w:rPr>
          <w:rFonts w:ascii="Arial" w:eastAsia="Calibri" w:hAnsi="Arial" w:cs="Arial"/>
          <w:sz w:val="28"/>
          <w:szCs w:val="28"/>
        </w:rPr>
        <w:t xml:space="preserve"> de</w:t>
      </w:r>
      <w:r w:rsidR="00D579F8" w:rsidRPr="00270593">
        <w:rPr>
          <w:rFonts w:ascii="Arial" w:eastAsia="Calibri" w:hAnsi="Arial" w:cs="Arial"/>
          <w:sz w:val="28"/>
          <w:szCs w:val="28"/>
        </w:rPr>
        <w:t xml:space="preserve"> FEDERICO GAVIRIA. </w:t>
      </w:r>
    </w:p>
    <w:p w:rsidR="00C258BB" w:rsidRPr="00C258BB" w:rsidRDefault="00C258BB" w:rsidP="00C258BB">
      <w:pPr>
        <w:pStyle w:val="Prrafodelista"/>
        <w:rPr>
          <w:rFonts w:ascii="Arial" w:eastAsia="Calibri" w:hAnsi="Arial" w:cs="Arial"/>
          <w:sz w:val="28"/>
          <w:szCs w:val="28"/>
        </w:rPr>
      </w:pPr>
    </w:p>
    <w:p w:rsidR="00C258BB" w:rsidRDefault="00D579F8" w:rsidP="00C258BB">
      <w:pPr>
        <w:pStyle w:val="Prrafodelista"/>
        <w:spacing w:after="0" w:line="276" w:lineRule="auto"/>
        <w:ind w:left="142"/>
        <w:jc w:val="both"/>
        <w:rPr>
          <w:rFonts w:ascii="Arial" w:eastAsia="Calibri" w:hAnsi="Arial" w:cs="Arial"/>
          <w:sz w:val="28"/>
          <w:szCs w:val="28"/>
        </w:rPr>
      </w:pPr>
      <w:r w:rsidRPr="00C258BB">
        <w:rPr>
          <w:rFonts w:ascii="Arial" w:eastAsia="Calibri" w:hAnsi="Arial" w:cs="Arial"/>
          <w:sz w:val="28"/>
          <w:szCs w:val="28"/>
        </w:rPr>
        <w:t xml:space="preserve">Sin embargo, varias de esas negaciones se contradicen con otros medios de </w:t>
      </w:r>
      <w:r w:rsidR="00472EAA" w:rsidRPr="00C258BB">
        <w:rPr>
          <w:rFonts w:ascii="Arial" w:eastAsia="Calibri" w:hAnsi="Arial" w:cs="Arial"/>
          <w:sz w:val="28"/>
          <w:szCs w:val="28"/>
        </w:rPr>
        <w:t>convicción</w:t>
      </w:r>
      <w:r w:rsidRPr="00C258BB">
        <w:rPr>
          <w:rFonts w:ascii="Arial" w:eastAsia="Calibri" w:hAnsi="Arial" w:cs="Arial"/>
          <w:sz w:val="28"/>
          <w:szCs w:val="28"/>
        </w:rPr>
        <w:t xml:space="preserve"> allegados al expediente, </w:t>
      </w:r>
      <w:r w:rsidR="00472EAA" w:rsidRPr="00C258BB">
        <w:rPr>
          <w:rFonts w:ascii="Arial" w:eastAsia="Calibri" w:hAnsi="Arial" w:cs="Arial"/>
          <w:sz w:val="28"/>
          <w:szCs w:val="28"/>
        </w:rPr>
        <w:t xml:space="preserve">tal </w:t>
      </w:r>
      <w:r w:rsidRPr="00C258BB">
        <w:rPr>
          <w:rFonts w:ascii="Arial" w:eastAsia="Calibri" w:hAnsi="Arial" w:cs="Arial"/>
          <w:sz w:val="28"/>
          <w:szCs w:val="28"/>
        </w:rPr>
        <w:t xml:space="preserve">como el texto del </w:t>
      </w:r>
      <w:r w:rsidR="008F19E0" w:rsidRPr="00C258BB">
        <w:rPr>
          <w:rFonts w:ascii="Arial" w:eastAsia="Calibri" w:hAnsi="Arial" w:cs="Arial"/>
          <w:sz w:val="28"/>
          <w:szCs w:val="28"/>
        </w:rPr>
        <w:t xml:space="preserve">referido </w:t>
      </w:r>
      <w:r w:rsidRPr="00C258BB">
        <w:rPr>
          <w:rFonts w:ascii="Arial" w:eastAsia="Calibri" w:hAnsi="Arial" w:cs="Arial"/>
          <w:sz w:val="28"/>
          <w:szCs w:val="28"/>
        </w:rPr>
        <w:t>contrato EPC-SC-150-2012</w:t>
      </w:r>
      <w:r w:rsidR="00472EAA" w:rsidRPr="00C258BB">
        <w:rPr>
          <w:rFonts w:ascii="Arial" w:eastAsia="Calibri" w:hAnsi="Arial" w:cs="Arial"/>
          <w:sz w:val="28"/>
          <w:szCs w:val="28"/>
        </w:rPr>
        <w:t>;</w:t>
      </w:r>
      <w:r w:rsidRPr="00C258BB">
        <w:rPr>
          <w:rFonts w:ascii="Arial" w:eastAsia="Calibri" w:hAnsi="Arial" w:cs="Arial"/>
          <w:sz w:val="28"/>
          <w:szCs w:val="28"/>
        </w:rPr>
        <w:t xml:space="preserve"> sus dos (2) Otrosí y la c</w:t>
      </w:r>
      <w:r w:rsidR="00472EAA" w:rsidRPr="00C258BB">
        <w:rPr>
          <w:rFonts w:ascii="Arial" w:eastAsia="Calibri" w:hAnsi="Arial" w:cs="Arial"/>
          <w:sz w:val="28"/>
          <w:szCs w:val="28"/>
        </w:rPr>
        <w:t xml:space="preserve">ertificación de terminación de obra; que al ser analizados en conjunto, permiten advertir que, </w:t>
      </w:r>
      <w:r w:rsidRPr="00C258BB">
        <w:rPr>
          <w:rFonts w:ascii="Arial" w:eastAsia="Calibri" w:hAnsi="Arial" w:cs="Arial"/>
          <w:sz w:val="28"/>
          <w:szCs w:val="28"/>
        </w:rPr>
        <w:t>mientras en el contrato EPC150 de enero 31 de 2012, CONSOL y el Consorcio Ruta del Sol San Alberto</w:t>
      </w:r>
      <w:r w:rsidR="00472EAA" w:rsidRPr="00C258BB">
        <w:rPr>
          <w:rFonts w:ascii="Arial" w:eastAsia="Calibri" w:hAnsi="Arial" w:cs="Arial"/>
          <w:sz w:val="28"/>
          <w:szCs w:val="28"/>
        </w:rPr>
        <w:t>,</w:t>
      </w:r>
      <w:r w:rsidRPr="00C258BB">
        <w:rPr>
          <w:rFonts w:ascii="Arial" w:eastAsia="Calibri" w:hAnsi="Arial" w:cs="Arial"/>
          <w:sz w:val="28"/>
          <w:szCs w:val="28"/>
        </w:rPr>
        <w:t xml:space="preserve"> pactaron la construcción de las obras </w:t>
      </w:r>
      <w:r w:rsidR="00445E48" w:rsidRPr="00C258BB">
        <w:rPr>
          <w:rFonts w:ascii="Arial" w:eastAsia="Calibri" w:hAnsi="Arial" w:cs="Arial"/>
          <w:sz w:val="28"/>
          <w:szCs w:val="28"/>
        </w:rPr>
        <w:t xml:space="preserve">hasta el nivel subrasante entre los kilómetros PR 88+095 y 92+600 y 93+260, calzada sur y kilómetros PR 88+450 a PR+80, y los kilómetros 93+260 y PR100-00, por un valor de diez mil trecientos cinco millones cincuenta y tres mil ochocientos noventa </w:t>
      </w:r>
      <w:r w:rsidR="00472EAA" w:rsidRPr="00C258BB">
        <w:rPr>
          <w:rFonts w:ascii="Arial" w:eastAsia="Calibri" w:hAnsi="Arial" w:cs="Arial"/>
          <w:sz w:val="28"/>
          <w:szCs w:val="28"/>
        </w:rPr>
        <w:t>y cinco pesos ($10.305.053.895);</w:t>
      </w:r>
      <w:r w:rsidR="00445E48" w:rsidRPr="00C258BB">
        <w:rPr>
          <w:rFonts w:ascii="Arial" w:eastAsia="Calibri" w:hAnsi="Arial" w:cs="Arial"/>
          <w:sz w:val="28"/>
          <w:szCs w:val="28"/>
        </w:rPr>
        <w:t xml:space="preserve"> con e</w:t>
      </w:r>
      <w:r w:rsidR="00472EAA" w:rsidRPr="00C258BB">
        <w:rPr>
          <w:rFonts w:ascii="Arial" w:eastAsia="Calibri" w:hAnsi="Arial" w:cs="Arial"/>
          <w:sz w:val="28"/>
          <w:szCs w:val="28"/>
        </w:rPr>
        <w:t>l Otrosí No. 1 de octubre 14</w:t>
      </w:r>
      <w:r w:rsidR="00445E48" w:rsidRPr="00C258BB">
        <w:rPr>
          <w:rFonts w:ascii="Arial" w:eastAsia="Calibri" w:hAnsi="Arial" w:cs="Arial"/>
          <w:sz w:val="28"/>
          <w:szCs w:val="28"/>
        </w:rPr>
        <w:t xml:space="preserve"> mismo año, fueron reiteradas al Consorcio Ruta del Sol San Alberto las excavaciones entre los puntos PR97+00 y 100-00, los movimientos de tierra entre los kilómetros PR95+560 y 97+00,</w:t>
      </w:r>
      <w:r w:rsidR="005A074E" w:rsidRPr="00C258BB">
        <w:rPr>
          <w:rFonts w:ascii="Arial" w:eastAsia="Calibri" w:hAnsi="Arial" w:cs="Arial"/>
          <w:sz w:val="28"/>
          <w:szCs w:val="28"/>
        </w:rPr>
        <w:t xml:space="preserve"> </w:t>
      </w:r>
      <w:r w:rsidR="00472EAA" w:rsidRPr="00C258BB">
        <w:rPr>
          <w:rFonts w:ascii="Arial" w:eastAsia="Calibri" w:hAnsi="Arial" w:cs="Arial"/>
          <w:sz w:val="28"/>
          <w:szCs w:val="28"/>
        </w:rPr>
        <w:t>así</w:t>
      </w:r>
      <w:r w:rsidR="00445E48" w:rsidRPr="00C258BB">
        <w:rPr>
          <w:rFonts w:ascii="Arial" w:eastAsia="Calibri" w:hAnsi="Arial" w:cs="Arial"/>
          <w:sz w:val="28"/>
          <w:szCs w:val="28"/>
        </w:rPr>
        <w:t xml:space="preserve"> como las obras de drenaje de los kilómetros PR94+00 y 97+00, dejando un nuevo total de nueve mil cuatrocientos diez millones ciento cincuenta y seis mil trecientos noventa y cinco pesos</w:t>
      </w:r>
      <w:r w:rsidR="005A074E" w:rsidRPr="00C258BB">
        <w:rPr>
          <w:rFonts w:ascii="Arial" w:eastAsia="Calibri" w:hAnsi="Arial" w:cs="Arial"/>
          <w:sz w:val="28"/>
          <w:szCs w:val="28"/>
        </w:rPr>
        <w:t xml:space="preserve"> ($9</w:t>
      </w:r>
      <w:r w:rsidR="00445E48" w:rsidRPr="00C258BB">
        <w:rPr>
          <w:rFonts w:ascii="Arial" w:eastAsia="Calibri" w:hAnsi="Arial" w:cs="Arial"/>
          <w:sz w:val="28"/>
          <w:szCs w:val="28"/>
        </w:rPr>
        <w:t>.</w:t>
      </w:r>
      <w:r w:rsidR="005A074E" w:rsidRPr="00C258BB">
        <w:rPr>
          <w:rFonts w:ascii="Arial" w:eastAsia="Calibri" w:hAnsi="Arial" w:cs="Arial"/>
          <w:sz w:val="28"/>
          <w:szCs w:val="28"/>
        </w:rPr>
        <w:t>410.156.395).</w:t>
      </w:r>
      <w:r w:rsidR="00445E48" w:rsidRPr="00C258BB">
        <w:rPr>
          <w:rFonts w:ascii="Arial" w:eastAsia="Calibri" w:hAnsi="Arial" w:cs="Arial"/>
          <w:sz w:val="28"/>
          <w:szCs w:val="28"/>
        </w:rPr>
        <w:t xml:space="preserve"> </w:t>
      </w:r>
    </w:p>
    <w:p w:rsidR="00C258BB" w:rsidRDefault="00445E48" w:rsidP="00C258BB">
      <w:pPr>
        <w:pStyle w:val="Prrafodelista"/>
        <w:spacing w:after="0" w:line="276" w:lineRule="auto"/>
        <w:ind w:left="142"/>
        <w:jc w:val="both"/>
        <w:rPr>
          <w:rFonts w:ascii="Arial" w:eastAsia="Calibri" w:hAnsi="Arial" w:cs="Arial"/>
          <w:sz w:val="28"/>
          <w:szCs w:val="28"/>
        </w:rPr>
      </w:pPr>
      <w:r w:rsidRPr="00C258BB">
        <w:rPr>
          <w:rFonts w:ascii="Arial" w:eastAsia="Calibri" w:hAnsi="Arial" w:cs="Arial"/>
          <w:sz w:val="28"/>
          <w:szCs w:val="28"/>
        </w:rPr>
        <w:lastRenderedPageBreak/>
        <w:t>Dichas condiciones fueron nuevamente</w:t>
      </w:r>
      <w:r w:rsidR="00472EAA" w:rsidRPr="00C258BB">
        <w:rPr>
          <w:rFonts w:ascii="Arial" w:eastAsia="Calibri" w:hAnsi="Arial" w:cs="Arial"/>
          <w:sz w:val="28"/>
          <w:szCs w:val="28"/>
        </w:rPr>
        <w:t xml:space="preserve"> modificadas con el otrosí No. 2 de diciembre 20 de 2012</w:t>
      </w:r>
      <w:r w:rsidRPr="00C258BB">
        <w:rPr>
          <w:rFonts w:ascii="Arial" w:eastAsia="Calibri" w:hAnsi="Arial" w:cs="Arial"/>
          <w:sz w:val="28"/>
          <w:szCs w:val="28"/>
        </w:rPr>
        <w:t xml:space="preserve"> </w:t>
      </w:r>
      <w:r w:rsidR="00472EAA" w:rsidRPr="00C258BB">
        <w:rPr>
          <w:rFonts w:ascii="Arial" w:eastAsia="Calibri" w:hAnsi="Arial" w:cs="Arial"/>
          <w:sz w:val="28"/>
          <w:szCs w:val="28"/>
        </w:rPr>
        <w:t>-</w:t>
      </w:r>
      <w:r w:rsidRPr="00C258BB">
        <w:rPr>
          <w:rFonts w:ascii="Arial" w:eastAsia="Calibri" w:hAnsi="Arial" w:cs="Arial"/>
          <w:sz w:val="28"/>
          <w:szCs w:val="28"/>
        </w:rPr>
        <w:t>mediant</w:t>
      </w:r>
      <w:r w:rsidR="00472EAA" w:rsidRPr="00C258BB">
        <w:rPr>
          <w:rFonts w:ascii="Arial" w:eastAsia="Calibri" w:hAnsi="Arial" w:cs="Arial"/>
          <w:sz w:val="28"/>
          <w:szCs w:val="28"/>
        </w:rPr>
        <w:t>e el cual adicionaron a la obra-</w:t>
      </w:r>
      <w:r w:rsidRPr="00C258BB">
        <w:rPr>
          <w:rFonts w:ascii="Arial" w:eastAsia="Calibri" w:hAnsi="Arial" w:cs="Arial"/>
          <w:sz w:val="28"/>
          <w:szCs w:val="28"/>
        </w:rPr>
        <w:t xml:space="preserve">, la construcción de terraplenes del kilometro 95+960 al 97+200, pero le suprimieron la construcción de lozas de aproximación y barreras de tráfico del puente </w:t>
      </w:r>
      <w:r w:rsidRPr="00C258BB">
        <w:rPr>
          <w:rFonts w:ascii="Arial" w:eastAsia="Calibri" w:hAnsi="Arial" w:cs="Arial"/>
          <w:i/>
          <w:sz w:val="28"/>
          <w:szCs w:val="28"/>
        </w:rPr>
        <w:t>“las palmas”,</w:t>
      </w:r>
      <w:r w:rsidRPr="00C258BB">
        <w:rPr>
          <w:rFonts w:ascii="Arial" w:eastAsia="Calibri" w:hAnsi="Arial" w:cs="Arial"/>
          <w:sz w:val="28"/>
          <w:szCs w:val="28"/>
        </w:rPr>
        <w:t xml:space="preserve"> para un nuevo valor del contrato de nueve mil quinientos sesenta y tres millones setecientos noventa y tres mil ochocientos cincuenta y tres peso</w:t>
      </w:r>
      <w:r w:rsidR="008F19E0" w:rsidRPr="00C258BB">
        <w:rPr>
          <w:rFonts w:ascii="Arial" w:eastAsia="Calibri" w:hAnsi="Arial" w:cs="Arial"/>
          <w:sz w:val="28"/>
          <w:szCs w:val="28"/>
        </w:rPr>
        <w:t xml:space="preserve">s ($9.563.793.853). </w:t>
      </w:r>
      <w:r w:rsidRPr="00C258BB">
        <w:rPr>
          <w:rFonts w:ascii="Arial" w:eastAsia="Calibri" w:hAnsi="Arial" w:cs="Arial"/>
          <w:sz w:val="28"/>
          <w:szCs w:val="28"/>
        </w:rPr>
        <w:t xml:space="preserve">No obstante, según la certificación expedida por el representante legal de CONSOL en abril 2 de 2014, el valor total pagado por dicho contrato ascendió a diez mil quinientos noventa y un millones </w:t>
      </w:r>
      <w:r w:rsidR="00472EAA" w:rsidRPr="00C258BB">
        <w:rPr>
          <w:rFonts w:ascii="Arial" w:eastAsia="Calibri" w:hAnsi="Arial" w:cs="Arial"/>
          <w:sz w:val="28"/>
          <w:szCs w:val="28"/>
        </w:rPr>
        <w:t>setecientos</w:t>
      </w:r>
      <w:r w:rsidRPr="00C258BB">
        <w:rPr>
          <w:rFonts w:ascii="Arial" w:eastAsia="Calibri" w:hAnsi="Arial" w:cs="Arial"/>
          <w:sz w:val="28"/>
          <w:szCs w:val="28"/>
        </w:rPr>
        <w:t xml:space="preserve"> noventa y tres mil ciento setenta y seis pesos (10.591.793.176)</w:t>
      </w:r>
      <w:r w:rsidR="005A074E" w:rsidRPr="00C258BB">
        <w:rPr>
          <w:rFonts w:ascii="Arial" w:eastAsia="Calibri" w:hAnsi="Arial" w:cs="Arial"/>
          <w:sz w:val="28"/>
          <w:szCs w:val="28"/>
        </w:rPr>
        <w:t>;</w:t>
      </w:r>
      <w:r w:rsidRPr="00C258BB">
        <w:rPr>
          <w:rFonts w:ascii="Arial" w:eastAsia="Calibri" w:hAnsi="Arial" w:cs="Arial"/>
          <w:sz w:val="28"/>
          <w:szCs w:val="28"/>
        </w:rPr>
        <w:t xml:space="preserve"> valor que incluso</w:t>
      </w:r>
      <w:r w:rsidR="005A074E" w:rsidRPr="00C258BB">
        <w:rPr>
          <w:rFonts w:ascii="Arial" w:eastAsia="Calibri" w:hAnsi="Arial" w:cs="Arial"/>
          <w:sz w:val="28"/>
          <w:szCs w:val="28"/>
        </w:rPr>
        <w:t>,</w:t>
      </w:r>
      <w:r w:rsidRPr="00C258BB">
        <w:rPr>
          <w:rFonts w:ascii="Arial" w:eastAsia="Calibri" w:hAnsi="Arial" w:cs="Arial"/>
          <w:sz w:val="28"/>
          <w:szCs w:val="28"/>
        </w:rPr>
        <w:t xml:space="preserve"> excedió el costo inicial del contrato y superó en casi mil millones el costo final pactado en el Otrosí No. 2, lo que evidencia la existencia de los sobrecostos relacionados por GAVIRIA VELÁSQUEZ </w:t>
      </w:r>
      <w:r w:rsidR="008F19E0" w:rsidRPr="00C258BB">
        <w:rPr>
          <w:rFonts w:ascii="Arial" w:eastAsia="Calibri" w:hAnsi="Arial" w:cs="Arial"/>
          <w:sz w:val="28"/>
          <w:szCs w:val="28"/>
        </w:rPr>
        <w:t>y</w:t>
      </w:r>
      <w:r w:rsidRPr="00C258BB">
        <w:rPr>
          <w:rFonts w:ascii="Arial" w:eastAsia="Calibri" w:hAnsi="Arial" w:cs="Arial"/>
          <w:sz w:val="28"/>
          <w:szCs w:val="28"/>
        </w:rPr>
        <w:t xml:space="preserve"> resta credibilidad a los testimonios de </w:t>
      </w:r>
      <w:r w:rsidR="00C258BB">
        <w:rPr>
          <w:rFonts w:ascii="Arial" w:eastAsia="Calibri" w:hAnsi="Arial" w:cs="Arial"/>
          <w:sz w:val="28"/>
          <w:szCs w:val="28"/>
        </w:rPr>
        <w:t xml:space="preserve">ORTIZ ORTIZ </w:t>
      </w:r>
      <w:r w:rsidRPr="00C258BB">
        <w:rPr>
          <w:rFonts w:ascii="Arial" w:eastAsia="Calibri" w:hAnsi="Arial" w:cs="Arial"/>
          <w:sz w:val="28"/>
          <w:szCs w:val="28"/>
        </w:rPr>
        <w:t>y MESA BALLESTEROS</w:t>
      </w:r>
      <w:r w:rsidR="008F19E0" w:rsidRPr="00C258BB">
        <w:rPr>
          <w:rFonts w:ascii="Arial" w:eastAsia="Calibri" w:hAnsi="Arial" w:cs="Arial"/>
          <w:sz w:val="28"/>
          <w:szCs w:val="28"/>
        </w:rPr>
        <w:t>.</w:t>
      </w:r>
    </w:p>
    <w:p w:rsidR="00C258BB" w:rsidRDefault="00C258BB" w:rsidP="00C258BB">
      <w:pPr>
        <w:pStyle w:val="Prrafodelista"/>
        <w:spacing w:after="0" w:line="276" w:lineRule="auto"/>
        <w:ind w:left="142"/>
        <w:jc w:val="both"/>
        <w:rPr>
          <w:rFonts w:ascii="Arial" w:eastAsia="Calibri" w:hAnsi="Arial" w:cs="Arial"/>
          <w:sz w:val="28"/>
          <w:szCs w:val="28"/>
        </w:rPr>
      </w:pPr>
    </w:p>
    <w:p w:rsidR="00C3253F" w:rsidRPr="00C258BB" w:rsidRDefault="00C3253F" w:rsidP="00C258BB">
      <w:pPr>
        <w:pStyle w:val="Prrafodelista"/>
        <w:spacing w:after="0" w:line="276" w:lineRule="auto"/>
        <w:ind w:left="142"/>
        <w:jc w:val="both"/>
        <w:rPr>
          <w:rFonts w:ascii="Arial" w:eastAsia="Calibri" w:hAnsi="Arial" w:cs="Arial"/>
          <w:sz w:val="28"/>
          <w:szCs w:val="28"/>
        </w:rPr>
      </w:pPr>
      <w:r w:rsidRPr="00C258BB">
        <w:rPr>
          <w:rFonts w:ascii="Arial" w:eastAsia="Calibri" w:hAnsi="Arial" w:cs="Arial"/>
          <w:sz w:val="28"/>
          <w:szCs w:val="28"/>
        </w:rPr>
        <w:t xml:space="preserve">Sumado a lo anterior, téngase en cuenta que </w:t>
      </w:r>
      <w:r w:rsidR="008F19E0" w:rsidRPr="00C258BB">
        <w:rPr>
          <w:rFonts w:ascii="Arial" w:eastAsia="Calibri" w:hAnsi="Arial" w:cs="Arial"/>
          <w:sz w:val="28"/>
          <w:szCs w:val="28"/>
        </w:rPr>
        <w:t>a estos dos últimos</w:t>
      </w:r>
      <w:r w:rsidRPr="00C258BB">
        <w:rPr>
          <w:rFonts w:ascii="Arial" w:eastAsia="Calibri" w:hAnsi="Arial" w:cs="Arial"/>
          <w:sz w:val="28"/>
          <w:szCs w:val="28"/>
        </w:rPr>
        <w:t xml:space="preserve"> se les preguntó si la ejecución del proyecto había </w:t>
      </w:r>
      <w:r w:rsidR="008F19E0" w:rsidRPr="00C258BB">
        <w:rPr>
          <w:rFonts w:ascii="Arial" w:eastAsia="Calibri" w:hAnsi="Arial" w:cs="Arial"/>
          <w:sz w:val="28"/>
          <w:szCs w:val="28"/>
        </w:rPr>
        <w:t>sufrido</w:t>
      </w:r>
      <w:r w:rsidRPr="00C258BB">
        <w:rPr>
          <w:rFonts w:ascii="Arial" w:eastAsia="Calibri" w:hAnsi="Arial" w:cs="Arial"/>
          <w:sz w:val="28"/>
          <w:szCs w:val="28"/>
        </w:rPr>
        <w:t xml:space="preserve"> inconveniente</w:t>
      </w:r>
      <w:r w:rsidR="008F19E0" w:rsidRPr="00C258BB">
        <w:rPr>
          <w:rFonts w:ascii="Arial" w:eastAsia="Calibri" w:hAnsi="Arial" w:cs="Arial"/>
          <w:sz w:val="28"/>
          <w:szCs w:val="28"/>
        </w:rPr>
        <w:t>s y</w:t>
      </w:r>
      <w:r w:rsidRPr="00C258BB">
        <w:rPr>
          <w:rFonts w:ascii="Arial" w:eastAsia="Calibri" w:hAnsi="Arial" w:cs="Arial"/>
          <w:sz w:val="28"/>
          <w:szCs w:val="28"/>
        </w:rPr>
        <w:t xml:space="preserve"> ninguno hizo mención a los dos Otrosí que fueron suscritos </w:t>
      </w:r>
      <w:r w:rsidR="00C258BB">
        <w:rPr>
          <w:rFonts w:ascii="Arial" w:eastAsia="Calibri" w:hAnsi="Arial" w:cs="Arial"/>
          <w:sz w:val="28"/>
          <w:szCs w:val="28"/>
        </w:rPr>
        <w:t xml:space="preserve">               </w:t>
      </w:r>
      <w:r w:rsidR="008F19E0" w:rsidRPr="00C258BB">
        <w:rPr>
          <w:rFonts w:ascii="Arial" w:eastAsia="Calibri" w:hAnsi="Arial" w:cs="Arial"/>
          <w:sz w:val="28"/>
          <w:szCs w:val="28"/>
        </w:rPr>
        <w:t>-</w:t>
      </w:r>
      <w:r w:rsidRPr="00C258BB">
        <w:rPr>
          <w:rFonts w:ascii="Arial" w:eastAsia="Calibri" w:hAnsi="Arial" w:cs="Arial"/>
          <w:sz w:val="28"/>
          <w:szCs w:val="28"/>
        </w:rPr>
        <w:t>mediante los cuales se redujo el precio del contrato</w:t>
      </w:r>
      <w:r w:rsidR="008F19E0" w:rsidRPr="00C258BB">
        <w:rPr>
          <w:rFonts w:ascii="Arial" w:eastAsia="Calibri" w:hAnsi="Arial" w:cs="Arial"/>
          <w:sz w:val="28"/>
          <w:szCs w:val="28"/>
        </w:rPr>
        <w:t>-</w:t>
      </w:r>
      <w:r w:rsidRPr="00C258BB">
        <w:rPr>
          <w:rFonts w:ascii="Arial" w:eastAsia="Calibri" w:hAnsi="Arial" w:cs="Arial"/>
          <w:sz w:val="28"/>
          <w:szCs w:val="28"/>
        </w:rPr>
        <w:t xml:space="preserve">, </w:t>
      </w:r>
      <w:r w:rsidR="00C258BB">
        <w:rPr>
          <w:rFonts w:ascii="Arial" w:eastAsia="Calibri" w:hAnsi="Arial" w:cs="Arial"/>
          <w:sz w:val="28"/>
          <w:szCs w:val="28"/>
        </w:rPr>
        <w:t>o de</w:t>
      </w:r>
      <w:r w:rsidRPr="00C258BB">
        <w:rPr>
          <w:rFonts w:ascii="Arial" w:eastAsia="Calibri" w:hAnsi="Arial" w:cs="Arial"/>
          <w:sz w:val="28"/>
          <w:szCs w:val="28"/>
        </w:rPr>
        <w:t xml:space="preserve"> las razones por las qu</w:t>
      </w:r>
      <w:r w:rsidR="008F19E0" w:rsidRPr="00C258BB">
        <w:rPr>
          <w:rFonts w:ascii="Arial" w:eastAsia="Calibri" w:hAnsi="Arial" w:cs="Arial"/>
          <w:sz w:val="28"/>
          <w:szCs w:val="28"/>
        </w:rPr>
        <w:t>e a pesar de la disminución de dich</w:t>
      </w:r>
      <w:r w:rsidRPr="00C258BB">
        <w:rPr>
          <w:rFonts w:ascii="Arial" w:eastAsia="Calibri" w:hAnsi="Arial" w:cs="Arial"/>
          <w:sz w:val="28"/>
          <w:szCs w:val="28"/>
        </w:rPr>
        <w:t xml:space="preserve">a cuantía inicialmente pactada, finalmente recibieron diez mil quinientos noventa y un millones setecientos noventa y tres mil ciento setenta y seis pesos ($10.591.793.176). Omisiones de las que se advierte el claro propósito de ocultar el sobrecosto </w:t>
      </w:r>
      <w:r w:rsidR="008F19E0" w:rsidRPr="00C258BB">
        <w:rPr>
          <w:rFonts w:ascii="Arial" w:eastAsia="Calibri" w:hAnsi="Arial" w:cs="Arial"/>
          <w:sz w:val="28"/>
          <w:szCs w:val="28"/>
        </w:rPr>
        <w:t xml:space="preserve">para pagar los sobornos y </w:t>
      </w:r>
      <w:r w:rsidRPr="00C258BB">
        <w:rPr>
          <w:rFonts w:ascii="Arial" w:eastAsia="Calibri" w:hAnsi="Arial" w:cs="Arial"/>
          <w:sz w:val="28"/>
          <w:szCs w:val="28"/>
        </w:rPr>
        <w:t xml:space="preserve">que restan credibilidad </w:t>
      </w:r>
      <w:r w:rsidR="008F19E0" w:rsidRPr="00C258BB">
        <w:rPr>
          <w:rFonts w:ascii="Arial" w:eastAsia="Calibri" w:hAnsi="Arial" w:cs="Arial"/>
          <w:sz w:val="28"/>
          <w:szCs w:val="28"/>
        </w:rPr>
        <w:t>a los testigos</w:t>
      </w:r>
      <w:r w:rsidRPr="00C258BB">
        <w:rPr>
          <w:rFonts w:ascii="Arial" w:eastAsia="Calibri" w:hAnsi="Arial" w:cs="Arial"/>
          <w:sz w:val="28"/>
          <w:szCs w:val="28"/>
        </w:rPr>
        <w:t xml:space="preserve">. </w:t>
      </w:r>
    </w:p>
    <w:p w:rsidR="00A4401D" w:rsidRDefault="00A4401D" w:rsidP="008F19E0">
      <w:pPr>
        <w:pStyle w:val="Prrafodelista"/>
        <w:spacing w:after="0" w:line="276" w:lineRule="auto"/>
        <w:ind w:left="426"/>
        <w:jc w:val="both"/>
        <w:rPr>
          <w:rFonts w:ascii="Arial" w:eastAsia="Calibri" w:hAnsi="Arial" w:cs="Arial"/>
          <w:sz w:val="28"/>
          <w:szCs w:val="28"/>
        </w:rPr>
      </w:pPr>
    </w:p>
    <w:p w:rsidR="00935DB2" w:rsidRDefault="00445E48" w:rsidP="00AA3889">
      <w:pPr>
        <w:pStyle w:val="Prrafodelista"/>
        <w:spacing w:after="0" w:line="276" w:lineRule="auto"/>
        <w:ind w:left="0"/>
        <w:jc w:val="both"/>
        <w:rPr>
          <w:rFonts w:ascii="Arial" w:eastAsia="Calibri" w:hAnsi="Arial" w:cs="Arial"/>
          <w:sz w:val="28"/>
          <w:szCs w:val="28"/>
        </w:rPr>
      </w:pPr>
      <w:r>
        <w:rPr>
          <w:rFonts w:ascii="Arial" w:eastAsia="Calibri" w:hAnsi="Arial" w:cs="Arial"/>
          <w:sz w:val="28"/>
          <w:szCs w:val="28"/>
        </w:rPr>
        <w:t>En segundo lugar, a</w:t>
      </w:r>
      <w:r w:rsidR="00935DB2">
        <w:rPr>
          <w:rFonts w:ascii="Arial" w:eastAsia="Calibri" w:hAnsi="Arial" w:cs="Arial"/>
          <w:sz w:val="28"/>
          <w:szCs w:val="28"/>
        </w:rPr>
        <w:t>l examinar el testimonio de LUIS</w:t>
      </w:r>
      <w:r>
        <w:rPr>
          <w:rFonts w:ascii="Arial" w:eastAsia="Calibri" w:hAnsi="Arial" w:cs="Arial"/>
          <w:sz w:val="28"/>
          <w:szCs w:val="28"/>
        </w:rPr>
        <w:t xml:space="preserve"> FERNADO MESA</w:t>
      </w:r>
      <w:r w:rsidR="00935DB2">
        <w:rPr>
          <w:rFonts w:ascii="Arial" w:eastAsia="Calibri" w:hAnsi="Arial" w:cs="Arial"/>
          <w:sz w:val="28"/>
          <w:szCs w:val="28"/>
        </w:rPr>
        <w:t xml:space="preserve"> </w:t>
      </w:r>
      <w:r w:rsidR="00935DB2" w:rsidRPr="00472EAA">
        <w:rPr>
          <w:rFonts w:ascii="Arial" w:eastAsia="Calibri" w:hAnsi="Arial" w:cs="Arial"/>
          <w:sz w:val="28"/>
          <w:szCs w:val="28"/>
        </w:rPr>
        <w:t>BALLESTEROS</w:t>
      </w:r>
      <w:r>
        <w:rPr>
          <w:rFonts w:ascii="Arial" w:eastAsia="Calibri" w:hAnsi="Arial" w:cs="Arial"/>
          <w:sz w:val="28"/>
          <w:szCs w:val="28"/>
        </w:rPr>
        <w:t>, se encuentra que si bien este señal</w:t>
      </w:r>
      <w:r w:rsidR="00935DB2">
        <w:rPr>
          <w:rFonts w:ascii="Arial" w:eastAsia="Calibri" w:hAnsi="Arial" w:cs="Arial"/>
          <w:sz w:val="28"/>
          <w:szCs w:val="28"/>
        </w:rPr>
        <w:t>ó</w:t>
      </w:r>
      <w:r>
        <w:rPr>
          <w:rFonts w:ascii="Arial" w:eastAsia="Calibri" w:hAnsi="Arial" w:cs="Arial"/>
          <w:sz w:val="28"/>
          <w:szCs w:val="28"/>
        </w:rPr>
        <w:t xml:space="preserve"> que </w:t>
      </w:r>
      <w:r w:rsidR="00935DB2">
        <w:rPr>
          <w:rFonts w:ascii="Arial" w:eastAsia="Calibri" w:hAnsi="Arial" w:cs="Arial"/>
          <w:sz w:val="28"/>
          <w:szCs w:val="28"/>
        </w:rPr>
        <w:t xml:space="preserve">PLINIO EDILBERTO </w:t>
      </w:r>
      <w:r>
        <w:rPr>
          <w:rFonts w:ascii="Arial" w:eastAsia="Calibri" w:hAnsi="Arial" w:cs="Arial"/>
          <w:sz w:val="28"/>
          <w:szCs w:val="28"/>
        </w:rPr>
        <w:t>OLANO BECERRA</w:t>
      </w:r>
      <w:r w:rsidR="00935DB2">
        <w:rPr>
          <w:rFonts w:ascii="Arial" w:eastAsia="Calibri" w:hAnsi="Arial" w:cs="Arial"/>
          <w:sz w:val="28"/>
          <w:szCs w:val="28"/>
        </w:rPr>
        <w:t>,</w:t>
      </w:r>
      <w:r>
        <w:rPr>
          <w:rFonts w:ascii="Arial" w:eastAsia="Calibri" w:hAnsi="Arial" w:cs="Arial"/>
          <w:sz w:val="28"/>
          <w:szCs w:val="28"/>
        </w:rPr>
        <w:t xml:space="preserve"> nada tuvo que ver con el ingreso de</w:t>
      </w:r>
      <w:r w:rsidR="00935DB2">
        <w:rPr>
          <w:rFonts w:ascii="Arial" w:eastAsia="Calibri" w:hAnsi="Arial" w:cs="Arial"/>
          <w:sz w:val="28"/>
          <w:szCs w:val="28"/>
        </w:rPr>
        <w:t xml:space="preserve"> la empresa</w:t>
      </w:r>
      <w:r>
        <w:rPr>
          <w:rFonts w:ascii="Arial" w:eastAsia="Calibri" w:hAnsi="Arial" w:cs="Arial"/>
          <w:sz w:val="28"/>
          <w:szCs w:val="28"/>
        </w:rPr>
        <w:t xml:space="preserve"> FEME </w:t>
      </w:r>
      <w:r w:rsidR="00935DB2">
        <w:rPr>
          <w:rFonts w:ascii="Arial" w:eastAsia="Calibri" w:hAnsi="Arial" w:cs="Arial"/>
          <w:sz w:val="28"/>
          <w:szCs w:val="28"/>
        </w:rPr>
        <w:t>Ingeniería</w:t>
      </w:r>
      <w:r>
        <w:rPr>
          <w:rFonts w:ascii="Arial" w:eastAsia="Calibri" w:hAnsi="Arial" w:cs="Arial"/>
          <w:sz w:val="28"/>
          <w:szCs w:val="28"/>
        </w:rPr>
        <w:t xml:space="preserve"> </w:t>
      </w:r>
      <w:r w:rsidR="00935DB2">
        <w:rPr>
          <w:rFonts w:ascii="Arial" w:eastAsia="Calibri" w:hAnsi="Arial" w:cs="Arial"/>
          <w:sz w:val="28"/>
          <w:szCs w:val="28"/>
        </w:rPr>
        <w:t>Ltda.</w:t>
      </w:r>
      <w:r w:rsidR="008F19E0">
        <w:rPr>
          <w:rFonts w:ascii="Arial" w:eastAsia="Calibri" w:hAnsi="Arial" w:cs="Arial"/>
          <w:sz w:val="28"/>
          <w:szCs w:val="28"/>
        </w:rPr>
        <w:t>,</w:t>
      </w:r>
      <w:r>
        <w:rPr>
          <w:rFonts w:ascii="Arial" w:eastAsia="Calibri" w:hAnsi="Arial" w:cs="Arial"/>
          <w:sz w:val="28"/>
          <w:szCs w:val="28"/>
        </w:rPr>
        <w:t xml:space="preserve"> al </w:t>
      </w:r>
      <w:r w:rsidR="00C258BB">
        <w:rPr>
          <w:rFonts w:ascii="Arial" w:eastAsia="Calibri" w:hAnsi="Arial" w:cs="Arial"/>
          <w:sz w:val="28"/>
          <w:szCs w:val="28"/>
        </w:rPr>
        <w:t xml:space="preserve">referido </w:t>
      </w:r>
      <w:r>
        <w:rPr>
          <w:rFonts w:ascii="Arial" w:eastAsia="Calibri" w:hAnsi="Arial" w:cs="Arial"/>
          <w:sz w:val="28"/>
          <w:szCs w:val="28"/>
        </w:rPr>
        <w:t xml:space="preserve">consorcio </w:t>
      </w:r>
      <w:r w:rsidR="00935DB2">
        <w:rPr>
          <w:rFonts w:ascii="Arial" w:eastAsia="Calibri" w:hAnsi="Arial" w:cs="Arial"/>
          <w:sz w:val="28"/>
          <w:szCs w:val="28"/>
        </w:rPr>
        <w:t>-</w:t>
      </w:r>
      <w:r>
        <w:rPr>
          <w:rFonts w:ascii="Arial" w:eastAsia="Calibri" w:hAnsi="Arial" w:cs="Arial"/>
          <w:sz w:val="28"/>
          <w:szCs w:val="28"/>
        </w:rPr>
        <w:t xml:space="preserve">ya que </w:t>
      </w:r>
      <w:r w:rsidR="00935DB2">
        <w:rPr>
          <w:rFonts w:ascii="Arial" w:eastAsia="Calibri" w:hAnsi="Arial" w:cs="Arial"/>
          <w:sz w:val="28"/>
          <w:szCs w:val="28"/>
        </w:rPr>
        <w:t xml:space="preserve">supuestamente </w:t>
      </w:r>
      <w:r>
        <w:rPr>
          <w:rFonts w:ascii="Arial" w:eastAsia="Calibri" w:hAnsi="Arial" w:cs="Arial"/>
          <w:sz w:val="28"/>
          <w:szCs w:val="28"/>
        </w:rPr>
        <w:t xml:space="preserve">esa unión obedeció </w:t>
      </w:r>
      <w:r w:rsidR="008F19E0">
        <w:rPr>
          <w:rFonts w:ascii="Arial" w:eastAsia="Calibri" w:hAnsi="Arial" w:cs="Arial"/>
          <w:sz w:val="28"/>
          <w:szCs w:val="28"/>
        </w:rPr>
        <w:t xml:space="preserve">exclusivamente </w:t>
      </w:r>
      <w:r>
        <w:rPr>
          <w:rFonts w:ascii="Arial" w:eastAsia="Calibri" w:hAnsi="Arial" w:cs="Arial"/>
          <w:sz w:val="28"/>
          <w:szCs w:val="28"/>
        </w:rPr>
        <w:t>a una invi</w:t>
      </w:r>
      <w:r w:rsidR="008F19E0">
        <w:rPr>
          <w:rFonts w:ascii="Arial" w:eastAsia="Calibri" w:hAnsi="Arial" w:cs="Arial"/>
          <w:sz w:val="28"/>
          <w:szCs w:val="28"/>
        </w:rPr>
        <w:t>tación de ORTIZ</w:t>
      </w:r>
      <w:r w:rsidR="00C258BB">
        <w:rPr>
          <w:rFonts w:ascii="Arial" w:eastAsia="Calibri" w:hAnsi="Arial" w:cs="Arial"/>
          <w:sz w:val="28"/>
          <w:szCs w:val="28"/>
        </w:rPr>
        <w:t xml:space="preserve"> </w:t>
      </w:r>
      <w:proofErr w:type="spellStart"/>
      <w:r w:rsidR="00C258BB">
        <w:rPr>
          <w:rFonts w:ascii="Arial" w:eastAsia="Calibri" w:hAnsi="Arial" w:cs="Arial"/>
          <w:sz w:val="28"/>
          <w:szCs w:val="28"/>
        </w:rPr>
        <w:t>ORTIZ</w:t>
      </w:r>
      <w:proofErr w:type="spellEnd"/>
      <w:r w:rsidR="00935DB2">
        <w:rPr>
          <w:rFonts w:ascii="Arial" w:eastAsia="Calibri" w:hAnsi="Arial" w:cs="Arial"/>
          <w:sz w:val="28"/>
          <w:szCs w:val="28"/>
        </w:rPr>
        <w:t>-;</w:t>
      </w:r>
      <w:r>
        <w:rPr>
          <w:rFonts w:ascii="Arial" w:eastAsia="Calibri" w:hAnsi="Arial" w:cs="Arial"/>
          <w:sz w:val="28"/>
          <w:szCs w:val="28"/>
        </w:rPr>
        <w:t xml:space="preserve"> </w:t>
      </w:r>
      <w:r w:rsidR="00935DB2">
        <w:rPr>
          <w:rFonts w:ascii="Arial" w:eastAsia="Calibri" w:hAnsi="Arial" w:cs="Arial"/>
          <w:sz w:val="28"/>
          <w:szCs w:val="28"/>
        </w:rPr>
        <w:t>también</w:t>
      </w:r>
      <w:r>
        <w:rPr>
          <w:rFonts w:ascii="Arial" w:eastAsia="Calibri" w:hAnsi="Arial" w:cs="Arial"/>
          <w:sz w:val="28"/>
          <w:szCs w:val="28"/>
        </w:rPr>
        <w:t xml:space="preserve"> </w:t>
      </w:r>
      <w:r w:rsidR="00935DB2">
        <w:rPr>
          <w:rFonts w:ascii="Arial" w:eastAsia="Calibri" w:hAnsi="Arial" w:cs="Arial"/>
          <w:sz w:val="28"/>
          <w:szCs w:val="28"/>
        </w:rPr>
        <w:t>es cierto</w:t>
      </w:r>
      <w:r>
        <w:rPr>
          <w:rFonts w:ascii="Arial" w:eastAsia="Calibri" w:hAnsi="Arial" w:cs="Arial"/>
          <w:sz w:val="28"/>
          <w:szCs w:val="28"/>
        </w:rPr>
        <w:t xml:space="preserve"> que</w:t>
      </w:r>
      <w:r w:rsidR="00935DB2">
        <w:rPr>
          <w:rFonts w:ascii="Arial" w:eastAsia="Calibri" w:hAnsi="Arial" w:cs="Arial"/>
          <w:sz w:val="28"/>
          <w:szCs w:val="28"/>
        </w:rPr>
        <w:t>,</w:t>
      </w:r>
      <w:r>
        <w:rPr>
          <w:rFonts w:ascii="Arial" w:eastAsia="Calibri" w:hAnsi="Arial" w:cs="Arial"/>
          <w:sz w:val="28"/>
          <w:szCs w:val="28"/>
        </w:rPr>
        <w:t xml:space="preserve"> del contexto de </w:t>
      </w:r>
      <w:r w:rsidR="00935DB2">
        <w:rPr>
          <w:rFonts w:ascii="Arial" w:eastAsia="Calibri" w:hAnsi="Arial" w:cs="Arial"/>
          <w:sz w:val="28"/>
          <w:szCs w:val="28"/>
        </w:rPr>
        <w:t>dicho testimonio</w:t>
      </w:r>
      <w:r>
        <w:rPr>
          <w:rFonts w:ascii="Arial" w:eastAsia="Calibri" w:hAnsi="Arial" w:cs="Arial"/>
          <w:sz w:val="28"/>
          <w:szCs w:val="28"/>
        </w:rPr>
        <w:t xml:space="preserve"> se advierte que el testi</w:t>
      </w:r>
      <w:r w:rsidR="008F19E0">
        <w:rPr>
          <w:rFonts w:ascii="Arial" w:eastAsia="Calibri" w:hAnsi="Arial" w:cs="Arial"/>
          <w:sz w:val="28"/>
          <w:szCs w:val="28"/>
        </w:rPr>
        <w:t xml:space="preserve">go faltó a la verdad, por un lado, </w:t>
      </w:r>
      <w:r w:rsidR="00C258BB">
        <w:rPr>
          <w:rFonts w:ascii="Arial" w:eastAsia="Calibri" w:hAnsi="Arial" w:cs="Arial"/>
          <w:sz w:val="28"/>
          <w:szCs w:val="28"/>
        </w:rPr>
        <w:t>respecto de su relación</w:t>
      </w:r>
      <w:r>
        <w:rPr>
          <w:rFonts w:ascii="Arial" w:eastAsia="Calibri" w:hAnsi="Arial" w:cs="Arial"/>
          <w:sz w:val="28"/>
          <w:szCs w:val="28"/>
        </w:rPr>
        <w:t xml:space="preserve"> con </w:t>
      </w:r>
      <w:r w:rsidR="00C258BB">
        <w:rPr>
          <w:rFonts w:ascii="Arial" w:eastAsia="Calibri" w:hAnsi="Arial" w:cs="Arial"/>
          <w:sz w:val="28"/>
          <w:szCs w:val="28"/>
        </w:rPr>
        <w:t>el enjuiciado</w:t>
      </w:r>
      <w:r>
        <w:rPr>
          <w:rFonts w:ascii="Arial" w:eastAsia="Calibri" w:hAnsi="Arial" w:cs="Arial"/>
          <w:sz w:val="28"/>
          <w:szCs w:val="28"/>
        </w:rPr>
        <w:t>,</w:t>
      </w:r>
      <w:r w:rsidR="008F19E0">
        <w:rPr>
          <w:rFonts w:ascii="Arial" w:eastAsia="Calibri" w:hAnsi="Arial" w:cs="Arial"/>
          <w:sz w:val="28"/>
          <w:szCs w:val="28"/>
        </w:rPr>
        <w:t xml:space="preserve"> y por el otro,</w:t>
      </w:r>
      <w:r w:rsidR="00C258BB">
        <w:rPr>
          <w:rFonts w:ascii="Arial" w:eastAsia="Calibri" w:hAnsi="Arial" w:cs="Arial"/>
          <w:sz w:val="28"/>
          <w:szCs w:val="28"/>
        </w:rPr>
        <w:t xml:space="preserve"> </w:t>
      </w:r>
      <w:r>
        <w:rPr>
          <w:rFonts w:ascii="Arial" w:eastAsia="Calibri" w:hAnsi="Arial" w:cs="Arial"/>
          <w:sz w:val="28"/>
          <w:szCs w:val="28"/>
        </w:rPr>
        <w:t>el verdadero motivo por el cual</w:t>
      </w:r>
      <w:r w:rsidR="008F19E0">
        <w:rPr>
          <w:rFonts w:ascii="Arial" w:eastAsia="Calibri" w:hAnsi="Arial" w:cs="Arial"/>
          <w:sz w:val="28"/>
          <w:szCs w:val="28"/>
        </w:rPr>
        <w:t xml:space="preserve"> </w:t>
      </w:r>
      <w:r w:rsidR="00C258BB">
        <w:rPr>
          <w:rFonts w:ascii="Arial" w:eastAsia="Calibri" w:hAnsi="Arial" w:cs="Arial"/>
          <w:sz w:val="28"/>
          <w:szCs w:val="28"/>
        </w:rPr>
        <w:t xml:space="preserve">esa </w:t>
      </w:r>
      <w:r w:rsidR="008F19E0">
        <w:rPr>
          <w:rFonts w:ascii="Arial" w:eastAsia="Calibri" w:hAnsi="Arial" w:cs="Arial"/>
          <w:sz w:val="28"/>
          <w:szCs w:val="28"/>
        </w:rPr>
        <w:t>empresa</w:t>
      </w:r>
      <w:r w:rsidR="00935DB2">
        <w:rPr>
          <w:rFonts w:ascii="Arial" w:eastAsia="Calibri" w:hAnsi="Arial" w:cs="Arial"/>
          <w:sz w:val="28"/>
          <w:szCs w:val="28"/>
        </w:rPr>
        <w:t xml:space="preserve"> hizo </w:t>
      </w:r>
      <w:r w:rsidR="00C258BB">
        <w:rPr>
          <w:rFonts w:ascii="Arial" w:eastAsia="Calibri" w:hAnsi="Arial" w:cs="Arial"/>
          <w:sz w:val="28"/>
          <w:szCs w:val="28"/>
        </w:rPr>
        <w:t>del</w:t>
      </w:r>
      <w:r w:rsidR="00935DB2">
        <w:rPr>
          <w:rFonts w:ascii="Arial" w:eastAsia="Calibri" w:hAnsi="Arial" w:cs="Arial"/>
          <w:sz w:val="28"/>
          <w:szCs w:val="28"/>
        </w:rPr>
        <w:t xml:space="preserve"> </w:t>
      </w:r>
      <w:r w:rsidR="00C258BB">
        <w:rPr>
          <w:rFonts w:ascii="Arial" w:eastAsia="Calibri" w:hAnsi="Arial" w:cs="Arial"/>
          <w:sz w:val="28"/>
          <w:szCs w:val="28"/>
        </w:rPr>
        <w:t>subcontrato</w:t>
      </w:r>
      <w:r w:rsidR="00935DB2">
        <w:rPr>
          <w:rFonts w:ascii="Arial" w:eastAsia="Calibri" w:hAnsi="Arial" w:cs="Arial"/>
          <w:sz w:val="28"/>
          <w:szCs w:val="28"/>
        </w:rPr>
        <w:t>.</w:t>
      </w:r>
    </w:p>
    <w:p w:rsidR="00935DB2" w:rsidRDefault="00935DB2" w:rsidP="00AA3889">
      <w:pPr>
        <w:pStyle w:val="Prrafodelista"/>
        <w:spacing w:after="0" w:line="276" w:lineRule="auto"/>
        <w:ind w:left="0"/>
        <w:jc w:val="both"/>
        <w:rPr>
          <w:rFonts w:ascii="Arial" w:eastAsia="Calibri" w:hAnsi="Arial" w:cs="Arial"/>
          <w:sz w:val="28"/>
          <w:szCs w:val="28"/>
        </w:rPr>
      </w:pPr>
    </w:p>
    <w:p w:rsidR="00732E02" w:rsidRDefault="005A074E" w:rsidP="00AA3889">
      <w:pPr>
        <w:pStyle w:val="Prrafodelista"/>
        <w:spacing w:after="0" w:line="276" w:lineRule="auto"/>
        <w:ind w:left="0"/>
        <w:jc w:val="both"/>
        <w:rPr>
          <w:rFonts w:ascii="Arial" w:eastAsia="Calibri" w:hAnsi="Arial" w:cs="Arial"/>
          <w:sz w:val="28"/>
          <w:szCs w:val="28"/>
        </w:rPr>
      </w:pPr>
      <w:r>
        <w:rPr>
          <w:rFonts w:ascii="Arial" w:eastAsia="Calibri" w:hAnsi="Arial" w:cs="Arial"/>
          <w:sz w:val="28"/>
          <w:szCs w:val="28"/>
        </w:rPr>
        <w:lastRenderedPageBreak/>
        <w:t>MESA BALLESTEROS</w:t>
      </w:r>
      <w:r w:rsidR="00036269">
        <w:rPr>
          <w:rFonts w:ascii="Arial" w:eastAsia="Calibri" w:hAnsi="Arial" w:cs="Arial"/>
          <w:sz w:val="28"/>
          <w:szCs w:val="28"/>
        </w:rPr>
        <w:t xml:space="preserve"> </w:t>
      </w:r>
      <w:r>
        <w:rPr>
          <w:rFonts w:ascii="Arial" w:eastAsia="Calibri" w:hAnsi="Arial" w:cs="Arial"/>
          <w:sz w:val="28"/>
          <w:szCs w:val="28"/>
        </w:rPr>
        <w:t xml:space="preserve">y el </w:t>
      </w:r>
      <w:r w:rsidR="00935DB2">
        <w:rPr>
          <w:rFonts w:ascii="Arial" w:eastAsia="Calibri" w:hAnsi="Arial" w:cs="Arial"/>
          <w:sz w:val="28"/>
          <w:szCs w:val="28"/>
        </w:rPr>
        <w:t xml:space="preserve">ex Senador </w:t>
      </w:r>
      <w:r w:rsidR="00C67172">
        <w:rPr>
          <w:rFonts w:ascii="Arial" w:eastAsia="Calibri" w:hAnsi="Arial" w:cs="Arial"/>
          <w:sz w:val="28"/>
          <w:szCs w:val="28"/>
        </w:rPr>
        <w:t xml:space="preserve">OLANO </w:t>
      </w:r>
      <w:r w:rsidR="00F30095">
        <w:rPr>
          <w:rFonts w:ascii="Arial" w:eastAsia="Calibri" w:hAnsi="Arial" w:cs="Arial"/>
          <w:sz w:val="28"/>
          <w:szCs w:val="28"/>
        </w:rPr>
        <w:t>BECERRA</w:t>
      </w:r>
      <w:r w:rsidR="00935DB2">
        <w:rPr>
          <w:rFonts w:ascii="Arial" w:eastAsia="Calibri" w:hAnsi="Arial" w:cs="Arial"/>
          <w:sz w:val="28"/>
          <w:szCs w:val="28"/>
        </w:rPr>
        <w:t>,</w:t>
      </w:r>
      <w:r w:rsidR="00F30095">
        <w:rPr>
          <w:rFonts w:ascii="Arial" w:eastAsia="Calibri" w:hAnsi="Arial" w:cs="Arial"/>
          <w:sz w:val="28"/>
          <w:szCs w:val="28"/>
        </w:rPr>
        <w:t xml:space="preserve"> </w:t>
      </w:r>
      <w:r>
        <w:rPr>
          <w:rFonts w:ascii="Arial" w:eastAsia="Calibri" w:hAnsi="Arial" w:cs="Arial"/>
          <w:sz w:val="28"/>
          <w:szCs w:val="28"/>
        </w:rPr>
        <w:t xml:space="preserve">afirmaron que se conocían desde hace </w:t>
      </w:r>
      <w:r w:rsidRPr="00D240FA">
        <w:rPr>
          <w:rFonts w:ascii="Arial" w:eastAsia="Calibri" w:hAnsi="Arial" w:cs="Arial"/>
          <w:i/>
          <w:iCs/>
          <w:sz w:val="28"/>
          <w:szCs w:val="28"/>
        </w:rPr>
        <w:t>“unos 44 o 45 años, porque son paisanos y estudiaron en el mismo colegio y su relación es de amistad”,</w:t>
      </w:r>
      <w:r>
        <w:rPr>
          <w:rFonts w:ascii="Arial" w:eastAsia="Calibri" w:hAnsi="Arial" w:cs="Arial"/>
          <w:sz w:val="28"/>
          <w:szCs w:val="28"/>
        </w:rPr>
        <w:t xml:space="preserve"> pero </w:t>
      </w:r>
      <w:r w:rsidR="00036269">
        <w:rPr>
          <w:rFonts w:ascii="Arial" w:eastAsia="Calibri" w:hAnsi="Arial" w:cs="Arial"/>
          <w:sz w:val="28"/>
          <w:szCs w:val="28"/>
        </w:rPr>
        <w:t xml:space="preserve">sostuvieron </w:t>
      </w:r>
      <w:r>
        <w:rPr>
          <w:rFonts w:ascii="Arial" w:eastAsia="Calibri" w:hAnsi="Arial" w:cs="Arial"/>
          <w:sz w:val="28"/>
          <w:szCs w:val="28"/>
        </w:rPr>
        <w:t>que nunca ha</w:t>
      </w:r>
      <w:r w:rsidR="00D240FA">
        <w:rPr>
          <w:rFonts w:ascii="Arial" w:eastAsia="Calibri" w:hAnsi="Arial" w:cs="Arial"/>
          <w:sz w:val="28"/>
          <w:szCs w:val="28"/>
        </w:rPr>
        <w:t>n</w:t>
      </w:r>
      <w:r>
        <w:rPr>
          <w:rFonts w:ascii="Arial" w:eastAsia="Calibri" w:hAnsi="Arial" w:cs="Arial"/>
          <w:sz w:val="28"/>
          <w:szCs w:val="28"/>
        </w:rPr>
        <w:t xml:space="preserve"> tenido negocios de ninguna índole</w:t>
      </w:r>
      <w:r w:rsidR="00935DB2">
        <w:rPr>
          <w:rFonts w:ascii="Arial" w:eastAsia="Calibri" w:hAnsi="Arial" w:cs="Arial"/>
          <w:sz w:val="28"/>
          <w:szCs w:val="28"/>
        </w:rPr>
        <w:t>; lo cual,</w:t>
      </w:r>
      <w:r w:rsidR="00D240FA">
        <w:rPr>
          <w:rFonts w:ascii="Arial" w:eastAsia="Calibri" w:hAnsi="Arial" w:cs="Arial"/>
          <w:sz w:val="28"/>
          <w:szCs w:val="28"/>
        </w:rPr>
        <w:t xml:space="preserve"> se advierte que </w:t>
      </w:r>
      <w:r w:rsidR="00935DB2">
        <w:rPr>
          <w:rFonts w:ascii="Arial" w:eastAsia="Calibri" w:hAnsi="Arial" w:cs="Arial"/>
          <w:sz w:val="28"/>
          <w:szCs w:val="28"/>
        </w:rPr>
        <w:t xml:space="preserve">es una manifestación </w:t>
      </w:r>
      <w:r w:rsidR="00C67172">
        <w:rPr>
          <w:rFonts w:ascii="Arial" w:eastAsia="Calibri" w:hAnsi="Arial" w:cs="Arial"/>
          <w:sz w:val="28"/>
          <w:szCs w:val="28"/>
        </w:rPr>
        <w:t xml:space="preserve">alejada de la realidad y desvirtuada </w:t>
      </w:r>
      <w:r w:rsidR="00935DB2">
        <w:rPr>
          <w:rFonts w:ascii="Arial" w:eastAsia="Calibri" w:hAnsi="Arial" w:cs="Arial"/>
          <w:sz w:val="28"/>
          <w:szCs w:val="28"/>
        </w:rPr>
        <w:t>por</w:t>
      </w:r>
      <w:r w:rsidR="00F30095">
        <w:rPr>
          <w:rFonts w:ascii="Arial" w:eastAsia="Calibri" w:hAnsi="Arial" w:cs="Arial"/>
          <w:sz w:val="28"/>
          <w:szCs w:val="28"/>
        </w:rPr>
        <w:t xml:space="preserve"> los informes de policía judicial No</w:t>
      </w:r>
      <w:r w:rsidR="00C67172">
        <w:rPr>
          <w:rFonts w:ascii="Arial" w:eastAsia="Calibri" w:hAnsi="Arial" w:cs="Arial"/>
          <w:sz w:val="28"/>
          <w:szCs w:val="28"/>
        </w:rPr>
        <w:t>s</w:t>
      </w:r>
      <w:r w:rsidR="00F30095">
        <w:rPr>
          <w:rFonts w:ascii="Arial" w:eastAsia="Calibri" w:hAnsi="Arial" w:cs="Arial"/>
          <w:sz w:val="28"/>
          <w:szCs w:val="28"/>
        </w:rPr>
        <w:t>. 11228953 y 11228755 de mayo 25 de 2018</w:t>
      </w:r>
      <w:r w:rsidR="00935DB2">
        <w:rPr>
          <w:rFonts w:ascii="Arial" w:eastAsia="Calibri" w:hAnsi="Arial" w:cs="Arial"/>
          <w:sz w:val="28"/>
          <w:szCs w:val="28"/>
        </w:rPr>
        <w:t>,</w:t>
      </w:r>
      <w:r w:rsidR="00F30095">
        <w:rPr>
          <w:rFonts w:ascii="Arial" w:eastAsia="Calibri" w:hAnsi="Arial" w:cs="Arial"/>
          <w:sz w:val="28"/>
          <w:szCs w:val="28"/>
        </w:rPr>
        <w:t xml:space="preserve"> </w:t>
      </w:r>
      <w:r w:rsidR="00C67172">
        <w:rPr>
          <w:rFonts w:ascii="Arial" w:eastAsia="Calibri" w:hAnsi="Arial" w:cs="Arial"/>
          <w:sz w:val="28"/>
          <w:szCs w:val="28"/>
        </w:rPr>
        <w:t>por cuanto estos,</w:t>
      </w:r>
      <w:r w:rsidR="00F30095">
        <w:rPr>
          <w:rFonts w:ascii="Arial" w:eastAsia="Calibri" w:hAnsi="Arial" w:cs="Arial"/>
          <w:sz w:val="28"/>
          <w:szCs w:val="28"/>
        </w:rPr>
        <w:t xml:space="preserve"> revela</w:t>
      </w:r>
      <w:r w:rsidR="00C67172">
        <w:rPr>
          <w:rFonts w:ascii="Arial" w:eastAsia="Calibri" w:hAnsi="Arial" w:cs="Arial"/>
          <w:sz w:val="28"/>
          <w:szCs w:val="28"/>
        </w:rPr>
        <w:t xml:space="preserve">ron </w:t>
      </w:r>
      <w:r w:rsidR="00F30095">
        <w:rPr>
          <w:rFonts w:ascii="Arial" w:eastAsia="Calibri" w:hAnsi="Arial" w:cs="Arial"/>
          <w:sz w:val="28"/>
          <w:szCs w:val="28"/>
        </w:rPr>
        <w:t>que la s</w:t>
      </w:r>
      <w:r w:rsidR="00935DB2">
        <w:rPr>
          <w:rFonts w:ascii="Arial" w:eastAsia="Calibri" w:hAnsi="Arial" w:cs="Arial"/>
          <w:sz w:val="28"/>
          <w:szCs w:val="28"/>
        </w:rPr>
        <w:t xml:space="preserve">ociedad </w:t>
      </w:r>
      <w:r w:rsidR="00C67172" w:rsidRPr="00C67172">
        <w:rPr>
          <w:rFonts w:ascii="Arial" w:eastAsia="Calibri" w:hAnsi="Arial" w:cs="Arial"/>
          <w:i/>
          <w:sz w:val="28"/>
          <w:szCs w:val="28"/>
        </w:rPr>
        <w:t>“</w:t>
      </w:r>
      <w:r w:rsidR="00935DB2" w:rsidRPr="00C67172">
        <w:rPr>
          <w:rFonts w:ascii="Arial" w:eastAsia="Calibri" w:hAnsi="Arial" w:cs="Arial"/>
          <w:i/>
          <w:sz w:val="28"/>
          <w:szCs w:val="28"/>
        </w:rPr>
        <w:t>Inversiones OLANO RIAÑO</w:t>
      </w:r>
      <w:r w:rsidR="00C67172" w:rsidRPr="00C67172">
        <w:rPr>
          <w:rFonts w:ascii="Arial" w:eastAsia="Calibri" w:hAnsi="Arial" w:cs="Arial"/>
          <w:i/>
          <w:sz w:val="28"/>
          <w:szCs w:val="28"/>
        </w:rPr>
        <w:t>”</w:t>
      </w:r>
      <w:r w:rsidR="00F30095">
        <w:rPr>
          <w:rFonts w:ascii="Arial" w:eastAsia="Calibri" w:hAnsi="Arial" w:cs="Arial"/>
          <w:sz w:val="28"/>
          <w:szCs w:val="28"/>
        </w:rPr>
        <w:t xml:space="preserve"> </w:t>
      </w:r>
      <w:r w:rsidR="00935DB2">
        <w:rPr>
          <w:rFonts w:ascii="Arial" w:eastAsia="Calibri" w:hAnsi="Arial" w:cs="Arial"/>
          <w:sz w:val="28"/>
          <w:szCs w:val="28"/>
        </w:rPr>
        <w:t>-</w:t>
      </w:r>
      <w:r w:rsidR="00F30095">
        <w:rPr>
          <w:rFonts w:ascii="Arial" w:eastAsia="Calibri" w:hAnsi="Arial" w:cs="Arial"/>
          <w:sz w:val="28"/>
          <w:szCs w:val="28"/>
        </w:rPr>
        <w:t xml:space="preserve">integrada por dos hijos y la esposa de PLINIO EDILBERTO </w:t>
      </w:r>
      <w:r w:rsidR="00935DB2">
        <w:rPr>
          <w:rFonts w:ascii="Arial" w:eastAsia="Calibri" w:hAnsi="Arial" w:cs="Arial"/>
          <w:sz w:val="28"/>
          <w:szCs w:val="28"/>
        </w:rPr>
        <w:t>-</w:t>
      </w:r>
      <w:r w:rsidR="00F30095">
        <w:rPr>
          <w:rFonts w:ascii="Arial" w:eastAsia="Calibri" w:hAnsi="Arial" w:cs="Arial"/>
          <w:sz w:val="28"/>
          <w:szCs w:val="28"/>
        </w:rPr>
        <w:t xml:space="preserve">, ha adquirido, en conjunto con FEME </w:t>
      </w:r>
      <w:r w:rsidR="00935DB2">
        <w:rPr>
          <w:rFonts w:ascii="Arial" w:eastAsia="Calibri" w:hAnsi="Arial" w:cs="Arial"/>
          <w:sz w:val="28"/>
          <w:szCs w:val="28"/>
        </w:rPr>
        <w:t>Ingeniería</w:t>
      </w:r>
      <w:r w:rsidR="00F30095">
        <w:rPr>
          <w:rFonts w:ascii="Arial" w:eastAsia="Calibri" w:hAnsi="Arial" w:cs="Arial"/>
          <w:sz w:val="28"/>
          <w:szCs w:val="28"/>
        </w:rPr>
        <w:t xml:space="preserve"> Ltda., varios semovientes por valor de ciento cuarenta y nueve millones ciento noventa y ocho mil ochocientos se</w:t>
      </w:r>
      <w:r w:rsidR="00935DB2">
        <w:rPr>
          <w:rFonts w:ascii="Arial" w:eastAsia="Calibri" w:hAnsi="Arial" w:cs="Arial"/>
          <w:sz w:val="28"/>
          <w:szCs w:val="28"/>
        </w:rPr>
        <w:t>senta y un pesos ($149.198.861);</w:t>
      </w:r>
      <w:r w:rsidR="00F30095">
        <w:rPr>
          <w:rFonts w:ascii="Arial" w:eastAsia="Calibri" w:hAnsi="Arial" w:cs="Arial"/>
          <w:sz w:val="28"/>
          <w:szCs w:val="28"/>
        </w:rPr>
        <w:t xml:space="preserve"> y aunque esta </w:t>
      </w:r>
      <w:r w:rsidR="00935DB2">
        <w:rPr>
          <w:rFonts w:ascii="Arial" w:eastAsia="Calibri" w:hAnsi="Arial" w:cs="Arial"/>
          <w:sz w:val="28"/>
          <w:szCs w:val="28"/>
        </w:rPr>
        <w:t>última</w:t>
      </w:r>
      <w:r w:rsidR="00F30095">
        <w:rPr>
          <w:rFonts w:ascii="Arial" w:eastAsia="Calibri" w:hAnsi="Arial" w:cs="Arial"/>
          <w:sz w:val="28"/>
          <w:szCs w:val="28"/>
        </w:rPr>
        <w:t xml:space="preserve"> firma se </w:t>
      </w:r>
      <w:r w:rsidR="00935DB2">
        <w:rPr>
          <w:rFonts w:ascii="Arial" w:eastAsia="Calibri" w:hAnsi="Arial" w:cs="Arial"/>
          <w:sz w:val="28"/>
          <w:szCs w:val="28"/>
        </w:rPr>
        <w:t>dedica</w:t>
      </w:r>
      <w:r w:rsidR="00F30095">
        <w:rPr>
          <w:rFonts w:ascii="Arial" w:eastAsia="Calibri" w:hAnsi="Arial" w:cs="Arial"/>
          <w:sz w:val="28"/>
          <w:szCs w:val="28"/>
        </w:rPr>
        <w:t xml:space="preserve"> a la construcción, ha vendido embriones bovinos a la primera</w:t>
      </w:r>
      <w:r w:rsidR="00C67172">
        <w:rPr>
          <w:rFonts w:ascii="Arial" w:eastAsia="Calibri" w:hAnsi="Arial" w:cs="Arial"/>
          <w:sz w:val="28"/>
          <w:szCs w:val="28"/>
        </w:rPr>
        <w:t>,</w:t>
      </w:r>
      <w:r w:rsidR="00F30095">
        <w:rPr>
          <w:rFonts w:ascii="Arial" w:eastAsia="Calibri" w:hAnsi="Arial" w:cs="Arial"/>
          <w:sz w:val="28"/>
          <w:szCs w:val="28"/>
        </w:rPr>
        <w:t xml:space="preserve"> por un valor aproximado de ciento treinta y cinco millones </w:t>
      </w:r>
      <w:r w:rsidR="00732E02">
        <w:rPr>
          <w:rFonts w:ascii="Arial" w:eastAsia="Calibri" w:hAnsi="Arial" w:cs="Arial"/>
          <w:sz w:val="28"/>
          <w:szCs w:val="28"/>
        </w:rPr>
        <w:t xml:space="preserve">seiscientos diez mil seiscientos setenta </w:t>
      </w:r>
      <w:r w:rsidR="00935DB2">
        <w:rPr>
          <w:rFonts w:ascii="Arial" w:eastAsia="Calibri" w:hAnsi="Arial" w:cs="Arial"/>
          <w:sz w:val="28"/>
          <w:szCs w:val="28"/>
        </w:rPr>
        <w:t xml:space="preserve">y cuatro pesos ($135.610.674). Igualmente, </w:t>
      </w:r>
      <w:r w:rsidR="00036269">
        <w:rPr>
          <w:rFonts w:ascii="Arial" w:eastAsia="Calibri" w:hAnsi="Arial" w:cs="Arial"/>
          <w:sz w:val="28"/>
          <w:szCs w:val="28"/>
        </w:rPr>
        <w:t xml:space="preserve">de dichos informes </w:t>
      </w:r>
      <w:r w:rsidR="00935DB2">
        <w:rPr>
          <w:rFonts w:ascii="Arial" w:eastAsia="Calibri" w:hAnsi="Arial" w:cs="Arial"/>
          <w:sz w:val="28"/>
          <w:szCs w:val="28"/>
        </w:rPr>
        <w:t xml:space="preserve">se evidenció </w:t>
      </w:r>
      <w:r w:rsidR="00732E02">
        <w:rPr>
          <w:rFonts w:ascii="Arial" w:eastAsia="Calibri" w:hAnsi="Arial" w:cs="Arial"/>
          <w:sz w:val="28"/>
          <w:szCs w:val="28"/>
        </w:rPr>
        <w:t xml:space="preserve">que Inversiones Olano Riaño suscribió con FEME </w:t>
      </w:r>
      <w:r w:rsidR="00935DB2">
        <w:rPr>
          <w:rFonts w:ascii="Arial" w:eastAsia="Calibri" w:hAnsi="Arial" w:cs="Arial"/>
          <w:sz w:val="28"/>
          <w:szCs w:val="28"/>
        </w:rPr>
        <w:t>Ingeniería</w:t>
      </w:r>
      <w:r w:rsidR="00C67172">
        <w:rPr>
          <w:rFonts w:ascii="Arial" w:eastAsia="Calibri" w:hAnsi="Arial" w:cs="Arial"/>
          <w:sz w:val="28"/>
          <w:szCs w:val="28"/>
        </w:rPr>
        <w:t>,</w:t>
      </w:r>
      <w:r w:rsidR="00732E02">
        <w:rPr>
          <w:rFonts w:ascii="Arial" w:eastAsia="Calibri" w:hAnsi="Arial" w:cs="Arial"/>
          <w:sz w:val="28"/>
          <w:szCs w:val="28"/>
        </w:rPr>
        <w:t xml:space="preserve"> un contrato por ochenta millones de pesos ($80.000.000) para la fabricación de geobolsas.</w:t>
      </w:r>
    </w:p>
    <w:p w:rsidR="00732E02" w:rsidRDefault="00732E02" w:rsidP="00AA3889">
      <w:pPr>
        <w:pStyle w:val="Prrafodelista"/>
        <w:spacing w:after="0" w:line="276" w:lineRule="auto"/>
        <w:ind w:left="0"/>
        <w:jc w:val="both"/>
        <w:rPr>
          <w:rFonts w:ascii="Arial" w:eastAsia="Calibri" w:hAnsi="Arial" w:cs="Arial"/>
          <w:sz w:val="28"/>
          <w:szCs w:val="28"/>
        </w:rPr>
      </w:pPr>
    </w:p>
    <w:p w:rsidR="00732E02" w:rsidRDefault="00732E02" w:rsidP="00AA3889">
      <w:pPr>
        <w:pStyle w:val="Prrafodelista"/>
        <w:spacing w:after="0" w:line="276" w:lineRule="auto"/>
        <w:ind w:left="0"/>
        <w:jc w:val="both"/>
        <w:rPr>
          <w:rFonts w:ascii="Arial" w:eastAsia="Calibri" w:hAnsi="Arial" w:cs="Arial"/>
          <w:sz w:val="28"/>
          <w:szCs w:val="28"/>
        </w:rPr>
      </w:pPr>
      <w:r>
        <w:rPr>
          <w:rFonts w:ascii="Arial" w:eastAsia="Calibri" w:hAnsi="Arial" w:cs="Arial"/>
          <w:sz w:val="28"/>
          <w:szCs w:val="28"/>
        </w:rPr>
        <w:t>A ello</w:t>
      </w:r>
      <w:r w:rsidR="00935DB2">
        <w:rPr>
          <w:rFonts w:ascii="Arial" w:eastAsia="Calibri" w:hAnsi="Arial" w:cs="Arial"/>
          <w:sz w:val="28"/>
          <w:szCs w:val="28"/>
        </w:rPr>
        <w:t>,</w:t>
      </w:r>
      <w:r>
        <w:rPr>
          <w:rFonts w:ascii="Arial" w:eastAsia="Calibri" w:hAnsi="Arial" w:cs="Arial"/>
          <w:sz w:val="28"/>
          <w:szCs w:val="28"/>
        </w:rPr>
        <w:t xml:space="preserve"> se suma que en octubre 23 de 2000, MESA BALLESTEROS y la esposa de OLANO BECERRA</w:t>
      </w:r>
      <w:r w:rsidR="00935DB2">
        <w:rPr>
          <w:rFonts w:ascii="Arial" w:eastAsia="Calibri" w:hAnsi="Arial" w:cs="Arial"/>
          <w:sz w:val="28"/>
          <w:szCs w:val="28"/>
        </w:rPr>
        <w:t>,</w:t>
      </w:r>
      <w:r>
        <w:rPr>
          <w:rFonts w:ascii="Arial" w:eastAsia="Calibri" w:hAnsi="Arial" w:cs="Arial"/>
          <w:sz w:val="28"/>
          <w:szCs w:val="28"/>
        </w:rPr>
        <w:t xml:space="preserve"> adquirieron conjuntamente cuatro predios en el munici</w:t>
      </w:r>
      <w:r w:rsidR="00935DB2">
        <w:rPr>
          <w:rFonts w:ascii="Arial" w:eastAsia="Calibri" w:hAnsi="Arial" w:cs="Arial"/>
          <w:sz w:val="28"/>
          <w:szCs w:val="28"/>
        </w:rPr>
        <w:t>pio de Gacha</w:t>
      </w:r>
      <w:r w:rsidR="00036269">
        <w:rPr>
          <w:rFonts w:ascii="Arial" w:eastAsia="Calibri" w:hAnsi="Arial" w:cs="Arial"/>
          <w:sz w:val="28"/>
          <w:szCs w:val="28"/>
        </w:rPr>
        <w:t>ncipá (</w:t>
      </w:r>
      <w:r w:rsidR="00935DB2">
        <w:rPr>
          <w:rFonts w:ascii="Arial" w:eastAsia="Calibri" w:hAnsi="Arial" w:cs="Arial"/>
          <w:sz w:val="28"/>
          <w:szCs w:val="28"/>
        </w:rPr>
        <w:t>Cundinamarca</w:t>
      </w:r>
      <w:r w:rsidR="00036269">
        <w:rPr>
          <w:rFonts w:ascii="Arial" w:eastAsia="Calibri" w:hAnsi="Arial" w:cs="Arial"/>
          <w:sz w:val="28"/>
          <w:szCs w:val="28"/>
        </w:rPr>
        <w:t>)</w:t>
      </w:r>
      <w:r w:rsidR="00935DB2">
        <w:rPr>
          <w:rFonts w:ascii="Arial" w:eastAsia="Calibri" w:hAnsi="Arial" w:cs="Arial"/>
          <w:sz w:val="28"/>
          <w:szCs w:val="28"/>
        </w:rPr>
        <w:t xml:space="preserve">; respecto de los cuales, el primero traspasó </w:t>
      </w:r>
      <w:r>
        <w:rPr>
          <w:rFonts w:ascii="Arial" w:eastAsia="Calibri" w:hAnsi="Arial" w:cs="Arial"/>
          <w:sz w:val="28"/>
          <w:szCs w:val="28"/>
        </w:rPr>
        <w:t xml:space="preserve">su participación a la </w:t>
      </w:r>
      <w:r w:rsidR="00935DB2">
        <w:rPr>
          <w:rFonts w:ascii="Arial" w:eastAsia="Calibri" w:hAnsi="Arial" w:cs="Arial"/>
          <w:sz w:val="28"/>
          <w:szCs w:val="28"/>
        </w:rPr>
        <w:t xml:space="preserve">cónyuge del </w:t>
      </w:r>
      <w:r w:rsidR="00C67172">
        <w:rPr>
          <w:rFonts w:ascii="Arial" w:eastAsia="Calibri" w:hAnsi="Arial" w:cs="Arial"/>
          <w:sz w:val="28"/>
          <w:szCs w:val="28"/>
        </w:rPr>
        <w:t>enjuici</w:t>
      </w:r>
      <w:r w:rsidR="00935DB2">
        <w:rPr>
          <w:rFonts w:ascii="Arial" w:eastAsia="Calibri" w:hAnsi="Arial" w:cs="Arial"/>
          <w:sz w:val="28"/>
          <w:szCs w:val="28"/>
        </w:rPr>
        <w:t>ado en abril 6 de 2005</w:t>
      </w:r>
      <w:r>
        <w:rPr>
          <w:rFonts w:ascii="Arial" w:eastAsia="Calibri" w:hAnsi="Arial" w:cs="Arial"/>
          <w:sz w:val="28"/>
          <w:szCs w:val="28"/>
        </w:rPr>
        <w:t>, quien</w:t>
      </w:r>
      <w:r w:rsidR="00935DB2">
        <w:rPr>
          <w:rFonts w:ascii="Arial" w:eastAsia="Calibri" w:hAnsi="Arial" w:cs="Arial"/>
          <w:sz w:val="28"/>
          <w:szCs w:val="28"/>
        </w:rPr>
        <w:t xml:space="preserve"> a su vez,</w:t>
      </w:r>
      <w:r>
        <w:rPr>
          <w:rFonts w:ascii="Arial" w:eastAsia="Calibri" w:hAnsi="Arial" w:cs="Arial"/>
          <w:sz w:val="28"/>
          <w:szCs w:val="28"/>
        </w:rPr>
        <w:t xml:space="preserve"> </w:t>
      </w:r>
      <w:r w:rsidR="00C67172">
        <w:rPr>
          <w:rFonts w:ascii="Arial" w:eastAsia="Calibri" w:hAnsi="Arial" w:cs="Arial"/>
          <w:sz w:val="28"/>
          <w:szCs w:val="28"/>
        </w:rPr>
        <w:t>en mayo 24 de 2017</w:t>
      </w:r>
      <w:r>
        <w:rPr>
          <w:rFonts w:ascii="Arial" w:eastAsia="Calibri" w:hAnsi="Arial" w:cs="Arial"/>
          <w:sz w:val="28"/>
          <w:szCs w:val="28"/>
        </w:rPr>
        <w:t xml:space="preserve"> vendió</w:t>
      </w:r>
      <w:r w:rsidR="00D240FA">
        <w:rPr>
          <w:rFonts w:ascii="Arial" w:eastAsia="Calibri" w:hAnsi="Arial" w:cs="Arial"/>
          <w:sz w:val="28"/>
          <w:szCs w:val="28"/>
        </w:rPr>
        <w:t xml:space="preserve"> </w:t>
      </w:r>
      <w:r w:rsidR="00036269">
        <w:rPr>
          <w:rFonts w:ascii="Arial" w:eastAsia="Calibri" w:hAnsi="Arial" w:cs="Arial"/>
          <w:sz w:val="28"/>
          <w:szCs w:val="28"/>
        </w:rPr>
        <w:t>nuevamente</w:t>
      </w:r>
      <w:r>
        <w:rPr>
          <w:rFonts w:ascii="Arial" w:eastAsia="Calibri" w:hAnsi="Arial" w:cs="Arial"/>
          <w:sz w:val="28"/>
          <w:szCs w:val="28"/>
        </w:rPr>
        <w:t xml:space="preserve"> los inmuebles a FEME </w:t>
      </w:r>
      <w:r w:rsidR="00935DB2">
        <w:rPr>
          <w:rFonts w:ascii="Arial" w:eastAsia="Calibri" w:hAnsi="Arial" w:cs="Arial"/>
          <w:sz w:val="28"/>
          <w:szCs w:val="28"/>
        </w:rPr>
        <w:t>Ingeniería</w:t>
      </w:r>
      <w:r>
        <w:rPr>
          <w:rFonts w:ascii="Arial" w:eastAsia="Calibri" w:hAnsi="Arial" w:cs="Arial"/>
          <w:sz w:val="28"/>
          <w:szCs w:val="28"/>
        </w:rPr>
        <w:t xml:space="preserve"> </w:t>
      </w:r>
      <w:r w:rsidR="00935DB2">
        <w:rPr>
          <w:rFonts w:ascii="Arial" w:eastAsia="Calibri" w:hAnsi="Arial" w:cs="Arial"/>
          <w:sz w:val="28"/>
          <w:szCs w:val="28"/>
        </w:rPr>
        <w:t>Ltda.</w:t>
      </w:r>
      <w:r>
        <w:rPr>
          <w:rFonts w:ascii="Arial" w:eastAsia="Calibri" w:hAnsi="Arial" w:cs="Arial"/>
          <w:sz w:val="28"/>
          <w:szCs w:val="28"/>
        </w:rPr>
        <w:t xml:space="preserve">, </w:t>
      </w:r>
      <w:r w:rsidR="00036269">
        <w:rPr>
          <w:rFonts w:ascii="Arial" w:eastAsia="Calibri" w:hAnsi="Arial" w:cs="Arial"/>
          <w:sz w:val="28"/>
          <w:szCs w:val="28"/>
        </w:rPr>
        <w:t>para que dicha empresa los enajenara</w:t>
      </w:r>
      <w:r w:rsidR="00C67172">
        <w:rPr>
          <w:rFonts w:ascii="Arial" w:eastAsia="Calibri" w:hAnsi="Arial" w:cs="Arial"/>
          <w:sz w:val="28"/>
          <w:szCs w:val="28"/>
        </w:rPr>
        <w:t xml:space="preserve"> a la</w:t>
      </w:r>
      <w:r>
        <w:rPr>
          <w:rFonts w:ascii="Arial" w:eastAsia="Calibri" w:hAnsi="Arial" w:cs="Arial"/>
          <w:sz w:val="28"/>
          <w:szCs w:val="28"/>
        </w:rPr>
        <w:t xml:space="preserve"> A</w:t>
      </w:r>
      <w:r w:rsidR="00935DB2">
        <w:rPr>
          <w:rFonts w:ascii="Arial" w:eastAsia="Calibri" w:hAnsi="Arial" w:cs="Arial"/>
          <w:sz w:val="28"/>
          <w:szCs w:val="28"/>
        </w:rPr>
        <w:t xml:space="preserve">gencia </w:t>
      </w:r>
      <w:r>
        <w:rPr>
          <w:rFonts w:ascii="Arial" w:eastAsia="Calibri" w:hAnsi="Arial" w:cs="Arial"/>
          <w:sz w:val="28"/>
          <w:szCs w:val="28"/>
        </w:rPr>
        <w:t>N</w:t>
      </w:r>
      <w:r w:rsidR="00935DB2">
        <w:rPr>
          <w:rFonts w:ascii="Arial" w:eastAsia="Calibri" w:hAnsi="Arial" w:cs="Arial"/>
          <w:sz w:val="28"/>
          <w:szCs w:val="28"/>
        </w:rPr>
        <w:t xml:space="preserve">acional de </w:t>
      </w:r>
      <w:r>
        <w:rPr>
          <w:rFonts w:ascii="Arial" w:eastAsia="Calibri" w:hAnsi="Arial" w:cs="Arial"/>
          <w:sz w:val="28"/>
          <w:szCs w:val="28"/>
        </w:rPr>
        <w:t>I</w:t>
      </w:r>
      <w:r w:rsidR="00935DB2">
        <w:rPr>
          <w:rFonts w:ascii="Arial" w:eastAsia="Calibri" w:hAnsi="Arial" w:cs="Arial"/>
          <w:sz w:val="28"/>
          <w:szCs w:val="28"/>
        </w:rPr>
        <w:t xml:space="preserve">nfraestructura </w:t>
      </w:r>
      <w:r w:rsidR="00036269">
        <w:rPr>
          <w:rFonts w:ascii="Arial" w:eastAsia="Calibri" w:hAnsi="Arial" w:cs="Arial"/>
          <w:sz w:val="28"/>
          <w:szCs w:val="28"/>
        </w:rPr>
        <w:t xml:space="preserve">   </w:t>
      </w:r>
      <w:r w:rsidR="00D240FA">
        <w:rPr>
          <w:rFonts w:ascii="Arial" w:eastAsia="Calibri" w:hAnsi="Arial" w:cs="Arial"/>
          <w:sz w:val="28"/>
          <w:szCs w:val="28"/>
        </w:rPr>
        <w:t>-</w:t>
      </w:r>
      <w:r w:rsidR="00935DB2">
        <w:rPr>
          <w:rFonts w:ascii="Arial" w:eastAsia="Calibri" w:hAnsi="Arial" w:cs="Arial"/>
          <w:sz w:val="28"/>
          <w:szCs w:val="28"/>
        </w:rPr>
        <w:t>ANI-,</w:t>
      </w:r>
      <w:r>
        <w:rPr>
          <w:rFonts w:ascii="Arial" w:eastAsia="Calibri" w:hAnsi="Arial" w:cs="Arial"/>
          <w:sz w:val="28"/>
          <w:szCs w:val="28"/>
        </w:rPr>
        <w:t xml:space="preserve"> </w:t>
      </w:r>
      <w:r w:rsidR="00C67172">
        <w:rPr>
          <w:rFonts w:ascii="Arial" w:eastAsia="Calibri" w:hAnsi="Arial" w:cs="Arial"/>
          <w:sz w:val="28"/>
          <w:szCs w:val="28"/>
        </w:rPr>
        <w:t xml:space="preserve">a fin de </w:t>
      </w:r>
      <w:r w:rsidR="00D240FA">
        <w:rPr>
          <w:rFonts w:ascii="Arial" w:eastAsia="Calibri" w:hAnsi="Arial" w:cs="Arial"/>
          <w:sz w:val="28"/>
          <w:szCs w:val="28"/>
        </w:rPr>
        <w:t>que se utilizaren</w:t>
      </w:r>
      <w:r w:rsidR="00C67172">
        <w:rPr>
          <w:rFonts w:ascii="Arial" w:eastAsia="Calibri" w:hAnsi="Arial" w:cs="Arial"/>
          <w:sz w:val="28"/>
          <w:szCs w:val="28"/>
        </w:rPr>
        <w:t xml:space="preserve"> </w:t>
      </w:r>
      <w:r>
        <w:rPr>
          <w:rFonts w:ascii="Arial" w:eastAsia="Calibri" w:hAnsi="Arial" w:cs="Arial"/>
          <w:sz w:val="28"/>
          <w:szCs w:val="28"/>
        </w:rPr>
        <w:t xml:space="preserve">para la construcción de la </w:t>
      </w:r>
      <w:r w:rsidR="00935DB2">
        <w:rPr>
          <w:rFonts w:ascii="Arial" w:eastAsia="Calibri" w:hAnsi="Arial" w:cs="Arial"/>
          <w:sz w:val="28"/>
          <w:szCs w:val="28"/>
        </w:rPr>
        <w:t>vía</w:t>
      </w:r>
      <w:r>
        <w:rPr>
          <w:rFonts w:ascii="Arial" w:eastAsia="Calibri" w:hAnsi="Arial" w:cs="Arial"/>
          <w:sz w:val="28"/>
          <w:szCs w:val="28"/>
        </w:rPr>
        <w:t xml:space="preserve"> Bogotá</w:t>
      </w:r>
      <w:r w:rsidR="00935DB2">
        <w:rPr>
          <w:rFonts w:ascii="Arial" w:eastAsia="Calibri" w:hAnsi="Arial" w:cs="Arial"/>
          <w:sz w:val="28"/>
          <w:szCs w:val="28"/>
        </w:rPr>
        <w:t xml:space="preserve"> </w:t>
      </w:r>
      <w:r w:rsidR="00036269">
        <w:rPr>
          <w:rFonts w:ascii="Arial" w:eastAsia="Calibri" w:hAnsi="Arial" w:cs="Arial"/>
          <w:sz w:val="28"/>
          <w:szCs w:val="28"/>
        </w:rPr>
        <w:t xml:space="preserve">   -</w:t>
      </w:r>
      <w:r>
        <w:rPr>
          <w:rFonts w:ascii="Arial" w:eastAsia="Calibri" w:hAnsi="Arial" w:cs="Arial"/>
          <w:sz w:val="28"/>
          <w:szCs w:val="28"/>
        </w:rPr>
        <w:t>Duitama</w:t>
      </w:r>
      <w:r w:rsidR="00C258BB">
        <w:rPr>
          <w:rFonts w:ascii="Arial" w:eastAsia="Calibri" w:hAnsi="Arial" w:cs="Arial"/>
          <w:sz w:val="28"/>
          <w:szCs w:val="28"/>
        </w:rPr>
        <w:t>-</w:t>
      </w:r>
      <w:r w:rsidR="00036269">
        <w:rPr>
          <w:rFonts w:ascii="Arial" w:eastAsia="Calibri" w:hAnsi="Arial" w:cs="Arial"/>
          <w:sz w:val="28"/>
          <w:szCs w:val="28"/>
        </w:rPr>
        <w:t>Sogamoso, tal y como ocurrió.</w:t>
      </w:r>
    </w:p>
    <w:p w:rsidR="00A4401D" w:rsidRDefault="00A4401D" w:rsidP="00AA3889">
      <w:pPr>
        <w:pStyle w:val="Prrafodelista"/>
        <w:spacing w:after="0" w:line="276" w:lineRule="auto"/>
        <w:ind w:left="0"/>
        <w:jc w:val="both"/>
        <w:rPr>
          <w:rFonts w:ascii="Arial" w:eastAsia="Calibri" w:hAnsi="Arial" w:cs="Arial"/>
          <w:sz w:val="28"/>
          <w:szCs w:val="28"/>
        </w:rPr>
      </w:pPr>
    </w:p>
    <w:p w:rsidR="001B1470" w:rsidRDefault="00732E02" w:rsidP="00B43465">
      <w:pPr>
        <w:pStyle w:val="Prrafodelista"/>
        <w:spacing w:after="0" w:line="276" w:lineRule="auto"/>
        <w:ind w:left="0"/>
        <w:jc w:val="both"/>
        <w:rPr>
          <w:rFonts w:ascii="Arial" w:eastAsia="Calibri" w:hAnsi="Arial" w:cs="Arial"/>
          <w:sz w:val="28"/>
          <w:szCs w:val="28"/>
        </w:rPr>
      </w:pPr>
      <w:r>
        <w:rPr>
          <w:rFonts w:ascii="Arial" w:eastAsia="Calibri" w:hAnsi="Arial" w:cs="Arial"/>
          <w:sz w:val="28"/>
          <w:szCs w:val="28"/>
        </w:rPr>
        <w:t>Dichos negocios</w:t>
      </w:r>
      <w:r w:rsidR="00036269">
        <w:rPr>
          <w:rFonts w:ascii="Arial" w:eastAsia="Calibri" w:hAnsi="Arial" w:cs="Arial"/>
          <w:sz w:val="28"/>
          <w:szCs w:val="28"/>
        </w:rPr>
        <w:t xml:space="preserve"> entonces,</w:t>
      </w:r>
      <w:r>
        <w:rPr>
          <w:rFonts w:ascii="Arial" w:eastAsia="Calibri" w:hAnsi="Arial" w:cs="Arial"/>
          <w:sz w:val="28"/>
          <w:szCs w:val="28"/>
        </w:rPr>
        <w:t xml:space="preserve"> evidencian</w:t>
      </w:r>
      <w:r w:rsidR="00C67172">
        <w:rPr>
          <w:rFonts w:ascii="Arial" w:eastAsia="Calibri" w:hAnsi="Arial" w:cs="Arial"/>
          <w:sz w:val="28"/>
          <w:szCs w:val="28"/>
        </w:rPr>
        <w:t xml:space="preserve"> </w:t>
      </w:r>
      <w:r w:rsidR="00D240FA">
        <w:rPr>
          <w:rFonts w:ascii="Arial" w:eastAsia="Calibri" w:hAnsi="Arial" w:cs="Arial"/>
          <w:sz w:val="28"/>
          <w:szCs w:val="28"/>
        </w:rPr>
        <w:t>claramente</w:t>
      </w:r>
      <w:r w:rsidR="00C67172">
        <w:rPr>
          <w:rFonts w:ascii="Arial" w:eastAsia="Calibri" w:hAnsi="Arial" w:cs="Arial"/>
          <w:sz w:val="28"/>
          <w:szCs w:val="28"/>
        </w:rPr>
        <w:t>,</w:t>
      </w:r>
      <w:r w:rsidR="00793B1B">
        <w:rPr>
          <w:rFonts w:ascii="Arial" w:eastAsia="Calibri" w:hAnsi="Arial" w:cs="Arial"/>
          <w:sz w:val="28"/>
          <w:szCs w:val="28"/>
        </w:rPr>
        <w:t xml:space="preserve"> por un lado,</w:t>
      </w:r>
      <w:r>
        <w:rPr>
          <w:rFonts w:ascii="Arial" w:eastAsia="Calibri" w:hAnsi="Arial" w:cs="Arial"/>
          <w:sz w:val="28"/>
          <w:szCs w:val="28"/>
        </w:rPr>
        <w:t xml:space="preserve"> </w:t>
      </w:r>
      <w:r w:rsidR="00D240FA">
        <w:rPr>
          <w:rFonts w:ascii="Arial" w:eastAsia="Calibri" w:hAnsi="Arial" w:cs="Arial"/>
          <w:sz w:val="28"/>
          <w:szCs w:val="28"/>
        </w:rPr>
        <w:t>la existencia de</w:t>
      </w:r>
      <w:r>
        <w:rPr>
          <w:rFonts w:ascii="Arial" w:eastAsia="Calibri" w:hAnsi="Arial" w:cs="Arial"/>
          <w:sz w:val="28"/>
          <w:szCs w:val="28"/>
        </w:rPr>
        <w:t xml:space="preserve"> vínculos entre el </w:t>
      </w:r>
      <w:r w:rsidR="00D240FA">
        <w:rPr>
          <w:rFonts w:ascii="Arial" w:eastAsia="Calibri" w:hAnsi="Arial" w:cs="Arial"/>
          <w:sz w:val="28"/>
          <w:szCs w:val="28"/>
        </w:rPr>
        <w:t>núcleo</w:t>
      </w:r>
      <w:r>
        <w:rPr>
          <w:rFonts w:ascii="Arial" w:eastAsia="Calibri" w:hAnsi="Arial" w:cs="Arial"/>
          <w:sz w:val="28"/>
          <w:szCs w:val="28"/>
        </w:rPr>
        <w:t xml:space="preserve"> familiar </w:t>
      </w:r>
      <w:r w:rsidR="00C258BB">
        <w:rPr>
          <w:rFonts w:ascii="Arial" w:eastAsia="Calibri" w:hAnsi="Arial" w:cs="Arial"/>
          <w:sz w:val="28"/>
          <w:szCs w:val="28"/>
        </w:rPr>
        <w:t>del enjuiciado</w:t>
      </w:r>
      <w:r>
        <w:rPr>
          <w:rFonts w:ascii="Arial" w:eastAsia="Calibri" w:hAnsi="Arial" w:cs="Arial"/>
          <w:sz w:val="28"/>
          <w:szCs w:val="28"/>
        </w:rPr>
        <w:t xml:space="preserve"> y MESA</w:t>
      </w:r>
      <w:r w:rsidR="00D240FA">
        <w:rPr>
          <w:rFonts w:ascii="Arial" w:eastAsia="Calibri" w:hAnsi="Arial" w:cs="Arial"/>
          <w:sz w:val="28"/>
          <w:szCs w:val="28"/>
        </w:rPr>
        <w:t xml:space="preserve"> </w:t>
      </w:r>
      <w:r w:rsidR="00C258BB">
        <w:rPr>
          <w:rFonts w:ascii="Arial" w:eastAsia="Calibri" w:hAnsi="Arial" w:cs="Arial"/>
          <w:sz w:val="28"/>
          <w:szCs w:val="28"/>
        </w:rPr>
        <w:t xml:space="preserve">  </w:t>
      </w:r>
      <w:r w:rsidR="00D240FA">
        <w:rPr>
          <w:rFonts w:ascii="Arial" w:eastAsia="Calibri" w:hAnsi="Arial" w:cs="Arial"/>
          <w:sz w:val="28"/>
          <w:szCs w:val="28"/>
        </w:rPr>
        <w:t xml:space="preserve">-que </w:t>
      </w:r>
      <w:r>
        <w:rPr>
          <w:rFonts w:ascii="Arial" w:eastAsia="Calibri" w:hAnsi="Arial" w:cs="Arial"/>
          <w:sz w:val="28"/>
          <w:szCs w:val="28"/>
        </w:rPr>
        <w:t>omiti</w:t>
      </w:r>
      <w:r w:rsidR="00D240FA">
        <w:rPr>
          <w:rFonts w:ascii="Arial" w:eastAsia="Calibri" w:hAnsi="Arial" w:cs="Arial"/>
          <w:sz w:val="28"/>
          <w:szCs w:val="28"/>
        </w:rPr>
        <w:t>eron</w:t>
      </w:r>
      <w:r>
        <w:rPr>
          <w:rFonts w:ascii="Arial" w:eastAsia="Calibri" w:hAnsi="Arial" w:cs="Arial"/>
          <w:sz w:val="28"/>
          <w:szCs w:val="28"/>
        </w:rPr>
        <w:t xml:space="preserve"> mencionar en </w:t>
      </w:r>
      <w:r w:rsidR="00D240FA">
        <w:rPr>
          <w:rFonts w:ascii="Arial" w:eastAsia="Calibri" w:hAnsi="Arial" w:cs="Arial"/>
          <w:sz w:val="28"/>
          <w:szCs w:val="28"/>
        </w:rPr>
        <w:t xml:space="preserve">indagatoria y testimonio-; </w:t>
      </w:r>
      <w:r w:rsidR="00793B1B">
        <w:rPr>
          <w:rFonts w:ascii="Arial" w:eastAsia="Calibri" w:hAnsi="Arial" w:cs="Arial"/>
          <w:sz w:val="28"/>
          <w:szCs w:val="28"/>
        </w:rPr>
        <w:t xml:space="preserve">y por el otro, </w:t>
      </w:r>
      <w:r w:rsidR="00D240FA">
        <w:rPr>
          <w:rFonts w:ascii="Arial" w:eastAsia="Calibri" w:hAnsi="Arial" w:cs="Arial"/>
          <w:sz w:val="28"/>
          <w:szCs w:val="28"/>
        </w:rPr>
        <w:t xml:space="preserve">corroboran </w:t>
      </w:r>
      <w:r>
        <w:rPr>
          <w:rFonts w:ascii="Arial" w:eastAsia="Calibri" w:hAnsi="Arial" w:cs="Arial"/>
          <w:sz w:val="28"/>
          <w:szCs w:val="28"/>
        </w:rPr>
        <w:t xml:space="preserve">la estrecha relación comercial </w:t>
      </w:r>
      <w:r w:rsidR="00793B1B">
        <w:rPr>
          <w:rFonts w:ascii="Arial" w:eastAsia="Calibri" w:hAnsi="Arial" w:cs="Arial"/>
          <w:sz w:val="28"/>
          <w:szCs w:val="28"/>
        </w:rPr>
        <w:t xml:space="preserve">sostenida </w:t>
      </w:r>
      <w:r>
        <w:rPr>
          <w:rFonts w:ascii="Arial" w:eastAsia="Calibri" w:hAnsi="Arial" w:cs="Arial"/>
          <w:sz w:val="28"/>
          <w:szCs w:val="28"/>
        </w:rPr>
        <w:t>entre los m</w:t>
      </w:r>
      <w:r w:rsidR="00D240FA">
        <w:rPr>
          <w:rFonts w:ascii="Arial" w:eastAsia="Calibri" w:hAnsi="Arial" w:cs="Arial"/>
          <w:sz w:val="28"/>
          <w:szCs w:val="28"/>
        </w:rPr>
        <w:t>á</w:t>
      </w:r>
      <w:r>
        <w:rPr>
          <w:rFonts w:ascii="Arial" w:eastAsia="Calibri" w:hAnsi="Arial" w:cs="Arial"/>
          <w:sz w:val="28"/>
          <w:szCs w:val="28"/>
        </w:rPr>
        <w:t xml:space="preserve">s allegados al </w:t>
      </w:r>
      <w:r w:rsidR="00D240FA">
        <w:rPr>
          <w:rFonts w:ascii="Arial" w:eastAsia="Calibri" w:hAnsi="Arial" w:cs="Arial"/>
          <w:sz w:val="28"/>
          <w:szCs w:val="28"/>
        </w:rPr>
        <w:t xml:space="preserve">ex </w:t>
      </w:r>
      <w:r>
        <w:rPr>
          <w:rFonts w:ascii="Arial" w:eastAsia="Calibri" w:hAnsi="Arial" w:cs="Arial"/>
          <w:sz w:val="28"/>
          <w:szCs w:val="28"/>
        </w:rPr>
        <w:t xml:space="preserve">parlamentario y </w:t>
      </w:r>
      <w:r w:rsidR="00B43465">
        <w:rPr>
          <w:rFonts w:ascii="Arial" w:eastAsia="Calibri" w:hAnsi="Arial" w:cs="Arial"/>
          <w:sz w:val="28"/>
          <w:szCs w:val="28"/>
        </w:rPr>
        <w:t>e</w:t>
      </w:r>
      <w:r>
        <w:rPr>
          <w:rFonts w:ascii="Arial" w:eastAsia="Calibri" w:hAnsi="Arial" w:cs="Arial"/>
          <w:sz w:val="28"/>
          <w:szCs w:val="28"/>
        </w:rPr>
        <w:t>l testigo</w:t>
      </w:r>
      <w:r w:rsidR="00793B1B">
        <w:rPr>
          <w:rFonts w:ascii="Arial" w:eastAsia="Calibri" w:hAnsi="Arial" w:cs="Arial"/>
          <w:sz w:val="28"/>
          <w:szCs w:val="28"/>
        </w:rPr>
        <w:t>.</w:t>
      </w:r>
      <w:r>
        <w:rPr>
          <w:rFonts w:ascii="Arial" w:eastAsia="Calibri" w:hAnsi="Arial" w:cs="Arial"/>
          <w:sz w:val="28"/>
          <w:szCs w:val="28"/>
        </w:rPr>
        <w:t xml:space="preserve"> </w:t>
      </w:r>
      <w:r w:rsidR="00793B1B">
        <w:rPr>
          <w:rFonts w:ascii="Arial" w:eastAsia="Calibri" w:hAnsi="Arial" w:cs="Arial"/>
          <w:sz w:val="28"/>
          <w:szCs w:val="28"/>
        </w:rPr>
        <w:t>N</w:t>
      </w:r>
      <w:r>
        <w:rPr>
          <w:rFonts w:ascii="Arial" w:eastAsia="Calibri" w:hAnsi="Arial" w:cs="Arial"/>
          <w:sz w:val="28"/>
          <w:szCs w:val="28"/>
        </w:rPr>
        <w:t>exos que</w:t>
      </w:r>
      <w:r w:rsidR="00793B1B">
        <w:rPr>
          <w:rFonts w:ascii="Arial" w:eastAsia="Calibri" w:hAnsi="Arial" w:cs="Arial"/>
          <w:sz w:val="28"/>
          <w:szCs w:val="28"/>
        </w:rPr>
        <w:t>,</w:t>
      </w:r>
      <w:r>
        <w:rPr>
          <w:rFonts w:ascii="Arial" w:eastAsia="Calibri" w:hAnsi="Arial" w:cs="Arial"/>
          <w:sz w:val="28"/>
          <w:szCs w:val="28"/>
        </w:rPr>
        <w:t xml:space="preserve"> sumados a la estrecha amistad entre </w:t>
      </w:r>
      <w:r w:rsidR="008E722B">
        <w:rPr>
          <w:rFonts w:ascii="Arial" w:eastAsia="Calibri" w:hAnsi="Arial" w:cs="Arial"/>
          <w:sz w:val="28"/>
          <w:szCs w:val="28"/>
        </w:rPr>
        <w:t>esos últimos</w:t>
      </w:r>
      <w:r>
        <w:rPr>
          <w:rFonts w:ascii="Arial" w:eastAsia="Calibri" w:hAnsi="Arial" w:cs="Arial"/>
          <w:sz w:val="28"/>
          <w:szCs w:val="28"/>
        </w:rPr>
        <w:t xml:space="preserve">, llevan a deducir razonablemente </w:t>
      </w:r>
      <w:r w:rsidR="001B1470">
        <w:rPr>
          <w:rFonts w:ascii="Arial" w:eastAsia="Calibri" w:hAnsi="Arial" w:cs="Arial"/>
          <w:sz w:val="28"/>
          <w:szCs w:val="28"/>
        </w:rPr>
        <w:t xml:space="preserve">cuales fueron </w:t>
      </w:r>
      <w:r w:rsidR="00D240FA">
        <w:rPr>
          <w:rFonts w:ascii="Arial" w:eastAsia="Calibri" w:hAnsi="Arial" w:cs="Arial"/>
          <w:sz w:val="28"/>
          <w:szCs w:val="28"/>
        </w:rPr>
        <w:t xml:space="preserve">los </w:t>
      </w:r>
      <w:r w:rsidR="00793B1B">
        <w:rPr>
          <w:rFonts w:ascii="Arial" w:eastAsia="Calibri" w:hAnsi="Arial" w:cs="Arial"/>
          <w:sz w:val="28"/>
          <w:szCs w:val="28"/>
        </w:rPr>
        <w:t xml:space="preserve">verdaderos </w:t>
      </w:r>
      <w:r>
        <w:rPr>
          <w:rFonts w:ascii="Arial" w:eastAsia="Calibri" w:hAnsi="Arial" w:cs="Arial"/>
          <w:sz w:val="28"/>
          <w:szCs w:val="28"/>
        </w:rPr>
        <w:t>factor</w:t>
      </w:r>
      <w:r w:rsidR="00D240FA">
        <w:rPr>
          <w:rFonts w:ascii="Arial" w:eastAsia="Calibri" w:hAnsi="Arial" w:cs="Arial"/>
          <w:sz w:val="28"/>
          <w:szCs w:val="28"/>
        </w:rPr>
        <w:t xml:space="preserve">es </w:t>
      </w:r>
      <w:r>
        <w:rPr>
          <w:rFonts w:ascii="Arial" w:eastAsia="Calibri" w:hAnsi="Arial" w:cs="Arial"/>
          <w:sz w:val="28"/>
          <w:szCs w:val="28"/>
        </w:rPr>
        <w:t>determinante</w:t>
      </w:r>
      <w:r w:rsidR="00D240FA">
        <w:rPr>
          <w:rFonts w:ascii="Arial" w:eastAsia="Calibri" w:hAnsi="Arial" w:cs="Arial"/>
          <w:sz w:val="28"/>
          <w:szCs w:val="28"/>
        </w:rPr>
        <w:t>s</w:t>
      </w:r>
      <w:r>
        <w:rPr>
          <w:rFonts w:ascii="Arial" w:eastAsia="Calibri" w:hAnsi="Arial" w:cs="Arial"/>
          <w:sz w:val="28"/>
          <w:szCs w:val="28"/>
        </w:rPr>
        <w:t xml:space="preserve"> para el ingreso de FEME </w:t>
      </w:r>
      <w:r w:rsidR="00D240FA">
        <w:rPr>
          <w:rFonts w:ascii="Arial" w:eastAsia="Calibri" w:hAnsi="Arial" w:cs="Arial"/>
          <w:sz w:val="28"/>
          <w:szCs w:val="28"/>
        </w:rPr>
        <w:t>Ingeniería</w:t>
      </w:r>
      <w:r>
        <w:rPr>
          <w:rFonts w:ascii="Arial" w:eastAsia="Calibri" w:hAnsi="Arial" w:cs="Arial"/>
          <w:sz w:val="28"/>
          <w:szCs w:val="28"/>
        </w:rPr>
        <w:t xml:space="preserve"> </w:t>
      </w:r>
      <w:r w:rsidR="00D240FA">
        <w:rPr>
          <w:rFonts w:ascii="Arial" w:eastAsia="Calibri" w:hAnsi="Arial" w:cs="Arial"/>
          <w:sz w:val="28"/>
          <w:szCs w:val="28"/>
        </w:rPr>
        <w:t>Ltda</w:t>
      </w:r>
      <w:r w:rsidR="001B1470">
        <w:rPr>
          <w:rFonts w:ascii="Arial" w:eastAsia="Calibri" w:hAnsi="Arial" w:cs="Arial"/>
          <w:sz w:val="28"/>
          <w:szCs w:val="28"/>
        </w:rPr>
        <w:t xml:space="preserve">., </w:t>
      </w:r>
      <w:r>
        <w:rPr>
          <w:rFonts w:ascii="Arial" w:eastAsia="Calibri" w:hAnsi="Arial" w:cs="Arial"/>
          <w:sz w:val="28"/>
          <w:szCs w:val="28"/>
        </w:rPr>
        <w:t xml:space="preserve">al </w:t>
      </w:r>
      <w:r w:rsidR="00C258BB">
        <w:rPr>
          <w:rFonts w:ascii="Arial" w:eastAsia="Calibri" w:hAnsi="Arial" w:cs="Arial"/>
          <w:sz w:val="28"/>
          <w:szCs w:val="28"/>
        </w:rPr>
        <w:t>mencionado consorcio.</w:t>
      </w:r>
    </w:p>
    <w:p w:rsidR="00C258BB" w:rsidRDefault="00C258BB" w:rsidP="00B43465">
      <w:pPr>
        <w:pStyle w:val="Prrafodelista"/>
        <w:spacing w:after="0" w:line="276" w:lineRule="auto"/>
        <w:ind w:left="0"/>
        <w:jc w:val="both"/>
        <w:rPr>
          <w:rFonts w:ascii="Arial" w:eastAsia="Calibri" w:hAnsi="Arial" w:cs="Arial"/>
          <w:sz w:val="28"/>
          <w:szCs w:val="28"/>
        </w:rPr>
      </w:pPr>
    </w:p>
    <w:p w:rsidR="00902EE4" w:rsidRDefault="00732E02" w:rsidP="00AA3889">
      <w:pPr>
        <w:pStyle w:val="Prrafodelista"/>
        <w:spacing w:after="0" w:line="276" w:lineRule="auto"/>
        <w:ind w:left="0"/>
        <w:jc w:val="both"/>
        <w:rPr>
          <w:rFonts w:ascii="Arial" w:eastAsia="Calibri" w:hAnsi="Arial" w:cs="Arial"/>
          <w:sz w:val="28"/>
          <w:szCs w:val="28"/>
        </w:rPr>
      </w:pPr>
      <w:r>
        <w:rPr>
          <w:rFonts w:ascii="Arial" w:eastAsia="Calibri" w:hAnsi="Arial" w:cs="Arial"/>
          <w:sz w:val="28"/>
          <w:szCs w:val="28"/>
        </w:rPr>
        <w:lastRenderedPageBreak/>
        <w:t xml:space="preserve">MESA </w:t>
      </w:r>
      <w:r w:rsidR="00793B1B">
        <w:rPr>
          <w:rFonts w:ascii="Arial" w:eastAsia="Calibri" w:hAnsi="Arial" w:cs="Arial"/>
          <w:sz w:val="28"/>
          <w:szCs w:val="28"/>
        </w:rPr>
        <w:t>BALLESTEROS</w:t>
      </w:r>
      <w:r w:rsidR="008E722B">
        <w:rPr>
          <w:rFonts w:ascii="Arial" w:eastAsia="Calibri" w:hAnsi="Arial" w:cs="Arial"/>
          <w:sz w:val="28"/>
          <w:szCs w:val="28"/>
        </w:rPr>
        <w:t xml:space="preserve"> </w:t>
      </w:r>
      <w:r w:rsidR="001B1470">
        <w:rPr>
          <w:rFonts w:ascii="Arial" w:eastAsia="Calibri" w:hAnsi="Arial" w:cs="Arial"/>
          <w:sz w:val="28"/>
          <w:szCs w:val="28"/>
        </w:rPr>
        <w:t xml:space="preserve">afirmó </w:t>
      </w:r>
      <w:r>
        <w:rPr>
          <w:rFonts w:ascii="Arial" w:eastAsia="Calibri" w:hAnsi="Arial" w:cs="Arial"/>
          <w:sz w:val="28"/>
          <w:szCs w:val="28"/>
        </w:rPr>
        <w:t xml:space="preserve">que conoció a FEDERICO GAVIRIA </w:t>
      </w:r>
      <w:r w:rsidR="001B1470">
        <w:rPr>
          <w:rFonts w:ascii="Arial" w:eastAsia="Calibri" w:hAnsi="Arial" w:cs="Arial"/>
          <w:sz w:val="28"/>
          <w:szCs w:val="28"/>
        </w:rPr>
        <w:t xml:space="preserve">VELÁSQUEZ </w:t>
      </w:r>
      <w:r>
        <w:rPr>
          <w:rFonts w:ascii="Arial" w:eastAsia="Calibri" w:hAnsi="Arial" w:cs="Arial"/>
          <w:sz w:val="28"/>
          <w:szCs w:val="28"/>
        </w:rPr>
        <w:t>en la oficina de este</w:t>
      </w:r>
      <w:r w:rsidR="001B1470">
        <w:rPr>
          <w:rFonts w:ascii="Arial" w:eastAsia="Calibri" w:hAnsi="Arial" w:cs="Arial"/>
          <w:sz w:val="28"/>
          <w:szCs w:val="28"/>
        </w:rPr>
        <w:t>,</w:t>
      </w:r>
      <w:r>
        <w:rPr>
          <w:rFonts w:ascii="Arial" w:eastAsia="Calibri" w:hAnsi="Arial" w:cs="Arial"/>
          <w:sz w:val="28"/>
          <w:szCs w:val="28"/>
        </w:rPr>
        <w:t xml:space="preserve"> porque MANUEL HERNANDO ORTIZ lo llevó </w:t>
      </w:r>
      <w:r w:rsidR="00036269">
        <w:rPr>
          <w:rFonts w:ascii="Arial" w:eastAsia="Calibri" w:hAnsi="Arial" w:cs="Arial"/>
          <w:sz w:val="28"/>
          <w:szCs w:val="28"/>
        </w:rPr>
        <w:t>a</w:t>
      </w:r>
      <w:r w:rsidR="00902EE4">
        <w:rPr>
          <w:rFonts w:ascii="Arial" w:eastAsia="Calibri" w:hAnsi="Arial" w:cs="Arial"/>
          <w:sz w:val="28"/>
          <w:szCs w:val="28"/>
        </w:rPr>
        <w:t xml:space="preserve"> fin de </w:t>
      </w:r>
      <w:r w:rsidR="001B1470">
        <w:rPr>
          <w:rFonts w:ascii="Arial" w:eastAsia="Calibri" w:hAnsi="Arial" w:cs="Arial"/>
          <w:sz w:val="28"/>
          <w:szCs w:val="28"/>
        </w:rPr>
        <w:t xml:space="preserve">que </w:t>
      </w:r>
      <w:r w:rsidR="00036269">
        <w:rPr>
          <w:rFonts w:ascii="Arial" w:eastAsia="Calibri" w:hAnsi="Arial" w:cs="Arial"/>
          <w:sz w:val="28"/>
          <w:szCs w:val="28"/>
        </w:rPr>
        <w:t xml:space="preserve">le </w:t>
      </w:r>
      <w:r w:rsidR="00902EE4">
        <w:rPr>
          <w:rFonts w:ascii="Arial" w:eastAsia="Calibri" w:hAnsi="Arial" w:cs="Arial"/>
          <w:sz w:val="28"/>
          <w:szCs w:val="28"/>
        </w:rPr>
        <w:t>consultar</w:t>
      </w:r>
      <w:r w:rsidR="00036269">
        <w:rPr>
          <w:rFonts w:ascii="Arial" w:eastAsia="Calibri" w:hAnsi="Arial" w:cs="Arial"/>
          <w:sz w:val="28"/>
          <w:szCs w:val="28"/>
        </w:rPr>
        <w:t>en</w:t>
      </w:r>
      <w:r w:rsidR="001B1470">
        <w:rPr>
          <w:rFonts w:ascii="Arial" w:eastAsia="Calibri" w:hAnsi="Arial" w:cs="Arial"/>
          <w:sz w:val="28"/>
          <w:szCs w:val="28"/>
        </w:rPr>
        <w:t xml:space="preserve"> </w:t>
      </w:r>
      <w:r w:rsidR="00902EE4">
        <w:rPr>
          <w:rFonts w:ascii="Arial" w:eastAsia="Calibri" w:hAnsi="Arial" w:cs="Arial"/>
          <w:sz w:val="28"/>
          <w:szCs w:val="28"/>
        </w:rPr>
        <w:t xml:space="preserve">si </w:t>
      </w:r>
      <w:r w:rsidR="00902EE4" w:rsidRPr="00793B1B">
        <w:rPr>
          <w:rFonts w:ascii="Arial" w:eastAsia="Calibri" w:hAnsi="Arial" w:cs="Arial"/>
          <w:i/>
          <w:iCs/>
          <w:sz w:val="28"/>
          <w:szCs w:val="28"/>
        </w:rPr>
        <w:t>“</w:t>
      </w:r>
      <w:r w:rsidR="00036269" w:rsidRPr="00793B1B">
        <w:rPr>
          <w:rFonts w:ascii="Arial" w:eastAsia="Calibri" w:hAnsi="Arial" w:cs="Arial"/>
          <w:i/>
          <w:iCs/>
          <w:sz w:val="28"/>
          <w:szCs w:val="28"/>
        </w:rPr>
        <w:t>tenía</w:t>
      </w:r>
      <w:r w:rsidR="00902EE4" w:rsidRPr="00793B1B">
        <w:rPr>
          <w:rFonts w:ascii="Arial" w:eastAsia="Calibri" w:hAnsi="Arial" w:cs="Arial"/>
          <w:i/>
          <w:iCs/>
          <w:sz w:val="28"/>
          <w:szCs w:val="28"/>
        </w:rPr>
        <w:t xml:space="preserve"> alguna objeción”</w:t>
      </w:r>
      <w:r w:rsidR="00902EE4">
        <w:rPr>
          <w:rFonts w:ascii="Arial" w:eastAsia="Calibri" w:hAnsi="Arial" w:cs="Arial"/>
          <w:sz w:val="28"/>
          <w:szCs w:val="28"/>
        </w:rPr>
        <w:t xml:space="preserve"> a que FEME </w:t>
      </w:r>
      <w:r w:rsidR="00793B1B">
        <w:rPr>
          <w:rFonts w:ascii="Arial" w:eastAsia="Calibri" w:hAnsi="Arial" w:cs="Arial"/>
          <w:sz w:val="28"/>
          <w:szCs w:val="28"/>
        </w:rPr>
        <w:t>Ingeniería</w:t>
      </w:r>
      <w:r w:rsidR="00902EE4">
        <w:rPr>
          <w:rFonts w:ascii="Arial" w:eastAsia="Calibri" w:hAnsi="Arial" w:cs="Arial"/>
          <w:sz w:val="28"/>
          <w:szCs w:val="28"/>
        </w:rPr>
        <w:t xml:space="preserve"> formar</w:t>
      </w:r>
      <w:r w:rsidR="001B1470">
        <w:rPr>
          <w:rFonts w:ascii="Arial" w:eastAsia="Calibri" w:hAnsi="Arial" w:cs="Arial"/>
          <w:sz w:val="28"/>
          <w:szCs w:val="28"/>
        </w:rPr>
        <w:t>e</w:t>
      </w:r>
      <w:r w:rsidR="00902EE4">
        <w:rPr>
          <w:rFonts w:ascii="Arial" w:eastAsia="Calibri" w:hAnsi="Arial" w:cs="Arial"/>
          <w:sz w:val="28"/>
          <w:szCs w:val="28"/>
        </w:rPr>
        <w:t xml:space="preserve"> parte del </w:t>
      </w:r>
      <w:r w:rsidR="00793B1B">
        <w:rPr>
          <w:rFonts w:ascii="Arial" w:eastAsia="Calibri" w:hAnsi="Arial" w:cs="Arial"/>
          <w:sz w:val="28"/>
          <w:szCs w:val="28"/>
        </w:rPr>
        <w:t xml:space="preserve">referido </w:t>
      </w:r>
      <w:r w:rsidR="00902EE4">
        <w:rPr>
          <w:rFonts w:ascii="Arial" w:eastAsia="Calibri" w:hAnsi="Arial" w:cs="Arial"/>
          <w:sz w:val="28"/>
          <w:szCs w:val="28"/>
        </w:rPr>
        <w:t>Consorcio</w:t>
      </w:r>
      <w:r w:rsidR="001B1470">
        <w:rPr>
          <w:rFonts w:ascii="Arial" w:eastAsia="Calibri" w:hAnsi="Arial" w:cs="Arial"/>
          <w:sz w:val="28"/>
          <w:szCs w:val="28"/>
        </w:rPr>
        <w:t>;</w:t>
      </w:r>
      <w:r w:rsidR="00B43465">
        <w:rPr>
          <w:rFonts w:ascii="Arial" w:eastAsia="Calibri" w:hAnsi="Arial" w:cs="Arial"/>
          <w:sz w:val="28"/>
          <w:szCs w:val="28"/>
        </w:rPr>
        <w:t xml:space="preserve"> a lo que </w:t>
      </w:r>
      <w:r w:rsidR="00036269">
        <w:rPr>
          <w:rFonts w:ascii="Arial" w:eastAsia="Calibri" w:hAnsi="Arial" w:cs="Arial"/>
          <w:sz w:val="28"/>
          <w:szCs w:val="28"/>
        </w:rPr>
        <w:t>-</w:t>
      </w:r>
      <w:r w:rsidR="001B1470">
        <w:rPr>
          <w:rFonts w:ascii="Arial" w:eastAsia="Calibri" w:hAnsi="Arial" w:cs="Arial"/>
          <w:sz w:val="28"/>
          <w:szCs w:val="28"/>
        </w:rPr>
        <w:t>esgrimió el testigo</w:t>
      </w:r>
      <w:r w:rsidR="00036269">
        <w:rPr>
          <w:rFonts w:ascii="Arial" w:eastAsia="Calibri" w:hAnsi="Arial" w:cs="Arial"/>
          <w:sz w:val="28"/>
          <w:szCs w:val="28"/>
        </w:rPr>
        <w:t>-</w:t>
      </w:r>
      <w:r w:rsidR="001B1470">
        <w:rPr>
          <w:rFonts w:ascii="Arial" w:eastAsia="Calibri" w:hAnsi="Arial" w:cs="Arial"/>
          <w:sz w:val="28"/>
          <w:szCs w:val="28"/>
        </w:rPr>
        <w:t xml:space="preserve">, </w:t>
      </w:r>
      <w:r w:rsidR="00B43465">
        <w:rPr>
          <w:rFonts w:ascii="Arial" w:eastAsia="Calibri" w:hAnsi="Arial" w:cs="Arial"/>
          <w:sz w:val="28"/>
          <w:szCs w:val="28"/>
        </w:rPr>
        <w:t xml:space="preserve">GAVIRIA le requirió </w:t>
      </w:r>
      <w:r w:rsidR="001B1470">
        <w:rPr>
          <w:rFonts w:ascii="Arial" w:eastAsia="Calibri" w:hAnsi="Arial" w:cs="Arial"/>
          <w:sz w:val="28"/>
          <w:szCs w:val="28"/>
        </w:rPr>
        <w:t>documentación</w:t>
      </w:r>
      <w:r w:rsidR="00B43465">
        <w:rPr>
          <w:rFonts w:ascii="Arial" w:eastAsia="Calibri" w:hAnsi="Arial" w:cs="Arial"/>
          <w:sz w:val="28"/>
          <w:szCs w:val="28"/>
        </w:rPr>
        <w:t xml:space="preserve"> </w:t>
      </w:r>
      <w:r w:rsidR="001B1470">
        <w:rPr>
          <w:rFonts w:ascii="Arial" w:eastAsia="Calibri" w:hAnsi="Arial" w:cs="Arial"/>
          <w:sz w:val="28"/>
          <w:szCs w:val="28"/>
        </w:rPr>
        <w:t>económica</w:t>
      </w:r>
      <w:r w:rsidR="00B43465">
        <w:rPr>
          <w:rFonts w:ascii="Arial" w:eastAsia="Calibri" w:hAnsi="Arial" w:cs="Arial"/>
          <w:sz w:val="28"/>
          <w:szCs w:val="28"/>
        </w:rPr>
        <w:t xml:space="preserve"> y técnica para po</w:t>
      </w:r>
      <w:r w:rsidR="00036269">
        <w:rPr>
          <w:rFonts w:ascii="Arial" w:eastAsia="Calibri" w:hAnsi="Arial" w:cs="Arial"/>
          <w:sz w:val="28"/>
          <w:szCs w:val="28"/>
        </w:rPr>
        <w:t>nerla a consideración de CONSOL</w:t>
      </w:r>
      <w:r w:rsidR="00B43465">
        <w:rPr>
          <w:rFonts w:ascii="Arial" w:eastAsia="Calibri" w:hAnsi="Arial" w:cs="Arial"/>
          <w:sz w:val="28"/>
          <w:szCs w:val="28"/>
        </w:rPr>
        <w:t xml:space="preserve"> y que </w:t>
      </w:r>
      <w:r w:rsidR="00036269">
        <w:rPr>
          <w:rFonts w:ascii="Arial" w:eastAsia="Calibri" w:hAnsi="Arial" w:cs="Arial"/>
          <w:sz w:val="28"/>
          <w:szCs w:val="28"/>
        </w:rPr>
        <w:t>-</w:t>
      </w:r>
      <w:r w:rsidR="00B43465">
        <w:rPr>
          <w:rFonts w:ascii="Arial" w:eastAsia="Calibri" w:hAnsi="Arial" w:cs="Arial"/>
          <w:sz w:val="28"/>
          <w:szCs w:val="28"/>
        </w:rPr>
        <w:t>al haber sido entregados en una reunión posterior</w:t>
      </w:r>
      <w:r w:rsidR="00036269">
        <w:rPr>
          <w:rFonts w:ascii="Arial" w:eastAsia="Calibri" w:hAnsi="Arial" w:cs="Arial"/>
          <w:sz w:val="28"/>
          <w:szCs w:val="28"/>
        </w:rPr>
        <w:t>-</w:t>
      </w:r>
      <w:r w:rsidR="00B43465">
        <w:rPr>
          <w:rFonts w:ascii="Arial" w:eastAsia="Calibri" w:hAnsi="Arial" w:cs="Arial"/>
          <w:sz w:val="28"/>
          <w:szCs w:val="28"/>
        </w:rPr>
        <w:t>,</w:t>
      </w:r>
      <w:r w:rsidR="00036269">
        <w:rPr>
          <w:rFonts w:ascii="Arial" w:eastAsia="Calibri" w:hAnsi="Arial" w:cs="Arial"/>
          <w:sz w:val="28"/>
          <w:szCs w:val="28"/>
        </w:rPr>
        <w:t xml:space="preserve"> tanto GAVIRIA como</w:t>
      </w:r>
      <w:r w:rsidR="00B43465">
        <w:rPr>
          <w:rFonts w:ascii="Arial" w:eastAsia="Calibri" w:hAnsi="Arial" w:cs="Arial"/>
          <w:sz w:val="28"/>
          <w:szCs w:val="28"/>
        </w:rPr>
        <w:t xml:space="preserve"> CONSOL dieron su visto bueno </w:t>
      </w:r>
      <w:r w:rsidR="00036269">
        <w:rPr>
          <w:rFonts w:ascii="Arial" w:eastAsia="Calibri" w:hAnsi="Arial" w:cs="Arial"/>
          <w:sz w:val="28"/>
          <w:szCs w:val="28"/>
        </w:rPr>
        <w:t>para que participare</w:t>
      </w:r>
      <w:r w:rsidR="00B43465">
        <w:rPr>
          <w:rFonts w:ascii="Arial" w:eastAsia="Calibri" w:hAnsi="Arial" w:cs="Arial"/>
          <w:sz w:val="28"/>
          <w:szCs w:val="28"/>
        </w:rPr>
        <w:t xml:space="preserve"> en la mencionada unión consor</w:t>
      </w:r>
      <w:r w:rsidR="008E722B">
        <w:rPr>
          <w:rFonts w:ascii="Arial" w:eastAsia="Calibri" w:hAnsi="Arial" w:cs="Arial"/>
          <w:sz w:val="28"/>
          <w:szCs w:val="28"/>
        </w:rPr>
        <w:t xml:space="preserve">cial. En ese orden de ideas, queda </w:t>
      </w:r>
      <w:r w:rsidR="00902EE4">
        <w:rPr>
          <w:rFonts w:ascii="Arial" w:eastAsia="Calibri" w:hAnsi="Arial" w:cs="Arial"/>
          <w:sz w:val="28"/>
          <w:szCs w:val="28"/>
        </w:rPr>
        <w:t>dem</w:t>
      </w:r>
      <w:r w:rsidR="001B1470">
        <w:rPr>
          <w:rFonts w:ascii="Arial" w:eastAsia="Calibri" w:hAnsi="Arial" w:cs="Arial"/>
          <w:sz w:val="28"/>
          <w:szCs w:val="28"/>
        </w:rPr>
        <w:t>o</w:t>
      </w:r>
      <w:r w:rsidR="00902EE4">
        <w:rPr>
          <w:rFonts w:ascii="Arial" w:eastAsia="Calibri" w:hAnsi="Arial" w:cs="Arial"/>
          <w:sz w:val="28"/>
          <w:szCs w:val="28"/>
        </w:rPr>
        <w:t>strado que</w:t>
      </w:r>
      <w:r w:rsidR="008E722B">
        <w:rPr>
          <w:rFonts w:ascii="Arial" w:eastAsia="Calibri" w:hAnsi="Arial" w:cs="Arial"/>
          <w:sz w:val="28"/>
          <w:szCs w:val="28"/>
        </w:rPr>
        <w:t>, en efecto</w:t>
      </w:r>
      <w:r w:rsidR="001B1470">
        <w:rPr>
          <w:rFonts w:ascii="Arial" w:eastAsia="Calibri" w:hAnsi="Arial" w:cs="Arial"/>
          <w:sz w:val="28"/>
          <w:szCs w:val="28"/>
        </w:rPr>
        <w:t>,</w:t>
      </w:r>
      <w:r w:rsidR="00902EE4">
        <w:rPr>
          <w:rFonts w:ascii="Arial" w:eastAsia="Calibri" w:hAnsi="Arial" w:cs="Arial"/>
          <w:sz w:val="28"/>
          <w:szCs w:val="28"/>
        </w:rPr>
        <w:t xml:space="preserve"> FEDERICO GAVIRIA y CONSOL</w:t>
      </w:r>
      <w:r w:rsidR="001B1470">
        <w:rPr>
          <w:rFonts w:ascii="Arial" w:eastAsia="Calibri" w:hAnsi="Arial" w:cs="Arial"/>
          <w:sz w:val="28"/>
          <w:szCs w:val="28"/>
        </w:rPr>
        <w:t>,</w:t>
      </w:r>
      <w:r w:rsidR="00902EE4">
        <w:rPr>
          <w:rFonts w:ascii="Arial" w:eastAsia="Calibri" w:hAnsi="Arial" w:cs="Arial"/>
          <w:sz w:val="28"/>
          <w:szCs w:val="28"/>
        </w:rPr>
        <w:t xml:space="preserve"> </w:t>
      </w:r>
      <w:r w:rsidR="001B1470">
        <w:rPr>
          <w:rFonts w:ascii="Arial" w:eastAsia="Calibri" w:hAnsi="Arial" w:cs="Arial"/>
          <w:sz w:val="28"/>
          <w:szCs w:val="28"/>
        </w:rPr>
        <w:t xml:space="preserve">eran quienes </w:t>
      </w:r>
      <w:r w:rsidR="00902EE4">
        <w:rPr>
          <w:rFonts w:ascii="Arial" w:eastAsia="Calibri" w:hAnsi="Arial" w:cs="Arial"/>
          <w:sz w:val="28"/>
          <w:szCs w:val="28"/>
        </w:rPr>
        <w:t>tenían la potestad de aceptar o rechazar a los integrantes de</w:t>
      </w:r>
      <w:r w:rsidR="001B1470">
        <w:rPr>
          <w:rFonts w:ascii="Arial" w:eastAsia="Calibri" w:hAnsi="Arial" w:cs="Arial"/>
          <w:sz w:val="28"/>
          <w:szCs w:val="28"/>
        </w:rPr>
        <w:t>l Consorcio, pues además de lo anterior</w:t>
      </w:r>
      <w:r w:rsidR="008E722B">
        <w:rPr>
          <w:rFonts w:ascii="Arial" w:eastAsia="Calibri" w:hAnsi="Arial" w:cs="Arial"/>
          <w:sz w:val="28"/>
          <w:szCs w:val="28"/>
        </w:rPr>
        <w:t>mente expuesto</w:t>
      </w:r>
      <w:r w:rsidR="001B1470">
        <w:rPr>
          <w:rFonts w:ascii="Arial" w:eastAsia="Calibri" w:hAnsi="Arial" w:cs="Arial"/>
          <w:sz w:val="28"/>
          <w:szCs w:val="28"/>
        </w:rPr>
        <w:t>, recuérdese</w:t>
      </w:r>
      <w:r w:rsidR="00902EE4">
        <w:rPr>
          <w:rFonts w:ascii="Arial" w:eastAsia="Calibri" w:hAnsi="Arial" w:cs="Arial"/>
          <w:sz w:val="28"/>
          <w:szCs w:val="28"/>
        </w:rPr>
        <w:t xml:space="preserve"> que MEGAVIAL presentó </w:t>
      </w:r>
      <w:r w:rsidR="001B1470">
        <w:rPr>
          <w:rFonts w:ascii="Arial" w:eastAsia="Calibri" w:hAnsi="Arial" w:cs="Arial"/>
          <w:sz w:val="28"/>
          <w:szCs w:val="28"/>
        </w:rPr>
        <w:t>dicha</w:t>
      </w:r>
      <w:r w:rsidR="008E722B">
        <w:rPr>
          <w:rFonts w:ascii="Arial" w:eastAsia="Calibri" w:hAnsi="Arial" w:cs="Arial"/>
          <w:sz w:val="28"/>
          <w:szCs w:val="28"/>
        </w:rPr>
        <w:t xml:space="preserve"> oferta por gestión de FEDERIC</w:t>
      </w:r>
      <w:r w:rsidR="00902EE4">
        <w:rPr>
          <w:rFonts w:ascii="Arial" w:eastAsia="Calibri" w:hAnsi="Arial" w:cs="Arial"/>
          <w:sz w:val="28"/>
          <w:szCs w:val="28"/>
        </w:rPr>
        <w:t>O GAVIRIA ante CONSOL</w:t>
      </w:r>
      <w:r w:rsidR="001B1470">
        <w:rPr>
          <w:rFonts w:ascii="Arial" w:eastAsia="Calibri" w:hAnsi="Arial" w:cs="Arial"/>
          <w:sz w:val="28"/>
          <w:szCs w:val="28"/>
        </w:rPr>
        <w:t xml:space="preserve">; </w:t>
      </w:r>
      <w:r w:rsidR="00902EE4">
        <w:rPr>
          <w:rFonts w:ascii="Arial" w:eastAsia="Calibri" w:hAnsi="Arial" w:cs="Arial"/>
          <w:sz w:val="28"/>
          <w:szCs w:val="28"/>
        </w:rPr>
        <w:t xml:space="preserve">y </w:t>
      </w:r>
      <w:r w:rsidR="001B1470">
        <w:rPr>
          <w:rFonts w:ascii="Arial" w:eastAsia="Calibri" w:hAnsi="Arial" w:cs="Arial"/>
          <w:sz w:val="28"/>
          <w:szCs w:val="28"/>
        </w:rPr>
        <w:t>en consecuencia</w:t>
      </w:r>
      <w:r w:rsidR="00902EE4">
        <w:rPr>
          <w:rFonts w:ascii="Arial" w:eastAsia="Calibri" w:hAnsi="Arial" w:cs="Arial"/>
          <w:sz w:val="28"/>
          <w:szCs w:val="28"/>
        </w:rPr>
        <w:t xml:space="preserve">, </w:t>
      </w:r>
      <w:r w:rsidR="001B1470">
        <w:rPr>
          <w:rFonts w:ascii="Arial" w:eastAsia="Calibri" w:hAnsi="Arial" w:cs="Arial"/>
          <w:sz w:val="28"/>
          <w:szCs w:val="28"/>
        </w:rPr>
        <w:t xml:space="preserve">es </w:t>
      </w:r>
      <w:r w:rsidR="00902EE4">
        <w:rPr>
          <w:rFonts w:ascii="Arial" w:eastAsia="Calibri" w:hAnsi="Arial" w:cs="Arial"/>
          <w:sz w:val="28"/>
          <w:szCs w:val="28"/>
        </w:rPr>
        <w:t xml:space="preserve">GAVIRIA quien </w:t>
      </w:r>
      <w:r w:rsidR="001B1470">
        <w:rPr>
          <w:rFonts w:ascii="Arial" w:eastAsia="Calibri" w:hAnsi="Arial" w:cs="Arial"/>
          <w:sz w:val="28"/>
          <w:szCs w:val="28"/>
        </w:rPr>
        <w:t xml:space="preserve">-en este proceso que ocupa nuestra atención-, </w:t>
      </w:r>
      <w:r w:rsidR="00902EE4">
        <w:rPr>
          <w:rFonts w:ascii="Arial" w:eastAsia="Calibri" w:hAnsi="Arial" w:cs="Arial"/>
          <w:sz w:val="28"/>
          <w:szCs w:val="28"/>
        </w:rPr>
        <w:t>puede explicar las verdadera</w:t>
      </w:r>
      <w:r w:rsidR="001B1470">
        <w:rPr>
          <w:rFonts w:ascii="Arial" w:eastAsia="Calibri" w:hAnsi="Arial" w:cs="Arial"/>
          <w:sz w:val="28"/>
          <w:szCs w:val="28"/>
        </w:rPr>
        <w:t>s</w:t>
      </w:r>
      <w:r w:rsidR="00902EE4">
        <w:rPr>
          <w:rFonts w:ascii="Arial" w:eastAsia="Calibri" w:hAnsi="Arial" w:cs="Arial"/>
          <w:sz w:val="28"/>
          <w:szCs w:val="28"/>
        </w:rPr>
        <w:t xml:space="preserve"> razones del ingreso </w:t>
      </w:r>
      <w:r w:rsidR="008E722B">
        <w:rPr>
          <w:rFonts w:ascii="Arial" w:eastAsia="Calibri" w:hAnsi="Arial" w:cs="Arial"/>
          <w:sz w:val="28"/>
          <w:szCs w:val="28"/>
        </w:rPr>
        <w:t xml:space="preserve">de dicha empresa </w:t>
      </w:r>
      <w:r w:rsidR="00902EE4">
        <w:rPr>
          <w:rFonts w:ascii="Arial" w:eastAsia="Calibri" w:hAnsi="Arial" w:cs="Arial"/>
          <w:sz w:val="28"/>
          <w:szCs w:val="28"/>
        </w:rPr>
        <w:t>al subcontrato, que</w:t>
      </w:r>
      <w:r w:rsidR="008E722B">
        <w:rPr>
          <w:rFonts w:ascii="Arial" w:eastAsia="Calibri" w:hAnsi="Arial" w:cs="Arial"/>
          <w:sz w:val="28"/>
          <w:szCs w:val="28"/>
        </w:rPr>
        <w:t xml:space="preserve"> se itera</w:t>
      </w:r>
      <w:r w:rsidR="00902EE4">
        <w:rPr>
          <w:rFonts w:ascii="Arial" w:eastAsia="Calibri" w:hAnsi="Arial" w:cs="Arial"/>
          <w:sz w:val="28"/>
          <w:szCs w:val="28"/>
        </w:rPr>
        <w:t xml:space="preserve"> </w:t>
      </w:r>
      <w:r w:rsidR="008E722B">
        <w:rPr>
          <w:rFonts w:ascii="Arial" w:eastAsia="Calibri" w:hAnsi="Arial" w:cs="Arial"/>
          <w:sz w:val="28"/>
          <w:szCs w:val="28"/>
        </w:rPr>
        <w:t>-</w:t>
      </w:r>
      <w:r w:rsidR="001B1470">
        <w:rPr>
          <w:rFonts w:ascii="Arial" w:eastAsia="Calibri" w:hAnsi="Arial" w:cs="Arial"/>
          <w:sz w:val="28"/>
          <w:szCs w:val="28"/>
        </w:rPr>
        <w:t xml:space="preserve">tal como </w:t>
      </w:r>
      <w:r w:rsidR="004C127C">
        <w:rPr>
          <w:rFonts w:ascii="Arial" w:eastAsia="Calibri" w:hAnsi="Arial" w:cs="Arial"/>
          <w:sz w:val="28"/>
          <w:szCs w:val="28"/>
        </w:rPr>
        <w:t xml:space="preserve">ya </w:t>
      </w:r>
      <w:r w:rsidR="001B1470">
        <w:rPr>
          <w:rFonts w:ascii="Arial" w:eastAsia="Calibri" w:hAnsi="Arial" w:cs="Arial"/>
          <w:sz w:val="28"/>
          <w:szCs w:val="28"/>
        </w:rPr>
        <w:t>lo manifestó en testimonio de febrero 19 de 2018</w:t>
      </w:r>
      <w:r w:rsidR="008E722B">
        <w:rPr>
          <w:rFonts w:ascii="Arial" w:eastAsia="Calibri" w:hAnsi="Arial" w:cs="Arial"/>
          <w:sz w:val="28"/>
          <w:szCs w:val="28"/>
        </w:rPr>
        <w:t>-</w:t>
      </w:r>
      <w:r w:rsidR="001B1470">
        <w:rPr>
          <w:rFonts w:ascii="Arial" w:eastAsia="Calibri" w:hAnsi="Arial" w:cs="Arial"/>
          <w:sz w:val="28"/>
          <w:szCs w:val="28"/>
        </w:rPr>
        <w:t xml:space="preserve">, </w:t>
      </w:r>
      <w:r w:rsidR="008E722B">
        <w:rPr>
          <w:rFonts w:ascii="Arial" w:eastAsia="Calibri" w:hAnsi="Arial" w:cs="Arial"/>
          <w:sz w:val="28"/>
          <w:szCs w:val="28"/>
        </w:rPr>
        <w:t>no era otra</w:t>
      </w:r>
      <w:r w:rsidR="00902EE4">
        <w:rPr>
          <w:rFonts w:ascii="Arial" w:eastAsia="Calibri" w:hAnsi="Arial" w:cs="Arial"/>
          <w:sz w:val="28"/>
          <w:szCs w:val="28"/>
        </w:rPr>
        <w:t xml:space="preserve"> </w:t>
      </w:r>
      <w:r w:rsidR="008E722B">
        <w:rPr>
          <w:rFonts w:ascii="Arial" w:eastAsia="Calibri" w:hAnsi="Arial" w:cs="Arial"/>
          <w:sz w:val="28"/>
          <w:szCs w:val="28"/>
        </w:rPr>
        <w:t>que</w:t>
      </w:r>
      <w:r w:rsidR="00902EE4">
        <w:rPr>
          <w:rFonts w:ascii="Arial" w:eastAsia="Calibri" w:hAnsi="Arial" w:cs="Arial"/>
          <w:sz w:val="28"/>
          <w:szCs w:val="28"/>
        </w:rPr>
        <w:t xml:space="preserve"> asegurar el pago de la coima </w:t>
      </w:r>
      <w:r w:rsidR="008E722B">
        <w:rPr>
          <w:rFonts w:ascii="Arial" w:eastAsia="Calibri" w:hAnsi="Arial" w:cs="Arial"/>
          <w:sz w:val="28"/>
          <w:szCs w:val="28"/>
        </w:rPr>
        <w:t>de</w:t>
      </w:r>
      <w:r w:rsidR="00902EE4">
        <w:rPr>
          <w:rFonts w:ascii="Arial" w:eastAsia="Calibri" w:hAnsi="Arial" w:cs="Arial"/>
          <w:sz w:val="28"/>
          <w:szCs w:val="28"/>
        </w:rPr>
        <w:t xml:space="preserve"> ODEBRECHT </w:t>
      </w:r>
      <w:r w:rsidR="008E722B">
        <w:rPr>
          <w:rFonts w:ascii="Arial" w:eastAsia="Calibri" w:hAnsi="Arial" w:cs="Arial"/>
          <w:sz w:val="28"/>
          <w:szCs w:val="28"/>
        </w:rPr>
        <w:t>al enjuiciado</w:t>
      </w:r>
      <w:r w:rsidR="00902EE4">
        <w:rPr>
          <w:rFonts w:ascii="Arial" w:eastAsia="Calibri" w:hAnsi="Arial" w:cs="Arial"/>
          <w:sz w:val="28"/>
          <w:szCs w:val="28"/>
        </w:rPr>
        <w:t xml:space="preserve">, mediante una persona </w:t>
      </w:r>
      <w:r w:rsidR="001862E5">
        <w:rPr>
          <w:rFonts w:ascii="Arial" w:eastAsia="Calibri" w:hAnsi="Arial" w:cs="Arial"/>
          <w:sz w:val="28"/>
          <w:szCs w:val="28"/>
        </w:rPr>
        <w:t xml:space="preserve">su absoluta confianza </w:t>
      </w:r>
      <w:r w:rsidR="001B1470">
        <w:rPr>
          <w:rFonts w:ascii="Arial" w:eastAsia="Calibri" w:hAnsi="Arial" w:cs="Arial"/>
          <w:sz w:val="28"/>
          <w:szCs w:val="28"/>
        </w:rPr>
        <w:t>-</w:t>
      </w:r>
      <w:r w:rsidR="00902EE4">
        <w:rPr>
          <w:rFonts w:ascii="Arial" w:eastAsia="Calibri" w:hAnsi="Arial" w:cs="Arial"/>
          <w:sz w:val="28"/>
          <w:szCs w:val="28"/>
        </w:rPr>
        <w:t>como suele ocur</w:t>
      </w:r>
      <w:r w:rsidR="001862E5">
        <w:rPr>
          <w:rFonts w:ascii="Arial" w:eastAsia="Calibri" w:hAnsi="Arial" w:cs="Arial"/>
          <w:sz w:val="28"/>
          <w:szCs w:val="28"/>
        </w:rPr>
        <w:t>rir en ese tipo de actividades</w:t>
      </w:r>
      <w:r w:rsidR="001B1470">
        <w:rPr>
          <w:rFonts w:ascii="Arial" w:eastAsia="Calibri" w:hAnsi="Arial" w:cs="Arial"/>
          <w:sz w:val="28"/>
          <w:szCs w:val="28"/>
        </w:rPr>
        <w:t>-</w:t>
      </w:r>
      <w:r w:rsidR="00902EE4">
        <w:rPr>
          <w:rFonts w:ascii="Arial" w:eastAsia="Calibri" w:hAnsi="Arial" w:cs="Arial"/>
          <w:sz w:val="28"/>
          <w:szCs w:val="28"/>
        </w:rPr>
        <w:t xml:space="preserve">. </w:t>
      </w:r>
    </w:p>
    <w:p w:rsidR="004E09B2" w:rsidRDefault="004E09B2" w:rsidP="00AA3889">
      <w:pPr>
        <w:pStyle w:val="Prrafodelista"/>
        <w:spacing w:after="0" w:line="276" w:lineRule="auto"/>
        <w:ind w:left="0"/>
        <w:jc w:val="both"/>
        <w:rPr>
          <w:rFonts w:ascii="Arial" w:eastAsia="Calibri" w:hAnsi="Arial" w:cs="Arial"/>
          <w:sz w:val="28"/>
          <w:szCs w:val="28"/>
        </w:rPr>
      </w:pPr>
    </w:p>
    <w:p w:rsidR="007372BE" w:rsidRDefault="00586E73" w:rsidP="00AA3889">
      <w:pPr>
        <w:pStyle w:val="Prrafodelista"/>
        <w:spacing w:after="0" w:line="276" w:lineRule="auto"/>
        <w:ind w:left="0"/>
        <w:jc w:val="both"/>
        <w:rPr>
          <w:rFonts w:ascii="Arial" w:eastAsia="Calibri" w:hAnsi="Arial" w:cs="Arial"/>
          <w:sz w:val="28"/>
          <w:szCs w:val="28"/>
        </w:rPr>
      </w:pPr>
      <w:r>
        <w:rPr>
          <w:rFonts w:ascii="Arial" w:eastAsia="Calibri" w:hAnsi="Arial" w:cs="Arial"/>
          <w:sz w:val="28"/>
          <w:szCs w:val="28"/>
        </w:rPr>
        <w:t>Recordemos que, GAVIRIA VELÁSQUEZ -</w:t>
      </w:r>
      <w:r w:rsidR="004E09B2">
        <w:rPr>
          <w:rFonts w:ascii="Arial" w:eastAsia="Calibri" w:hAnsi="Arial" w:cs="Arial"/>
          <w:sz w:val="28"/>
          <w:szCs w:val="28"/>
        </w:rPr>
        <w:t xml:space="preserve">refiriéndose a la forma de pago de la </w:t>
      </w:r>
      <w:r w:rsidR="004E09B2" w:rsidRPr="00C3253F">
        <w:rPr>
          <w:rFonts w:ascii="Arial" w:eastAsia="Calibri" w:hAnsi="Arial" w:cs="Arial"/>
          <w:i/>
          <w:iCs/>
          <w:sz w:val="28"/>
          <w:szCs w:val="28"/>
        </w:rPr>
        <w:t>“reciprocidad”</w:t>
      </w:r>
      <w:r>
        <w:rPr>
          <w:rFonts w:ascii="Arial" w:eastAsia="Calibri" w:hAnsi="Arial" w:cs="Arial"/>
          <w:i/>
          <w:iCs/>
          <w:sz w:val="28"/>
          <w:szCs w:val="28"/>
        </w:rPr>
        <w:t>-</w:t>
      </w:r>
      <w:r w:rsidR="004E09B2" w:rsidRPr="00C3253F">
        <w:rPr>
          <w:rFonts w:ascii="Arial" w:eastAsia="Calibri" w:hAnsi="Arial" w:cs="Arial"/>
          <w:i/>
          <w:iCs/>
          <w:sz w:val="28"/>
          <w:szCs w:val="28"/>
        </w:rPr>
        <w:t>,</w:t>
      </w:r>
      <w:r w:rsidR="004E09B2">
        <w:rPr>
          <w:rFonts w:ascii="Arial" w:eastAsia="Calibri" w:hAnsi="Arial" w:cs="Arial"/>
          <w:sz w:val="28"/>
          <w:szCs w:val="28"/>
        </w:rPr>
        <w:t xml:space="preserve"> indició que los primeros doscientos millones de pesos ($200.000.000), fueron entregados </w:t>
      </w:r>
      <w:r w:rsidR="008E722B">
        <w:rPr>
          <w:rFonts w:ascii="Arial" w:eastAsia="Calibri" w:hAnsi="Arial" w:cs="Arial"/>
          <w:sz w:val="28"/>
          <w:szCs w:val="28"/>
        </w:rPr>
        <w:t>a PLINIO</w:t>
      </w:r>
      <w:r w:rsidR="004E09B2">
        <w:rPr>
          <w:rFonts w:ascii="Arial" w:eastAsia="Calibri" w:hAnsi="Arial" w:cs="Arial"/>
          <w:sz w:val="28"/>
          <w:szCs w:val="28"/>
        </w:rPr>
        <w:t xml:space="preserve"> mediante LUIS FERNANDO MESA, quedando pendiente un remanente de trescientos m</w:t>
      </w:r>
      <w:r w:rsidR="001862E5">
        <w:rPr>
          <w:rFonts w:ascii="Arial" w:eastAsia="Calibri" w:hAnsi="Arial" w:cs="Arial"/>
          <w:sz w:val="28"/>
          <w:szCs w:val="28"/>
        </w:rPr>
        <w:t>illones de pesos ($300.000.000)</w:t>
      </w:r>
      <w:r w:rsidR="004E09B2">
        <w:rPr>
          <w:rFonts w:ascii="Arial" w:eastAsia="Calibri" w:hAnsi="Arial" w:cs="Arial"/>
          <w:sz w:val="28"/>
          <w:szCs w:val="28"/>
        </w:rPr>
        <w:t xml:space="preserve"> que</w:t>
      </w:r>
      <w:r w:rsidR="001862E5">
        <w:rPr>
          <w:rFonts w:ascii="Arial" w:eastAsia="Calibri" w:hAnsi="Arial" w:cs="Arial"/>
          <w:sz w:val="28"/>
          <w:szCs w:val="28"/>
        </w:rPr>
        <w:t>,</w:t>
      </w:r>
      <w:r>
        <w:rPr>
          <w:rFonts w:ascii="Arial" w:eastAsia="Calibri" w:hAnsi="Arial" w:cs="Arial"/>
          <w:sz w:val="28"/>
          <w:szCs w:val="28"/>
        </w:rPr>
        <w:t xml:space="preserve"> afirmó el testigo,</w:t>
      </w:r>
      <w:r w:rsidR="004E09B2">
        <w:rPr>
          <w:rFonts w:ascii="Arial" w:eastAsia="Calibri" w:hAnsi="Arial" w:cs="Arial"/>
          <w:sz w:val="28"/>
          <w:szCs w:val="28"/>
        </w:rPr>
        <w:t xml:space="preserve"> posteriormente fueron desembolsados. A este respecto, señaló que</w:t>
      </w:r>
      <w:r>
        <w:rPr>
          <w:rFonts w:ascii="Arial" w:eastAsia="Calibri" w:hAnsi="Arial" w:cs="Arial"/>
          <w:sz w:val="28"/>
          <w:szCs w:val="28"/>
        </w:rPr>
        <w:t>,</w:t>
      </w:r>
      <w:r w:rsidR="004E09B2">
        <w:rPr>
          <w:rFonts w:ascii="Arial" w:eastAsia="Calibri" w:hAnsi="Arial" w:cs="Arial"/>
          <w:sz w:val="28"/>
          <w:szCs w:val="28"/>
        </w:rPr>
        <w:t xml:space="preserve"> en el año 2011, el </w:t>
      </w:r>
      <w:r w:rsidR="008E722B">
        <w:rPr>
          <w:rFonts w:ascii="Arial" w:eastAsia="Calibri" w:hAnsi="Arial" w:cs="Arial"/>
          <w:sz w:val="28"/>
          <w:szCs w:val="28"/>
        </w:rPr>
        <w:t xml:space="preserve">ex </w:t>
      </w:r>
      <w:r w:rsidR="004E09B2">
        <w:rPr>
          <w:rFonts w:ascii="Arial" w:eastAsia="Calibri" w:hAnsi="Arial" w:cs="Arial"/>
          <w:sz w:val="28"/>
          <w:szCs w:val="28"/>
        </w:rPr>
        <w:t>senador le dijo que JUAN CARLOS GRANADOS, amigo suyo e integrante de su grupo político, aspiraba a la Gobernación de Boyacá y por tan</w:t>
      </w:r>
      <w:r>
        <w:rPr>
          <w:rFonts w:ascii="Arial" w:eastAsia="Calibri" w:hAnsi="Arial" w:cs="Arial"/>
          <w:sz w:val="28"/>
          <w:szCs w:val="28"/>
        </w:rPr>
        <w:t>t</w:t>
      </w:r>
      <w:r w:rsidR="004E09B2">
        <w:rPr>
          <w:rFonts w:ascii="Arial" w:eastAsia="Calibri" w:hAnsi="Arial" w:cs="Arial"/>
          <w:sz w:val="28"/>
          <w:szCs w:val="28"/>
        </w:rPr>
        <w:t xml:space="preserve">o </w:t>
      </w:r>
      <w:r>
        <w:rPr>
          <w:rFonts w:ascii="Arial" w:eastAsia="Calibri" w:hAnsi="Arial" w:cs="Arial"/>
          <w:sz w:val="28"/>
          <w:szCs w:val="28"/>
        </w:rPr>
        <w:t>requería</w:t>
      </w:r>
      <w:r w:rsidR="004E09B2">
        <w:rPr>
          <w:rFonts w:ascii="Arial" w:eastAsia="Calibri" w:hAnsi="Arial" w:cs="Arial"/>
          <w:sz w:val="28"/>
          <w:szCs w:val="28"/>
        </w:rPr>
        <w:t xml:space="preserve"> el pago de otros doscientos millones de pesos ($200.000.000), </w:t>
      </w:r>
      <w:r>
        <w:rPr>
          <w:rFonts w:ascii="Arial" w:eastAsia="Calibri" w:hAnsi="Arial" w:cs="Arial"/>
          <w:sz w:val="28"/>
          <w:szCs w:val="28"/>
        </w:rPr>
        <w:t>a</w:t>
      </w:r>
      <w:r w:rsidR="004E09B2">
        <w:rPr>
          <w:rFonts w:ascii="Arial" w:eastAsia="Calibri" w:hAnsi="Arial" w:cs="Arial"/>
          <w:sz w:val="28"/>
          <w:szCs w:val="28"/>
        </w:rPr>
        <w:t xml:space="preserve"> fin de apoyarlo</w:t>
      </w:r>
      <w:r w:rsidR="001862E5">
        <w:rPr>
          <w:rFonts w:ascii="Arial" w:eastAsia="Calibri" w:hAnsi="Arial" w:cs="Arial"/>
          <w:sz w:val="28"/>
          <w:szCs w:val="28"/>
        </w:rPr>
        <w:t>.</w:t>
      </w:r>
      <w:r w:rsidR="00456B80">
        <w:rPr>
          <w:rFonts w:ascii="Arial" w:eastAsia="Calibri" w:hAnsi="Arial" w:cs="Arial"/>
          <w:sz w:val="28"/>
          <w:szCs w:val="28"/>
        </w:rPr>
        <w:t xml:space="preserve"> </w:t>
      </w:r>
      <w:r w:rsidR="001862E5">
        <w:rPr>
          <w:rFonts w:ascii="Arial" w:eastAsia="Calibri" w:hAnsi="Arial" w:cs="Arial"/>
          <w:sz w:val="28"/>
          <w:szCs w:val="28"/>
        </w:rPr>
        <w:t xml:space="preserve">          </w:t>
      </w:r>
    </w:p>
    <w:p w:rsidR="004E09B2" w:rsidRDefault="004E09B2" w:rsidP="00AA3889">
      <w:pPr>
        <w:pStyle w:val="Prrafodelista"/>
        <w:spacing w:after="0" w:line="276" w:lineRule="auto"/>
        <w:ind w:left="0"/>
        <w:jc w:val="both"/>
        <w:rPr>
          <w:rFonts w:ascii="Arial" w:eastAsia="Calibri" w:hAnsi="Arial" w:cs="Arial"/>
          <w:sz w:val="28"/>
          <w:szCs w:val="28"/>
        </w:rPr>
      </w:pPr>
    </w:p>
    <w:p w:rsidR="004E09B2" w:rsidRDefault="004E09B2" w:rsidP="00AA3889">
      <w:pPr>
        <w:pStyle w:val="Prrafodelista"/>
        <w:spacing w:after="0" w:line="276" w:lineRule="auto"/>
        <w:ind w:left="0"/>
        <w:jc w:val="both"/>
        <w:rPr>
          <w:rFonts w:ascii="Arial" w:eastAsia="Calibri" w:hAnsi="Arial" w:cs="Arial"/>
          <w:sz w:val="28"/>
          <w:szCs w:val="28"/>
        </w:rPr>
      </w:pPr>
      <w:r>
        <w:rPr>
          <w:rFonts w:ascii="Arial" w:eastAsia="Calibri" w:hAnsi="Arial" w:cs="Arial"/>
          <w:sz w:val="28"/>
          <w:szCs w:val="28"/>
        </w:rPr>
        <w:t xml:space="preserve">Con ese propósito, </w:t>
      </w:r>
      <w:r w:rsidR="001862E5">
        <w:rPr>
          <w:rFonts w:ascii="Arial" w:eastAsia="Calibri" w:hAnsi="Arial" w:cs="Arial"/>
          <w:sz w:val="28"/>
          <w:szCs w:val="28"/>
        </w:rPr>
        <w:t xml:space="preserve">el deponente señaló que </w:t>
      </w:r>
      <w:r>
        <w:rPr>
          <w:rFonts w:ascii="Arial" w:eastAsia="Calibri" w:hAnsi="Arial" w:cs="Arial"/>
          <w:sz w:val="28"/>
          <w:szCs w:val="28"/>
        </w:rPr>
        <w:t xml:space="preserve">en el segundo semestre </w:t>
      </w:r>
      <w:r w:rsidR="00586E73">
        <w:rPr>
          <w:rFonts w:ascii="Arial" w:eastAsia="Calibri" w:hAnsi="Arial" w:cs="Arial"/>
          <w:sz w:val="28"/>
          <w:szCs w:val="28"/>
        </w:rPr>
        <w:t>de la referida anualidad,</w:t>
      </w:r>
      <w:r>
        <w:rPr>
          <w:rFonts w:ascii="Arial" w:eastAsia="Calibri" w:hAnsi="Arial" w:cs="Arial"/>
          <w:sz w:val="28"/>
          <w:szCs w:val="28"/>
        </w:rPr>
        <w:t xml:space="preserve"> se reunieron OLANO</w:t>
      </w:r>
      <w:r w:rsidR="001862E5">
        <w:rPr>
          <w:rFonts w:ascii="Arial" w:eastAsia="Calibri" w:hAnsi="Arial" w:cs="Arial"/>
          <w:sz w:val="28"/>
          <w:szCs w:val="28"/>
        </w:rPr>
        <w:t xml:space="preserve"> BECERRA</w:t>
      </w:r>
      <w:r w:rsidR="00586E73">
        <w:rPr>
          <w:rFonts w:ascii="Arial" w:eastAsia="Calibri" w:hAnsi="Arial" w:cs="Arial"/>
          <w:sz w:val="28"/>
          <w:szCs w:val="28"/>
        </w:rPr>
        <w:t xml:space="preserve">, </w:t>
      </w:r>
      <w:r>
        <w:rPr>
          <w:rFonts w:ascii="Arial" w:eastAsia="Calibri" w:hAnsi="Arial" w:cs="Arial"/>
          <w:sz w:val="28"/>
          <w:szCs w:val="28"/>
        </w:rPr>
        <w:t>FEDERICO GAVIRIA</w:t>
      </w:r>
      <w:r w:rsidR="00586E73">
        <w:rPr>
          <w:rFonts w:ascii="Arial" w:eastAsia="Calibri" w:hAnsi="Arial" w:cs="Arial"/>
          <w:sz w:val="28"/>
          <w:szCs w:val="28"/>
        </w:rPr>
        <w:t>,</w:t>
      </w:r>
      <w:r>
        <w:rPr>
          <w:rFonts w:ascii="Arial" w:eastAsia="Calibri" w:hAnsi="Arial" w:cs="Arial"/>
          <w:sz w:val="28"/>
          <w:szCs w:val="28"/>
        </w:rPr>
        <w:t xml:space="preserve"> LUIZ BUENO</w:t>
      </w:r>
      <w:r w:rsidR="00586E73">
        <w:rPr>
          <w:rFonts w:ascii="Arial" w:eastAsia="Calibri" w:hAnsi="Arial" w:cs="Arial"/>
          <w:sz w:val="28"/>
          <w:szCs w:val="28"/>
        </w:rPr>
        <w:t xml:space="preserve"> y </w:t>
      </w:r>
      <w:r>
        <w:rPr>
          <w:rFonts w:ascii="Arial" w:eastAsia="Calibri" w:hAnsi="Arial" w:cs="Arial"/>
          <w:sz w:val="28"/>
          <w:szCs w:val="28"/>
        </w:rPr>
        <w:t>JUAN CARLOS GRANADOS</w:t>
      </w:r>
      <w:r w:rsidR="00586E73">
        <w:rPr>
          <w:rFonts w:ascii="Arial" w:eastAsia="Calibri" w:hAnsi="Arial" w:cs="Arial"/>
          <w:sz w:val="28"/>
          <w:szCs w:val="28"/>
        </w:rPr>
        <w:t xml:space="preserve"> -en el lugar de residencia del primero-; </w:t>
      </w:r>
      <w:r w:rsidR="001862E5">
        <w:rPr>
          <w:rFonts w:ascii="Arial" w:eastAsia="Calibri" w:hAnsi="Arial" w:cs="Arial"/>
          <w:sz w:val="28"/>
          <w:szCs w:val="28"/>
        </w:rPr>
        <w:t xml:space="preserve">oportunidad </w:t>
      </w:r>
      <w:r w:rsidR="00586E73">
        <w:rPr>
          <w:rFonts w:ascii="Arial" w:eastAsia="Calibri" w:hAnsi="Arial" w:cs="Arial"/>
          <w:sz w:val="28"/>
          <w:szCs w:val="28"/>
        </w:rPr>
        <w:t xml:space="preserve">en la </w:t>
      </w:r>
      <w:r w:rsidR="001862E5">
        <w:rPr>
          <w:rFonts w:ascii="Arial" w:eastAsia="Calibri" w:hAnsi="Arial" w:cs="Arial"/>
          <w:sz w:val="28"/>
          <w:szCs w:val="28"/>
        </w:rPr>
        <w:t>que e</w:t>
      </w:r>
      <w:r w:rsidR="00586E73">
        <w:rPr>
          <w:rFonts w:ascii="Arial" w:eastAsia="Calibri" w:hAnsi="Arial" w:cs="Arial"/>
          <w:sz w:val="28"/>
          <w:szCs w:val="28"/>
        </w:rPr>
        <w:t xml:space="preserve">l ciudadano brasilero, </w:t>
      </w:r>
      <w:r>
        <w:rPr>
          <w:rFonts w:ascii="Arial" w:eastAsia="Calibri" w:hAnsi="Arial" w:cs="Arial"/>
          <w:sz w:val="28"/>
          <w:szCs w:val="28"/>
        </w:rPr>
        <w:t xml:space="preserve">se comprometió a entregar otra parte del soborno o reciprocidad </w:t>
      </w:r>
      <w:r w:rsidR="001862E5">
        <w:rPr>
          <w:rFonts w:ascii="Arial" w:eastAsia="Calibri" w:hAnsi="Arial" w:cs="Arial"/>
          <w:sz w:val="28"/>
          <w:szCs w:val="28"/>
        </w:rPr>
        <w:t xml:space="preserve">al enjuiciado </w:t>
      </w:r>
      <w:r w:rsidR="00435985">
        <w:rPr>
          <w:rFonts w:ascii="Arial" w:eastAsia="Calibri" w:hAnsi="Arial" w:cs="Arial"/>
          <w:sz w:val="28"/>
          <w:szCs w:val="28"/>
        </w:rPr>
        <w:t xml:space="preserve">por </w:t>
      </w:r>
      <w:r w:rsidR="001862E5">
        <w:rPr>
          <w:rFonts w:ascii="Arial" w:eastAsia="Calibri" w:hAnsi="Arial" w:cs="Arial"/>
          <w:sz w:val="28"/>
          <w:szCs w:val="28"/>
        </w:rPr>
        <w:t>un monto igual a</w:t>
      </w:r>
      <w:r w:rsidR="00435985">
        <w:rPr>
          <w:rFonts w:ascii="Arial" w:eastAsia="Calibri" w:hAnsi="Arial" w:cs="Arial"/>
          <w:sz w:val="28"/>
          <w:szCs w:val="28"/>
        </w:rPr>
        <w:t xml:space="preserve"> </w:t>
      </w:r>
      <w:r w:rsidR="001862E5">
        <w:rPr>
          <w:rFonts w:ascii="Arial" w:eastAsia="Calibri" w:hAnsi="Arial" w:cs="Arial"/>
          <w:sz w:val="28"/>
          <w:szCs w:val="28"/>
        </w:rPr>
        <w:t>los doscientos millones de pesos</w:t>
      </w:r>
      <w:r w:rsidR="008E722B">
        <w:rPr>
          <w:rFonts w:ascii="Arial" w:eastAsia="Calibri" w:hAnsi="Arial" w:cs="Arial"/>
          <w:sz w:val="28"/>
          <w:szCs w:val="28"/>
        </w:rPr>
        <w:t xml:space="preserve"> –lo cual cumplió en</w:t>
      </w:r>
      <w:r w:rsidR="001862E5">
        <w:rPr>
          <w:rFonts w:ascii="Arial" w:eastAsia="Calibri" w:hAnsi="Arial" w:cs="Arial"/>
          <w:sz w:val="28"/>
          <w:szCs w:val="28"/>
        </w:rPr>
        <w:t xml:space="preserve"> </w:t>
      </w:r>
      <w:r>
        <w:rPr>
          <w:rFonts w:ascii="Arial" w:eastAsia="Calibri" w:hAnsi="Arial" w:cs="Arial"/>
          <w:sz w:val="28"/>
          <w:szCs w:val="28"/>
        </w:rPr>
        <w:t>una tercera reunión</w:t>
      </w:r>
      <w:r w:rsidR="008E722B">
        <w:rPr>
          <w:rFonts w:ascii="Arial" w:eastAsia="Calibri" w:hAnsi="Arial" w:cs="Arial"/>
          <w:sz w:val="28"/>
          <w:szCs w:val="28"/>
        </w:rPr>
        <w:t>,</w:t>
      </w:r>
      <w:r w:rsidR="001862E5">
        <w:rPr>
          <w:rFonts w:ascii="Arial" w:eastAsia="Calibri" w:hAnsi="Arial" w:cs="Arial"/>
          <w:sz w:val="28"/>
          <w:szCs w:val="28"/>
        </w:rPr>
        <w:t xml:space="preserve"> también efectuada </w:t>
      </w:r>
      <w:r>
        <w:rPr>
          <w:rFonts w:ascii="Arial" w:eastAsia="Calibri" w:hAnsi="Arial" w:cs="Arial"/>
          <w:sz w:val="28"/>
          <w:szCs w:val="28"/>
        </w:rPr>
        <w:t xml:space="preserve">en la residencia del </w:t>
      </w:r>
      <w:r w:rsidR="001862E5">
        <w:rPr>
          <w:rFonts w:ascii="Arial" w:eastAsia="Calibri" w:hAnsi="Arial" w:cs="Arial"/>
          <w:sz w:val="28"/>
          <w:szCs w:val="28"/>
        </w:rPr>
        <w:t>enjuici</w:t>
      </w:r>
      <w:r w:rsidR="008E722B">
        <w:rPr>
          <w:rFonts w:ascii="Arial" w:eastAsia="Calibri" w:hAnsi="Arial" w:cs="Arial"/>
          <w:sz w:val="28"/>
          <w:szCs w:val="28"/>
        </w:rPr>
        <w:t>ado y</w:t>
      </w:r>
      <w:r>
        <w:rPr>
          <w:rFonts w:ascii="Arial" w:eastAsia="Calibri" w:hAnsi="Arial" w:cs="Arial"/>
          <w:sz w:val="28"/>
          <w:szCs w:val="28"/>
        </w:rPr>
        <w:t xml:space="preserve"> en efectivo</w:t>
      </w:r>
      <w:r w:rsidR="008E722B">
        <w:rPr>
          <w:rFonts w:ascii="Arial" w:eastAsia="Calibri" w:hAnsi="Arial" w:cs="Arial"/>
          <w:sz w:val="28"/>
          <w:szCs w:val="28"/>
        </w:rPr>
        <w:t>-</w:t>
      </w:r>
      <w:r>
        <w:rPr>
          <w:rFonts w:ascii="Arial" w:eastAsia="Calibri" w:hAnsi="Arial" w:cs="Arial"/>
          <w:sz w:val="28"/>
          <w:szCs w:val="28"/>
        </w:rPr>
        <w:t xml:space="preserve">. </w:t>
      </w:r>
    </w:p>
    <w:p w:rsidR="004E09B2" w:rsidRPr="00435985" w:rsidRDefault="00C75F88" w:rsidP="00AA3889">
      <w:pPr>
        <w:pStyle w:val="Prrafodelista"/>
        <w:spacing w:after="0" w:line="276" w:lineRule="auto"/>
        <w:ind w:left="0"/>
        <w:jc w:val="both"/>
        <w:rPr>
          <w:rFonts w:ascii="Arial" w:eastAsia="Calibri" w:hAnsi="Arial" w:cs="Arial"/>
          <w:i/>
          <w:iCs/>
          <w:sz w:val="28"/>
          <w:szCs w:val="28"/>
        </w:rPr>
      </w:pPr>
      <w:r>
        <w:rPr>
          <w:rFonts w:ascii="Arial" w:eastAsia="Calibri" w:hAnsi="Arial" w:cs="Arial"/>
          <w:sz w:val="28"/>
          <w:szCs w:val="28"/>
        </w:rPr>
        <w:lastRenderedPageBreak/>
        <w:t>En cuanto a</w:t>
      </w:r>
      <w:r w:rsidR="004E09B2">
        <w:rPr>
          <w:rFonts w:ascii="Arial" w:eastAsia="Calibri" w:hAnsi="Arial" w:cs="Arial"/>
          <w:sz w:val="28"/>
          <w:szCs w:val="28"/>
        </w:rPr>
        <w:t xml:space="preserve"> los cien millones restantes</w:t>
      </w:r>
      <w:r w:rsidR="00435985">
        <w:rPr>
          <w:rFonts w:ascii="Arial" w:eastAsia="Calibri" w:hAnsi="Arial" w:cs="Arial"/>
          <w:sz w:val="28"/>
          <w:szCs w:val="28"/>
        </w:rPr>
        <w:t xml:space="preserve"> </w:t>
      </w:r>
      <w:r>
        <w:rPr>
          <w:rFonts w:ascii="Arial" w:eastAsia="Calibri" w:hAnsi="Arial" w:cs="Arial"/>
          <w:sz w:val="28"/>
          <w:szCs w:val="28"/>
        </w:rPr>
        <w:t>–con los que se</w:t>
      </w:r>
      <w:r w:rsidR="004E09B2">
        <w:rPr>
          <w:rFonts w:ascii="Arial" w:eastAsia="Calibri" w:hAnsi="Arial" w:cs="Arial"/>
          <w:sz w:val="28"/>
          <w:szCs w:val="28"/>
        </w:rPr>
        <w:t xml:space="preserve"> completaría el monto de </w:t>
      </w:r>
      <w:r w:rsidR="00456B80">
        <w:rPr>
          <w:rFonts w:ascii="Arial" w:eastAsia="Calibri" w:hAnsi="Arial" w:cs="Arial"/>
          <w:sz w:val="28"/>
          <w:szCs w:val="28"/>
        </w:rPr>
        <w:t xml:space="preserve">los </w:t>
      </w:r>
      <w:r w:rsidR="004E09B2">
        <w:rPr>
          <w:rFonts w:ascii="Arial" w:eastAsia="Calibri" w:hAnsi="Arial" w:cs="Arial"/>
          <w:sz w:val="28"/>
          <w:szCs w:val="28"/>
        </w:rPr>
        <w:t>quinientos millones</w:t>
      </w:r>
      <w:r w:rsidR="00456B80">
        <w:rPr>
          <w:rFonts w:ascii="Arial" w:eastAsia="Calibri" w:hAnsi="Arial" w:cs="Arial"/>
          <w:sz w:val="28"/>
          <w:szCs w:val="28"/>
        </w:rPr>
        <w:t xml:space="preserve"> de pesos pactados entre la empresa criminal y el enjuiciado; </w:t>
      </w:r>
      <w:r w:rsidR="00435985">
        <w:rPr>
          <w:rFonts w:ascii="Arial" w:eastAsia="Calibri" w:hAnsi="Arial" w:cs="Arial"/>
          <w:sz w:val="28"/>
          <w:szCs w:val="28"/>
        </w:rPr>
        <w:t xml:space="preserve">GAVIRIA VELÁSQUEZ </w:t>
      </w:r>
      <w:r w:rsidR="008E722B">
        <w:rPr>
          <w:rFonts w:ascii="Arial" w:eastAsia="Calibri" w:hAnsi="Arial" w:cs="Arial"/>
          <w:sz w:val="28"/>
          <w:szCs w:val="28"/>
        </w:rPr>
        <w:t>afirmó</w:t>
      </w:r>
      <w:r w:rsidR="00456B80">
        <w:rPr>
          <w:rFonts w:ascii="Arial" w:eastAsia="Calibri" w:hAnsi="Arial" w:cs="Arial"/>
          <w:sz w:val="28"/>
          <w:szCs w:val="28"/>
        </w:rPr>
        <w:t xml:space="preserve"> </w:t>
      </w:r>
      <w:r w:rsidR="00435985">
        <w:rPr>
          <w:rFonts w:ascii="Arial" w:eastAsia="Calibri" w:hAnsi="Arial" w:cs="Arial"/>
          <w:sz w:val="28"/>
          <w:szCs w:val="28"/>
        </w:rPr>
        <w:t>que,</w:t>
      </w:r>
      <w:r w:rsidR="004E09B2">
        <w:rPr>
          <w:rFonts w:ascii="Arial" w:eastAsia="Calibri" w:hAnsi="Arial" w:cs="Arial"/>
          <w:sz w:val="28"/>
          <w:szCs w:val="28"/>
        </w:rPr>
        <w:t xml:space="preserve"> en el año 2012 </w:t>
      </w:r>
      <w:r w:rsidR="00435985">
        <w:rPr>
          <w:rFonts w:ascii="Arial" w:eastAsia="Calibri" w:hAnsi="Arial" w:cs="Arial"/>
          <w:sz w:val="28"/>
          <w:szCs w:val="28"/>
        </w:rPr>
        <w:t>-</w:t>
      </w:r>
      <w:r w:rsidR="004E09B2">
        <w:rPr>
          <w:rFonts w:ascii="Arial" w:eastAsia="Calibri" w:hAnsi="Arial" w:cs="Arial"/>
          <w:sz w:val="28"/>
          <w:szCs w:val="28"/>
        </w:rPr>
        <w:t>por petición de OLANO BECERRA</w:t>
      </w:r>
      <w:r w:rsidR="00435985">
        <w:rPr>
          <w:rFonts w:ascii="Arial" w:eastAsia="Calibri" w:hAnsi="Arial" w:cs="Arial"/>
          <w:sz w:val="28"/>
          <w:szCs w:val="28"/>
        </w:rPr>
        <w:t>-</w:t>
      </w:r>
      <w:r w:rsidR="004E09B2">
        <w:rPr>
          <w:rFonts w:ascii="Arial" w:eastAsia="Calibri" w:hAnsi="Arial" w:cs="Arial"/>
          <w:sz w:val="28"/>
          <w:szCs w:val="28"/>
        </w:rPr>
        <w:t>, la concesionaria CONSOL de ODEBRECHT, mediante un tercero y bajo la figura de un contrato de asesoría</w:t>
      </w:r>
      <w:r w:rsidR="00435985">
        <w:rPr>
          <w:rFonts w:ascii="Arial" w:eastAsia="Calibri" w:hAnsi="Arial" w:cs="Arial"/>
          <w:sz w:val="28"/>
          <w:szCs w:val="28"/>
        </w:rPr>
        <w:t>,</w:t>
      </w:r>
      <w:r w:rsidR="004E09B2">
        <w:rPr>
          <w:rFonts w:ascii="Arial" w:eastAsia="Calibri" w:hAnsi="Arial" w:cs="Arial"/>
          <w:sz w:val="28"/>
          <w:szCs w:val="28"/>
        </w:rPr>
        <w:t xml:space="preserve"> entregó dicha suma al abogado LUIS ENRIQUE ROJAS OSUNA, por concepto de honorarios que PLINIO OLANO</w:t>
      </w:r>
      <w:r w:rsidR="00435985">
        <w:rPr>
          <w:rFonts w:ascii="Arial" w:eastAsia="Calibri" w:hAnsi="Arial" w:cs="Arial"/>
          <w:sz w:val="28"/>
          <w:szCs w:val="28"/>
        </w:rPr>
        <w:t xml:space="preserve"> supuestamente</w:t>
      </w:r>
      <w:r w:rsidR="004E09B2">
        <w:rPr>
          <w:rFonts w:ascii="Arial" w:eastAsia="Calibri" w:hAnsi="Arial" w:cs="Arial"/>
          <w:sz w:val="28"/>
          <w:szCs w:val="28"/>
        </w:rPr>
        <w:t xml:space="preserve"> </w:t>
      </w:r>
      <w:r w:rsidR="00456B80">
        <w:rPr>
          <w:rFonts w:ascii="Arial" w:eastAsia="Calibri" w:hAnsi="Arial" w:cs="Arial"/>
          <w:sz w:val="28"/>
          <w:szCs w:val="28"/>
        </w:rPr>
        <w:t xml:space="preserve">le </w:t>
      </w:r>
      <w:r w:rsidR="004E09B2">
        <w:rPr>
          <w:rFonts w:ascii="Arial" w:eastAsia="Calibri" w:hAnsi="Arial" w:cs="Arial"/>
          <w:sz w:val="28"/>
          <w:szCs w:val="28"/>
        </w:rPr>
        <w:t xml:space="preserve">adeudaba por </w:t>
      </w:r>
      <w:r w:rsidR="00456B80">
        <w:rPr>
          <w:rFonts w:ascii="Arial" w:eastAsia="Calibri" w:hAnsi="Arial" w:cs="Arial"/>
          <w:sz w:val="28"/>
          <w:szCs w:val="28"/>
        </w:rPr>
        <w:t>la</w:t>
      </w:r>
      <w:r w:rsidR="004E09B2">
        <w:rPr>
          <w:rFonts w:ascii="Arial" w:eastAsia="Calibri" w:hAnsi="Arial" w:cs="Arial"/>
          <w:sz w:val="28"/>
          <w:szCs w:val="28"/>
        </w:rPr>
        <w:t xml:space="preserve"> defensa</w:t>
      </w:r>
      <w:r w:rsidR="00456B80">
        <w:rPr>
          <w:rFonts w:ascii="Arial" w:eastAsia="Calibri" w:hAnsi="Arial" w:cs="Arial"/>
          <w:sz w:val="28"/>
          <w:szCs w:val="28"/>
        </w:rPr>
        <w:t xml:space="preserve"> que este había ejercido en su favor</w:t>
      </w:r>
      <w:r w:rsidR="004E09B2">
        <w:rPr>
          <w:rFonts w:ascii="Arial" w:eastAsia="Calibri" w:hAnsi="Arial" w:cs="Arial"/>
          <w:sz w:val="28"/>
          <w:szCs w:val="28"/>
        </w:rPr>
        <w:t xml:space="preserve"> ante </w:t>
      </w:r>
      <w:r w:rsidR="00435985">
        <w:rPr>
          <w:rFonts w:ascii="Arial" w:eastAsia="Calibri" w:hAnsi="Arial" w:cs="Arial"/>
          <w:sz w:val="28"/>
          <w:szCs w:val="28"/>
        </w:rPr>
        <w:t xml:space="preserve">la Sala de Casación Penal de la Corte Suprema de Justicia, por </w:t>
      </w:r>
      <w:r w:rsidR="004E09B2">
        <w:rPr>
          <w:rFonts w:ascii="Arial" w:eastAsia="Calibri" w:hAnsi="Arial" w:cs="Arial"/>
          <w:sz w:val="28"/>
          <w:szCs w:val="28"/>
        </w:rPr>
        <w:t>un</w:t>
      </w:r>
      <w:r w:rsidR="00435985">
        <w:rPr>
          <w:rFonts w:ascii="Arial" w:eastAsia="Calibri" w:hAnsi="Arial" w:cs="Arial"/>
          <w:sz w:val="28"/>
          <w:szCs w:val="28"/>
        </w:rPr>
        <w:t xml:space="preserve"> </w:t>
      </w:r>
      <w:r w:rsidR="004E09B2">
        <w:rPr>
          <w:rFonts w:ascii="Arial" w:eastAsia="Calibri" w:hAnsi="Arial" w:cs="Arial"/>
          <w:sz w:val="28"/>
          <w:szCs w:val="28"/>
        </w:rPr>
        <w:t xml:space="preserve">proceso </w:t>
      </w:r>
      <w:r w:rsidR="008E722B">
        <w:rPr>
          <w:rFonts w:ascii="Arial" w:eastAsia="Calibri" w:hAnsi="Arial" w:cs="Arial"/>
          <w:sz w:val="28"/>
          <w:szCs w:val="28"/>
        </w:rPr>
        <w:t>adelantado</w:t>
      </w:r>
      <w:r w:rsidR="004E09B2">
        <w:rPr>
          <w:rFonts w:ascii="Arial" w:eastAsia="Calibri" w:hAnsi="Arial" w:cs="Arial"/>
          <w:sz w:val="28"/>
          <w:szCs w:val="28"/>
        </w:rPr>
        <w:t xml:space="preserve"> </w:t>
      </w:r>
      <w:r w:rsidR="00435985">
        <w:rPr>
          <w:rFonts w:ascii="Arial" w:eastAsia="Calibri" w:hAnsi="Arial" w:cs="Arial"/>
          <w:sz w:val="28"/>
          <w:szCs w:val="28"/>
        </w:rPr>
        <w:t>debido a unos</w:t>
      </w:r>
      <w:r w:rsidR="004E09B2">
        <w:rPr>
          <w:rFonts w:ascii="Arial" w:eastAsia="Calibri" w:hAnsi="Arial" w:cs="Arial"/>
          <w:sz w:val="28"/>
          <w:szCs w:val="28"/>
        </w:rPr>
        <w:t xml:space="preserve"> </w:t>
      </w:r>
      <w:r w:rsidR="004E09B2" w:rsidRPr="00435985">
        <w:rPr>
          <w:rFonts w:ascii="Arial" w:eastAsia="Calibri" w:hAnsi="Arial" w:cs="Arial"/>
          <w:i/>
          <w:iCs/>
          <w:sz w:val="28"/>
          <w:szCs w:val="28"/>
        </w:rPr>
        <w:t>“baños en Boyacá”</w:t>
      </w:r>
      <w:r w:rsidR="00400E46" w:rsidRPr="00435985">
        <w:rPr>
          <w:rFonts w:ascii="Arial" w:eastAsia="Calibri" w:hAnsi="Arial" w:cs="Arial"/>
          <w:i/>
          <w:iCs/>
          <w:sz w:val="28"/>
          <w:szCs w:val="28"/>
        </w:rPr>
        <w:t>.</w:t>
      </w:r>
    </w:p>
    <w:p w:rsidR="00456B80" w:rsidRDefault="00456B80" w:rsidP="00AA3889">
      <w:pPr>
        <w:pStyle w:val="Prrafodelista"/>
        <w:spacing w:after="0" w:line="276" w:lineRule="auto"/>
        <w:ind w:left="0"/>
        <w:jc w:val="both"/>
        <w:rPr>
          <w:rFonts w:ascii="Arial" w:eastAsia="Calibri" w:hAnsi="Arial" w:cs="Arial"/>
          <w:sz w:val="28"/>
          <w:szCs w:val="28"/>
        </w:rPr>
      </w:pPr>
    </w:p>
    <w:p w:rsidR="00400E46" w:rsidRDefault="00C75F88" w:rsidP="00AA3889">
      <w:pPr>
        <w:pStyle w:val="Prrafodelista"/>
        <w:spacing w:after="0" w:line="276" w:lineRule="auto"/>
        <w:ind w:left="0"/>
        <w:jc w:val="both"/>
        <w:rPr>
          <w:rFonts w:ascii="Arial" w:eastAsia="Calibri" w:hAnsi="Arial" w:cs="Arial"/>
          <w:sz w:val="28"/>
          <w:szCs w:val="28"/>
        </w:rPr>
      </w:pPr>
      <w:r>
        <w:rPr>
          <w:rFonts w:ascii="Arial" w:eastAsia="Calibri" w:hAnsi="Arial" w:cs="Arial"/>
          <w:sz w:val="28"/>
          <w:szCs w:val="28"/>
        </w:rPr>
        <w:t>Al respecto, se</w:t>
      </w:r>
      <w:r w:rsidR="00456B80">
        <w:rPr>
          <w:rFonts w:ascii="Arial" w:eastAsia="Calibri" w:hAnsi="Arial" w:cs="Arial"/>
          <w:sz w:val="28"/>
          <w:szCs w:val="28"/>
        </w:rPr>
        <w:t xml:space="preserve"> </w:t>
      </w:r>
      <w:r w:rsidR="00400E46">
        <w:rPr>
          <w:rFonts w:ascii="Arial" w:eastAsia="Calibri" w:hAnsi="Arial" w:cs="Arial"/>
          <w:sz w:val="28"/>
          <w:szCs w:val="28"/>
        </w:rPr>
        <w:t>cuenta con certificaciones de la Secretaría de la Sala de Casación Penal de la Corte Suprema de Justicia y</w:t>
      </w:r>
      <w:r w:rsidR="00456B80">
        <w:rPr>
          <w:rFonts w:ascii="Arial" w:eastAsia="Calibri" w:hAnsi="Arial" w:cs="Arial"/>
          <w:sz w:val="28"/>
          <w:szCs w:val="28"/>
        </w:rPr>
        <w:t xml:space="preserve"> de</w:t>
      </w:r>
      <w:r w:rsidR="00400E46">
        <w:rPr>
          <w:rFonts w:ascii="Arial" w:eastAsia="Calibri" w:hAnsi="Arial" w:cs="Arial"/>
          <w:sz w:val="28"/>
          <w:szCs w:val="28"/>
        </w:rPr>
        <w:t xml:space="preserve"> la Fiscalía 22 Seccional de Chiquinquirá (Boyacá)</w:t>
      </w:r>
      <w:r w:rsidR="001862E5">
        <w:rPr>
          <w:rFonts w:ascii="Arial" w:eastAsia="Calibri" w:hAnsi="Arial" w:cs="Arial"/>
          <w:sz w:val="28"/>
          <w:szCs w:val="28"/>
        </w:rPr>
        <w:t>,</w:t>
      </w:r>
      <w:r w:rsidR="00400E46">
        <w:rPr>
          <w:rFonts w:ascii="Arial" w:eastAsia="Calibri" w:hAnsi="Arial" w:cs="Arial"/>
          <w:sz w:val="28"/>
          <w:szCs w:val="28"/>
        </w:rPr>
        <w:t xml:space="preserve"> que dan cuenta de la actuación del </w:t>
      </w:r>
      <w:r w:rsidR="001862E5">
        <w:rPr>
          <w:rFonts w:ascii="Arial" w:eastAsia="Calibri" w:hAnsi="Arial" w:cs="Arial"/>
          <w:sz w:val="28"/>
          <w:szCs w:val="28"/>
        </w:rPr>
        <w:t>mencionado</w:t>
      </w:r>
      <w:r w:rsidR="00400E46">
        <w:rPr>
          <w:rFonts w:ascii="Arial" w:eastAsia="Calibri" w:hAnsi="Arial" w:cs="Arial"/>
          <w:sz w:val="28"/>
          <w:szCs w:val="28"/>
        </w:rPr>
        <w:t xml:space="preserve"> abogado en un asunto trami</w:t>
      </w:r>
      <w:r w:rsidR="008E722B">
        <w:rPr>
          <w:rFonts w:ascii="Arial" w:eastAsia="Calibri" w:hAnsi="Arial" w:cs="Arial"/>
          <w:sz w:val="28"/>
          <w:szCs w:val="28"/>
        </w:rPr>
        <w:t>tado en contra de OLANO BECERRA</w:t>
      </w:r>
      <w:r w:rsidR="00400E46">
        <w:rPr>
          <w:rFonts w:ascii="Arial" w:eastAsia="Calibri" w:hAnsi="Arial" w:cs="Arial"/>
          <w:sz w:val="28"/>
          <w:szCs w:val="28"/>
        </w:rPr>
        <w:t xml:space="preserve"> </w:t>
      </w:r>
      <w:r w:rsidR="008E722B">
        <w:rPr>
          <w:rFonts w:ascii="Arial" w:eastAsia="Calibri" w:hAnsi="Arial" w:cs="Arial"/>
          <w:sz w:val="28"/>
          <w:szCs w:val="28"/>
        </w:rPr>
        <w:t>-</w:t>
      </w:r>
      <w:r w:rsidR="00400E46">
        <w:rPr>
          <w:rFonts w:ascii="Arial" w:eastAsia="Calibri" w:hAnsi="Arial" w:cs="Arial"/>
          <w:sz w:val="28"/>
          <w:szCs w:val="28"/>
        </w:rPr>
        <w:t>el cual</w:t>
      </w:r>
      <w:r w:rsidR="008E722B">
        <w:rPr>
          <w:rFonts w:ascii="Arial" w:eastAsia="Calibri" w:hAnsi="Arial" w:cs="Arial"/>
          <w:sz w:val="28"/>
          <w:szCs w:val="28"/>
        </w:rPr>
        <w:t xml:space="preserve"> inicialmente cursó en la Corte</w:t>
      </w:r>
      <w:r w:rsidR="00400E46">
        <w:rPr>
          <w:rFonts w:ascii="Arial" w:eastAsia="Calibri" w:hAnsi="Arial" w:cs="Arial"/>
          <w:sz w:val="28"/>
          <w:szCs w:val="28"/>
        </w:rPr>
        <w:t xml:space="preserve"> pero luego pasó por competencia a la citada Fiscalía</w:t>
      </w:r>
      <w:r w:rsidR="008E722B">
        <w:rPr>
          <w:rFonts w:ascii="Arial" w:eastAsia="Calibri" w:hAnsi="Arial" w:cs="Arial"/>
          <w:sz w:val="28"/>
          <w:szCs w:val="28"/>
        </w:rPr>
        <w:t>-</w:t>
      </w:r>
      <w:r w:rsidR="00400E46">
        <w:rPr>
          <w:rFonts w:ascii="Arial" w:eastAsia="Calibri" w:hAnsi="Arial" w:cs="Arial"/>
          <w:sz w:val="28"/>
          <w:szCs w:val="28"/>
        </w:rPr>
        <w:t>. Incluso obra copia de</w:t>
      </w:r>
      <w:r w:rsidR="00456B80">
        <w:rPr>
          <w:rFonts w:ascii="Arial" w:eastAsia="Calibri" w:hAnsi="Arial" w:cs="Arial"/>
          <w:sz w:val="28"/>
          <w:szCs w:val="28"/>
        </w:rPr>
        <w:t>l</w:t>
      </w:r>
      <w:r w:rsidR="00400E46">
        <w:rPr>
          <w:rFonts w:ascii="Arial" w:eastAsia="Calibri" w:hAnsi="Arial" w:cs="Arial"/>
          <w:sz w:val="28"/>
          <w:szCs w:val="28"/>
        </w:rPr>
        <w:t xml:space="preserve"> poder </w:t>
      </w:r>
      <w:r>
        <w:rPr>
          <w:rFonts w:ascii="Arial" w:eastAsia="Calibri" w:hAnsi="Arial" w:cs="Arial"/>
          <w:sz w:val="28"/>
          <w:szCs w:val="28"/>
        </w:rPr>
        <w:t>conferido</w:t>
      </w:r>
      <w:r w:rsidR="00400E46">
        <w:rPr>
          <w:rFonts w:ascii="Arial" w:eastAsia="Calibri" w:hAnsi="Arial" w:cs="Arial"/>
          <w:sz w:val="28"/>
          <w:szCs w:val="28"/>
        </w:rPr>
        <w:t xml:space="preserve"> por el </w:t>
      </w:r>
      <w:r w:rsidR="00456B80">
        <w:rPr>
          <w:rFonts w:ascii="Arial" w:eastAsia="Calibri" w:hAnsi="Arial" w:cs="Arial"/>
          <w:sz w:val="28"/>
          <w:szCs w:val="28"/>
        </w:rPr>
        <w:t>enjuici</w:t>
      </w:r>
      <w:r w:rsidR="00400E46">
        <w:rPr>
          <w:rFonts w:ascii="Arial" w:eastAsia="Calibri" w:hAnsi="Arial" w:cs="Arial"/>
          <w:sz w:val="28"/>
          <w:szCs w:val="28"/>
        </w:rPr>
        <w:t>ado al togado ROJAS OSUNA</w:t>
      </w:r>
      <w:r>
        <w:rPr>
          <w:rFonts w:ascii="Arial" w:eastAsia="Calibri" w:hAnsi="Arial" w:cs="Arial"/>
          <w:sz w:val="28"/>
          <w:szCs w:val="28"/>
        </w:rPr>
        <w:t xml:space="preserve"> en marzo 5 de 2013, y </w:t>
      </w:r>
      <w:r w:rsidR="00400E46">
        <w:rPr>
          <w:rFonts w:ascii="Arial" w:eastAsia="Calibri" w:hAnsi="Arial" w:cs="Arial"/>
          <w:sz w:val="28"/>
          <w:szCs w:val="28"/>
        </w:rPr>
        <w:t xml:space="preserve">testimonio rendido </w:t>
      </w:r>
      <w:r>
        <w:rPr>
          <w:rFonts w:ascii="Arial" w:eastAsia="Calibri" w:hAnsi="Arial" w:cs="Arial"/>
          <w:sz w:val="28"/>
          <w:szCs w:val="28"/>
        </w:rPr>
        <w:t xml:space="preserve">en abril 9 de 2018 </w:t>
      </w:r>
      <w:r w:rsidR="00400E46">
        <w:rPr>
          <w:rFonts w:ascii="Arial" w:eastAsia="Calibri" w:hAnsi="Arial" w:cs="Arial"/>
          <w:sz w:val="28"/>
          <w:szCs w:val="28"/>
        </w:rPr>
        <w:t xml:space="preserve">por </w:t>
      </w:r>
      <w:r>
        <w:rPr>
          <w:rFonts w:ascii="Arial" w:eastAsia="Calibri" w:hAnsi="Arial" w:cs="Arial"/>
          <w:sz w:val="28"/>
          <w:szCs w:val="28"/>
        </w:rPr>
        <w:t>este último</w:t>
      </w:r>
      <w:r w:rsidR="00400E46">
        <w:rPr>
          <w:rFonts w:ascii="Arial" w:eastAsia="Calibri" w:hAnsi="Arial" w:cs="Arial"/>
          <w:sz w:val="28"/>
          <w:szCs w:val="28"/>
        </w:rPr>
        <w:t xml:space="preserve">, </w:t>
      </w:r>
      <w:r>
        <w:rPr>
          <w:rFonts w:ascii="Arial" w:eastAsia="Calibri" w:hAnsi="Arial" w:cs="Arial"/>
          <w:sz w:val="28"/>
          <w:szCs w:val="28"/>
        </w:rPr>
        <w:t xml:space="preserve">en el que </w:t>
      </w:r>
      <w:r w:rsidR="00400E46">
        <w:rPr>
          <w:rFonts w:ascii="Arial" w:eastAsia="Calibri" w:hAnsi="Arial" w:cs="Arial"/>
          <w:sz w:val="28"/>
          <w:szCs w:val="28"/>
        </w:rPr>
        <w:t>manifestó que efectivamente en marzo de 2013, PLINIO OLANO le otorgó poder para actuar en una investigación penal que se le adelantaba por supuestos ofrecimientos de baterías sanitarias a cambio de vot</w:t>
      </w:r>
      <w:r>
        <w:rPr>
          <w:rFonts w:ascii="Arial" w:eastAsia="Calibri" w:hAnsi="Arial" w:cs="Arial"/>
          <w:sz w:val="28"/>
          <w:szCs w:val="28"/>
        </w:rPr>
        <w:t>os en el departamento de Boyacá</w:t>
      </w:r>
      <w:r w:rsidR="00400E46">
        <w:rPr>
          <w:rFonts w:ascii="Arial" w:eastAsia="Calibri" w:hAnsi="Arial" w:cs="Arial"/>
          <w:sz w:val="28"/>
          <w:szCs w:val="28"/>
        </w:rPr>
        <w:t xml:space="preserve">. </w:t>
      </w:r>
    </w:p>
    <w:p w:rsidR="00400E46" w:rsidRDefault="00400E46" w:rsidP="00AA3889">
      <w:pPr>
        <w:pStyle w:val="Prrafodelista"/>
        <w:spacing w:after="0" w:line="276" w:lineRule="auto"/>
        <w:ind w:left="0"/>
        <w:jc w:val="both"/>
        <w:rPr>
          <w:rFonts w:ascii="Arial" w:eastAsia="Calibri" w:hAnsi="Arial" w:cs="Arial"/>
          <w:sz w:val="28"/>
          <w:szCs w:val="28"/>
        </w:rPr>
      </w:pPr>
    </w:p>
    <w:p w:rsidR="00737009" w:rsidRDefault="00400E46" w:rsidP="00AA3889">
      <w:pPr>
        <w:pStyle w:val="Prrafodelista"/>
        <w:spacing w:after="0" w:line="276" w:lineRule="auto"/>
        <w:ind w:left="0"/>
        <w:jc w:val="both"/>
        <w:rPr>
          <w:rFonts w:ascii="Arial" w:eastAsia="Calibri" w:hAnsi="Arial" w:cs="Arial"/>
          <w:sz w:val="28"/>
          <w:szCs w:val="28"/>
        </w:rPr>
      </w:pPr>
      <w:r>
        <w:rPr>
          <w:rFonts w:ascii="Arial" w:eastAsia="Calibri" w:hAnsi="Arial" w:cs="Arial"/>
          <w:sz w:val="28"/>
          <w:szCs w:val="28"/>
        </w:rPr>
        <w:t xml:space="preserve">Aunque el testigo señaló que dicho encargo solo se prolongó por 15 </w:t>
      </w:r>
      <w:r w:rsidR="00456B80">
        <w:rPr>
          <w:rFonts w:ascii="Arial" w:eastAsia="Calibri" w:hAnsi="Arial" w:cs="Arial"/>
          <w:sz w:val="28"/>
          <w:szCs w:val="28"/>
        </w:rPr>
        <w:t>días</w:t>
      </w:r>
      <w:r>
        <w:rPr>
          <w:rFonts w:ascii="Arial" w:eastAsia="Calibri" w:hAnsi="Arial" w:cs="Arial"/>
          <w:sz w:val="28"/>
          <w:szCs w:val="28"/>
        </w:rPr>
        <w:t xml:space="preserve"> </w:t>
      </w:r>
      <w:r w:rsidR="00C75F88">
        <w:rPr>
          <w:rFonts w:ascii="Arial" w:eastAsia="Calibri" w:hAnsi="Arial" w:cs="Arial"/>
          <w:sz w:val="28"/>
          <w:szCs w:val="28"/>
        </w:rPr>
        <w:t>-</w:t>
      </w:r>
      <w:r>
        <w:rPr>
          <w:rFonts w:ascii="Arial" w:eastAsia="Calibri" w:hAnsi="Arial" w:cs="Arial"/>
          <w:sz w:val="28"/>
          <w:szCs w:val="28"/>
        </w:rPr>
        <w:t xml:space="preserve">ya que supuestamente </w:t>
      </w:r>
      <w:r w:rsidR="008E722B">
        <w:rPr>
          <w:rFonts w:ascii="Arial" w:eastAsia="Calibri" w:hAnsi="Arial" w:cs="Arial"/>
          <w:sz w:val="28"/>
          <w:szCs w:val="28"/>
        </w:rPr>
        <w:t>el enjuiciado</w:t>
      </w:r>
      <w:r>
        <w:rPr>
          <w:rFonts w:ascii="Arial" w:eastAsia="Calibri" w:hAnsi="Arial" w:cs="Arial"/>
          <w:sz w:val="28"/>
          <w:szCs w:val="28"/>
        </w:rPr>
        <w:t xml:space="preserve"> le comunicó que había designado otro defensor</w:t>
      </w:r>
      <w:r w:rsidR="008E722B">
        <w:rPr>
          <w:rFonts w:ascii="Arial" w:eastAsia="Calibri" w:hAnsi="Arial" w:cs="Arial"/>
          <w:sz w:val="28"/>
          <w:szCs w:val="28"/>
        </w:rPr>
        <w:t>-</w:t>
      </w:r>
      <w:r>
        <w:rPr>
          <w:rFonts w:ascii="Arial" w:eastAsia="Calibri" w:hAnsi="Arial" w:cs="Arial"/>
          <w:sz w:val="28"/>
          <w:szCs w:val="28"/>
        </w:rPr>
        <w:t xml:space="preserve"> y que, como no ejecutó gestión alguna en ese interregno, no cobró ni recibió suma alguna de dinero</w:t>
      </w:r>
      <w:r w:rsidR="001870D2">
        <w:rPr>
          <w:rFonts w:ascii="Arial" w:eastAsia="Calibri" w:hAnsi="Arial" w:cs="Arial"/>
          <w:sz w:val="28"/>
          <w:szCs w:val="28"/>
        </w:rPr>
        <w:t>; advierte el Ministerio Público que</w:t>
      </w:r>
      <w:r>
        <w:rPr>
          <w:rFonts w:ascii="Arial" w:eastAsia="Calibri" w:hAnsi="Arial" w:cs="Arial"/>
          <w:sz w:val="28"/>
          <w:szCs w:val="28"/>
        </w:rPr>
        <w:t xml:space="preserve"> </w:t>
      </w:r>
      <w:r w:rsidR="00C75F88">
        <w:rPr>
          <w:rFonts w:ascii="Arial" w:eastAsia="Calibri" w:hAnsi="Arial" w:cs="Arial"/>
          <w:sz w:val="28"/>
          <w:szCs w:val="28"/>
        </w:rPr>
        <w:t>esa presunta</w:t>
      </w:r>
      <w:r>
        <w:rPr>
          <w:rFonts w:ascii="Arial" w:eastAsia="Calibri" w:hAnsi="Arial" w:cs="Arial"/>
          <w:sz w:val="28"/>
          <w:szCs w:val="28"/>
        </w:rPr>
        <w:t xml:space="preserve"> sustitución no se encuentra acreditada en </w:t>
      </w:r>
      <w:r w:rsidR="008E722B">
        <w:rPr>
          <w:rFonts w:ascii="Arial" w:eastAsia="Calibri" w:hAnsi="Arial" w:cs="Arial"/>
          <w:sz w:val="28"/>
          <w:szCs w:val="28"/>
        </w:rPr>
        <w:t>dicho</w:t>
      </w:r>
      <w:r>
        <w:rPr>
          <w:rFonts w:ascii="Arial" w:eastAsia="Calibri" w:hAnsi="Arial" w:cs="Arial"/>
          <w:sz w:val="28"/>
          <w:szCs w:val="28"/>
        </w:rPr>
        <w:t xml:space="preserve"> expediente, pues en los documentos no figura ningún poder otorgado por OLANO BECERRA al supuesto nuevo abogado. </w:t>
      </w:r>
      <w:r w:rsidR="001870D2">
        <w:rPr>
          <w:rFonts w:ascii="Arial" w:eastAsia="Calibri" w:hAnsi="Arial" w:cs="Arial"/>
          <w:sz w:val="28"/>
          <w:szCs w:val="28"/>
        </w:rPr>
        <w:t>Además</w:t>
      </w:r>
      <w:r>
        <w:rPr>
          <w:rFonts w:ascii="Arial" w:eastAsia="Calibri" w:hAnsi="Arial" w:cs="Arial"/>
          <w:sz w:val="28"/>
          <w:szCs w:val="28"/>
        </w:rPr>
        <w:t xml:space="preserve">, al revisar el registro de actuaciones de </w:t>
      </w:r>
      <w:r w:rsidR="008E722B">
        <w:rPr>
          <w:rFonts w:ascii="Arial" w:eastAsia="Calibri" w:hAnsi="Arial" w:cs="Arial"/>
          <w:sz w:val="28"/>
          <w:szCs w:val="28"/>
        </w:rPr>
        <w:t>esa</w:t>
      </w:r>
      <w:r>
        <w:rPr>
          <w:rFonts w:ascii="Arial" w:eastAsia="Calibri" w:hAnsi="Arial" w:cs="Arial"/>
          <w:sz w:val="28"/>
          <w:szCs w:val="28"/>
        </w:rPr>
        <w:t xml:space="preserve"> investigación </w:t>
      </w:r>
      <w:r w:rsidR="00C75F88">
        <w:rPr>
          <w:rFonts w:ascii="Arial" w:eastAsia="Calibri" w:hAnsi="Arial" w:cs="Arial"/>
          <w:sz w:val="28"/>
          <w:szCs w:val="28"/>
        </w:rPr>
        <w:t xml:space="preserve">no. </w:t>
      </w:r>
      <w:r>
        <w:rPr>
          <w:rFonts w:ascii="Arial" w:eastAsia="Calibri" w:hAnsi="Arial" w:cs="Arial"/>
          <w:sz w:val="28"/>
          <w:szCs w:val="28"/>
        </w:rPr>
        <w:t>11001020100020110206600</w:t>
      </w:r>
      <w:r w:rsidR="00C75F88">
        <w:rPr>
          <w:rFonts w:ascii="Arial" w:eastAsia="Calibri" w:hAnsi="Arial" w:cs="Arial"/>
          <w:sz w:val="28"/>
          <w:szCs w:val="28"/>
        </w:rPr>
        <w:t xml:space="preserve">, </w:t>
      </w:r>
      <w:r>
        <w:rPr>
          <w:rFonts w:ascii="Arial" w:eastAsia="Calibri" w:hAnsi="Arial" w:cs="Arial"/>
          <w:sz w:val="28"/>
          <w:szCs w:val="28"/>
        </w:rPr>
        <w:t>tampoco figura presentación de poder por parte de ese nuevo apoderado o actuación alguna de este, ni tampoco aparece que ROJAS OSUNA haya renunciado a continuar co</w:t>
      </w:r>
      <w:r w:rsidR="00C75F88">
        <w:rPr>
          <w:rFonts w:ascii="Arial" w:eastAsia="Calibri" w:hAnsi="Arial" w:cs="Arial"/>
          <w:sz w:val="28"/>
          <w:szCs w:val="28"/>
        </w:rPr>
        <w:t xml:space="preserve">n la defensa </w:t>
      </w:r>
      <w:r w:rsidR="008E722B">
        <w:rPr>
          <w:rFonts w:ascii="Arial" w:eastAsia="Calibri" w:hAnsi="Arial" w:cs="Arial"/>
          <w:sz w:val="28"/>
          <w:szCs w:val="28"/>
        </w:rPr>
        <w:t>de OLANO</w:t>
      </w:r>
      <w:r w:rsidR="00C75F88">
        <w:rPr>
          <w:rFonts w:ascii="Arial" w:eastAsia="Calibri" w:hAnsi="Arial" w:cs="Arial"/>
          <w:sz w:val="28"/>
          <w:szCs w:val="28"/>
        </w:rPr>
        <w:t xml:space="preserve">; acreditándose entonces </w:t>
      </w:r>
      <w:r>
        <w:rPr>
          <w:rFonts w:ascii="Arial" w:eastAsia="Calibri" w:hAnsi="Arial" w:cs="Arial"/>
          <w:sz w:val="28"/>
          <w:szCs w:val="28"/>
        </w:rPr>
        <w:t xml:space="preserve">que, contrario a lo afirmado por ROJAS OSUNA, este </w:t>
      </w:r>
      <w:r w:rsidR="001870D2">
        <w:rPr>
          <w:rFonts w:ascii="Arial" w:eastAsia="Calibri" w:hAnsi="Arial" w:cs="Arial"/>
          <w:sz w:val="28"/>
          <w:szCs w:val="28"/>
        </w:rPr>
        <w:t xml:space="preserve">sí </w:t>
      </w:r>
      <w:r>
        <w:rPr>
          <w:rFonts w:ascii="Arial" w:eastAsia="Calibri" w:hAnsi="Arial" w:cs="Arial"/>
          <w:sz w:val="28"/>
          <w:szCs w:val="28"/>
        </w:rPr>
        <w:t xml:space="preserve">actuó como apoderado judicial </w:t>
      </w:r>
      <w:r w:rsidR="008E722B">
        <w:rPr>
          <w:rFonts w:ascii="Arial" w:eastAsia="Calibri" w:hAnsi="Arial" w:cs="Arial"/>
          <w:sz w:val="28"/>
          <w:szCs w:val="28"/>
        </w:rPr>
        <w:t xml:space="preserve">del ex Senador, durante </w:t>
      </w:r>
      <w:r w:rsidR="001870D2">
        <w:rPr>
          <w:rFonts w:ascii="Arial" w:eastAsia="Calibri" w:hAnsi="Arial" w:cs="Arial"/>
          <w:sz w:val="28"/>
          <w:szCs w:val="28"/>
        </w:rPr>
        <w:t>el</w:t>
      </w:r>
      <w:r>
        <w:rPr>
          <w:rFonts w:ascii="Arial" w:eastAsia="Calibri" w:hAnsi="Arial" w:cs="Arial"/>
          <w:sz w:val="28"/>
          <w:szCs w:val="28"/>
        </w:rPr>
        <w:t xml:space="preserve"> periodo </w:t>
      </w:r>
      <w:r w:rsidR="001870D2">
        <w:rPr>
          <w:rFonts w:ascii="Arial" w:eastAsia="Calibri" w:hAnsi="Arial" w:cs="Arial"/>
          <w:sz w:val="28"/>
          <w:szCs w:val="28"/>
        </w:rPr>
        <w:t>comprendido entre</w:t>
      </w:r>
      <w:r>
        <w:rPr>
          <w:rFonts w:ascii="Arial" w:eastAsia="Calibri" w:hAnsi="Arial" w:cs="Arial"/>
          <w:sz w:val="28"/>
          <w:szCs w:val="28"/>
        </w:rPr>
        <w:t xml:space="preserve"> marzo</w:t>
      </w:r>
      <w:r w:rsidR="001870D2">
        <w:rPr>
          <w:rFonts w:ascii="Arial" w:eastAsia="Calibri" w:hAnsi="Arial" w:cs="Arial"/>
          <w:sz w:val="28"/>
          <w:szCs w:val="28"/>
        </w:rPr>
        <w:t xml:space="preserve"> </w:t>
      </w:r>
      <w:r>
        <w:rPr>
          <w:rFonts w:ascii="Arial" w:eastAsia="Calibri" w:hAnsi="Arial" w:cs="Arial"/>
          <w:sz w:val="28"/>
          <w:szCs w:val="28"/>
        </w:rPr>
        <w:t xml:space="preserve">12 de 2013 </w:t>
      </w:r>
      <w:r w:rsidR="008E722B">
        <w:rPr>
          <w:rFonts w:ascii="Arial" w:eastAsia="Calibri" w:hAnsi="Arial" w:cs="Arial"/>
          <w:sz w:val="28"/>
          <w:szCs w:val="28"/>
        </w:rPr>
        <w:t>y</w:t>
      </w:r>
      <w:r>
        <w:rPr>
          <w:rFonts w:ascii="Arial" w:eastAsia="Calibri" w:hAnsi="Arial" w:cs="Arial"/>
          <w:sz w:val="28"/>
          <w:szCs w:val="28"/>
        </w:rPr>
        <w:t xml:space="preserve"> mayo 16 de 2017 </w:t>
      </w:r>
      <w:r w:rsidR="001870D2">
        <w:rPr>
          <w:rFonts w:ascii="Arial" w:eastAsia="Calibri" w:hAnsi="Arial" w:cs="Arial"/>
          <w:sz w:val="28"/>
          <w:szCs w:val="28"/>
        </w:rPr>
        <w:t>-</w:t>
      </w:r>
      <w:r>
        <w:rPr>
          <w:rFonts w:ascii="Arial" w:eastAsia="Calibri" w:hAnsi="Arial" w:cs="Arial"/>
          <w:sz w:val="28"/>
          <w:szCs w:val="28"/>
        </w:rPr>
        <w:t xml:space="preserve">época en </w:t>
      </w:r>
      <w:r>
        <w:rPr>
          <w:rFonts w:ascii="Arial" w:eastAsia="Calibri" w:hAnsi="Arial" w:cs="Arial"/>
          <w:sz w:val="28"/>
          <w:szCs w:val="28"/>
        </w:rPr>
        <w:lastRenderedPageBreak/>
        <w:t xml:space="preserve">que las diligencias fueron enviadas a la Oficina de Reparto de las </w:t>
      </w:r>
      <w:r w:rsidR="00C75F88">
        <w:rPr>
          <w:rFonts w:ascii="Arial" w:eastAsia="Calibri" w:hAnsi="Arial" w:cs="Arial"/>
          <w:sz w:val="28"/>
          <w:szCs w:val="28"/>
        </w:rPr>
        <w:t>Fiscalías</w:t>
      </w:r>
      <w:r>
        <w:rPr>
          <w:rFonts w:ascii="Arial" w:eastAsia="Calibri" w:hAnsi="Arial" w:cs="Arial"/>
          <w:sz w:val="28"/>
          <w:szCs w:val="28"/>
        </w:rPr>
        <w:t xml:space="preserve"> Seccionales de la </w:t>
      </w:r>
      <w:r w:rsidR="00C75F88">
        <w:rPr>
          <w:rFonts w:ascii="Arial" w:eastAsia="Calibri" w:hAnsi="Arial" w:cs="Arial"/>
          <w:sz w:val="28"/>
          <w:szCs w:val="28"/>
        </w:rPr>
        <w:t>Fiscalía</w:t>
      </w:r>
      <w:r>
        <w:rPr>
          <w:rFonts w:ascii="Arial" w:eastAsia="Calibri" w:hAnsi="Arial" w:cs="Arial"/>
          <w:sz w:val="28"/>
          <w:szCs w:val="28"/>
        </w:rPr>
        <w:t xml:space="preserve"> General de la </w:t>
      </w:r>
      <w:r w:rsidR="00C75F88">
        <w:rPr>
          <w:rFonts w:ascii="Arial" w:eastAsia="Calibri" w:hAnsi="Arial" w:cs="Arial"/>
          <w:sz w:val="28"/>
          <w:szCs w:val="28"/>
        </w:rPr>
        <w:t>Nación</w:t>
      </w:r>
      <w:r w:rsidR="001870D2">
        <w:rPr>
          <w:rFonts w:ascii="Arial" w:eastAsia="Calibri" w:hAnsi="Arial" w:cs="Arial"/>
          <w:sz w:val="28"/>
          <w:szCs w:val="28"/>
        </w:rPr>
        <w:t>-</w:t>
      </w:r>
      <w:r w:rsidR="001F554C">
        <w:rPr>
          <w:rFonts w:ascii="Arial" w:eastAsia="Calibri" w:hAnsi="Arial" w:cs="Arial"/>
          <w:sz w:val="28"/>
          <w:szCs w:val="28"/>
        </w:rPr>
        <w:t>. Dado que</w:t>
      </w:r>
      <w:r w:rsidR="00737009">
        <w:rPr>
          <w:rFonts w:ascii="Arial" w:eastAsia="Calibri" w:hAnsi="Arial" w:cs="Arial"/>
          <w:sz w:val="28"/>
          <w:szCs w:val="28"/>
        </w:rPr>
        <w:t xml:space="preserve"> la actuación de </w:t>
      </w:r>
      <w:r w:rsidR="001F554C">
        <w:rPr>
          <w:rFonts w:ascii="Arial" w:eastAsia="Calibri" w:hAnsi="Arial" w:cs="Arial"/>
          <w:sz w:val="28"/>
          <w:szCs w:val="28"/>
        </w:rPr>
        <w:t>dicho profesional del derecho</w:t>
      </w:r>
      <w:r w:rsidR="00737009">
        <w:rPr>
          <w:rFonts w:ascii="Arial" w:eastAsia="Calibri" w:hAnsi="Arial" w:cs="Arial"/>
          <w:sz w:val="28"/>
          <w:szCs w:val="28"/>
        </w:rPr>
        <w:t xml:space="preserve"> como apoderado de PLINIO OLANO se prolongó por dicho lapso, resultan </w:t>
      </w:r>
      <w:r w:rsidR="00C75F88">
        <w:rPr>
          <w:rFonts w:ascii="Arial" w:eastAsia="Calibri" w:hAnsi="Arial" w:cs="Arial"/>
          <w:sz w:val="28"/>
          <w:szCs w:val="28"/>
        </w:rPr>
        <w:t>creíbles</w:t>
      </w:r>
      <w:r w:rsidR="00737009">
        <w:rPr>
          <w:rFonts w:ascii="Arial" w:eastAsia="Calibri" w:hAnsi="Arial" w:cs="Arial"/>
          <w:sz w:val="28"/>
          <w:szCs w:val="28"/>
        </w:rPr>
        <w:t xml:space="preserve"> las declaraciones de FEDERICO GAVIRIA con relación a que el aquí enjuiciado le pagó por dicha gestión la</w:t>
      </w:r>
      <w:r w:rsidR="001F554C">
        <w:rPr>
          <w:rFonts w:ascii="Arial" w:eastAsia="Calibri" w:hAnsi="Arial" w:cs="Arial"/>
          <w:sz w:val="28"/>
          <w:szCs w:val="28"/>
        </w:rPr>
        <w:t xml:space="preserve"> suma de cien millones de pesos</w:t>
      </w:r>
      <w:r w:rsidR="00737009">
        <w:rPr>
          <w:rFonts w:ascii="Arial" w:eastAsia="Calibri" w:hAnsi="Arial" w:cs="Arial"/>
          <w:sz w:val="28"/>
          <w:szCs w:val="28"/>
        </w:rPr>
        <w:t xml:space="preserve"> </w:t>
      </w:r>
      <w:r w:rsidR="001F554C">
        <w:rPr>
          <w:rFonts w:ascii="Arial" w:eastAsia="Calibri" w:hAnsi="Arial" w:cs="Arial"/>
          <w:sz w:val="28"/>
          <w:szCs w:val="28"/>
        </w:rPr>
        <w:t>-</w:t>
      </w:r>
      <w:r w:rsidR="00737009">
        <w:rPr>
          <w:rFonts w:ascii="Arial" w:eastAsia="Calibri" w:hAnsi="Arial" w:cs="Arial"/>
          <w:sz w:val="28"/>
          <w:szCs w:val="28"/>
        </w:rPr>
        <w:t>desembolsados por ODEBRECHT mediante un tercero</w:t>
      </w:r>
      <w:r w:rsidR="001F554C">
        <w:rPr>
          <w:rFonts w:ascii="Arial" w:eastAsia="Calibri" w:hAnsi="Arial" w:cs="Arial"/>
          <w:sz w:val="28"/>
          <w:szCs w:val="28"/>
        </w:rPr>
        <w:t>-.</w:t>
      </w:r>
      <w:r w:rsidR="00737009">
        <w:rPr>
          <w:rFonts w:ascii="Arial" w:eastAsia="Calibri" w:hAnsi="Arial" w:cs="Arial"/>
          <w:sz w:val="28"/>
          <w:szCs w:val="28"/>
        </w:rPr>
        <w:t xml:space="preserve"> </w:t>
      </w:r>
    </w:p>
    <w:p w:rsidR="00682CDB" w:rsidRDefault="00682CDB" w:rsidP="00AA3889">
      <w:pPr>
        <w:pStyle w:val="Prrafodelista"/>
        <w:spacing w:after="0" w:line="276" w:lineRule="auto"/>
        <w:ind w:left="0"/>
        <w:jc w:val="both"/>
        <w:rPr>
          <w:rFonts w:ascii="Arial" w:eastAsia="Calibri" w:hAnsi="Arial" w:cs="Arial"/>
          <w:sz w:val="28"/>
          <w:szCs w:val="28"/>
        </w:rPr>
      </w:pPr>
    </w:p>
    <w:p w:rsidR="00EF7BEC" w:rsidRPr="00EF7BEC" w:rsidRDefault="00EF7BEC" w:rsidP="00EF7BEC">
      <w:pPr>
        <w:pStyle w:val="Prrafodelista"/>
        <w:spacing w:after="0" w:line="276" w:lineRule="auto"/>
        <w:ind w:left="0"/>
        <w:jc w:val="both"/>
        <w:rPr>
          <w:rFonts w:ascii="Arial" w:eastAsia="Calibri" w:hAnsi="Arial" w:cs="Arial"/>
          <w:b/>
          <w:sz w:val="28"/>
          <w:szCs w:val="28"/>
          <w:u w:val="single"/>
        </w:rPr>
      </w:pPr>
      <w:r w:rsidRPr="00EF7BEC">
        <w:rPr>
          <w:rFonts w:ascii="Arial" w:eastAsia="Calibri" w:hAnsi="Arial" w:cs="Arial"/>
          <w:b/>
          <w:sz w:val="28"/>
          <w:szCs w:val="28"/>
          <w:u w:val="single"/>
        </w:rPr>
        <w:t>Otrosí No. 6.</w:t>
      </w:r>
      <w:r w:rsidRPr="00EF7BEC">
        <w:rPr>
          <w:rFonts w:ascii="Arial" w:eastAsia="Calibri" w:hAnsi="Arial" w:cs="Arial"/>
          <w:sz w:val="28"/>
          <w:szCs w:val="28"/>
        </w:rPr>
        <w:t xml:space="preserve"> En lo que respecta a este contrato</w:t>
      </w:r>
      <w:r w:rsidR="00106689">
        <w:rPr>
          <w:rFonts w:ascii="Arial" w:eastAsia="Calibri" w:hAnsi="Arial" w:cs="Arial"/>
          <w:sz w:val="28"/>
          <w:szCs w:val="28"/>
        </w:rPr>
        <w:t xml:space="preserve"> estatal</w:t>
      </w:r>
      <w:r w:rsidRPr="00EF7BEC">
        <w:rPr>
          <w:rFonts w:ascii="Arial" w:eastAsia="Calibri" w:hAnsi="Arial" w:cs="Arial"/>
          <w:sz w:val="28"/>
          <w:szCs w:val="28"/>
        </w:rPr>
        <w:t xml:space="preserve">, GAVIRIA </w:t>
      </w:r>
      <w:r>
        <w:rPr>
          <w:rFonts w:ascii="Arial" w:eastAsia="Calibri" w:hAnsi="Arial" w:cs="Arial"/>
          <w:sz w:val="28"/>
          <w:szCs w:val="28"/>
        </w:rPr>
        <w:t xml:space="preserve">fue enfático en aseverar que una vez la ANI extendió la invitación </w:t>
      </w:r>
      <w:r w:rsidR="00106689">
        <w:rPr>
          <w:rFonts w:ascii="Arial" w:eastAsia="Calibri" w:hAnsi="Arial" w:cs="Arial"/>
          <w:sz w:val="28"/>
          <w:szCs w:val="28"/>
        </w:rPr>
        <w:t>oficial a ODEBRECHT -</w:t>
      </w:r>
      <w:r>
        <w:rPr>
          <w:rFonts w:ascii="Arial" w:eastAsia="Calibri" w:hAnsi="Arial" w:cs="Arial"/>
          <w:sz w:val="28"/>
          <w:szCs w:val="28"/>
        </w:rPr>
        <w:t>y luego de varias reuniones</w:t>
      </w:r>
      <w:r w:rsidR="00106689">
        <w:rPr>
          <w:rFonts w:ascii="Arial" w:eastAsia="Calibri" w:hAnsi="Arial" w:cs="Arial"/>
          <w:sz w:val="28"/>
          <w:szCs w:val="28"/>
        </w:rPr>
        <w:t>-</w:t>
      </w:r>
      <w:r>
        <w:rPr>
          <w:rFonts w:ascii="Arial" w:eastAsia="Calibri" w:hAnsi="Arial" w:cs="Arial"/>
          <w:sz w:val="28"/>
          <w:szCs w:val="28"/>
        </w:rPr>
        <w:t>, tanto él como ELEUBERTO MARTORELLI y OTTO NICOLAS BULA, acordaron que si lograban la suscripción de la adición del contrato de la Ruta del Sol II, ODEBRECHT pagaría el 4% del valor total de la obra -que ascendía a $1.6 billones de pesos-, de la siguiente manera: el 3% para ELÍAS VIDAL y su grupo de senadores, 1% para BULA y FEDERICO GAVIRIA, mientras que para el ex senador y MIGUEL PE</w:t>
      </w:r>
      <w:r w:rsidR="00106689">
        <w:rPr>
          <w:rFonts w:ascii="Arial" w:eastAsia="Calibri" w:hAnsi="Arial" w:cs="Arial"/>
          <w:sz w:val="28"/>
          <w:szCs w:val="28"/>
        </w:rPr>
        <w:t xml:space="preserve">ÑALOZA, la multinacional prometió un pago </w:t>
      </w:r>
      <w:r>
        <w:rPr>
          <w:rFonts w:ascii="Arial" w:eastAsia="Calibri" w:hAnsi="Arial" w:cs="Arial"/>
          <w:sz w:val="28"/>
          <w:szCs w:val="28"/>
        </w:rPr>
        <w:t xml:space="preserve">cercano a un millón de dólares (USD $1.000.000) a cada uno -sumas que se desembolsarían cuando quedara en firme la contratación en las condiciones convenidas-. </w:t>
      </w:r>
    </w:p>
    <w:p w:rsidR="00EF7BEC" w:rsidRDefault="00EF7BEC" w:rsidP="00EF7BEC">
      <w:pPr>
        <w:pStyle w:val="Prrafodelista"/>
        <w:spacing w:after="0" w:line="276" w:lineRule="auto"/>
        <w:ind w:left="0"/>
        <w:jc w:val="both"/>
        <w:rPr>
          <w:rFonts w:ascii="Arial" w:eastAsia="Calibri" w:hAnsi="Arial" w:cs="Arial"/>
          <w:sz w:val="28"/>
          <w:szCs w:val="28"/>
        </w:rPr>
      </w:pPr>
    </w:p>
    <w:p w:rsidR="008B61CB" w:rsidRDefault="00106689" w:rsidP="004878CE">
      <w:pPr>
        <w:pStyle w:val="Prrafodelista"/>
        <w:spacing w:after="0" w:line="276" w:lineRule="auto"/>
        <w:ind w:left="0"/>
        <w:jc w:val="both"/>
        <w:rPr>
          <w:rFonts w:ascii="Arial" w:eastAsia="Calibri" w:hAnsi="Arial" w:cs="Arial"/>
          <w:sz w:val="28"/>
          <w:szCs w:val="28"/>
        </w:rPr>
      </w:pPr>
      <w:r>
        <w:rPr>
          <w:rFonts w:ascii="Arial" w:eastAsia="Calibri" w:hAnsi="Arial" w:cs="Arial"/>
          <w:sz w:val="28"/>
          <w:szCs w:val="28"/>
        </w:rPr>
        <w:t>En el mismo sentido</w:t>
      </w:r>
      <w:r w:rsidR="00EF7BEC">
        <w:rPr>
          <w:rFonts w:ascii="Arial" w:eastAsia="Calibri" w:hAnsi="Arial" w:cs="Arial"/>
          <w:sz w:val="28"/>
          <w:szCs w:val="28"/>
        </w:rPr>
        <w:t xml:space="preserve"> </w:t>
      </w:r>
      <w:r>
        <w:rPr>
          <w:rFonts w:ascii="Arial" w:eastAsia="Calibri" w:hAnsi="Arial" w:cs="Arial"/>
          <w:sz w:val="28"/>
          <w:szCs w:val="28"/>
        </w:rPr>
        <w:t>-</w:t>
      </w:r>
      <w:r w:rsidR="00EF7BEC">
        <w:rPr>
          <w:rFonts w:ascii="Arial" w:eastAsia="Calibri" w:hAnsi="Arial" w:cs="Arial"/>
          <w:sz w:val="28"/>
          <w:szCs w:val="28"/>
        </w:rPr>
        <w:t>el testigo BULA BULA</w:t>
      </w:r>
      <w:r>
        <w:rPr>
          <w:rFonts w:ascii="Arial" w:eastAsia="Calibri" w:hAnsi="Arial" w:cs="Arial"/>
          <w:sz w:val="28"/>
          <w:szCs w:val="28"/>
        </w:rPr>
        <w:t>-</w:t>
      </w:r>
      <w:r w:rsidR="00EF7BEC">
        <w:rPr>
          <w:rFonts w:ascii="Arial" w:eastAsia="Calibri" w:hAnsi="Arial" w:cs="Arial"/>
          <w:sz w:val="28"/>
          <w:szCs w:val="28"/>
        </w:rPr>
        <w:t>, respaldó las afirmaciones de GAVIRIA en relación con el papel conjunto que desempeñaron OLANO BECERRA y MIGUEL PEÑALOZA en el trámite de dicha adición</w:t>
      </w:r>
      <w:r>
        <w:rPr>
          <w:rFonts w:ascii="Arial" w:eastAsia="Calibri" w:hAnsi="Arial" w:cs="Arial"/>
          <w:sz w:val="28"/>
          <w:szCs w:val="28"/>
        </w:rPr>
        <w:t>;</w:t>
      </w:r>
      <w:r w:rsidR="00EF7BEC">
        <w:rPr>
          <w:rFonts w:ascii="Arial" w:eastAsia="Calibri" w:hAnsi="Arial" w:cs="Arial"/>
          <w:sz w:val="28"/>
          <w:szCs w:val="28"/>
        </w:rPr>
        <w:t xml:space="preserve"> al corroborar de manera reiterada que</w:t>
      </w:r>
      <w:r>
        <w:rPr>
          <w:rFonts w:ascii="Arial" w:eastAsia="Calibri" w:hAnsi="Arial" w:cs="Arial"/>
          <w:sz w:val="28"/>
          <w:szCs w:val="28"/>
        </w:rPr>
        <w:t>,</w:t>
      </w:r>
      <w:r w:rsidR="00EF7BEC">
        <w:rPr>
          <w:rFonts w:ascii="Arial" w:eastAsia="Calibri" w:hAnsi="Arial" w:cs="Arial"/>
          <w:sz w:val="28"/>
          <w:szCs w:val="28"/>
        </w:rPr>
        <w:t xml:space="preserve"> el ex congresista y el otrora Ministro de Transporte señalados, no solo hicieron parte de los beneficiarios del 4% del valor total que pagaría la filial brasilera en caso de lograr la suscripción del contrato, sino que además dicho porcentaje efectivamente les fue desembolsado.</w:t>
      </w:r>
      <w:r w:rsidR="008B61CB">
        <w:rPr>
          <w:rFonts w:ascii="Arial" w:eastAsia="Calibri" w:hAnsi="Arial" w:cs="Arial"/>
          <w:sz w:val="28"/>
          <w:szCs w:val="28"/>
        </w:rPr>
        <w:t xml:space="preserve"> </w:t>
      </w:r>
    </w:p>
    <w:p w:rsidR="008B61CB" w:rsidRDefault="008B61CB" w:rsidP="004878CE">
      <w:pPr>
        <w:pStyle w:val="Prrafodelista"/>
        <w:spacing w:after="0" w:line="276" w:lineRule="auto"/>
        <w:ind w:left="0"/>
        <w:jc w:val="both"/>
        <w:rPr>
          <w:rFonts w:ascii="Arial" w:eastAsia="Calibri" w:hAnsi="Arial" w:cs="Arial"/>
          <w:sz w:val="28"/>
          <w:szCs w:val="28"/>
        </w:rPr>
      </w:pPr>
    </w:p>
    <w:p w:rsidR="00EF7BEC" w:rsidRDefault="00EF7BEC" w:rsidP="004878CE">
      <w:pPr>
        <w:pStyle w:val="Prrafodelista"/>
        <w:spacing w:after="0" w:line="276" w:lineRule="auto"/>
        <w:ind w:left="0"/>
        <w:jc w:val="both"/>
        <w:rPr>
          <w:rFonts w:ascii="Arial" w:eastAsia="Calibri" w:hAnsi="Arial" w:cs="Arial"/>
          <w:sz w:val="28"/>
          <w:szCs w:val="28"/>
        </w:rPr>
      </w:pPr>
      <w:r>
        <w:rPr>
          <w:rFonts w:ascii="Arial" w:eastAsia="Calibri" w:hAnsi="Arial" w:cs="Arial"/>
          <w:sz w:val="28"/>
          <w:szCs w:val="28"/>
        </w:rPr>
        <w:t xml:space="preserve">Aunque los testimonios señalados difieren en la cuantía que ODEBRECHT prometió </w:t>
      </w:r>
      <w:r w:rsidR="00106689">
        <w:rPr>
          <w:rFonts w:ascii="Arial" w:eastAsia="Calibri" w:hAnsi="Arial" w:cs="Arial"/>
          <w:sz w:val="28"/>
          <w:szCs w:val="28"/>
        </w:rPr>
        <w:t>pagar</w:t>
      </w:r>
      <w:r>
        <w:rPr>
          <w:rFonts w:ascii="Arial" w:eastAsia="Calibri" w:hAnsi="Arial" w:cs="Arial"/>
          <w:sz w:val="28"/>
          <w:szCs w:val="28"/>
        </w:rPr>
        <w:t xml:space="preserve"> a PLINIO OL</w:t>
      </w:r>
      <w:r w:rsidR="00106689">
        <w:rPr>
          <w:rFonts w:ascii="Arial" w:eastAsia="Calibri" w:hAnsi="Arial" w:cs="Arial"/>
          <w:sz w:val="28"/>
          <w:szCs w:val="28"/>
        </w:rPr>
        <w:t>ANO por su gestión -ya que mientras GAVIRIA señaló</w:t>
      </w:r>
      <w:r>
        <w:rPr>
          <w:rFonts w:ascii="Arial" w:eastAsia="Calibri" w:hAnsi="Arial" w:cs="Arial"/>
          <w:sz w:val="28"/>
          <w:szCs w:val="28"/>
        </w:rPr>
        <w:t xml:space="preserve"> que fue un monto fijo de un millón de dólares (USD $1.000.000), BULA BULA sostuvo que era el 0.5% del valor total del contrato-, ambos testigos fueron claros y coherentes en aseverar que el ex parlamentario </w:t>
      </w:r>
      <w:r w:rsidRPr="00106689">
        <w:rPr>
          <w:rFonts w:ascii="Arial" w:eastAsia="Calibri" w:hAnsi="Arial" w:cs="Arial"/>
          <w:b/>
          <w:sz w:val="28"/>
          <w:szCs w:val="28"/>
          <w:u w:val="single"/>
        </w:rPr>
        <w:t>hizo parte del acuerdo ilegal para gestionar la firma de esa adición contractual a cambio de sobornos</w:t>
      </w:r>
      <w:r>
        <w:rPr>
          <w:rFonts w:ascii="Arial" w:eastAsia="Calibri" w:hAnsi="Arial" w:cs="Arial"/>
          <w:sz w:val="28"/>
          <w:szCs w:val="28"/>
        </w:rPr>
        <w:t xml:space="preserve">; y en ese orden de ideas, se trata de testimonios que, analizados de forma individual como conjunta, desvirtúan las </w:t>
      </w:r>
      <w:r>
        <w:rPr>
          <w:rFonts w:ascii="Arial" w:eastAsia="Calibri" w:hAnsi="Arial" w:cs="Arial"/>
          <w:sz w:val="28"/>
          <w:szCs w:val="28"/>
        </w:rPr>
        <w:lastRenderedPageBreak/>
        <w:t>a</w:t>
      </w:r>
      <w:r w:rsidR="00106689">
        <w:rPr>
          <w:rFonts w:ascii="Arial" w:eastAsia="Calibri" w:hAnsi="Arial" w:cs="Arial"/>
          <w:sz w:val="28"/>
          <w:szCs w:val="28"/>
        </w:rPr>
        <w:t>firmaciones de MIGUEL PEÑALOZA</w:t>
      </w:r>
      <w:r>
        <w:rPr>
          <w:rFonts w:ascii="Arial" w:eastAsia="Calibri" w:hAnsi="Arial" w:cs="Arial"/>
          <w:sz w:val="28"/>
          <w:szCs w:val="28"/>
        </w:rPr>
        <w:t>, cuando negó que el enjuiciado le hubiere solicitado realizar gestiones ante el Director de la ANI, o que le hayan prometido pago de dinero por esa gestión</w:t>
      </w:r>
      <w:r w:rsidR="00106689">
        <w:rPr>
          <w:rFonts w:ascii="Arial" w:eastAsia="Calibri" w:hAnsi="Arial" w:cs="Arial"/>
          <w:sz w:val="28"/>
          <w:szCs w:val="28"/>
        </w:rPr>
        <w:t>.</w:t>
      </w:r>
    </w:p>
    <w:p w:rsidR="00030D38" w:rsidRDefault="00030D38" w:rsidP="004878CE">
      <w:pPr>
        <w:pStyle w:val="Prrafodelista"/>
        <w:spacing w:after="0" w:line="276" w:lineRule="auto"/>
        <w:ind w:left="0"/>
        <w:jc w:val="both"/>
        <w:rPr>
          <w:rFonts w:ascii="Arial" w:eastAsia="Calibri" w:hAnsi="Arial" w:cs="Arial"/>
          <w:sz w:val="28"/>
          <w:szCs w:val="28"/>
        </w:rPr>
      </w:pPr>
    </w:p>
    <w:p w:rsidR="004878CE" w:rsidRDefault="002A6919" w:rsidP="004878CE">
      <w:pPr>
        <w:pStyle w:val="NormalWeb"/>
        <w:spacing w:after="0" w:line="276" w:lineRule="auto"/>
        <w:ind w:right="58"/>
        <w:jc w:val="both"/>
        <w:rPr>
          <w:rFonts w:ascii="Arial" w:hAnsi="Arial" w:cs="Arial"/>
          <w:sz w:val="28"/>
          <w:szCs w:val="28"/>
        </w:rPr>
      </w:pPr>
      <w:r w:rsidRPr="00DC4030">
        <w:rPr>
          <w:rFonts w:ascii="Arial" w:eastAsia="Calibri" w:hAnsi="Arial" w:cs="Arial"/>
          <w:sz w:val="28"/>
          <w:szCs w:val="28"/>
        </w:rPr>
        <w:t xml:space="preserve">Al respecto, </w:t>
      </w:r>
      <w:r w:rsidR="004878CE">
        <w:rPr>
          <w:rFonts w:ascii="Arial" w:eastAsia="Calibri" w:hAnsi="Arial" w:cs="Arial"/>
          <w:sz w:val="28"/>
          <w:szCs w:val="28"/>
        </w:rPr>
        <w:t xml:space="preserve">por un lado, </w:t>
      </w:r>
      <w:r w:rsidRPr="00DC4030">
        <w:rPr>
          <w:rFonts w:ascii="Arial" w:eastAsia="Calibri" w:hAnsi="Arial" w:cs="Arial"/>
          <w:sz w:val="28"/>
          <w:szCs w:val="28"/>
        </w:rPr>
        <w:t>obra en el presente proceso, documentación remitida por la Agencia Nacional de Infraestructura, relativa a los cronogramas de desarrollo contractual del mencionado Otrosí No.6</w:t>
      </w:r>
      <w:r w:rsidR="004878CE">
        <w:rPr>
          <w:rFonts w:ascii="Arial" w:eastAsia="Calibri" w:hAnsi="Arial" w:cs="Arial"/>
          <w:sz w:val="28"/>
          <w:szCs w:val="28"/>
        </w:rPr>
        <w:t>;</w:t>
      </w:r>
      <w:r w:rsidRPr="00DC4030">
        <w:rPr>
          <w:rFonts w:ascii="Arial" w:eastAsia="Calibri" w:hAnsi="Arial" w:cs="Arial"/>
          <w:sz w:val="28"/>
          <w:szCs w:val="28"/>
        </w:rPr>
        <w:t xml:space="preserve"> la cual corrobora plenamente </w:t>
      </w:r>
      <w:r w:rsidR="004878CE">
        <w:rPr>
          <w:rFonts w:ascii="Arial" w:eastAsia="Calibri" w:hAnsi="Arial" w:cs="Arial"/>
          <w:sz w:val="28"/>
          <w:szCs w:val="28"/>
        </w:rPr>
        <w:t xml:space="preserve">que, en junio 13 de 2012 dicha Agencia efectivamente </w:t>
      </w:r>
      <w:r w:rsidRPr="00DC4030">
        <w:rPr>
          <w:rFonts w:ascii="Arial" w:eastAsia="Calibri" w:hAnsi="Arial" w:cs="Arial"/>
          <w:sz w:val="28"/>
          <w:szCs w:val="28"/>
        </w:rPr>
        <w:t xml:space="preserve">invitó a </w:t>
      </w:r>
      <w:r w:rsidRPr="00DC4030">
        <w:rPr>
          <w:rFonts w:ascii="Arial" w:eastAsia="Calibri" w:hAnsi="Arial" w:cs="Arial"/>
          <w:i/>
          <w:sz w:val="28"/>
          <w:szCs w:val="28"/>
        </w:rPr>
        <w:t>la “Concesionaria Ruta del Sol S.A.S”,</w:t>
      </w:r>
      <w:r w:rsidRPr="00DC4030">
        <w:rPr>
          <w:rFonts w:ascii="Arial" w:eastAsia="Calibri" w:hAnsi="Arial" w:cs="Arial"/>
          <w:sz w:val="28"/>
          <w:szCs w:val="28"/>
        </w:rPr>
        <w:t xml:space="preserve"> a construir el tramo Ocaña – Gamarra</w:t>
      </w:r>
      <w:r w:rsidR="004878CE">
        <w:rPr>
          <w:rFonts w:ascii="Arial" w:eastAsia="Calibri" w:hAnsi="Arial" w:cs="Arial"/>
          <w:sz w:val="28"/>
          <w:szCs w:val="28"/>
        </w:rPr>
        <w:t>; y por el otro, recuérdese que OTTO NICOLAS BULA BULA,</w:t>
      </w:r>
      <w:r w:rsidRPr="00DC4030">
        <w:rPr>
          <w:rFonts w:ascii="Arial" w:eastAsia="Calibri" w:hAnsi="Arial" w:cs="Arial"/>
          <w:sz w:val="28"/>
          <w:szCs w:val="28"/>
        </w:rPr>
        <w:t xml:space="preserve"> respaldó dichas afirmaciones de GAVIRIA en relación con el papel que </w:t>
      </w:r>
      <w:r w:rsidR="004878CE">
        <w:rPr>
          <w:rFonts w:ascii="Arial" w:eastAsia="Calibri" w:hAnsi="Arial" w:cs="Arial"/>
          <w:sz w:val="28"/>
          <w:szCs w:val="28"/>
        </w:rPr>
        <w:t xml:space="preserve">desempeñó el enjuiciado </w:t>
      </w:r>
      <w:r w:rsidRPr="00DC4030">
        <w:rPr>
          <w:rFonts w:ascii="Arial" w:eastAsia="Calibri" w:hAnsi="Arial" w:cs="Arial"/>
          <w:sz w:val="28"/>
          <w:szCs w:val="28"/>
        </w:rPr>
        <w:t>y MIGUEL PEÑALOZA en el trámite de dicha adición, al corroborar de manera reiterada que el ex congresista y el otrora Ministro de Transporte señalados, hicieron parte de los beneficiarios del valor que pagaría la filial en caso de lograr la suscripción del contrato.</w:t>
      </w:r>
    </w:p>
    <w:p w:rsidR="004878CE" w:rsidRDefault="004878CE" w:rsidP="004878CE">
      <w:pPr>
        <w:pStyle w:val="NormalWeb"/>
        <w:spacing w:after="0" w:line="276" w:lineRule="auto"/>
        <w:ind w:right="58"/>
        <w:jc w:val="both"/>
        <w:rPr>
          <w:rFonts w:ascii="Arial" w:hAnsi="Arial" w:cs="Arial"/>
          <w:sz w:val="28"/>
          <w:szCs w:val="28"/>
        </w:rPr>
      </w:pPr>
    </w:p>
    <w:p w:rsidR="004878CE" w:rsidRDefault="002A6919" w:rsidP="004878CE">
      <w:pPr>
        <w:pStyle w:val="NormalWeb"/>
        <w:spacing w:after="0" w:line="276" w:lineRule="auto"/>
        <w:ind w:right="58"/>
        <w:jc w:val="both"/>
        <w:rPr>
          <w:rFonts w:ascii="Arial" w:eastAsia="Calibri" w:hAnsi="Arial" w:cs="Arial"/>
          <w:sz w:val="28"/>
          <w:szCs w:val="28"/>
        </w:rPr>
      </w:pPr>
      <w:r w:rsidRPr="00DC4030">
        <w:rPr>
          <w:rFonts w:ascii="Arial" w:eastAsia="Calibri" w:hAnsi="Arial" w:cs="Arial"/>
          <w:sz w:val="28"/>
          <w:szCs w:val="28"/>
        </w:rPr>
        <w:t>Frente a la influencia que PLINIO OLANO</w:t>
      </w:r>
      <w:r w:rsidR="004878CE">
        <w:rPr>
          <w:rFonts w:ascii="Arial" w:eastAsia="Calibri" w:hAnsi="Arial" w:cs="Arial"/>
          <w:sz w:val="28"/>
          <w:szCs w:val="28"/>
        </w:rPr>
        <w:t>,</w:t>
      </w:r>
      <w:r w:rsidRPr="00DC4030">
        <w:rPr>
          <w:rFonts w:ascii="Arial" w:eastAsia="Calibri" w:hAnsi="Arial" w:cs="Arial"/>
          <w:sz w:val="28"/>
          <w:szCs w:val="28"/>
        </w:rPr>
        <w:t xml:space="preserve"> ejerció sobre el entonces Ministro de Transporte</w:t>
      </w:r>
      <w:r w:rsidR="004878CE">
        <w:rPr>
          <w:rFonts w:ascii="Arial" w:eastAsia="Calibri" w:hAnsi="Arial" w:cs="Arial"/>
          <w:sz w:val="28"/>
          <w:szCs w:val="28"/>
        </w:rPr>
        <w:t>,</w:t>
      </w:r>
      <w:r w:rsidRPr="00DC4030">
        <w:rPr>
          <w:rFonts w:ascii="Arial" w:eastAsia="Calibri" w:hAnsi="Arial" w:cs="Arial"/>
          <w:sz w:val="28"/>
          <w:szCs w:val="28"/>
        </w:rPr>
        <w:t xml:space="preserve"> MIGUEL PEÑALOZA, la defensa replicó que las aseveraciones de los testigos de cargo se encuentran desvirtuadas por la declaración del propio PEÑALOZA, quien sostuvo que no fue objeto de influencia alguna por parte de PLINIO OLANO, a quien solo conoció en el ámbito profesional, pero con quien no tiene relación personal alguna. No obstante, tales exculpaciones no desvirtúan los testimonios de los</w:t>
      </w:r>
      <w:r w:rsidR="004878CE">
        <w:rPr>
          <w:rFonts w:ascii="Arial" w:eastAsia="Calibri" w:hAnsi="Arial" w:cs="Arial"/>
          <w:sz w:val="28"/>
          <w:szCs w:val="28"/>
        </w:rPr>
        <w:t xml:space="preserve"> referidos</w:t>
      </w:r>
      <w:r w:rsidRPr="00DC4030">
        <w:rPr>
          <w:rFonts w:ascii="Arial" w:eastAsia="Calibri" w:hAnsi="Arial" w:cs="Arial"/>
          <w:sz w:val="28"/>
          <w:szCs w:val="28"/>
        </w:rPr>
        <w:t xml:space="preserve"> señores GAVIRIA y BULA, que coinciden en señalar la relación personal entre </w:t>
      </w:r>
      <w:r w:rsidR="004878CE">
        <w:rPr>
          <w:rFonts w:ascii="Arial" w:eastAsia="Calibri" w:hAnsi="Arial" w:cs="Arial"/>
          <w:sz w:val="28"/>
          <w:szCs w:val="28"/>
        </w:rPr>
        <w:t>el ex senador y el otrora Ministro de Transporte</w:t>
      </w:r>
      <w:r w:rsidRPr="00DC4030">
        <w:rPr>
          <w:rFonts w:ascii="Arial" w:eastAsia="Calibri" w:hAnsi="Arial" w:cs="Arial"/>
          <w:sz w:val="28"/>
          <w:szCs w:val="28"/>
        </w:rPr>
        <w:t xml:space="preserve"> </w:t>
      </w:r>
      <w:r w:rsidR="004878CE">
        <w:rPr>
          <w:rFonts w:ascii="Arial" w:eastAsia="Calibri" w:hAnsi="Arial" w:cs="Arial"/>
          <w:sz w:val="28"/>
          <w:szCs w:val="28"/>
        </w:rPr>
        <w:t>-</w:t>
      </w:r>
      <w:r w:rsidRPr="00DC4030">
        <w:rPr>
          <w:rFonts w:ascii="Arial" w:eastAsia="Calibri" w:hAnsi="Arial" w:cs="Arial"/>
          <w:sz w:val="28"/>
          <w:szCs w:val="28"/>
        </w:rPr>
        <w:t>así como su participación en dicho contrato de adición</w:t>
      </w:r>
      <w:r w:rsidR="004878CE">
        <w:rPr>
          <w:rFonts w:ascii="Arial" w:eastAsia="Calibri" w:hAnsi="Arial" w:cs="Arial"/>
          <w:sz w:val="28"/>
          <w:szCs w:val="28"/>
        </w:rPr>
        <w:t>-</w:t>
      </w:r>
      <w:r w:rsidRPr="00DC4030">
        <w:rPr>
          <w:rFonts w:ascii="Arial" w:eastAsia="Calibri" w:hAnsi="Arial" w:cs="Arial"/>
          <w:sz w:val="28"/>
          <w:szCs w:val="28"/>
        </w:rPr>
        <w:t xml:space="preserve">; puesto que, FEDERICO GAVIRIA en su exposición aludió a detalles específicos que solo conocería quien estuvo en contacto con </w:t>
      </w:r>
      <w:r w:rsidR="004878CE">
        <w:rPr>
          <w:rFonts w:ascii="Arial" w:eastAsia="Calibri" w:hAnsi="Arial" w:cs="Arial"/>
          <w:sz w:val="28"/>
          <w:szCs w:val="28"/>
        </w:rPr>
        <w:t>esos ex funcionarios públicos</w:t>
      </w:r>
      <w:r w:rsidRPr="00DC4030">
        <w:rPr>
          <w:rFonts w:ascii="Arial" w:eastAsia="Calibri" w:hAnsi="Arial" w:cs="Arial"/>
          <w:sz w:val="28"/>
          <w:szCs w:val="28"/>
        </w:rPr>
        <w:t xml:space="preserve"> y que, a su vez, fueron corroborados por el propio PEÑALOZA BARRIENTOS, como por ejemplo, el hecho que este se desempeñó como Alto Consejero para las Regiones antes de ser nombrado Ministro de Transporte.</w:t>
      </w:r>
    </w:p>
    <w:p w:rsidR="004878CE" w:rsidRDefault="004878CE" w:rsidP="004878CE">
      <w:pPr>
        <w:pStyle w:val="NormalWeb"/>
        <w:spacing w:after="0" w:line="276" w:lineRule="auto"/>
        <w:ind w:right="58"/>
        <w:jc w:val="both"/>
        <w:rPr>
          <w:rFonts w:ascii="Arial" w:eastAsia="Calibri" w:hAnsi="Arial" w:cs="Arial"/>
          <w:sz w:val="28"/>
          <w:szCs w:val="28"/>
        </w:rPr>
      </w:pPr>
    </w:p>
    <w:p w:rsidR="004878CE" w:rsidRDefault="002A6919" w:rsidP="004878CE">
      <w:pPr>
        <w:pStyle w:val="NormalWeb"/>
        <w:spacing w:after="0" w:line="276" w:lineRule="auto"/>
        <w:ind w:right="58"/>
        <w:jc w:val="both"/>
        <w:rPr>
          <w:rFonts w:ascii="Arial" w:eastAsia="Calibri" w:hAnsi="Arial" w:cs="Arial"/>
          <w:sz w:val="28"/>
          <w:szCs w:val="28"/>
        </w:rPr>
      </w:pPr>
      <w:r>
        <w:rPr>
          <w:rFonts w:ascii="Arial" w:eastAsia="Calibri" w:hAnsi="Arial" w:cs="Arial"/>
          <w:sz w:val="28"/>
          <w:szCs w:val="28"/>
        </w:rPr>
        <w:t xml:space="preserve">MIGUEL PEÑALOZA admitió haber conocido al entonces congresista PLINIO OLANO desde el año 2006, y aunque niegue tener una relación </w:t>
      </w:r>
      <w:r w:rsidRPr="00826390">
        <w:rPr>
          <w:rFonts w:ascii="Arial" w:eastAsia="Calibri" w:hAnsi="Arial" w:cs="Arial"/>
          <w:i/>
          <w:sz w:val="28"/>
          <w:szCs w:val="28"/>
        </w:rPr>
        <w:t>“personal o cercana”</w:t>
      </w:r>
      <w:r>
        <w:rPr>
          <w:rFonts w:ascii="Arial" w:eastAsia="Calibri" w:hAnsi="Arial" w:cs="Arial"/>
          <w:sz w:val="28"/>
          <w:szCs w:val="28"/>
        </w:rPr>
        <w:t xml:space="preserve"> con el ex senador, del contexto de su testimonio fluye la existencia de circunstancias que los vincula directa o indirectamente como son los lazos de amistad entre el ex ministro </w:t>
      </w:r>
      <w:r>
        <w:rPr>
          <w:rFonts w:ascii="Arial" w:eastAsia="Calibri" w:hAnsi="Arial" w:cs="Arial"/>
          <w:sz w:val="28"/>
          <w:szCs w:val="28"/>
        </w:rPr>
        <w:lastRenderedPageBreak/>
        <w:t xml:space="preserve">Peñaloza y Andrea Olano, que los ha llevado a compartir encuentros sociales, como el acaecido precisamente en el año 2014 –época en que se adelantaba el proceso contractual de la adición del tramo Ocaña – gamarra. Por manera que, así PEÑALOZA niegue haber tratado esa temática con OLANO BECERRA </w:t>
      </w:r>
      <w:r w:rsidR="004878CE">
        <w:rPr>
          <w:rFonts w:ascii="Arial" w:eastAsia="Calibri" w:hAnsi="Arial" w:cs="Arial"/>
          <w:sz w:val="28"/>
          <w:szCs w:val="28"/>
        </w:rPr>
        <w:t>-</w:t>
      </w:r>
      <w:r>
        <w:rPr>
          <w:rFonts w:ascii="Arial" w:eastAsia="Calibri" w:hAnsi="Arial" w:cs="Arial"/>
          <w:sz w:val="28"/>
          <w:szCs w:val="28"/>
        </w:rPr>
        <w:t>ya que según dijo, solo hablaron de cuestiones agropecuarias</w:t>
      </w:r>
      <w:r w:rsidR="004878CE">
        <w:rPr>
          <w:rFonts w:ascii="Arial" w:eastAsia="Calibri" w:hAnsi="Arial" w:cs="Arial"/>
          <w:sz w:val="28"/>
          <w:szCs w:val="28"/>
        </w:rPr>
        <w:t>-</w:t>
      </w:r>
      <w:r>
        <w:rPr>
          <w:rFonts w:ascii="Arial" w:eastAsia="Calibri" w:hAnsi="Arial" w:cs="Arial"/>
          <w:sz w:val="28"/>
          <w:szCs w:val="28"/>
        </w:rPr>
        <w:t>, es algo que no puede admitirse en este proceso, pues dicho ex funcionario está siendo investigado por la Fiscalía y, haber aceptado su participación en estos hechos, equivaldría a c</w:t>
      </w:r>
      <w:r w:rsidR="004878CE">
        <w:rPr>
          <w:rFonts w:ascii="Arial" w:eastAsia="Calibri" w:hAnsi="Arial" w:cs="Arial"/>
          <w:sz w:val="28"/>
          <w:szCs w:val="28"/>
        </w:rPr>
        <w:t xml:space="preserve">omprometer su responsabilidad. </w:t>
      </w:r>
    </w:p>
    <w:p w:rsidR="004878CE" w:rsidRDefault="004878CE" w:rsidP="004878CE">
      <w:pPr>
        <w:pStyle w:val="NormalWeb"/>
        <w:spacing w:after="0" w:line="276" w:lineRule="auto"/>
        <w:ind w:right="58"/>
        <w:jc w:val="both"/>
        <w:rPr>
          <w:rFonts w:ascii="Arial" w:eastAsia="Calibri" w:hAnsi="Arial" w:cs="Arial"/>
          <w:sz w:val="28"/>
          <w:szCs w:val="28"/>
        </w:rPr>
      </w:pPr>
    </w:p>
    <w:p w:rsidR="00665D1D" w:rsidRDefault="002A6919" w:rsidP="002C1D8C">
      <w:pPr>
        <w:pStyle w:val="NormalWeb"/>
        <w:spacing w:after="0" w:line="276" w:lineRule="auto"/>
        <w:ind w:right="58"/>
        <w:jc w:val="both"/>
        <w:rPr>
          <w:rFonts w:ascii="Arial" w:eastAsia="Calibri" w:hAnsi="Arial" w:cs="Arial"/>
          <w:sz w:val="28"/>
          <w:szCs w:val="28"/>
        </w:rPr>
      </w:pPr>
      <w:r>
        <w:rPr>
          <w:rFonts w:ascii="Arial" w:eastAsia="Calibri" w:hAnsi="Arial" w:cs="Arial"/>
          <w:sz w:val="28"/>
          <w:szCs w:val="28"/>
        </w:rPr>
        <w:t xml:space="preserve">Tales </w:t>
      </w:r>
      <w:r w:rsidR="004878CE">
        <w:rPr>
          <w:rFonts w:ascii="Arial" w:eastAsia="Calibri" w:hAnsi="Arial" w:cs="Arial"/>
          <w:sz w:val="28"/>
          <w:szCs w:val="28"/>
        </w:rPr>
        <w:t>argumentos</w:t>
      </w:r>
      <w:r>
        <w:rPr>
          <w:rFonts w:ascii="Arial" w:eastAsia="Calibri" w:hAnsi="Arial" w:cs="Arial"/>
          <w:sz w:val="28"/>
          <w:szCs w:val="28"/>
        </w:rPr>
        <w:t>, descartan que las afirmaciones de</w:t>
      </w:r>
      <w:r w:rsidR="008B61CB">
        <w:rPr>
          <w:rFonts w:ascii="Arial" w:eastAsia="Calibri" w:hAnsi="Arial" w:cs="Arial"/>
          <w:sz w:val="28"/>
          <w:szCs w:val="28"/>
        </w:rPr>
        <w:t xml:space="preserve"> FEDERICO</w:t>
      </w:r>
      <w:r>
        <w:rPr>
          <w:rFonts w:ascii="Arial" w:eastAsia="Calibri" w:hAnsi="Arial" w:cs="Arial"/>
          <w:sz w:val="28"/>
          <w:szCs w:val="28"/>
        </w:rPr>
        <w:t xml:space="preserve"> GAV</w:t>
      </w:r>
      <w:r w:rsidR="004878CE">
        <w:rPr>
          <w:rFonts w:ascii="Arial" w:eastAsia="Calibri" w:hAnsi="Arial" w:cs="Arial"/>
          <w:sz w:val="28"/>
          <w:szCs w:val="28"/>
        </w:rPr>
        <w:t>IRIA sean fruto de su invención</w:t>
      </w:r>
      <w:r>
        <w:rPr>
          <w:rFonts w:ascii="Arial" w:eastAsia="Calibri" w:hAnsi="Arial" w:cs="Arial"/>
          <w:sz w:val="28"/>
          <w:szCs w:val="28"/>
        </w:rPr>
        <w:t xml:space="preserve"> </w:t>
      </w:r>
      <w:r w:rsidR="004878CE">
        <w:rPr>
          <w:rFonts w:ascii="Arial" w:eastAsia="Calibri" w:hAnsi="Arial" w:cs="Arial"/>
          <w:sz w:val="28"/>
          <w:szCs w:val="28"/>
        </w:rPr>
        <w:t>–y con mayor razón</w:t>
      </w:r>
      <w:r>
        <w:rPr>
          <w:rFonts w:ascii="Arial" w:eastAsia="Calibri" w:hAnsi="Arial" w:cs="Arial"/>
          <w:sz w:val="28"/>
          <w:szCs w:val="28"/>
        </w:rPr>
        <w:t xml:space="preserve"> si se adv</w:t>
      </w:r>
      <w:r w:rsidR="008B61CB">
        <w:rPr>
          <w:rFonts w:ascii="Arial" w:eastAsia="Calibri" w:hAnsi="Arial" w:cs="Arial"/>
          <w:sz w:val="28"/>
          <w:szCs w:val="28"/>
        </w:rPr>
        <w:t>ierte que la cercanía de MIGUEL PEÑALOZ</w:t>
      </w:r>
      <w:r>
        <w:rPr>
          <w:rFonts w:ascii="Arial" w:eastAsia="Calibri" w:hAnsi="Arial" w:cs="Arial"/>
          <w:sz w:val="28"/>
          <w:szCs w:val="28"/>
        </w:rPr>
        <w:t>A</w:t>
      </w:r>
      <w:r w:rsidR="008B61CB">
        <w:rPr>
          <w:rFonts w:ascii="Arial" w:eastAsia="Calibri" w:hAnsi="Arial" w:cs="Arial"/>
          <w:sz w:val="28"/>
          <w:szCs w:val="28"/>
        </w:rPr>
        <w:t xml:space="preserve"> BARRIENTOS</w:t>
      </w:r>
      <w:r>
        <w:rPr>
          <w:rFonts w:ascii="Arial" w:eastAsia="Calibri" w:hAnsi="Arial" w:cs="Arial"/>
          <w:sz w:val="28"/>
          <w:szCs w:val="28"/>
        </w:rPr>
        <w:t xml:space="preserve"> con la multinacional </w:t>
      </w:r>
      <w:r w:rsidR="004878CE">
        <w:rPr>
          <w:rFonts w:ascii="Arial" w:eastAsia="Calibri" w:hAnsi="Arial" w:cs="Arial"/>
          <w:sz w:val="28"/>
          <w:szCs w:val="28"/>
        </w:rPr>
        <w:t xml:space="preserve">además </w:t>
      </w:r>
      <w:r>
        <w:rPr>
          <w:rFonts w:ascii="Arial" w:eastAsia="Calibri" w:hAnsi="Arial" w:cs="Arial"/>
          <w:sz w:val="28"/>
          <w:szCs w:val="28"/>
        </w:rPr>
        <w:t xml:space="preserve">esta corroborada por </w:t>
      </w:r>
      <w:r w:rsidR="008B61CB">
        <w:rPr>
          <w:rFonts w:ascii="Arial" w:eastAsia="Calibri" w:hAnsi="Arial" w:cs="Arial"/>
          <w:sz w:val="28"/>
          <w:szCs w:val="28"/>
        </w:rPr>
        <w:t xml:space="preserve">OTTO NICOLAS </w:t>
      </w:r>
      <w:r>
        <w:rPr>
          <w:rFonts w:ascii="Arial" w:eastAsia="Calibri" w:hAnsi="Arial" w:cs="Arial"/>
          <w:sz w:val="28"/>
          <w:szCs w:val="28"/>
        </w:rPr>
        <w:t xml:space="preserve">BULA </w:t>
      </w:r>
      <w:proofErr w:type="spellStart"/>
      <w:r>
        <w:rPr>
          <w:rFonts w:ascii="Arial" w:eastAsia="Calibri" w:hAnsi="Arial" w:cs="Arial"/>
          <w:sz w:val="28"/>
          <w:szCs w:val="28"/>
        </w:rPr>
        <w:t>BULA</w:t>
      </w:r>
      <w:proofErr w:type="spellEnd"/>
      <w:r w:rsidR="004878CE">
        <w:rPr>
          <w:rFonts w:ascii="Arial" w:eastAsia="Calibri" w:hAnsi="Arial" w:cs="Arial"/>
          <w:sz w:val="28"/>
          <w:szCs w:val="28"/>
        </w:rPr>
        <w:t>-</w:t>
      </w:r>
      <w:r>
        <w:rPr>
          <w:rFonts w:ascii="Arial" w:eastAsia="Calibri" w:hAnsi="Arial" w:cs="Arial"/>
          <w:sz w:val="28"/>
          <w:szCs w:val="28"/>
        </w:rPr>
        <w:t>, quien manifestó</w:t>
      </w:r>
      <w:r w:rsidR="004878CE">
        <w:rPr>
          <w:rFonts w:ascii="Arial" w:eastAsia="Calibri" w:hAnsi="Arial" w:cs="Arial"/>
          <w:sz w:val="28"/>
          <w:szCs w:val="28"/>
        </w:rPr>
        <w:t xml:space="preserve"> en su testimonio</w:t>
      </w:r>
      <w:r>
        <w:rPr>
          <w:rFonts w:ascii="Arial" w:eastAsia="Calibri" w:hAnsi="Arial" w:cs="Arial"/>
          <w:sz w:val="28"/>
          <w:szCs w:val="28"/>
        </w:rPr>
        <w:t xml:space="preserve"> </w:t>
      </w:r>
      <w:r w:rsidR="004878CE">
        <w:rPr>
          <w:rFonts w:ascii="Arial" w:eastAsia="Calibri" w:hAnsi="Arial" w:cs="Arial"/>
          <w:sz w:val="28"/>
          <w:szCs w:val="28"/>
        </w:rPr>
        <w:t xml:space="preserve">literalmente: </w:t>
      </w:r>
      <w:r w:rsidRPr="00EF7BEC">
        <w:rPr>
          <w:rFonts w:ascii="Arial" w:eastAsia="Calibri" w:hAnsi="Arial" w:cs="Arial"/>
          <w:sz w:val="28"/>
          <w:szCs w:val="28"/>
        </w:rPr>
        <w:t>“</w:t>
      </w:r>
      <w:r w:rsidRPr="00EF7BEC">
        <w:rPr>
          <w:rFonts w:ascii="Arial" w:eastAsia="Calibri" w:hAnsi="Arial" w:cs="Arial"/>
          <w:i/>
          <w:sz w:val="28"/>
          <w:szCs w:val="28"/>
        </w:rPr>
        <w:t>el exministro MIGUEL PEÑALOZA y como Consejero Presidencial para las regiones, siempre dije que tenía una parte activa en ayudar a ODEBRECHT en la consecución de contratos en Colombia”;</w:t>
      </w:r>
      <w:r w:rsidRPr="00EF7BEC">
        <w:rPr>
          <w:rFonts w:ascii="Arial" w:eastAsia="Calibri" w:hAnsi="Arial" w:cs="Arial"/>
          <w:i/>
          <w:sz w:val="32"/>
          <w:szCs w:val="28"/>
        </w:rPr>
        <w:t xml:space="preserve"> </w:t>
      </w:r>
      <w:r w:rsidRPr="00C80F48">
        <w:rPr>
          <w:rFonts w:ascii="Arial" w:eastAsia="Calibri" w:hAnsi="Arial" w:cs="Arial"/>
          <w:sz w:val="28"/>
          <w:szCs w:val="28"/>
        </w:rPr>
        <w:t xml:space="preserve">esa </w:t>
      </w:r>
      <w:r>
        <w:rPr>
          <w:rFonts w:ascii="Arial" w:eastAsia="Calibri" w:hAnsi="Arial" w:cs="Arial"/>
          <w:sz w:val="28"/>
          <w:szCs w:val="28"/>
        </w:rPr>
        <w:t>congruencia</w:t>
      </w:r>
      <w:r w:rsidR="004878CE">
        <w:rPr>
          <w:rFonts w:ascii="Arial" w:eastAsia="Calibri" w:hAnsi="Arial" w:cs="Arial"/>
          <w:sz w:val="28"/>
          <w:szCs w:val="28"/>
        </w:rPr>
        <w:t xml:space="preserve"> entonces,</w:t>
      </w:r>
      <w:r>
        <w:rPr>
          <w:rFonts w:ascii="Arial" w:eastAsia="Calibri" w:hAnsi="Arial" w:cs="Arial"/>
          <w:sz w:val="28"/>
          <w:szCs w:val="28"/>
        </w:rPr>
        <w:t xml:space="preserve"> y </w:t>
      </w:r>
      <w:r w:rsidR="004878CE">
        <w:rPr>
          <w:rFonts w:ascii="Arial" w:eastAsia="Calibri" w:hAnsi="Arial" w:cs="Arial"/>
          <w:sz w:val="28"/>
          <w:szCs w:val="28"/>
        </w:rPr>
        <w:t xml:space="preserve">el </w:t>
      </w:r>
      <w:r>
        <w:rPr>
          <w:rFonts w:ascii="Arial" w:eastAsia="Calibri" w:hAnsi="Arial" w:cs="Arial"/>
          <w:sz w:val="28"/>
          <w:szCs w:val="28"/>
        </w:rPr>
        <w:t>grado de detalle del testimonio de GAVIRIA</w:t>
      </w:r>
      <w:r w:rsidR="008B61CB">
        <w:rPr>
          <w:rFonts w:ascii="Arial" w:eastAsia="Calibri" w:hAnsi="Arial" w:cs="Arial"/>
          <w:sz w:val="28"/>
          <w:szCs w:val="28"/>
        </w:rPr>
        <w:t xml:space="preserve"> VELÁSQUEZ</w:t>
      </w:r>
      <w:r>
        <w:rPr>
          <w:rFonts w:ascii="Arial" w:eastAsia="Calibri" w:hAnsi="Arial" w:cs="Arial"/>
          <w:sz w:val="28"/>
          <w:szCs w:val="28"/>
        </w:rPr>
        <w:t>, evidencia</w:t>
      </w:r>
      <w:r w:rsidR="004878CE">
        <w:rPr>
          <w:rFonts w:ascii="Arial" w:eastAsia="Calibri" w:hAnsi="Arial" w:cs="Arial"/>
          <w:sz w:val="28"/>
          <w:szCs w:val="28"/>
        </w:rPr>
        <w:t>n</w:t>
      </w:r>
      <w:r>
        <w:rPr>
          <w:rFonts w:ascii="Arial" w:eastAsia="Calibri" w:hAnsi="Arial" w:cs="Arial"/>
          <w:sz w:val="28"/>
          <w:szCs w:val="28"/>
        </w:rPr>
        <w:t xml:space="preserve"> la veracidad de sus afirmaciones y desvirtúa los reproches de la </w:t>
      </w:r>
      <w:r w:rsidR="002C1D8C">
        <w:rPr>
          <w:rFonts w:ascii="Arial" w:eastAsia="Calibri" w:hAnsi="Arial" w:cs="Arial"/>
          <w:sz w:val="28"/>
          <w:szCs w:val="28"/>
        </w:rPr>
        <w:t xml:space="preserve">defensa. Tampoco puede pasar desapercibido, </w:t>
      </w:r>
      <w:r w:rsidR="00665D1D">
        <w:rPr>
          <w:rFonts w:ascii="Arial" w:eastAsia="Calibri" w:hAnsi="Arial" w:cs="Arial"/>
          <w:sz w:val="28"/>
          <w:szCs w:val="28"/>
        </w:rPr>
        <w:t xml:space="preserve">los nexos o relación de PEÑALOZA con los directivos de ODEBRECHT, el ex Viceministro </w:t>
      </w:r>
      <w:r w:rsidR="008B61CB">
        <w:rPr>
          <w:rFonts w:ascii="Arial" w:eastAsia="Calibri" w:hAnsi="Arial" w:cs="Arial"/>
          <w:sz w:val="28"/>
          <w:szCs w:val="28"/>
        </w:rPr>
        <w:t xml:space="preserve">GABRIEL IGNACIO </w:t>
      </w:r>
      <w:r w:rsidR="00665D1D">
        <w:rPr>
          <w:rFonts w:ascii="Arial" w:eastAsia="Calibri" w:hAnsi="Arial" w:cs="Arial"/>
          <w:sz w:val="28"/>
          <w:szCs w:val="28"/>
        </w:rPr>
        <w:t>GARCÍA MORAL</w:t>
      </w:r>
      <w:r w:rsidR="002C1D8C">
        <w:rPr>
          <w:rFonts w:ascii="Arial" w:eastAsia="Calibri" w:hAnsi="Arial" w:cs="Arial"/>
          <w:sz w:val="28"/>
          <w:szCs w:val="28"/>
        </w:rPr>
        <w:t>ES y los funcionarios de la A</w:t>
      </w:r>
      <w:r w:rsidR="008B61CB">
        <w:rPr>
          <w:rFonts w:ascii="Arial" w:eastAsia="Calibri" w:hAnsi="Arial" w:cs="Arial"/>
          <w:sz w:val="28"/>
          <w:szCs w:val="28"/>
        </w:rPr>
        <w:t>gencia Nacional de Infraestructura –A</w:t>
      </w:r>
      <w:r w:rsidR="002C1D8C">
        <w:rPr>
          <w:rFonts w:ascii="Arial" w:eastAsia="Calibri" w:hAnsi="Arial" w:cs="Arial"/>
          <w:sz w:val="28"/>
          <w:szCs w:val="28"/>
        </w:rPr>
        <w:t>NI</w:t>
      </w:r>
      <w:r w:rsidR="008B61CB">
        <w:rPr>
          <w:rFonts w:ascii="Arial" w:eastAsia="Calibri" w:hAnsi="Arial" w:cs="Arial"/>
          <w:sz w:val="28"/>
          <w:szCs w:val="28"/>
        </w:rPr>
        <w:t>-</w:t>
      </w:r>
      <w:r w:rsidR="002C1D8C">
        <w:rPr>
          <w:rFonts w:ascii="Arial" w:eastAsia="Calibri" w:hAnsi="Arial" w:cs="Arial"/>
          <w:sz w:val="28"/>
          <w:szCs w:val="28"/>
        </w:rPr>
        <w:t xml:space="preserve">, </w:t>
      </w:r>
      <w:r w:rsidR="00665D1D">
        <w:rPr>
          <w:rFonts w:ascii="Arial" w:eastAsia="Calibri" w:hAnsi="Arial" w:cs="Arial"/>
          <w:sz w:val="28"/>
          <w:szCs w:val="28"/>
        </w:rPr>
        <w:t xml:space="preserve">que datan desde el 2009 -lapso en el que ya se adelantaba el proceso </w:t>
      </w:r>
      <w:r w:rsidR="004878CE">
        <w:rPr>
          <w:rFonts w:ascii="Arial" w:eastAsia="Calibri" w:hAnsi="Arial" w:cs="Arial"/>
          <w:sz w:val="28"/>
          <w:szCs w:val="28"/>
        </w:rPr>
        <w:t>contractual de la Ruta del Sol-;</w:t>
      </w:r>
      <w:r w:rsidR="00665D1D">
        <w:rPr>
          <w:rFonts w:ascii="Arial" w:eastAsia="Calibri" w:hAnsi="Arial" w:cs="Arial"/>
          <w:sz w:val="28"/>
          <w:szCs w:val="28"/>
        </w:rPr>
        <w:t xml:space="preserve"> </w:t>
      </w:r>
      <w:r w:rsidR="002C1D8C">
        <w:rPr>
          <w:rFonts w:ascii="Arial" w:eastAsia="Calibri" w:hAnsi="Arial" w:cs="Arial"/>
          <w:sz w:val="28"/>
          <w:szCs w:val="28"/>
        </w:rPr>
        <w:t xml:space="preserve">por cuanto era un </w:t>
      </w:r>
      <w:r w:rsidR="00665D1D">
        <w:rPr>
          <w:rFonts w:ascii="Arial" w:eastAsia="Calibri" w:hAnsi="Arial" w:cs="Arial"/>
          <w:sz w:val="28"/>
          <w:szCs w:val="28"/>
        </w:rPr>
        <w:t>trámite que desde entonces</w:t>
      </w:r>
      <w:r w:rsidR="004878CE">
        <w:rPr>
          <w:rFonts w:ascii="Arial" w:eastAsia="Calibri" w:hAnsi="Arial" w:cs="Arial"/>
          <w:sz w:val="28"/>
          <w:szCs w:val="28"/>
        </w:rPr>
        <w:t>,</w:t>
      </w:r>
      <w:r w:rsidR="00665D1D">
        <w:rPr>
          <w:rFonts w:ascii="Arial" w:eastAsia="Calibri" w:hAnsi="Arial" w:cs="Arial"/>
          <w:sz w:val="28"/>
          <w:szCs w:val="28"/>
        </w:rPr>
        <w:t xml:space="preserve"> no le era desconocido o indiferente </w:t>
      </w:r>
      <w:r w:rsidR="008B61CB">
        <w:rPr>
          <w:rFonts w:ascii="Arial" w:eastAsia="Calibri" w:hAnsi="Arial" w:cs="Arial"/>
          <w:sz w:val="28"/>
          <w:szCs w:val="28"/>
        </w:rPr>
        <w:t xml:space="preserve">      </w:t>
      </w:r>
      <w:r w:rsidR="002C1D8C">
        <w:rPr>
          <w:rFonts w:ascii="Arial" w:eastAsia="Calibri" w:hAnsi="Arial" w:cs="Arial"/>
          <w:sz w:val="28"/>
          <w:szCs w:val="28"/>
        </w:rPr>
        <w:t>-</w:t>
      </w:r>
      <w:r w:rsidR="00665D1D">
        <w:rPr>
          <w:rFonts w:ascii="Arial" w:eastAsia="Calibri" w:hAnsi="Arial" w:cs="Arial"/>
          <w:sz w:val="28"/>
          <w:szCs w:val="28"/>
        </w:rPr>
        <w:t xml:space="preserve">así se quiera presentar ajeno al mismo o </w:t>
      </w:r>
      <w:r w:rsidR="002C1D8C">
        <w:rPr>
          <w:rFonts w:ascii="Arial" w:eastAsia="Calibri" w:hAnsi="Arial" w:cs="Arial"/>
          <w:sz w:val="28"/>
          <w:szCs w:val="28"/>
        </w:rPr>
        <w:t xml:space="preserve">afirmar </w:t>
      </w:r>
      <w:r w:rsidR="00665D1D">
        <w:rPr>
          <w:rFonts w:ascii="Arial" w:eastAsia="Calibri" w:hAnsi="Arial" w:cs="Arial"/>
          <w:sz w:val="28"/>
          <w:szCs w:val="28"/>
        </w:rPr>
        <w:t xml:space="preserve">no haber tenido injerencia en </w:t>
      </w:r>
      <w:r w:rsidR="002C1D8C">
        <w:rPr>
          <w:rFonts w:ascii="Arial" w:eastAsia="Calibri" w:hAnsi="Arial" w:cs="Arial"/>
          <w:sz w:val="28"/>
          <w:szCs w:val="28"/>
        </w:rPr>
        <w:t>su desarrollo-</w:t>
      </w:r>
      <w:r w:rsidR="00665D1D">
        <w:rPr>
          <w:rFonts w:ascii="Arial" w:eastAsia="Calibri" w:hAnsi="Arial" w:cs="Arial"/>
          <w:sz w:val="28"/>
          <w:szCs w:val="28"/>
        </w:rPr>
        <w:t xml:space="preserve">, </w:t>
      </w:r>
      <w:r w:rsidR="002C1D8C">
        <w:rPr>
          <w:rFonts w:ascii="Arial" w:eastAsia="Calibri" w:hAnsi="Arial" w:cs="Arial"/>
          <w:sz w:val="28"/>
          <w:szCs w:val="28"/>
        </w:rPr>
        <w:t xml:space="preserve">pues recuérdese </w:t>
      </w:r>
      <w:r w:rsidR="00665D1D">
        <w:rPr>
          <w:rFonts w:ascii="Arial" w:eastAsia="Calibri" w:hAnsi="Arial" w:cs="Arial"/>
          <w:sz w:val="28"/>
          <w:szCs w:val="28"/>
        </w:rPr>
        <w:t xml:space="preserve">que dicha Agencia Estatal forma parte del sector transporte por </w:t>
      </w:r>
      <w:r w:rsidR="004878CE">
        <w:rPr>
          <w:rFonts w:ascii="Arial" w:eastAsia="Calibri" w:hAnsi="Arial" w:cs="Arial"/>
          <w:sz w:val="28"/>
          <w:szCs w:val="28"/>
        </w:rPr>
        <w:t>estar adscrita a es</w:t>
      </w:r>
      <w:r w:rsidR="00665D1D">
        <w:rPr>
          <w:rFonts w:ascii="Arial" w:eastAsia="Calibri" w:hAnsi="Arial" w:cs="Arial"/>
          <w:sz w:val="28"/>
          <w:szCs w:val="28"/>
        </w:rPr>
        <w:t xml:space="preserve">e Ministerio, según </w:t>
      </w:r>
      <w:r w:rsidR="008B61CB">
        <w:rPr>
          <w:rFonts w:ascii="Arial" w:eastAsia="Calibri" w:hAnsi="Arial" w:cs="Arial"/>
          <w:sz w:val="28"/>
          <w:szCs w:val="28"/>
        </w:rPr>
        <w:t xml:space="preserve">lo dispone claramente el </w:t>
      </w:r>
      <w:r w:rsidR="00665D1D">
        <w:rPr>
          <w:rFonts w:ascii="Arial" w:eastAsia="Calibri" w:hAnsi="Arial" w:cs="Arial"/>
          <w:sz w:val="28"/>
          <w:szCs w:val="28"/>
        </w:rPr>
        <w:t>Decreto 4165 de noviembre 3 de 2011.</w:t>
      </w:r>
    </w:p>
    <w:p w:rsidR="002A6919" w:rsidRDefault="002A6919" w:rsidP="002A6919">
      <w:pPr>
        <w:pStyle w:val="Prrafodelista"/>
        <w:spacing w:after="0" w:line="276" w:lineRule="auto"/>
        <w:ind w:left="0"/>
        <w:jc w:val="both"/>
        <w:rPr>
          <w:rFonts w:ascii="Arial" w:eastAsia="Calibri" w:hAnsi="Arial" w:cs="Arial"/>
          <w:sz w:val="28"/>
          <w:szCs w:val="28"/>
        </w:rPr>
      </w:pPr>
    </w:p>
    <w:p w:rsidR="002C1D8C" w:rsidRDefault="002C1D8C" w:rsidP="002C1D8C">
      <w:pPr>
        <w:spacing w:after="0" w:line="276" w:lineRule="auto"/>
        <w:jc w:val="both"/>
        <w:rPr>
          <w:rFonts w:ascii="Arial" w:eastAsia="Calibri" w:hAnsi="Arial" w:cs="Arial"/>
          <w:sz w:val="28"/>
          <w:szCs w:val="28"/>
        </w:rPr>
      </w:pPr>
      <w:r w:rsidRPr="00CE7F16">
        <w:rPr>
          <w:rFonts w:ascii="Arial" w:hAnsi="Arial" w:cs="Arial"/>
          <w:b/>
          <w:sz w:val="28"/>
          <w:szCs w:val="28"/>
          <w:u w:val="single"/>
        </w:rPr>
        <w:t>Proyecto de Concesi</w:t>
      </w:r>
      <w:r>
        <w:rPr>
          <w:rFonts w:ascii="Arial" w:hAnsi="Arial" w:cs="Arial"/>
          <w:b/>
          <w:sz w:val="28"/>
          <w:szCs w:val="28"/>
          <w:u w:val="single"/>
        </w:rPr>
        <w:t>ón Vial de la Ruta Duitama-</w:t>
      </w:r>
      <w:r w:rsidRPr="00CE7F16">
        <w:rPr>
          <w:rFonts w:ascii="Arial" w:hAnsi="Arial" w:cs="Arial"/>
          <w:b/>
          <w:sz w:val="28"/>
          <w:szCs w:val="28"/>
          <w:u w:val="single"/>
        </w:rPr>
        <w:t>Charal</w:t>
      </w:r>
      <w:r>
        <w:rPr>
          <w:rFonts w:ascii="Arial" w:hAnsi="Arial" w:cs="Arial"/>
          <w:b/>
          <w:sz w:val="28"/>
          <w:szCs w:val="28"/>
          <w:u w:val="single"/>
        </w:rPr>
        <w:t>á-</w:t>
      </w:r>
      <w:r w:rsidRPr="00CE7F16">
        <w:rPr>
          <w:rFonts w:ascii="Arial" w:hAnsi="Arial" w:cs="Arial"/>
          <w:b/>
          <w:sz w:val="28"/>
          <w:szCs w:val="28"/>
          <w:u w:val="single"/>
        </w:rPr>
        <w:t>San Gil</w:t>
      </w:r>
      <w:r>
        <w:rPr>
          <w:rFonts w:ascii="Arial" w:hAnsi="Arial" w:cs="Arial"/>
          <w:b/>
          <w:sz w:val="28"/>
          <w:szCs w:val="28"/>
          <w:u w:val="single"/>
        </w:rPr>
        <w:t xml:space="preserve">. </w:t>
      </w:r>
      <w:r w:rsidRPr="002C1D8C">
        <w:rPr>
          <w:rFonts w:ascii="Arial" w:hAnsi="Arial" w:cs="Arial"/>
          <w:sz w:val="28"/>
          <w:szCs w:val="28"/>
        </w:rPr>
        <w:t xml:space="preserve">Recordemos que, </w:t>
      </w:r>
      <w:r>
        <w:rPr>
          <w:rFonts w:ascii="Arial" w:hAnsi="Arial" w:cs="Arial"/>
          <w:sz w:val="28"/>
          <w:szCs w:val="28"/>
        </w:rPr>
        <w:t xml:space="preserve">FEDERICO GAVIRIA VELÁSQUEZ, en testimonio de </w:t>
      </w:r>
      <w:r>
        <w:rPr>
          <w:rFonts w:ascii="Arial" w:eastAsia="Calibri" w:hAnsi="Arial" w:cs="Arial"/>
          <w:sz w:val="28"/>
          <w:szCs w:val="28"/>
        </w:rPr>
        <w:t xml:space="preserve">febrero 19 de 2018, señaló que en el segundo semestre de 2011, se reunieron él, LUIZ BUENO, </w:t>
      </w:r>
      <w:r w:rsidR="008B61CB">
        <w:rPr>
          <w:rFonts w:ascii="Arial" w:eastAsia="Calibri" w:hAnsi="Arial" w:cs="Arial"/>
          <w:sz w:val="28"/>
          <w:szCs w:val="28"/>
        </w:rPr>
        <w:t xml:space="preserve">JUAN CARLOS </w:t>
      </w:r>
      <w:r>
        <w:rPr>
          <w:rFonts w:ascii="Arial" w:eastAsia="Calibri" w:hAnsi="Arial" w:cs="Arial"/>
          <w:sz w:val="28"/>
          <w:szCs w:val="28"/>
        </w:rPr>
        <w:t>GRANADOS</w:t>
      </w:r>
      <w:r w:rsidR="008B61CB">
        <w:rPr>
          <w:rFonts w:ascii="Arial" w:eastAsia="Calibri" w:hAnsi="Arial" w:cs="Arial"/>
          <w:sz w:val="28"/>
          <w:szCs w:val="28"/>
        </w:rPr>
        <w:t xml:space="preserve"> BECERRA</w:t>
      </w:r>
      <w:r>
        <w:rPr>
          <w:rFonts w:ascii="Arial" w:eastAsia="Calibri" w:hAnsi="Arial" w:cs="Arial"/>
          <w:sz w:val="28"/>
          <w:szCs w:val="28"/>
        </w:rPr>
        <w:t xml:space="preserve"> y PLINIO OLANO; y que en dicha ocasión, este último explicó a los representantes de ODEBRECHT que si JUAN CARLOS </w:t>
      </w:r>
      <w:r>
        <w:rPr>
          <w:rFonts w:ascii="Arial" w:eastAsia="Calibri" w:hAnsi="Arial" w:cs="Arial"/>
          <w:sz w:val="28"/>
          <w:szCs w:val="28"/>
        </w:rPr>
        <w:lastRenderedPageBreak/>
        <w:t xml:space="preserve">GRANADOS, resultaba electo Gobernador de Boyacá, la multinacional podría ser favorecida con la adjudicación del proyecto vial Duitama-Charalá-San Gil; respecto de lo cual, los ciudadanos brasileros prometieren que, si en efecto el contrato les era adjudicado, GRANADOS y OLANO BECERRA -entre otras personas-, recibirían una comisión cuya suma no fue definida, pero que prometieron, estaría entre el 3% y </w:t>
      </w:r>
      <w:r w:rsidR="008B61CB">
        <w:rPr>
          <w:rFonts w:ascii="Arial" w:eastAsia="Calibri" w:hAnsi="Arial" w:cs="Arial"/>
          <w:sz w:val="28"/>
          <w:szCs w:val="28"/>
        </w:rPr>
        <w:t xml:space="preserve">el </w:t>
      </w:r>
      <w:r>
        <w:rPr>
          <w:rFonts w:ascii="Arial" w:eastAsia="Calibri" w:hAnsi="Arial" w:cs="Arial"/>
          <w:sz w:val="28"/>
          <w:szCs w:val="28"/>
        </w:rPr>
        <w:t>5% del valor estimado de la obra, la cual oscilaría entre doscientos y trescientos cincuenta mil millones de pesos aproximadamente</w:t>
      </w:r>
      <w:r w:rsidR="008B61CB">
        <w:rPr>
          <w:rFonts w:ascii="Arial" w:eastAsia="Calibri" w:hAnsi="Arial" w:cs="Arial"/>
          <w:sz w:val="28"/>
          <w:szCs w:val="28"/>
        </w:rPr>
        <w:t xml:space="preserve"> ($350.000.000.000).</w:t>
      </w:r>
    </w:p>
    <w:p w:rsidR="00A4401D" w:rsidRDefault="00A4401D" w:rsidP="00A4401D">
      <w:pPr>
        <w:spacing w:after="0" w:line="276" w:lineRule="auto"/>
        <w:jc w:val="both"/>
        <w:rPr>
          <w:rFonts w:ascii="Arial" w:eastAsia="Calibri" w:hAnsi="Arial" w:cs="Arial"/>
          <w:sz w:val="28"/>
          <w:szCs w:val="28"/>
        </w:rPr>
      </w:pPr>
    </w:p>
    <w:p w:rsidR="002C1D8C" w:rsidRDefault="002C1D8C" w:rsidP="002C1D8C">
      <w:pPr>
        <w:pStyle w:val="Prrafodelista"/>
        <w:spacing w:after="0" w:line="276" w:lineRule="auto"/>
        <w:ind w:left="0"/>
        <w:jc w:val="both"/>
        <w:rPr>
          <w:rFonts w:ascii="Arial" w:eastAsia="Calibri" w:hAnsi="Arial" w:cs="Arial"/>
          <w:sz w:val="28"/>
          <w:szCs w:val="28"/>
        </w:rPr>
      </w:pPr>
      <w:r>
        <w:rPr>
          <w:rFonts w:ascii="Arial" w:eastAsia="Calibri" w:hAnsi="Arial" w:cs="Arial"/>
          <w:sz w:val="28"/>
          <w:szCs w:val="28"/>
        </w:rPr>
        <w:t xml:space="preserve">Como ya se ha reiterado en otros puntos de esta disertación, se destaca que las manifestaciones del testigo GAVIRIA VELÁSQUEZ, coinciden </w:t>
      </w:r>
      <w:r w:rsidR="00B02FBA">
        <w:rPr>
          <w:rFonts w:ascii="Arial" w:eastAsia="Calibri" w:hAnsi="Arial" w:cs="Arial"/>
          <w:sz w:val="28"/>
          <w:szCs w:val="28"/>
        </w:rPr>
        <w:t xml:space="preserve">a la perfección </w:t>
      </w:r>
      <w:r>
        <w:rPr>
          <w:rFonts w:ascii="Arial" w:eastAsia="Calibri" w:hAnsi="Arial" w:cs="Arial"/>
          <w:sz w:val="28"/>
          <w:szCs w:val="28"/>
        </w:rPr>
        <w:t xml:space="preserve">en varios aspectos esenciales con otros testimonios y medios de prueba, por cuanto se trata de una persona que cuenta con conocimiento directo de la participación del procesado en los actos de corrupción asociados a la ya referida multinacional -al haber intervenido </w:t>
      </w:r>
      <w:r w:rsidR="00B02FBA">
        <w:rPr>
          <w:rFonts w:ascii="Arial" w:eastAsia="Calibri" w:hAnsi="Arial" w:cs="Arial"/>
          <w:sz w:val="28"/>
          <w:szCs w:val="28"/>
        </w:rPr>
        <w:t xml:space="preserve">personalmente </w:t>
      </w:r>
      <w:r>
        <w:rPr>
          <w:rFonts w:ascii="Arial" w:eastAsia="Calibri" w:hAnsi="Arial" w:cs="Arial"/>
          <w:sz w:val="28"/>
          <w:szCs w:val="28"/>
        </w:rPr>
        <w:t>en los hechos materia de investigación-</w:t>
      </w:r>
      <w:r w:rsidR="00B02FBA">
        <w:rPr>
          <w:rFonts w:ascii="Arial" w:eastAsia="Calibri" w:hAnsi="Arial" w:cs="Arial"/>
          <w:sz w:val="28"/>
          <w:szCs w:val="28"/>
        </w:rPr>
        <w:t>. E</w:t>
      </w:r>
      <w:r>
        <w:rPr>
          <w:rFonts w:ascii="Arial" w:eastAsia="Calibri" w:hAnsi="Arial" w:cs="Arial"/>
          <w:sz w:val="28"/>
          <w:szCs w:val="28"/>
        </w:rPr>
        <w:t>n consecuencia, sus afirmaciones deben considerarse como verídicas, puesto que</w:t>
      </w:r>
      <w:r w:rsidR="00B02FBA">
        <w:rPr>
          <w:rFonts w:ascii="Arial" w:eastAsia="Calibri" w:hAnsi="Arial" w:cs="Arial"/>
          <w:sz w:val="28"/>
          <w:szCs w:val="28"/>
        </w:rPr>
        <w:t xml:space="preserve"> además,</w:t>
      </w:r>
      <w:r>
        <w:rPr>
          <w:rFonts w:ascii="Arial" w:eastAsia="Calibri" w:hAnsi="Arial" w:cs="Arial"/>
          <w:sz w:val="28"/>
          <w:szCs w:val="28"/>
        </w:rPr>
        <w:t xml:space="preserve"> las reglas de la experiencia, la lógica y la sana critica, enseñan que si una persona se arriesga a hacer parte de una organización criminal de este calibre</w:t>
      </w:r>
      <w:r w:rsidR="00B02FBA">
        <w:rPr>
          <w:rFonts w:ascii="Arial" w:eastAsia="Calibri" w:hAnsi="Arial" w:cs="Arial"/>
          <w:sz w:val="28"/>
          <w:szCs w:val="28"/>
        </w:rPr>
        <w:t xml:space="preserve"> –máxime tratándose de un funcionario público-</w:t>
      </w:r>
      <w:r>
        <w:rPr>
          <w:rFonts w:ascii="Arial" w:eastAsia="Calibri" w:hAnsi="Arial" w:cs="Arial"/>
          <w:sz w:val="28"/>
          <w:szCs w:val="28"/>
        </w:rPr>
        <w:t>, espera hacerlo a cambio de algún beneficio</w:t>
      </w:r>
      <w:r w:rsidR="00B02FBA">
        <w:rPr>
          <w:rFonts w:ascii="Arial" w:eastAsia="Calibri" w:hAnsi="Arial" w:cs="Arial"/>
          <w:sz w:val="28"/>
          <w:szCs w:val="28"/>
        </w:rPr>
        <w:t xml:space="preserve"> -</w:t>
      </w:r>
      <w:r>
        <w:rPr>
          <w:rFonts w:ascii="Arial" w:eastAsia="Calibri" w:hAnsi="Arial" w:cs="Arial"/>
          <w:sz w:val="28"/>
          <w:szCs w:val="28"/>
        </w:rPr>
        <w:t>normalmente económico</w:t>
      </w:r>
      <w:r w:rsidR="00B02FBA">
        <w:rPr>
          <w:rFonts w:ascii="Arial" w:eastAsia="Calibri" w:hAnsi="Arial" w:cs="Arial"/>
          <w:sz w:val="28"/>
          <w:szCs w:val="28"/>
        </w:rPr>
        <w:t>-;</w:t>
      </w:r>
      <w:r>
        <w:rPr>
          <w:rFonts w:ascii="Arial" w:eastAsia="Calibri" w:hAnsi="Arial" w:cs="Arial"/>
          <w:sz w:val="28"/>
          <w:szCs w:val="28"/>
        </w:rPr>
        <w:t xml:space="preserve"> y dado que en los anteriores acápites he hecho mención que</w:t>
      </w:r>
      <w:r w:rsidR="00B02FBA">
        <w:rPr>
          <w:rFonts w:ascii="Arial" w:eastAsia="Calibri" w:hAnsi="Arial" w:cs="Arial"/>
          <w:sz w:val="28"/>
          <w:szCs w:val="28"/>
        </w:rPr>
        <w:t>, en efecto,</w:t>
      </w:r>
      <w:r>
        <w:rPr>
          <w:rFonts w:ascii="Arial" w:eastAsia="Calibri" w:hAnsi="Arial" w:cs="Arial"/>
          <w:sz w:val="28"/>
          <w:szCs w:val="28"/>
        </w:rPr>
        <w:t xml:space="preserve"> </w:t>
      </w:r>
      <w:r w:rsidR="00B02FBA">
        <w:rPr>
          <w:rFonts w:ascii="Arial" w:eastAsia="Calibri" w:hAnsi="Arial" w:cs="Arial"/>
          <w:sz w:val="28"/>
          <w:szCs w:val="28"/>
        </w:rPr>
        <w:t>está</w:t>
      </w:r>
      <w:r>
        <w:rPr>
          <w:rFonts w:ascii="Arial" w:eastAsia="Calibri" w:hAnsi="Arial" w:cs="Arial"/>
          <w:sz w:val="28"/>
          <w:szCs w:val="28"/>
        </w:rPr>
        <w:t xml:space="preserve"> probada </w:t>
      </w:r>
      <w:r w:rsidR="00B02FBA">
        <w:rPr>
          <w:rFonts w:ascii="Arial" w:eastAsia="Calibri" w:hAnsi="Arial" w:cs="Arial"/>
          <w:sz w:val="28"/>
          <w:szCs w:val="28"/>
        </w:rPr>
        <w:t xml:space="preserve">con grado de certeza </w:t>
      </w:r>
      <w:r>
        <w:rPr>
          <w:rFonts w:ascii="Arial" w:eastAsia="Calibri" w:hAnsi="Arial" w:cs="Arial"/>
          <w:sz w:val="28"/>
          <w:szCs w:val="28"/>
        </w:rPr>
        <w:t>la intervención ilegal del enjuiciado para que se otorgare a ODEBRECHT la adjudicación del</w:t>
      </w:r>
      <w:r w:rsidR="00B02FBA">
        <w:rPr>
          <w:rFonts w:ascii="Arial" w:eastAsia="Calibri" w:hAnsi="Arial" w:cs="Arial"/>
          <w:sz w:val="28"/>
          <w:szCs w:val="28"/>
        </w:rPr>
        <w:t xml:space="preserve"> referido</w:t>
      </w:r>
      <w:r>
        <w:rPr>
          <w:rFonts w:ascii="Arial" w:eastAsia="Calibri" w:hAnsi="Arial" w:cs="Arial"/>
          <w:sz w:val="28"/>
          <w:szCs w:val="28"/>
        </w:rPr>
        <w:t xml:space="preserve"> proyecto vial </w:t>
      </w:r>
      <w:r w:rsidR="00B02FBA">
        <w:rPr>
          <w:rFonts w:ascii="Arial" w:eastAsia="Calibri" w:hAnsi="Arial" w:cs="Arial"/>
          <w:sz w:val="28"/>
          <w:szCs w:val="28"/>
        </w:rPr>
        <w:t xml:space="preserve">Duitama-Charalá - San </w:t>
      </w:r>
      <w:r>
        <w:rPr>
          <w:rFonts w:ascii="Arial" w:eastAsia="Calibri" w:hAnsi="Arial" w:cs="Arial"/>
          <w:sz w:val="28"/>
          <w:szCs w:val="28"/>
        </w:rPr>
        <w:t>Gil, es apenas obvio inferir que obró promesa remuneratoria de por medio</w:t>
      </w:r>
      <w:r w:rsidR="00B02FBA">
        <w:rPr>
          <w:rFonts w:ascii="Arial" w:eastAsia="Calibri" w:hAnsi="Arial" w:cs="Arial"/>
          <w:sz w:val="28"/>
          <w:szCs w:val="28"/>
        </w:rPr>
        <w:t>, configurando así el tipo penal de Cohecho Propio.</w:t>
      </w:r>
    </w:p>
    <w:p w:rsidR="002C1D8C" w:rsidRDefault="002C1D8C" w:rsidP="00A4401D">
      <w:pPr>
        <w:spacing w:after="0" w:line="276" w:lineRule="auto"/>
        <w:jc w:val="both"/>
        <w:rPr>
          <w:rFonts w:ascii="Arial" w:eastAsia="Calibri" w:hAnsi="Arial" w:cs="Arial"/>
          <w:sz w:val="28"/>
          <w:szCs w:val="28"/>
        </w:rPr>
      </w:pPr>
    </w:p>
    <w:p w:rsidR="00B02FBA" w:rsidRDefault="00A4401D" w:rsidP="00B02FBA">
      <w:pPr>
        <w:spacing w:after="0" w:line="276" w:lineRule="auto"/>
        <w:jc w:val="both"/>
        <w:rPr>
          <w:rFonts w:ascii="Arial" w:eastAsia="Calibri" w:hAnsi="Arial" w:cs="Arial"/>
          <w:sz w:val="28"/>
          <w:szCs w:val="28"/>
        </w:rPr>
      </w:pPr>
      <w:r w:rsidRPr="00682CDB">
        <w:rPr>
          <w:rFonts w:ascii="Arial" w:eastAsia="Calibri" w:hAnsi="Arial" w:cs="Arial"/>
          <w:b/>
          <w:sz w:val="28"/>
          <w:szCs w:val="28"/>
          <w:u w:val="single"/>
        </w:rPr>
        <w:t>Ampliación de la planta de tratamiento de aguas residuales (PTAR) Salitre de Bogotá.</w:t>
      </w:r>
      <w:r w:rsidRPr="00A4401D">
        <w:rPr>
          <w:rFonts w:ascii="Arial" w:eastAsia="Calibri" w:hAnsi="Arial" w:cs="Arial"/>
          <w:b/>
          <w:sz w:val="28"/>
          <w:szCs w:val="28"/>
        </w:rPr>
        <w:t xml:space="preserve"> </w:t>
      </w:r>
      <w:r w:rsidR="00B02FBA">
        <w:rPr>
          <w:rFonts w:ascii="Arial" w:eastAsia="Calibri" w:hAnsi="Arial" w:cs="Arial"/>
          <w:sz w:val="28"/>
          <w:szCs w:val="28"/>
        </w:rPr>
        <w:t xml:space="preserve">FEDERICO GAVIRIA VELÁSQUEZ, también afirmo que </w:t>
      </w:r>
      <w:r>
        <w:rPr>
          <w:rFonts w:ascii="Arial" w:eastAsia="Calibri" w:hAnsi="Arial" w:cs="Arial"/>
          <w:sz w:val="28"/>
          <w:szCs w:val="28"/>
        </w:rPr>
        <w:t>OLANO BECERRA, asesoró y gestionó en nombre de la multinacional ODEBRECHT, varios encuentros con funcionarios de la CAR y el Gobernador de Boyacá, JUAN CARLOS GRANADOS</w:t>
      </w:r>
      <w:r w:rsidR="00B02FBA">
        <w:rPr>
          <w:rFonts w:ascii="Arial" w:eastAsia="Calibri" w:hAnsi="Arial" w:cs="Arial"/>
          <w:sz w:val="28"/>
          <w:szCs w:val="28"/>
        </w:rPr>
        <w:t xml:space="preserve">    </w:t>
      </w:r>
      <w:r>
        <w:rPr>
          <w:rFonts w:ascii="Arial" w:eastAsia="Calibri" w:hAnsi="Arial" w:cs="Arial"/>
          <w:sz w:val="28"/>
          <w:szCs w:val="28"/>
        </w:rPr>
        <w:t xml:space="preserve"> -durante los años 2012 y 2013-, con el fin de lograr la adjudicación del proyecto de ampliación de la Planta de Tratamiento de Aguas Resi</w:t>
      </w:r>
      <w:r w:rsidR="00B02FBA">
        <w:rPr>
          <w:rFonts w:ascii="Arial" w:eastAsia="Calibri" w:hAnsi="Arial" w:cs="Arial"/>
          <w:sz w:val="28"/>
          <w:szCs w:val="28"/>
        </w:rPr>
        <w:t xml:space="preserve">duales (PTAR) Salitre de Bogotá; y </w:t>
      </w:r>
      <w:r>
        <w:rPr>
          <w:rFonts w:ascii="Arial" w:eastAsia="Calibri" w:hAnsi="Arial" w:cs="Arial"/>
          <w:sz w:val="28"/>
          <w:szCs w:val="28"/>
        </w:rPr>
        <w:t xml:space="preserve">que como producto de dicha gestión desarrollada por </w:t>
      </w:r>
      <w:r w:rsidR="00B02FBA">
        <w:rPr>
          <w:rFonts w:ascii="Arial" w:eastAsia="Calibri" w:hAnsi="Arial" w:cs="Arial"/>
          <w:sz w:val="28"/>
          <w:szCs w:val="28"/>
        </w:rPr>
        <w:t>el enjuiciado</w:t>
      </w:r>
      <w:r>
        <w:rPr>
          <w:rFonts w:ascii="Arial" w:eastAsia="Calibri" w:hAnsi="Arial" w:cs="Arial"/>
          <w:sz w:val="28"/>
          <w:szCs w:val="28"/>
        </w:rPr>
        <w:t xml:space="preserve">, ODEBRECHT en efecto, obtuvo </w:t>
      </w:r>
      <w:r>
        <w:rPr>
          <w:rFonts w:ascii="Arial" w:eastAsia="Calibri" w:hAnsi="Arial" w:cs="Arial"/>
          <w:sz w:val="28"/>
          <w:szCs w:val="28"/>
        </w:rPr>
        <w:lastRenderedPageBreak/>
        <w:t xml:space="preserve">la precalificación, por lo que posteriormente se pactó una comisión en caso de adjudicación de la licitación, equivalente o cercana al 3% del valor del contrato -estimado en aproximadamente doscientos mil millones de pesos ($200.000.000.000)-. </w:t>
      </w:r>
    </w:p>
    <w:p w:rsidR="00030D38" w:rsidRDefault="00030D38" w:rsidP="00B02FBA">
      <w:pPr>
        <w:spacing w:after="0" w:line="276" w:lineRule="auto"/>
        <w:jc w:val="both"/>
        <w:rPr>
          <w:rFonts w:ascii="Arial" w:eastAsia="Calibri" w:hAnsi="Arial" w:cs="Arial"/>
          <w:sz w:val="28"/>
          <w:szCs w:val="28"/>
        </w:rPr>
      </w:pPr>
    </w:p>
    <w:p w:rsidR="00665D1D" w:rsidRPr="00B02FBA" w:rsidRDefault="00A4401D" w:rsidP="00B02FBA">
      <w:pPr>
        <w:spacing w:after="0" w:line="276" w:lineRule="auto"/>
        <w:jc w:val="both"/>
        <w:rPr>
          <w:rFonts w:ascii="Arial" w:eastAsia="Calibri" w:hAnsi="Arial" w:cs="Arial"/>
          <w:sz w:val="28"/>
          <w:szCs w:val="28"/>
        </w:rPr>
      </w:pPr>
      <w:r>
        <w:rPr>
          <w:rFonts w:ascii="Arial" w:eastAsia="Calibri" w:hAnsi="Arial" w:cs="Arial"/>
          <w:sz w:val="28"/>
          <w:szCs w:val="28"/>
        </w:rPr>
        <w:t>No obstante, el proyecto finalmente no fue asignado a la filial brasilera, ya que para el año 2014 –momento en el cual se definió a quien se adjudicaría dicho contrato estatal-, había salido a flote el escándalo que por corrupción involucraba a la multinacional en su p</w:t>
      </w:r>
      <w:r w:rsidR="00B02FBA">
        <w:rPr>
          <w:rFonts w:ascii="Arial" w:eastAsia="Calibri" w:hAnsi="Arial" w:cs="Arial"/>
          <w:sz w:val="28"/>
          <w:szCs w:val="28"/>
        </w:rPr>
        <w:t xml:space="preserve">aís de origen, Brasil; situación que, para efectos de este proceso, en nada incide, puesto que, repito, la configuración del tipo penal de Cohecho Propio no requiere que el pago efectivamente se hubiere realizado, sino simplemente que el funcionario público acepte la promesa del mismo. </w:t>
      </w:r>
    </w:p>
    <w:p w:rsidR="00A4401D" w:rsidRDefault="00A4401D" w:rsidP="00A4401D">
      <w:pPr>
        <w:pStyle w:val="Prrafodelista"/>
        <w:spacing w:after="0" w:line="276" w:lineRule="auto"/>
        <w:ind w:left="0"/>
        <w:jc w:val="both"/>
        <w:rPr>
          <w:rFonts w:ascii="Arial" w:eastAsia="Calibri" w:hAnsi="Arial" w:cs="Arial"/>
          <w:sz w:val="28"/>
          <w:szCs w:val="28"/>
        </w:rPr>
      </w:pPr>
      <w:r>
        <w:rPr>
          <w:rFonts w:ascii="Arial" w:eastAsia="Calibri" w:hAnsi="Arial" w:cs="Arial"/>
          <w:sz w:val="28"/>
          <w:szCs w:val="28"/>
        </w:rPr>
        <w:t xml:space="preserve"> </w:t>
      </w:r>
    </w:p>
    <w:p w:rsidR="004A68FB" w:rsidRDefault="004A68FB" w:rsidP="00A4401D">
      <w:pPr>
        <w:pStyle w:val="Prrafodelista"/>
        <w:spacing w:after="0" w:line="276" w:lineRule="auto"/>
        <w:ind w:left="0"/>
        <w:jc w:val="both"/>
        <w:rPr>
          <w:rFonts w:ascii="Arial" w:eastAsia="Calibri" w:hAnsi="Arial" w:cs="Arial"/>
          <w:sz w:val="28"/>
          <w:szCs w:val="28"/>
        </w:rPr>
      </w:pPr>
      <w:r>
        <w:rPr>
          <w:rFonts w:ascii="Arial" w:eastAsia="Calibri" w:hAnsi="Arial" w:cs="Arial"/>
          <w:sz w:val="28"/>
          <w:szCs w:val="28"/>
        </w:rPr>
        <w:t xml:space="preserve">De </w:t>
      </w:r>
      <w:r w:rsidR="00B02FBA">
        <w:rPr>
          <w:rFonts w:ascii="Arial" w:eastAsia="Calibri" w:hAnsi="Arial" w:cs="Arial"/>
          <w:sz w:val="28"/>
          <w:szCs w:val="28"/>
        </w:rPr>
        <w:t xml:space="preserve">todas </w:t>
      </w:r>
      <w:r>
        <w:rPr>
          <w:rFonts w:ascii="Arial" w:eastAsia="Calibri" w:hAnsi="Arial" w:cs="Arial"/>
          <w:sz w:val="28"/>
          <w:szCs w:val="28"/>
        </w:rPr>
        <w:t xml:space="preserve">las anteriores consideraciones, claramente se establece que la finalidad de los actos desarrollados por el entonces Senador, nunca fue propender por el bien común, sino hacerse a los pagos ofrecidos por la compañía directamente beneficiada con ello, sin que resulte relevante para efectos de la configuración del tipo penal estudiado, si los dineros prometidos fueron efectivamente entregados o no; puesto que además, las reglas de la sana critica son inequívocas en advertir que cuando se crean este tipo de entramados criminales, nunca se hace sin esperar nada a cambio, por lo contrario, son personas que </w:t>
      </w:r>
      <w:proofErr w:type="spellStart"/>
      <w:r w:rsidR="00030D38">
        <w:rPr>
          <w:rFonts w:ascii="Arial" w:eastAsia="Calibri" w:hAnsi="Arial" w:cs="Arial"/>
          <w:sz w:val="28"/>
          <w:szCs w:val="28"/>
        </w:rPr>
        <w:t>actuan</w:t>
      </w:r>
      <w:proofErr w:type="spellEnd"/>
      <w:r>
        <w:rPr>
          <w:rFonts w:ascii="Arial" w:eastAsia="Calibri" w:hAnsi="Arial" w:cs="Arial"/>
          <w:sz w:val="28"/>
          <w:szCs w:val="28"/>
        </w:rPr>
        <w:t xml:space="preserve"> de manera ilegal para recibir algún</w:t>
      </w:r>
      <w:r w:rsidR="00B02FBA">
        <w:rPr>
          <w:rFonts w:ascii="Arial" w:eastAsia="Calibri" w:hAnsi="Arial" w:cs="Arial"/>
          <w:sz w:val="28"/>
          <w:szCs w:val="28"/>
        </w:rPr>
        <w:t xml:space="preserve"> tipo de beneficio.</w:t>
      </w:r>
      <w:r>
        <w:rPr>
          <w:rFonts w:ascii="Arial" w:eastAsia="Calibri" w:hAnsi="Arial" w:cs="Arial"/>
          <w:sz w:val="28"/>
          <w:szCs w:val="28"/>
        </w:rPr>
        <w:t xml:space="preserve"> </w:t>
      </w:r>
    </w:p>
    <w:p w:rsidR="004A68FB" w:rsidRDefault="004A68FB" w:rsidP="00A4401D">
      <w:pPr>
        <w:pStyle w:val="Prrafodelista"/>
        <w:spacing w:after="0" w:line="276" w:lineRule="auto"/>
        <w:ind w:left="0"/>
        <w:jc w:val="both"/>
        <w:rPr>
          <w:rFonts w:ascii="Arial" w:eastAsia="Calibri" w:hAnsi="Arial" w:cs="Arial"/>
          <w:sz w:val="28"/>
          <w:szCs w:val="28"/>
        </w:rPr>
      </w:pPr>
    </w:p>
    <w:p w:rsidR="004A68FB" w:rsidRDefault="004A68FB" w:rsidP="00A4401D">
      <w:pPr>
        <w:pStyle w:val="Prrafodelista"/>
        <w:spacing w:after="0" w:line="276" w:lineRule="auto"/>
        <w:ind w:left="0"/>
        <w:jc w:val="both"/>
        <w:rPr>
          <w:rFonts w:ascii="Arial" w:eastAsia="Calibri" w:hAnsi="Arial" w:cs="Arial"/>
          <w:sz w:val="28"/>
          <w:szCs w:val="28"/>
        </w:rPr>
      </w:pPr>
      <w:r>
        <w:rPr>
          <w:rFonts w:ascii="Arial" w:eastAsia="Calibri" w:hAnsi="Arial" w:cs="Arial"/>
          <w:sz w:val="28"/>
          <w:szCs w:val="28"/>
        </w:rPr>
        <w:t xml:space="preserve">Conducta que además de típica, resulta antijurídica y culpable, puesto que, por un lado, el enjuiciado conocía de lo ilícito que resultaba su proceder y aun </w:t>
      </w:r>
      <w:r w:rsidR="00DE6609">
        <w:rPr>
          <w:rFonts w:ascii="Arial" w:eastAsia="Calibri" w:hAnsi="Arial" w:cs="Arial"/>
          <w:sz w:val="28"/>
          <w:szCs w:val="28"/>
        </w:rPr>
        <w:t>así</w:t>
      </w:r>
      <w:r>
        <w:rPr>
          <w:rFonts w:ascii="Arial" w:eastAsia="Calibri" w:hAnsi="Arial" w:cs="Arial"/>
          <w:sz w:val="28"/>
          <w:szCs w:val="28"/>
        </w:rPr>
        <w:t xml:space="preserve"> se </w:t>
      </w:r>
      <w:r w:rsidR="00DE6609">
        <w:rPr>
          <w:rFonts w:ascii="Arial" w:eastAsia="Calibri" w:hAnsi="Arial" w:cs="Arial"/>
          <w:sz w:val="28"/>
          <w:szCs w:val="28"/>
        </w:rPr>
        <w:t>determinó</w:t>
      </w:r>
      <w:r>
        <w:rPr>
          <w:rFonts w:ascii="Arial" w:eastAsia="Calibri" w:hAnsi="Arial" w:cs="Arial"/>
          <w:sz w:val="28"/>
          <w:szCs w:val="28"/>
        </w:rPr>
        <w:t xml:space="preserve"> en el mismo y aceptó llevarla a cabo</w:t>
      </w:r>
      <w:r w:rsidR="00DE6609">
        <w:rPr>
          <w:rFonts w:ascii="Arial" w:eastAsia="Calibri" w:hAnsi="Arial" w:cs="Arial"/>
          <w:sz w:val="28"/>
          <w:szCs w:val="28"/>
        </w:rPr>
        <w:t xml:space="preserve"> –al punto que se benefició económicamente en al menos quinientos millones de pesos ($500.000.000)</w:t>
      </w:r>
      <w:r w:rsidR="00B02FBA">
        <w:rPr>
          <w:rFonts w:ascii="Arial" w:eastAsia="Calibri" w:hAnsi="Arial" w:cs="Arial"/>
          <w:sz w:val="28"/>
          <w:szCs w:val="28"/>
        </w:rPr>
        <w:t>-</w:t>
      </w:r>
      <w:r w:rsidR="00DE6609">
        <w:rPr>
          <w:rFonts w:ascii="Arial" w:eastAsia="Calibri" w:hAnsi="Arial" w:cs="Arial"/>
          <w:sz w:val="28"/>
          <w:szCs w:val="28"/>
        </w:rPr>
        <w:t xml:space="preserve">; y por el otro, no existe prueba alguna en cuanto a causal eximente de responsabilidad del enjuiciado, por lo contrario, </w:t>
      </w:r>
      <w:r w:rsidR="006D2874">
        <w:rPr>
          <w:rFonts w:ascii="Arial" w:eastAsia="Calibri" w:hAnsi="Arial" w:cs="Arial"/>
          <w:sz w:val="28"/>
          <w:szCs w:val="28"/>
        </w:rPr>
        <w:t>es evidente que</w:t>
      </w:r>
      <w:r w:rsidR="00DE6609">
        <w:rPr>
          <w:rFonts w:ascii="Arial" w:eastAsia="Calibri" w:hAnsi="Arial" w:cs="Arial"/>
          <w:sz w:val="28"/>
          <w:szCs w:val="28"/>
        </w:rPr>
        <w:t xml:space="preserve"> actuó con conciencia y voluntad. </w:t>
      </w:r>
      <w:r>
        <w:rPr>
          <w:rFonts w:ascii="Arial" w:eastAsia="Calibri" w:hAnsi="Arial" w:cs="Arial"/>
          <w:sz w:val="28"/>
          <w:szCs w:val="28"/>
        </w:rPr>
        <w:t xml:space="preserve">  </w:t>
      </w:r>
    </w:p>
    <w:p w:rsidR="004A68FB" w:rsidRDefault="004A68FB" w:rsidP="00A4401D">
      <w:pPr>
        <w:pStyle w:val="Prrafodelista"/>
        <w:spacing w:after="0" w:line="276" w:lineRule="auto"/>
        <w:ind w:left="0"/>
        <w:jc w:val="both"/>
        <w:rPr>
          <w:rFonts w:ascii="Arial" w:eastAsia="Calibri" w:hAnsi="Arial" w:cs="Arial"/>
          <w:sz w:val="28"/>
          <w:szCs w:val="28"/>
        </w:rPr>
      </w:pPr>
    </w:p>
    <w:p w:rsidR="00A4401D" w:rsidRPr="004153FA" w:rsidRDefault="004153FA" w:rsidP="004153FA">
      <w:pPr>
        <w:pStyle w:val="Prrafodelista"/>
        <w:spacing w:after="0" w:line="276" w:lineRule="auto"/>
        <w:ind w:left="0"/>
        <w:jc w:val="both"/>
        <w:rPr>
          <w:rFonts w:ascii="Arial" w:eastAsia="Calibri" w:hAnsi="Arial" w:cs="Arial"/>
          <w:b/>
          <w:color w:val="000000" w:themeColor="text1"/>
          <w:sz w:val="28"/>
          <w:szCs w:val="28"/>
        </w:rPr>
      </w:pPr>
      <w:r w:rsidRPr="004153FA">
        <w:rPr>
          <w:rFonts w:ascii="Arial" w:hAnsi="Arial" w:cs="Arial"/>
          <w:b/>
          <w:color w:val="000000" w:themeColor="text1"/>
          <w:sz w:val="28"/>
          <w:szCs w:val="28"/>
        </w:rPr>
        <w:t>Tráfico de influencias de servidor público. Artículo</w:t>
      </w:r>
      <w:r>
        <w:rPr>
          <w:rFonts w:ascii="Arial" w:hAnsi="Arial" w:cs="Arial"/>
          <w:b/>
          <w:color w:val="000000" w:themeColor="text1"/>
          <w:sz w:val="28"/>
          <w:szCs w:val="28"/>
        </w:rPr>
        <w:t xml:space="preserve"> 411 de la Ley 599 de 2000</w:t>
      </w:r>
      <w:r w:rsidRPr="004153FA">
        <w:rPr>
          <w:rFonts w:ascii="Arial" w:hAnsi="Arial" w:cs="Arial"/>
          <w:b/>
          <w:color w:val="000000" w:themeColor="text1"/>
          <w:sz w:val="28"/>
          <w:szCs w:val="28"/>
        </w:rPr>
        <w:t xml:space="preserve"> </w:t>
      </w:r>
      <w:r>
        <w:rPr>
          <w:rFonts w:ascii="Arial" w:hAnsi="Arial" w:cs="Arial"/>
          <w:b/>
          <w:color w:val="000000" w:themeColor="text1"/>
          <w:sz w:val="28"/>
          <w:szCs w:val="28"/>
        </w:rPr>
        <w:t>-</w:t>
      </w:r>
      <w:r w:rsidRPr="004153FA">
        <w:rPr>
          <w:rFonts w:ascii="Arial" w:hAnsi="Arial" w:cs="Arial"/>
          <w:b/>
          <w:color w:val="000000" w:themeColor="text1"/>
          <w:sz w:val="28"/>
          <w:szCs w:val="28"/>
        </w:rPr>
        <w:t>Modificado por el art. 33 y 134 de la Ley 1474 de 2011</w:t>
      </w:r>
      <w:r>
        <w:rPr>
          <w:rFonts w:ascii="Arial" w:hAnsi="Arial" w:cs="Arial"/>
          <w:b/>
          <w:color w:val="000000" w:themeColor="text1"/>
          <w:sz w:val="28"/>
          <w:szCs w:val="28"/>
        </w:rPr>
        <w:t>-</w:t>
      </w:r>
      <w:r w:rsidRPr="004153FA">
        <w:rPr>
          <w:rFonts w:ascii="Arial" w:hAnsi="Arial" w:cs="Arial"/>
          <w:b/>
          <w:color w:val="000000" w:themeColor="text1"/>
          <w:sz w:val="28"/>
          <w:szCs w:val="28"/>
        </w:rPr>
        <w:t>.</w:t>
      </w:r>
    </w:p>
    <w:p w:rsidR="001870D2" w:rsidRDefault="001870D2" w:rsidP="00AA3889">
      <w:pPr>
        <w:pStyle w:val="Prrafodelista"/>
        <w:spacing w:after="0" w:line="276" w:lineRule="auto"/>
        <w:ind w:left="0"/>
        <w:jc w:val="both"/>
        <w:rPr>
          <w:rFonts w:ascii="Arial" w:eastAsia="Calibri" w:hAnsi="Arial" w:cs="Arial"/>
          <w:sz w:val="28"/>
          <w:szCs w:val="28"/>
        </w:rPr>
      </w:pPr>
    </w:p>
    <w:p w:rsidR="004A68FB" w:rsidRPr="00623C67" w:rsidRDefault="004153FA" w:rsidP="00623C67">
      <w:pPr>
        <w:pStyle w:val="NormalWeb"/>
        <w:spacing w:after="0" w:line="276" w:lineRule="auto"/>
        <w:ind w:right="58"/>
        <w:jc w:val="both"/>
        <w:rPr>
          <w:rFonts w:ascii="Arial" w:hAnsi="Arial" w:cs="Arial"/>
          <w:sz w:val="28"/>
          <w:szCs w:val="28"/>
        </w:rPr>
      </w:pPr>
      <w:r w:rsidRPr="00CF558F">
        <w:rPr>
          <w:rFonts w:ascii="Arial" w:eastAsia="Calibri" w:hAnsi="Arial" w:cs="Arial"/>
          <w:sz w:val="28"/>
          <w:szCs w:val="28"/>
        </w:rPr>
        <w:t xml:space="preserve">El Ministerio Público </w:t>
      </w:r>
      <w:r>
        <w:rPr>
          <w:rFonts w:ascii="Arial" w:eastAsia="Calibri" w:hAnsi="Arial" w:cs="Arial"/>
          <w:sz w:val="28"/>
          <w:szCs w:val="28"/>
        </w:rPr>
        <w:t>considera que debe c</w:t>
      </w:r>
      <w:r w:rsidR="005B2E7C">
        <w:rPr>
          <w:rFonts w:ascii="Arial" w:eastAsia="Calibri" w:hAnsi="Arial" w:cs="Arial"/>
          <w:sz w:val="28"/>
          <w:szCs w:val="28"/>
        </w:rPr>
        <w:t xml:space="preserve">ondenarse por este tipo penal a </w:t>
      </w:r>
      <w:r>
        <w:rPr>
          <w:rFonts w:ascii="Arial" w:eastAsia="Calibri" w:hAnsi="Arial" w:cs="Arial"/>
          <w:sz w:val="28"/>
          <w:szCs w:val="28"/>
        </w:rPr>
        <w:t>PLINIO EDILBERTO OLANO BECERRA -en calidad d</w:t>
      </w:r>
      <w:r w:rsidR="005B2E7C">
        <w:rPr>
          <w:rFonts w:ascii="Arial" w:eastAsia="Calibri" w:hAnsi="Arial" w:cs="Arial"/>
          <w:sz w:val="28"/>
          <w:szCs w:val="28"/>
        </w:rPr>
        <w:t xml:space="preserve">e </w:t>
      </w:r>
      <w:r w:rsidR="006D2874">
        <w:rPr>
          <w:rFonts w:ascii="Arial" w:eastAsia="Calibri" w:hAnsi="Arial" w:cs="Arial"/>
          <w:sz w:val="28"/>
          <w:szCs w:val="28"/>
        </w:rPr>
        <w:lastRenderedPageBreak/>
        <w:t>co</w:t>
      </w:r>
      <w:r w:rsidR="005B2E7C">
        <w:rPr>
          <w:rFonts w:ascii="Arial" w:eastAsia="Calibri" w:hAnsi="Arial" w:cs="Arial"/>
          <w:sz w:val="28"/>
          <w:szCs w:val="28"/>
        </w:rPr>
        <w:t>autor-</w:t>
      </w:r>
      <w:r>
        <w:rPr>
          <w:rFonts w:ascii="Arial" w:eastAsia="Calibri" w:hAnsi="Arial" w:cs="Arial"/>
          <w:sz w:val="28"/>
          <w:szCs w:val="28"/>
        </w:rPr>
        <w:t xml:space="preserve"> </w:t>
      </w:r>
      <w:r w:rsidR="005B2E7C">
        <w:rPr>
          <w:rFonts w:ascii="Arial" w:eastAsia="Calibri" w:hAnsi="Arial" w:cs="Arial"/>
          <w:sz w:val="28"/>
          <w:szCs w:val="28"/>
        </w:rPr>
        <w:t>puesto que como viene de verse</w:t>
      </w:r>
      <w:r>
        <w:rPr>
          <w:rFonts w:ascii="Arial" w:eastAsia="Calibri" w:hAnsi="Arial" w:cs="Arial"/>
          <w:sz w:val="28"/>
          <w:szCs w:val="28"/>
        </w:rPr>
        <w:t xml:space="preserve">, </w:t>
      </w:r>
      <w:r w:rsidR="005B2E7C">
        <w:rPr>
          <w:rFonts w:ascii="Arial" w:eastAsia="Calibri" w:hAnsi="Arial" w:cs="Arial"/>
          <w:sz w:val="28"/>
          <w:szCs w:val="28"/>
        </w:rPr>
        <w:t>de las pruebas recaudadas y analizadas a lo largo de esta disertación</w:t>
      </w:r>
      <w:r w:rsidR="000F37D6">
        <w:rPr>
          <w:rFonts w:ascii="Arial" w:eastAsia="Calibri" w:hAnsi="Arial" w:cs="Arial"/>
          <w:sz w:val="28"/>
          <w:szCs w:val="28"/>
        </w:rPr>
        <w:t xml:space="preserve"> -</w:t>
      </w:r>
      <w:r w:rsidR="005B2E7C">
        <w:rPr>
          <w:rFonts w:ascii="Arial" w:eastAsia="Calibri" w:hAnsi="Arial" w:cs="Arial"/>
          <w:sz w:val="28"/>
          <w:szCs w:val="28"/>
        </w:rPr>
        <w:t>sin necesidad de ahondar nuevamente en las mismas</w:t>
      </w:r>
      <w:r w:rsidR="00623C67">
        <w:rPr>
          <w:rFonts w:ascii="Arial" w:eastAsia="Calibri" w:hAnsi="Arial" w:cs="Arial"/>
          <w:sz w:val="28"/>
          <w:szCs w:val="28"/>
        </w:rPr>
        <w:t xml:space="preserve">, </w:t>
      </w:r>
      <w:r w:rsidR="000F37D6">
        <w:rPr>
          <w:rFonts w:ascii="Arial" w:eastAsia="Calibri" w:hAnsi="Arial" w:cs="Arial"/>
          <w:sz w:val="28"/>
          <w:szCs w:val="28"/>
        </w:rPr>
        <w:t>por cuanto</w:t>
      </w:r>
      <w:r w:rsidR="00623C67">
        <w:rPr>
          <w:rFonts w:ascii="Arial" w:eastAsia="Calibri" w:hAnsi="Arial" w:cs="Arial"/>
          <w:sz w:val="28"/>
          <w:szCs w:val="28"/>
        </w:rPr>
        <w:t xml:space="preserve"> ya fueron debatidas con suficie</w:t>
      </w:r>
      <w:r w:rsidR="000F37D6">
        <w:rPr>
          <w:rFonts w:ascii="Arial" w:eastAsia="Calibri" w:hAnsi="Arial" w:cs="Arial"/>
          <w:sz w:val="28"/>
          <w:szCs w:val="28"/>
        </w:rPr>
        <w:t>ncia y corroboradas en conjunto-</w:t>
      </w:r>
      <w:r w:rsidR="005B2E7C">
        <w:rPr>
          <w:rFonts w:ascii="Arial" w:eastAsia="Calibri" w:hAnsi="Arial" w:cs="Arial"/>
          <w:sz w:val="28"/>
          <w:szCs w:val="28"/>
        </w:rPr>
        <w:t xml:space="preserve">; </w:t>
      </w:r>
      <w:r>
        <w:rPr>
          <w:rFonts w:ascii="Arial" w:eastAsia="Calibri" w:hAnsi="Arial" w:cs="Arial"/>
          <w:sz w:val="28"/>
          <w:szCs w:val="28"/>
        </w:rPr>
        <w:t xml:space="preserve">resulta </w:t>
      </w:r>
      <w:r w:rsidR="005B2E7C">
        <w:rPr>
          <w:rFonts w:ascii="Arial" w:eastAsia="Calibri" w:hAnsi="Arial" w:cs="Arial"/>
          <w:sz w:val="28"/>
          <w:szCs w:val="28"/>
        </w:rPr>
        <w:t>completamente probado</w:t>
      </w:r>
      <w:r>
        <w:rPr>
          <w:rFonts w:ascii="Arial" w:eastAsia="Calibri" w:hAnsi="Arial" w:cs="Arial"/>
          <w:sz w:val="28"/>
          <w:szCs w:val="28"/>
        </w:rPr>
        <w:t xml:space="preserve"> que</w:t>
      </w:r>
      <w:r w:rsidR="005B2E7C">
        <w:rPr>
          <w:rFonts w:ascii="Arial" w:eastAsia="Calibri" w:hAnsi="Arial" w:cs="Arial"/>
          <w:sz w:val="28"/>
          <w:szCs w:val="28"/>
        </w:rPr>
        <w:t xml:space="preserve"> el ex Senador</w:t>
      </w:r>
      <w:r>
        <w:rPr>
          <w:rFonts w:ascii="Arial" w:eastAsia="Calibri" w:hAnsi="Arial" w:cs="Arial"/>
          <w:sz w:val="28"/>
          <w:szCs w:val="28"/>
        </w:rPr>
        <w:t xml:space="preserve"> hizo uso de su cargo y de la posición social que este le otorgaba, para ejercer influencias</w:t>
      </w:r>
      <w:r w:rsidR="000245F1">
        <w:rPr>
          <w:rFonts w:ascii="Arial" w:eastAsia="Calibri" w:hAnsi="Arial" w:cs="Arial"/>
          <w:sz w:val="28"/>
          <w:szCs w:val="28"/>
        </w:rPr>
        <w:t xml:space="preserve"> en favor de ODEBRECHT,</w:t>
      </w:r>
      <w:r>
        <w:rPr>
          <w:rFonts w:ascii="Arial" w:eastAsia="Calibri" w:hAnsi="Arial" w:cs="Arial"/>
          <w:sz w:val="28"/>
          <w:szCs w:val="28"/>
        </w:rPr>
        <w:t xml:space="preserve"> </w:t>
      </w:r>
      <w:r w:rsidR="006D2874">
        <w:rPr>
          <w:rFonts w:ascii="Arial" w:eastAsia="Calibri" w:hAnsi="Arial" w:cs="Arial"/>
          <w:sz w:val="28"/>
          <w:szCs w:val="28"/>
        </w:rPr>
        <w:t xml:space="preserve">al menos </w:t>
      </w:r>
      <w:r w:rsidR="000245F1">
        <w:rPr>
          <w:rFonts w:ascii="Arial" w:eastAsia="Calibri" w:hAnsi="Arial" w:cs="Arial"/>
          <w:sz w:val="28"/>
          <w:szCs w:val="28"/>
        </w:rPr>
        <w:t>con</w:t>
      </w:r>
      <w:r w:rsidR="006D2874">
        <w:rPr>
          <w:rFonts w:ascii="Arial" w:eastAsia="Calibri" w:hAnsi="Arial" w:cs="Arial"/>
          <w:sz w:val="28"/>
          <w:szCs w:val="28"/>
        </w:rPr>
        <w:t xml:space="preserve"> tres </w:t>
      </w:r>
      <w:r w:rsidR="000245F1">
        <w:rPr>
          <w:rFonts w:ascii="Arial" w:eastAsia="Calibri" w:hAnsi="Arial" w:cs="Arial"/>
          <w:sz w:val="28"/>
          <w:szCs w:val="28"/>
        </w:rPr>
        <w:t xml:space="preserve">funcionarios públicos: (i) </w:t>
      </w:r>
      <w:r>
        <w:rPr>
          <w:rFonts w:ascii="Arial" w:eastAsia="Calibri" w:hAnsi="Arial" w:cs="Arial"/>
          <w:sz w:val="28"/>
          <w:szCs w:val="28"/>
        </w:rPr>
        <w:t>JUAN CARLOS GRANADOS</w:t>
      </w:r>
      <w:r w:rsidR="005B2E7C">
        <w:rPr>
          <w:rFonts w:ascii="Arial" w:eastAsia="Calibri" w:hAnsi="Arial" w:cs="Arial"/>
          <w:sz w:val="28"/>
          <w:szCs w:val="28"/>
        </w:rPr>
        <w:t xml:space="preserve"> </w:t>
      </w:r>
      <w:r>
        <w:rPr>
          <w:rFonts w:ascii="Arial" w:eastAsia="Calibri" w:hAnsi="Arial" w:cs="Arial"/>
          <w:sz w:val="28"/>
          <w:szCs w:val="28"/>
        </w:rPr>
        <w:t xml:space="preserve"> –ex gobernador de Boyacá</w:t>
      </w:r>
      <w:r w:rsidR="005B2E7C">
        <w:rPr>
          <w:rFonts w:ascii="Arial" w:eastAsia="Calibri" w:hAnsi="Arial" w:cs="Arial"/>
          <w:sz w:val="28"/>
          <w:szCs w:val="28"/>
        </w:rPr>
        <w:t>-, con ocasión de</w:t>
      </w:r>
      <w:r w:rsidR="004611A6">
        <w:rPr>
          <w:rFonts w:ascii="Arial" w:eastAsia="Calibri" w:hAnsi="Arial" w:cs="Arial"/>
          <w:sz w:val="28"/>
          <w:szCs w:val="28"/>
        </w:rPr>
        <w:t xml:space="preserve"> lograr</w:t>
      </w:r>
      <w:r w:rsidR="005B2E7C">
        <w:rPr>
          <w:rFonts w:ascii="Arial" w:eastAsia="Calibri" w:hAnsi="Arial" w:cs="Arial"/>
          <w:sz w:val="28"/>
          <w:szCs w:val="28"/>
        </w:rPr>
        <w:t xml:space="preserve"> la adjudicación del </w:t>
      </w:r>
      <w:r w:rsidR="000F37D6">
        <w:rPr>
          <w:rFonts w:ascii="Arial" w:hAnsi="Arial" w:cs="Arial"/>
          <w:sz w:val="28"/>
          <w:szCs w:val="28"/>
        </w:rPr>
        <w:t xml:space="preserve">corredor vial Duitama – Charalá - </w:t>
      </w:r>
      <w:r w:rsidR="005B2E7C">
        <w:rPr>
          <w:rFonts w:ascii="Arial" w:hAnsi="Arial" w:cs="Arial"/>
          <w:sz w:val="28"/>
          <w:szCs w:val="28"/>
        </w:rPr>
        <w:t>San Gil;</w:t>
      </w:r>
      <w:r>
        <w:rPr>
          <w:rFonts w:ascii="Arial" w:eastAsia="Calibri" w:hAnsi="Arial" w:cs="Arial"/>
          <w:sz w:val="28"/>
          <w:szCs w:val="28"/>
        </w:rPr>
        <w:t xml:space="preserve"> </w:t>
      </w:r>
      <w:r w:rsidR="000F37D6">
        <w:rPr>
          <w:rFonts w:ascii="Arial" w:eastAsia="Calibri" w:hAnsi="Arial" w:cs="Arial"/>
          <w:sz w:val="28"/>
          <w:szCs w:val="28"/>
        </w:rPr>
        <w:t xml:space="preserve">                 </w:t>
      </w:r>
      <w:r w:rsidR="00623C67">
        <w:rPr>
          <w:rFonts w:ascii="Arial" w:eastAsia="Calibri" w:hAnsi="Arial" w:cs="Arial"/>
          <w:sz w:val="28"/>
          <w:szCs w:val="28"/>
        </w:rPr>
        <w:t xml:space="preserve">(ii) </w:t>
      </w:r>
      <w:r>
        <w:rPr>
          <w:rFonts w:ascii="Arial" w:eastAsia="Calibri" w:hAnsi="Arial" w:cs="Arial"/>
          <w:sz w:val="28"/>
          <w:szCs w:val="28"/>
        </w:rPr>
        <w:t>ALFRED BALLESTEROS -</w:t>
      </w:r>
      <w:r w:rsidR="00623C67">
        <w:rPr>
          <w:rFonts w:ascii="Arial" w:eastAsia="Calibri" w:hAnsi="Arial" w:cs="Arial"/>
          <w:sz w:val="28"/>
          <w:szCs w:val="28"/>
        </w:rPr>
        <w:t>e</w:t>
      </w:r>
      <w:r>
        <w:rPr>
          <w:rFonts w:ascii="Arial" w:eastAsia="Calibri" w:hAnsi="Arial" w:cs="Arial"/>
          <w:sz w:val="28"/>
          <w:szCs w:val="28"/>
        </w:rPr>
        <w:t xml:space="preserve">x </w:t>
      </w:r>
      <w:r w:rsidR="00623C67">
        <w:rPr>
          <w:rFonts w:ascii="Arial" w:eastAsia="Calibri" w:hAnsi="Arial" w:cs="Arial"/>
          <w:sz w:val="28"/>
          <w:szCs w:val="28"/>
        </w:rPr>
        <w:t>d</w:t>
      </w:r>
      <w:r w:rsidR="000F37D6">
        <w:rPr>
          <w:rFonts w:ascii="Arial" w:eastAsia="Calibri" w:hAnsi="Arial" w:cs="Arial"/>
          <w:sz w:val="28"/>
          <w:szCs w:val="28"/>
        </w:rPr>
        <w:t>irector de la CAR</w:t>
      </w:r>
      <w:r>
        <w:rPr>
          <w:rFonts w:ascii="Arial" w:eastAsia="Calibri" w:hAnsi="Arial" w:cs="Arial"/>
          <w:sz w:val="28"/>
          <w:szCs w:val="28"/>
        </w:rPr>
        <w:t>-,</w:t>
      </w:r>
      <w:r w:rsidR="004611A6">
        <w:rPr>
          <w:rFonts w:ascii="Arial" w:eastAsia="Calibri" w:hAnsi="Arial" w:cs="Arial"/>
          <w:sz w:val="28"/>
          <w:szCs w:val="28"/>
        </w:rPr>
        <w:t xml:space="preserve"> a fin de obtener la </w:t>
      </w:r>
      <w:r w:rsidR="000F37D6">
        <w:rPr>
          <w:rFonts w:ascii="Arial" w:eastAsia="Calibri" w:hAnsi="Arial" w:cs="Arial"/>
          <w:sz w:val="28"/>
          <w:szCs w:val="28"/>
        </w:rPr>
        <w:t>adjudicación de</w:t>
      </w:r>
      <w:r w:rsidR="005B2E7C">
        <w:rPr>
          <w:rFonts w:ascii="Arial" w:eastAsia="Calibri" w:hAnsi="Arial" w:cs="Arial"/>
          <w:sz w:val="28"/>
          <w:szCs w:val="28"/>
        </w:rPr>
        <w:t xml:space="preserve"> la obra de ampliación de la planta residual de aguas de Salitre (Bogotá); </w:t>
      </w:r>
      <w:r>
        <w:rPr>
          <w:rFonts w:ascii="Arial" w:eastAsia="Calibri" w:hAnsi="Arial" w:cs="Arial"/>
          <w:sz w:val="28"/>
          <w:szCs w:val="28"/>
        </w:rPr>
        <w:t xml:space="preserve"> </w:t>
      </w:r>
      <w:r w:rsidR="00623C67">
        <w:rPr>
          <w:rFonts w:ascii="Arial" w:eastAsia="Calibri" w:hAnsi="Arial" w:cs="Arial"/>
          <w:sz w:val="28"/>
          <w:szCs w:val="28"/>
        </w:rPr>
        <w:t xml:space="preserve">(iii) </w:t>
      </w:r>
      <w:r>
        <w:rPr>
          <w:rFonts w:ascii="Arial" w:eastAsia="Calibri" w:hAnsi="Arial" w:cs="Arial"/>
          <w:sz w:val="28"/>
          <w:szCs w:val="28"/>
        </w:rPr>
        <w:t xml:space="preserve">y MANUEL PEÑALOZA BARRIENTOS </w:t>
      </w:r>
      <w:r w:rsidR="000F37D6">
        <w:rPr>
          <w:rFonts w:ascii="Arial" w:eastAsia="Calibri" w:hAnsi="Arial" w:cs="Arial"/>
          <w:sz w:val="28"/>
          <w:szCs w:val="28"/>
        </w:rPr>
        <w:t xml:space="preserve">            </w:t>
      </w:r>
      <w:r>
        <w:rPr>
          <w:rFonts w:ascii="Arial" w:eastAsia="Calibri" w:hAnsi="Arial" w:cs="Arial"/>
          <w:sz w:val="28"/>
          <w:szCs w:val="28"/>
        </w:rPr>
        <w:t>-Ministro de Transporte</w:t>
      </w:r>
      <w:r w:rsidR="00623C67">
        <w:rPr>
          <w:rFonts w:ascii="Arial" w:eastAsia="Calibri" w:hAnsi="Arial" w:cs="Arial"/>
          <w:sz w:val="28"/>
          <w:szCs w:val="28"/>
        </w:rPr>
        <w:t xml:space="preserve"> en su momento</w:t>
      </w:r>
      <w:r w:rsidR="00DE6609">
        <w:rPr>
          <w:rFonts w:ascii="Arial" w:eastAsia="Calibri" w:hAnsi="Arial" w:cs="Arial"/>
          <w:sz w:val="28"/>
          <w:szCs w:val="28"/>
        </w:rPr>
        <w:t xml:space="preserve">-, </w:t>
      </w:r>
      <w:r w:rsidR="005B2E7C">
        <w:rPr>
          <w:rFonts w:ascii="Arial" w:eastAsia="Calibri" w:hAnsi="Arial" w:cs="Arial"/>
          <w:sz w:val="28"/>
          <w:szCs w:val="28"/>
        </w:rPr>
        <w:t>para que este lograra que la ANI</w:t>
      </w:r>
      <w:r w:rsidR="00623C67">
        <w:rPr>
          <w:rFonts w:ascii="Arial" w:eastAsia="Calibri" w:hAnsi="Arial" w:cs="Arial"/>
          <w:sz w:val="28"/>
          <w:szCs w:val="28"/>
        </w:rPr>
        <w:t xml:space="preserve">, invitare </w:t>
      </w:r>
      <w:r w:rsidR="00623C67" w:rsidRPr="00DC4030">
        <w:rPr>
          <w:rFonts w:ascii="Arial" w:eastAsia="Calibri" w:hAnsi="Arial" w:cs="Arial"/>
          <w:sz w:val="28"/>
          <w:szCs w:val="28"/>
        </w:rPr>
        <w:t>formal</w:t>
      </w:r>
      <w:r w:rsidR="00623C67">
        <w:rPr>
          <w:rFonts w:ascii="Arial" w:eastAsia="Calibri" w:hAnsi="Arial" w:cs="Arial"/>
          <w:sz w:val="28"/>
          <w:szCs w:val="28"/>
        </w:rPr>
        <w:t>mente</w:t>
      </w:r>
      <w:r w:rsidR="00623C67" w:rsidRPr="00DC4030">
        <w:rPr>
          <w:rFonts w:ascii="Arial" w:eastAsia="Calibri" w:hAnsi="Arial" w:cs="Arial"/>
          <w:sz w:val="28"/>
          <w:szCs w:val="28"/>
        </w:rPr>
        <w:t xml:space="preserve"> a la </w:t>
      </w:r>
      <w:r w:rsidR="00623C67" w:rsidRPr="00DC4030">
        <w:rPr>
          <w:rFonts w:ascii="Arial" w:eastAsia="Calibri" w:hAnsi="Arial" w:cs="Arial"/>
          <w:i/>
          <w:sz w:val="28"/>
          <w:szCs w:val="28"/>
        </w:rPr>
        <w:t>“Conces</w:t>
      </w:r>
      <w:r w:rsidR="000F37D6">
        <w:rPr>
          <w:rFonts w:ascii="Arial" w:eastAsia="Calibri" w:hAnsi="Arial" w:cs="Arial"/>
          <w:i/>
          <w:sz w:val="28"/>
          <w:szCs w:val="28"/>
        </w:rPr>
        <w:t>ionaria Ruta del Sol Sector II”</w:t>
      </w:r>
      <w:r w:rsidR="00623C67" w:rsidRPr="00DC4030">
        <w:rPr>
          <w:rFonts w:ascii="Arial" w:eastAsia="Calibri" w:hAnsi="Arial" w:cs="Arial"/>
          <w:sz w:val="28"/>
          <w:szCs w:val="28"/>
        </w:rPr>
        <w:t xml:space="preserve"> a desarrollar el tramo </w:t>
      </w:r>
      <w:r w:rsidR="000F37D6">
        <w:rPr>
          <w:rFonts w:ascii="Arial" w:eastAsia="Calibri" w:hAnsi="Arial" w:cs="Arial"/>
          <w:sz w:val="28"/>
          <w:szCs w:val="28"/>
        </w:rPr>
        <w:t xml:space="preserve">vial </w:t>
      </w:r>
      <w:r w:rsidR="00DE6609">
        <w:rPr>
          <w:rFonts w:ascii="Arial" w:eastAsia="Calibri" w:hAnsi="Arial" w:cs="Arial"/>
          <w:sz w:val="28"/>
          <w:szCs w:val="28"/>
        </w:rPr>
        <w:t>Ocaña – Gamarra –</w:t>
      </w:r>
      <w:r w:rsidR="00623C67">
        <w:rPr>
          <w:rFonts w:ascii="Arial" w:eastAsia="Calibri" w:hAnsi="Arial" w:cs="Arial"/>
          <w:sz w:val="28"/>
          <w:szCs w:val="28"/>
        </w:rPr>
        <w:t xml:space="preserve"> Puerto Capulco.</w:t>
      </w:r>
    </w:p>
    <w:p w:rsidR="00DE6609" w:rsidRDefault="00DE6609" w:rsidP="00623C67">
      <w:pPr>
        <w:spacing w:after="0" w:line="276" w:lineRule="auto"/>
        <w:ind w:right="51"/>
        <w:jc w:val="both"/>
        <w:rPr>
          <w:rFonts w:ascii="Arial" w:eastAsia="Calibri" w:hAnsi="Arial" w:cs="Arial"/>
          <w:sz w:val="28"/>
          <w:szCs w:val="28"/>
        </w:rPr>
      </w:pPr>
    </w:p>
    <w:p w:rsidR="00674C14" w:rsidRPr="00674C14" w:rsidRDefault="00674C14" w:rsidP="00623C67">
      <w:pPr>
        <w:pStyle w:val="NormalWeb"/>
        <w:spacing w:after="0" w:line="276" w:lineRule="auto"/>
        <w:jc w:val="both"/>
        <w:rPr>
          <w:rFonts w:ascii="Arial" w:hAnsi="Arial" w:cs="Arial"/>
          <w:i/>
          <w:color w:val="000000" w:themeColor="text1"/>
          <w:szCs w:val="28"/>
        </w:rPr>
      </w:pPr>
      <w:r w:rsidRPr="00674C14">
        <w:rPr>
          <w:rFonts w:ascii="Arial" w:eastAsia="Calibri" w:hAnsi="Arial" w:cs="Arial"/>
          <w:color w:val="000000" w:themeColor="text1"/>
          <w:sz w:val="28"/>
          <w:szCs w:val="28"/>
        </w:rPr>
        <w:t>E</w:t>
      </w:r>
      <w:r w:rsidR="00623C67">
        <w:rPr>
          <w:rFonts w:ascii="Arial" w:eastAsia="Calibri" w:hAnsi="Arial" w:cs="Arial"/>
          <w:color w:val="000000" w:themeColor="text1"/>
          <w:sz w:val="28"/>
          <w:szCs w:val="28"/>
        </w:rPr>
        <w:t>n efecto, e</w:t>
      </w:r>
      <w:r w:rsidRPr="00674C14">
        <w:rPr>
          <w:rFonts w:ascii="Arial" w:eastAsia="Calibri" w:hAnsi="Arial" w:cs="Arial"/>
          <w:color w:val="000000" w:themeColor="text1"/>
          <w:sz w:val="28"/>
          <w:szCs w:val="28"/>
        </w:rPr>
        <w:t xml:space="preserve">l </w:t>
      </w:r>
      <w:r w:rsidR="00623C67">
        <w:rPr>
          <w:rFonts w:ascii="Arial" w:eastAsia="Calibri" w:hAnsi="Arial" w:cs="Arial"/>
          <w:color w:val="000000" w:themeColor="text1"/>
          <w:sz w:val="28"/>
          <w:szCs w:val="28"/>
        </w:rPr>
        <w:t>punible</w:t>
      </w:r>
      <w:r w:rsidRPr="00674C14">
        <w:rPr>
          <w:rFonts w:ascii="Arial" w:eastAsia="Calibri" w:hAnsi="Arial" w:cs="Arial"/>
          <w:color w:val="000000" w:themeColor="text1"/>
          <w:sz w:val="28"/>
          <w:szCs w:val="28"/>
        </w:rPr>
        <w:t xml:space="preserve"> de Tráfico de Influencias de Servidor Público, se encuentra descrito en el artículo 411 del Código Penal Col</w:t>
      </w:r>
      <w:bookmarkStart w:id="2" w:name="411"/>
      <w:r w:rsidRPr="00674C14">
        <w:rPr>
          <w:rFonts w:ascii="Arial" w:eastAsia="Calibri" w:hAnsi="Arial" w:cs="Arial"/>
          <w:color w:val="000000" w:themeColor="text1"/>
          <w:sz w:val="28"/>
          <w:szCs w:val="28"/>
        </w:rPr>
        <w:t>ombiano de la siguiente manera</w:t>
      </w:r>
      <w:r w:rsidRPr="00674C14">
        <w:rPr>
          <w:rFonts w:ascii="Arial" w:eastAsia="Calibri" w:hAnsi="Arial" w:cs="Arial"/>
          <w:b/>
          <w:color w:val="000000" w:themeColor="text1"/>
          <w:sz w:val="28"/>
          <w:szCs w:val="28"/>
        </w:rPr>
        <w:t xml:space="preserve">: </w:t>
      </w:r>
      <w:r w:rsidRPr="00674C14">
        <w:rPr>
          <w:rFonts w:ascii="Arial" w:eastAsia="Calibri" w:hAnsi="Arial" w:cs="Arial"/>
          <w:b/>
          <w:i/>
          <w:color w:val="000000" w:themeColor="text1"/>
          <w:szCs w:val="28"/>
        </w:rPr>
        <w:t>“</w:t>
      </w:r>
      <w:r w:rsidRPr="00674C14">
        <w:rPr>
          <w:rFonts w:ascii="Arial" w:hAnsi="Arial" w:cs="Arial"/>
          <w:b/>
          <w:bCs/>
          <w:i/>
          <w:color w:val="000000" w:themeColor="text1"/>
          <w:szCs w:val="28"/>
        </w:rPr>
        <w:t xml:space="preserve">ARTICULO 411. TRAFICO DE INFLUENCIAS DE SERVIDOR </w:t>
      </w:r>
      <w:bookmarkEnd w:id="2"/>
      <w:r w:rsidRPr="00674C14">
        <w:rPr>
          <w:rFonts w:ascii="Arial" w:hAnsi="Arial" w:cs="Arial"/>
          <w:b/>
          <w:bCs/>
          <w:i/>
          <w:color w:val="000000" w:themeColor="text1"/>
          <w:szCs w:val="28"/>
        </w:rPr>
        <w:t xml:space="preserve">PÚBLICO. </w:t>
      </w:r>
      <w:r w:rsidRPr="00674C14">
        <w:rPr>
          <w:rFonts w:ascii="Arial" w:hAnsi="Arial" w:cs="Arial"/>
          <w:i/>
          <w:color w:val="000000" w:themeColor="text1"/>
          <w:szCs w:val="28"/>
        </w:rPr>
        <w:t>El servidor público que utilice indebidamente, en provecho propio o de un tercero, influencias derivadas del ejercicio del cargo o de la función, con el fin de obtener cualquier beneficio de parte de servidor público en asunto que éste se encuentre conociendo o haya de conocer, incurrirá en prisión de sesenta y cuatro (64) a ciento cuarenta y cuatro (144) meses, multa de ciento treinta y tres punto treinta y tres (133.33) a trescientos (300) salarios mínimos legales mensuales vigentes, e inhabilitación para el ejercicio de derechos y funciones públicas de ochenta (80) a ciento cuarenta y cuatro (144) meses.”</w:t>
      </w:r>
    </w:p>
    <w:p w:rsidR="00674C14" w:rsidRPr="00CF558F" w:rsidRDefault="00674C14" w:rsidP="00623C67">
      <w:pPr>
        <w:spacing w:after="0" w:line="276" w:lineRule="auto"/>
        <w:ind w:right="51"/>
        <w:jc w:val="both"/>
        <w:rPr>
          <w:rFonts w:ascii="Arial" w:eastAsia="Calibri" w:hAnsi="Arial" w:cs="Arial"/>
          <w:sz w:val="28"/>
          <w:szCs w:val="28"/>
        </w:rPr>
      </w:pPr>
    </w:p>
    <w:p w:rsidR="000F37D6" w:rsidRDefault="00674C14" w:rsidP="00623C67">
      <w:pPr>
        <w:pStyle w:val="Prrafodelista"/>
        <w:spacing w:after="0" w:line="276" w:lineRule="auto"/>
        <w:ind w:left="0"/>
        <w:jc w:val="both"/>
        <w:rPr>
          <w:rFonts w:ascii="Arial" w:hAnsi="Arial" w:cs="Arial"/>
          <w:sz w:val="28"/>
          <w:szCs w:val="28"/>
          <w:lang w:eastAsia="es-ES"/>
        </w:rPr>
      </w:pPr>
      <w:r>
        <w:rPr>
          <w:rFonts w:ascii="Arial" w:hAnsi="Arial" w:cs="Arial"/>
          <w:sz w:val="28"/>
          <w:szCs w:val="28"/>
          <w:lang w:eastAsia="es-ES"/>
        </w:rPr>
        <w:t>Se trata entonces de un tipo penal especial de sujeto activo calificado, es decir, que solamente puede ser realizado por quien ostente la condición de servidor público</w:t>
      </w:r>
      <w:r w:rsidR="000F37D6">
        <w:rPr>
          <w:rFonts w:ascii="Arial" w:hAnsi="Arial" w:cs="Arial"/>
          <w:sz w:val="28"/>
          <w:szCs w:val="28"/>
          <w:lang w:eastAsia="es-ES"/>
        </w:rPr>
        <w:t>,</w:t>
      </w:r>
      <w:r>
        <w:rPr>
          <w:rFonts w:ascii="Arial" w:hAnsi="Arial" w:cs="Arial"/>
          <w:sz w:val="28"/>
          <w:szCs w:val="28"/>
          <w:lang w:eastAsia="es-ES"/>
        </w:rPr>
        <w:t xml:space="preserve"> e incurra en un ejercicio indebido </w:t>
      </w:r>
      <w:r w:rsidR="000F37D6">
        <w:rPr>
          <w:rFonts w:ascii="Arial" w:hAnsi="Arial" w:cs="Arial"/>
          <w:sz w:val="28"/>
          <w:szCs w:val="28"/>
          <w:lang w:eastAsia="es-ES"/>
        </w:rPr>
        <w:t>de sus</w:t>
      </w:r>
      <w:r>
        <w:rPr>
          <w:rFonts w:ascii="Arial" w:hAnsi="Arial" w:cs="Arial"/>
          <w:sz w:val="28"/>
          <w:szCs w:val="28"/>
          <w:lang w:eastAsia="es-ES"/>
        </w:rPr>
        <w:t xml:space="preserve"> </w:t>
      </w:r>
      <w:r w:rsidR="000F37D6">
        <w:rPr>
          <w:rFonts w:ascii="Arial" w:hAnsi="Arial" w:cs="Arial"/>
          <w:sz w:val="28"/>
          <w:szCs w:val="28"/>
          <w:lang w:eastAsia="es-ES"/>
        </w:rPr>
        <w:t>funcio</w:t>
      </w:r>
      <w:r>
        <w:rPr>
          <w:rFonts w:ascii="Arial" w:hAnsi="Arial" w:cs="Arial"/>
          <w:sz w:val="28"/>
          <w:szCs w:val="28"/>
          <w:lang w:eastAsia="es-ES"/>
        </w:rPr>
        <w:t>n</w:t>
      </w:r>
      <w:r w:rsidR="000F37D6">
        <w:rPr>
          <w:rFonts w:ascii="Arial" w:hAnsi="Arial" w:cs="Arial"/>
          <w:sz w:val="28"/>
          <w:szCs w:val="28"/>
          <w:lang w:eastAsia="es-ES"/>
        </w:rPr>
        <w:t>es</w:t>
      </w:r>
      <w:r>
        <w:rPr>
          <w:rFonts w:ascii="Arial" w:hAnsi="Arial" w:cs="Arial"/>
          <w:sz w:val="28"/>
          <w:szCs w:val="28"/>
          <w:lang w:eastAsia="es-ES"/>
        </w:rPr>
        <w:t>. Además, requiere la presencia necesaria de otra pers</w:t>
      </w:r>
      <w:r w:rsidR="000F37D6">
        <w:rPr>
          <w:rFonts w:ascii="Arial" w:hAnsi="Arial" w:cs="Arial"/>
          <w:sz w:val="28"/>
          <w:szCs w:val="28"/>
          <w:lang w:eastAsia="es-ES"/>
        </w:rPr>
        <w:t>ona con cualificación especial -otro servidor público-</w:t>
      </w:r>
      <w:r>
        <w:rPr>
          <w:rFonts w:ascii="Arial" w:hAnsi="Arial" w:cs="Arial"/>
          <w:sz w:val="28"/>
          <w:szCs w:val="28"/>
          <w:lang w:eastAsia="es-ES"/>
        </w:rPr>
        <w:t>,</w:t>
      </w:r>
      <w:r w:rsidR="000F37D6">
        <w:rPr>
          <w:rFonts w:ascii="Arial" w:hAnsi="Arial" w:cs="Arial"/>
          <w:sz w:val="28"/>
          <w:szCs w:val="28"/>
          <w:lang w:eastAsia="es-ES"/>
        </w:rPr>
        <w:t xml:space="preserve"> que es el</w:t>
      </w:r>
      <w:r>
        <w:rPr>
          <w:rFonts w:ascii="Arial" w:hAnsi="Arial" w:cs="Arial"/>
          <w:sz w:val="28"/>
          <w:szCs w:val="28"/>
          <w:lang w:eastAsia="es-ES"/>
        </w:rPr>
        <w:t xml:space="preserve"> destinatario de la conducta </w:t>
      </w:r>
      <w:r w:rsidR="000F37D6">
        <w:rPr>
          <w:rFonts w:ascii="Arial" w:hAnsi="Arial" w:cs="Arial"/>
          <w:sz w:val="28"/>
          <w:szCs w:val="28"/>
          <w:lang w:eastAsia="es-ES"/>
        </w:rPr>
        <w:t>ilícita, esto es, sobre quien se ejerce la influencia.</w:t>
      </w:r>
    </w:p>
    <w:p w:rsidR="008B61CB" w:rsidRDefault="008B61CB" w:rsidP="00623C67">
      <w:pPr>
        <w:pStyle w:val="Prrafodelista"/>
        <w:spacing w:after="0" w:line="276" w:lineRule="auto"/>
        <w:ind w:left="0"/>
        <w:jc w:val="both"/>
        <w:rPr>
          <w:rFonts w:ascii="Arial" w:hAnsi="Arial" w:cs="Arial"/>
          <w:sz w:val="28"/>
          <w:szCs w:val="28"/>
          <w:lang w:eastAsia="es-ES"/>
        </w:rPr>
      </w:pPr>
    </w:p>
    <w:p w:rsidR="00674C14" w:rsidRDefault="00674C14" w:rsidP="00623C67">
      <w:pPr>
        <w:pStyle w:val="Prrafodelista"/>
        <w:spacing w:after="0" w:line="276" w:lineRule="auto"/>
        <w:ind w:left="0"/>
        <w:jc w:val="both"/>
        <w:rPr>
          <w:rFonts w:ascii="Arial" w:hAnsi="Arial" w:cs="Arial"/>
          <w:sz w:val="28"/>
          <w:szCs w:val="28"/>
          <w:lang w:eastAsia="es-ES"/>
        </w:rPr>
      </w:pPr>
      <w:r>
        <w:rPr>
          <w:rFonts w:ascii="Arial" w:hAnsi="Arial" w:cs="Arial"/>
          <w:sz w:val="28"/>
          <w:szCs w:val="28"/>
          <w:lang w:eastAsia="es-ES"/>
        </w:rPr>
        <w:t xml:space="preserve">En lo que atañe a su configuración, la jurisprudencia de la Sala de Casación Penal de la Corte Suprema de Justicia, tiene decantado que se requieren los siguientes elementos: </w:t>
      </w:r>
    </w:p>
    <w:p w:rsidR="00674C14" w:rsidRDefault="00674C14" w:rsidP="00623C67">
      <w:pPr>
        <w:pStyle w:val="Prrafodelista"/>
        <w:spacing w:after="0" w:line="276" w:lineRule="auto"/>
        <w:ind w:left="0"/>
        <w:jc w:val="both"/>
        <w:rPr>
          <w:rFonts w:ascii="Arial" w:hAnsi="Arial" w:cs="Arial"/>
          <w:sz w:val="28"/>
          <w:szCs w:val="28"/>
          <w:lang w:eastAsia="es-ES"/>
        </w:rPr>
      </w:pPr>
    </w:p>
    <w:p w:rsidR="00674C14" w:rsidRDefault="00674C14" w:rsidP="00623C67">
      <w:pPr>
        <w:pStyle w:val="Prrafodelista"/>
        <w:spacing w:after="0" w:line="276" w:lineRule="auto"/>
        <w:ind w:left="284"/>
        <w:jc w:val="both"/>
        <w:rPr>
          <w:rFonts w:ascii="Arial" w:hAnsi="Arial" w:cs="Arial"/>
          <w:i/>
          <w:sz w:val="28"/>
          <w:szCs w:val="28"/>
          <w:lang w:eastAsia="es-ES"/>
        </w:rPr>
      </w:pPr>
      <w:r w:rsidRPr="005B2E7C">
        <w:rPr>
          <w:rFonts w:ascii="Arial" w:hAnsi="Arial" w:cs="Arial"/>
          <w:i/>
          <w:sz w:val="28"/>
          <w:szCs w:val="28"/>
          <w:lang w:eastAsia="es-ES"/>
        </w:rPr>
        <w:lastRenderedPageBreak/>
        <w:t xml:space="preserve">“a) Que el agente sea un servidor público, esto es, una persona que </w:t>
      </w:r>
      <w:r w:rsidR="005B2E7C" w:rsidRPr="005B2E7C">
        <w:rPr>
          <w:rFonts w:ascii="Arial" w:hAnsi="Arial" w:cs="Arial"/>
          <w:i/>
          <w:sz w:val="28"/>
          <w:szCs w:val="28"/>
          <w:lang w:eastAsia="es-ES"/>
        </w:rPr>
        <w:t>esté</w:t>
      </w:r>
      <w:r w:rsidRPr="005B2E7C">
        <w:rPr>
          <w:rFonts w:ascii="Arial" w:hAnsi="Arial" w:cs="Arial"/>
          <w:i/>
          <w:sz w:val="28"/>
          <w:szCs w:val="28"/>
          <w:lang w:eastAsia="es-ES"/>
        </w:rPr>
        <w:t xml:space="preserve"> vinculada con el Estado en forma permanente, provisional o transitoria.</w:t>
      </w:r>
    </w:p>
    <w:p w:rsidR="00932936" w:rsidRPr="005B2E7C" w:rsidRDefault="00932936" w:rsidP="00623C67">
      <w:pPr>
        <w:pStyle w:val="Prrafodelista"/>
        <w:spacing w:after="0" w:line="276" w:lineRule="auto"/>
        <w:ind w:left="284"/>
        <w:jc w:val="both"/>
        <w:rPr>
          <w:rFonts w:ascii="Arial" w:hAnsi="Arial" w:cs="Arial"/>
          <w:i/>
          <w:sz w:val="28"/>
          <w:szCs w:val="28"/>
          <w:lang w:eastAsia="es-ES"/>
        </w:rPr>
      </w:pPr>
    </w:p>
    <w:p w:rsidR="00674C14" w:rsidRDefault="00674C14" w:rsidP="00623C67">
      <w:pPr>
        <w:pStyle w:val="Prrafodelista"/>
        <w:spacing w:after="0" w:line="276" w:lineRule="auto"/>
        <w:ind w:left="284"/>
        <w:jc w:val="both"/>
        <w:rPr>
          <w:rFonts w:ascii="Arial" w:hAnsi="Arial" w:cs="Arial"/>
          <w:i/>
          <w:sz w:val="28"/>
          <w:szCs w:val="28"/>
          <w:lang w:eastAsia="es-ES"/>
        </w:rPr>
      </w:pPr>
      <w:r w:rsidRPr="005B2E7C">
        <w:rPr>
          <w:rFonts w:ascii="Arial" w:hAnsi="Arial" w:cs="Arial"/>
          <w:i/>
          <w:sz w:val="28"/>
          <w:szCs w:val="28"/>
          <w:lang w:eastAsia="es-ES"/>
        </w:rPr>
        <w:t xml:space="preserve">b) Que dicho servidor haga </w:t>
      </w:r>
      <w:r w:rsidR="005B2E7C" w:rsidRPr="005B2E7C">
        <w:rPr>
          <w:rFonts w:ascii="Arial" w:hAnsi="Arial" w:cs="Arial"/>
          <w:i/>
          <w:sz w:val="28"/>
          <w:szCs w:val="28"/>
          <w:lang w:eastAsia="es-ES"/>
        </w:rPr>
        <w:t>uso</w:t>
      </w:r>
      <w:r w:rsidRPr="005B2E7C">
        <w:rPr>
          <w:rFonts w:ascii="Arial" w:hAnsi="Arial" w:cs="Arial"/>
          <w:i/>
          <w:sz w:val="28"/>
          <w:szCs w:val="28"/>
          <w:lang w:eastAsia="es-ES"/>
        </w:rPr>
        <w:t xml:space="preserve"> indebido de influencias derivadas del ejercicio de su cargo o función. Es decir, que aprovechando la autoridad de que esta investido, por su calidad de servidor </w:t>
      </w:r>
      <w:r w:rsidR="005B2E7C" w:rsidRPr="005B2E7C">
        <w:rPr>
          <w:rFonts w:ascii="Arial" w:hAnsi="Arial" w:cs="Arial"/>
          <w:i/>
          <w:sz w:val="28"/>
          <w:szCs w:val="28"/>
          <w:lang w:eastAsia="es-ES"/>
        </w:rPr>
        <w:t>público</w:t>
      </w:r>
      <w:r w:rsidRPr="005B2E7C">
        <w:rPr>
          <w:rFonts w:ascii="Arial" w:hAnsi="Arial" w:cs="Arial"/>
          <w:i/>
          <w:sz w:val="28"/>
          <w:szCs w:val="28"/>
          <w:lang w:eastAsia="es-ES"/>
        </w:rPr>
        <w:t>, ejerza unas determinadas infl</w:t>
      </w:r>
      <w:r w:rsidR="005B2E7C">
        <w:rPr>
          <w:rFonts w:ascii="Arial" w:hAnsi="Arial" w:cs="Arial"/>
          <w:i/>
          <w:sz w:val="28"/>
          <w:szCs w:val="28"/>
          <w:lang w:eastAsia="es-ES"/>
        </w:rPr>
        <w:t xml:space="preserve">uencias. </w:t>
      </w:r>
      <w:r w:rsidRPr="005B2E7C">
        <w:rPr>
          <w:rFonts w:ascii="Arial" w:hAnsi="Arial" w:cs="Arial"/>
          <w:i/>
          <w:sz w:val="28"/>
          <w:szCs w:val="28"/>
          <w:lang w:eastAsia="es-ES"/>
        </w:rPr>
        <w:t xml:space="preserve">Pero no toda influencia puede ser punible, sino aquella que sea indebida. Se entiende por indebido aquello que esta por fuera del deber; y el deber, en el servidor </w:t>
      </w:r>
      <w:r w:rsidR="005B2E7C" w:rsidRPr="005B2E7C">
        <w:rPr>
          <w:rFonts w:ascii="Arial" w:hAnsi="Arial" w:cs="Arial"/>
          <w:i/>
          <w:sz w:val="28"/>
          <w:szCs w:val="28"/>
          <w:lang w:eastAsia="es-ES"/>
        </w:rPr>
        <w:t>público</w:t>
      </w:r>
      <w:r w:rsidRPr="005B2E7C">
        <w:rPr>
          <w:rFonts w:ascii="Arial" w:hAnsi="Arial" w:cs="Arial"/>
          <w:i/>
          <w:sz w:val="28"/>
          <w:szCs w:val="28"/>
          <w:lang w:eastAsia="es-ES"/>
        </w:rPr>
        <w:t xml:space="preserve"> </w:t>
      </w:r>
      <w:r w:rsidR="005B2E7C" w:rsidRPr="005B2E7C">
        <w:rPr>
          <w:rFonts w:ascii="Arial" w:hAnsi="Arial" w:cs="Arial"/>
          <w:i/>
          <w:sz w:val="28"/>
          <w:szCs w:val="28"/>
          <w:lang w:eastAsia="es-ES"/>
        </w:rPr>
        <w:t>está</w:t>
      </w:r>
      <w:r w:rsidRPr="005B2E7C">
        <w:rPr>
          <w:rFonts w:ascii="Arial" w:hAnsi="Arial" w:cs="Arial"/>
          <w:i/>
          <w:sz w:val="28"/>
          <w:szCs w:val="28"/>
          <w:lang w:eastAsia="es-ES"/>
        </w:rPr>
        <w:t xml:space="preserve"> centrado, como ya se decía, en el servicio a la comunidad</w:t>
      </w:r>
      <w:r w:rsidR="005B2E7C" w:rsidRPr="005B2E7C">
        <w:rPr>
          <w:rFonts w:ascii="Arial" w:hAnsi="Arial" w:cs="Arial"/>
          <w:i/>
          <w:sz w:val="28"/>
          <w:szCs w:val="28"/>
          <w:lang w:eastAsia="es-ES"/>
        </w:rPr>
        <w:t xml:space="preserve">. Ese es su norte y su esencia. </w:t>
      </w:r>
    </w:p>
    <w:p w:rsidR="00932936" w:rsidRPr="005B2E7C" w:rsidRDefault="00932936" w:rsidP="00623C67">
      <w:pPr>
        <w:pStyle w:val="Prrafodelista"/>
        <w:spacing w:after="0" w:line="276" w:lineRule="auto"/>
        <w:ind w:left="284"/>
        <w:jc w:val="both"/>
        <w:rPr>
          <w:rFonts w:ascii="Arial" w:hAnsi="Arial" w:cs="Arial"/>
          <w:i/>
          <w:sz w:val="28"/>
          <w:szCs w:val="28"/>
          <w:lang w:eastAsia="es-ES"/>
        </w:rPr>
      </w:pPr>
    </w:p>
    <w:p w:rsidR="005B2E7C" w:rsidRDefault="005B2E7C" w:rsidP="00623C67">
      <w:pPr>
        <w:pStyle w:val="Prrafodelista"/>
        <w:spacing w:after="0" w:line="276" w:lineRule="auto"/>
        <w:ind w:left="284"/>
        <w:jc w:val="both"/>
        <w:rPr>
          <w:rFonts w:ascii="Arial" w:hAnsi="Arial" w:cs="Arial"/>
          <w:i/>
          <w:sz w:val="28"/>
          <w:szCs w:val="28"/>
          <w:lang w:eastAsia="es-ES"/>
        </w:rPr>
      </w:pPr>
      <w:r w:rsidRPr="005B2E7C">
        <w:rPr>
          <w:rFonts w:ascii="Arial" w:hAnsi="Arial" w:cs="Arial"/>
          <w:i/>
          <w:sz w:val="28"/>
          <w:szCs w:val="28"/>
          <w:lang w:eastAsia="es-ES"/>
        </w:rPr>
        <w:t>c) El uso de la indebida influencia puede darse en provecho de un tercero. Con una u otra forma de actuar es claro que la administración sufre ante la comunidad un desmedro en su imagen.</w:t>
      </w:r>
    </w:p>
    <w:p w:rsidR="00932936" w:rsidRPr="005B2E7C" w:rsidRDefault="00932936" w:rsidP="00623C67">
      <w:pPr>
        <w:pStyle w:val="Prrafodelista"/>
        <w:spacing w:after="0" w:line="276" w:lineRule="auto"/>
        <w:ind w:left="284"/>
        <w:jc w:val="both"/>
        <w:rPr>
          <w:rFonts w:ascii="Arial" w:hAnsi="Arial" w:cs="Arial"/>
          <w:i/>
          <w:sz w:val="28"/>
          <w:szCs w:val="28"/>
          <w:lang w:eastAsia="es-ES"/>
        </w:rPr>
      </w:pPr>
    </w:p>
    <w:p w:rsidR="005B2E7C" w:rsidRDefault="005B2E7C" w:rsidP="00623C67">
      <w:pPr>
        <w:pStyle w:val="Prrafodelista"/>
        <w:spacing w:after="0" w:line="276" w:lineRule="auto"/>
        <w:ind w:left="284"/>
        <w:jc w:val="both"/>
        <w:rPr>
          <w:rFonts w:ascii="Arial" w:hAnsi="Arial" w:cs="Arial"/>
          <w:i/>
          <w:sz w:val="28"/>
          <w:szCs w:val="28"/>
          <w:lang w:eastAsia="es-ES"/>
        </w:rPr>
      </w:pPr>
      <w:r w:rsidRPr="005B2E7C">
        <w:rPr>
          <w:rFonts w:ascii="Arial" w:hAnsi="Arial" w:cs="Arial"/>
          <w:i/>
          <w:sz w:val="28"/>
          <w:szCs w:val="28"/>
          <w:lang w:eastAsia="es-ES"/>
        </w:rPr>
        <w:t>d) La utilización indebida de la influencia, debe tener como propósito el obtener un beneficio de parte de otro servidor público, sobre un asunto que este conozca o vaya a conocer, o lo que es lo mismo, la influencia mal utilizada, para estructurar el punible, debe ejercerse para que otro servidor del Estado haga u omita un acto propio de sus funciones, esto es, que este d</w:t>
      </w:r>
      <w:r w:rsidR="00932936">
        <w:rPr>
          <w:rFonts w:ascii="Arial" w:hAnsi="Arial" w:cs="Arial"/>
          <w:i/>
          <w:sz w:val="28"/>
          <w:szCs w:val="28"/>
          <w:lang w:eastAsia="es-ES"/>
        </w:rPr>
        <w:t>entro del resorte de su cargo.”</w:t>
      </w:r>
      <w:r w:rsidRPr="005B2E7C">
        <w:rPr>
          <w:rFonts w:ascii="Arial" w:hAnsi="Arial" w:cs="Arial"/>
          <w:i/>
          <w:sz w:val="28"/>
          <w:szCs w:val="28"/>
          <w:lang w:eastAsia="es-ES"/>
        </w:rPr>
        <w:t>(CSJ AP, Marzo 2 de 2005, rad. 21678, reiterada en CSJ AP de julio 6 de 2017, rad. 37118, entre otros)</w:t>
      </w:r>
    </w:p>
    <w:p w:rsidR="00665D1D" w:rsidRPr="005B2E7C" w:rsidRDefault="00665D1D" w:rsidP="00623C67">
      <w:pPr>
        <w:pStyle w:val="Prrafodelista"/>
        <w:spacing w:after="0" w:line="276" w:lineRule="auto"/>
        <w:ind w:left="284"/>
        <w:jc w:val="both"/>
        <w:rPr>
          <w:rFonts w:ascii="Arial" w:hAnsi="Arial" w:cs="Arial"/>
          <w:i/>
          <w:sz w:val="28"/>
          <w:szCs w:val="28"/>
          <w:lang w:eastAsia="es-ES"/>
        </w:rPr>
      </w:pPr>
    </w:p>
    <w:p w:rsidR="00623C67" w:rsidRDefault="00623C67" w:rsidP="00623C67">
      <w:pPr>
        <w:pStyle w:val="Prrafodelista"/>
        <w:spacing w:after="0" w:line="276" w:lineRule="auto"/>
        <w:ind w:left="0"/>
        <w:jc w:val="both"/>
        <w:rPr>
          <w:rFonts w:ascii="Arial" w:hAnsi="Arial" w:cs="Arial"/>
          <w:sz w:val="28"/>
          <w:szCs w:val="28"/>
          <w:lang w:eastAsia="es-ES"/>
        </w:rPr>
      </w:pPr>
      <w:r>
        <w:rPr>
          <w:rFonts w:ascii="Arial" w:hAnsi="Arial" w:cs="Arial"/>
          <w:sz w:val="28"/>
          <w:szCs w:val="28"/>
          <w:lang w:eastAsia="es-ES"/>
        </w:rPr>
        <w:t>Las anteriores precisiones y los elementos de juicio allegados a la presente actuación, permite</w:t>
      </w:r>
      <w:r w:rsidR="000F37D6">
        <w:rPr>
          <w:rFonts w:ascii="Arial" w:hAnsi="Arial" w:cs="Arial"/>
          <w:sz w:val="28"/>
          <w:szCs w:val="28"/>
          <w:lang w:eastAsia="es-ES"/>
        </w:rPr>
        <w:t>n</w:t>
      </w:r>
      <w:r>
        <w:rPr>
          <w:rFonts w:ascii="Arial" w:hAnsi="Arial" w:cs="Arial"/>
          <w:sz w:val="28"/>
          <w:szCs w:val="28"/>
          <w:lang w:eastAsia="es-ES"/>
        </w:rPr>
        <w:t xml:space="preserve"> afirmar que –de conformidad con la delimitación fáctica realizada en acápites anteriores</w:t>
      </w:r>
      <w:r w:rsidR="000F37D6">
        <w:rPr>
          <w:rFonts w:ascii="Arial" w:hAnsi="Arial" w:cs="Arial"/>
          <w:sz w:val="28"/>
          <w:szCs w:val="28"/>
          <w:lang w:eastAsia="es-ES"/>
        </w:rPr>
        <w:t>-, el exsenador PLINIO OLAN</w:t>
      </w:r>
      <w:r>
        <w:rPr>
          <w:rFonts w:ascii="Arial" w:hAnsi="Arial" w:cs="Arial"/>
          <w:sz w:val="28"/>
          <w:szCs w:val="28"/>
          <w:lang w:eastAsia="es-ES"/>
        </w:rPr>
        <w:t>O BECERRA ejecutó la conducta descrita, por las razones adicionales que se exponen a continuación.</w:t>
      </w:r>
    </w:p>
    <w:p w:rsidR="00623C67" w:rsidRDefault="00623C67" w:rsidP="00623C67">
      <w:pPr>
        <w:pStyle w:val="Prrafodelista"/>
        <w:spacing w:after="0" w:line="276" w:lineRule="auto"/>
        <w:ind w:left="0"/>
        <w:jc w:val="both"/>
        <w:rPr>
          <w:rFonts w:ascii="Arial" w:hAnsi="Arial" w:cs="Arial"/>
          <w:sz w:val="28"/>
          <w:szCs w:val="28"/>
          <w:lang w:eastAsia="es-ES"/>
        </w:rPr>
      </w:pPr>
    </w:p>
    <w:p w:rsidR="00623C67" w:rsidRPr="00665D1D" w:rsidRDefault="00623C67" w:rsidP="00623C67">
      <w:pPr>
        <w:pStyle w:val="Prrafodelista"/>
        <w:spacing w:after="0" w:line="276" w:lineRule="auto"/>
        <w:ind w:left="0"/>
        <w:jc w:val="both"/>
        <w:rPr>
          <w:rFonts w:ascii="Arial" w:hAnsi="Arial" w:cs="Arial"/>
          <w:i/>
          <w:sz w:val="28"/>
          <w:szCs w:val="28"/>
          <w:lang w:eastAsia="es-ES"/>
        </w:rPr>
      </w:pPr>
      <w:r>
        <w:rPr>
          <w:rFonts w:ascii="Arial" w:hAnsi="Arial" w:cs="Arial"/>
          <w:sz w:val="28"/>
          <w:szCs w:val="28"/>
          <w:lang w:eastAsia="es-ES"/>
        </w:rPr>
        <w:t xml:space="preserve">El </w:t>
      </w:r>
      <w:r w:rsidR="00665D1D">
        <w:rPr>
          <w:rFonts w:ascii="Arial" w:hAnsi="Arial" w:cs="Arial"/>
          <w:sz w:val="28"/>
          <w:szCs w:val="28"/>
          <w:lang w:eastAsia="es-ES"/>
        </w:rPr>
        <w:t>artículo</w:t>
      </w:r>
      <w:r>
        <w:rPr>
          <w:rFonts w:ascii="Arial" w:hAnsi="Arial" w:cs="Arial"/>
          <w:sz w:val="28"/>
          <w:szCs w:val="28"/>
          <w:lang w:eastAsia="es-ES"/>
        </w:rPr>
        <w:t xml:space="preserve"> 180, numeral 4 de la Constitución </w:t>
      </w:r>
      <w:r w:rsidR="00665D1D">
        <w:rPr>
          <w:rFonts w:ascii="Arial" w:hAnsi="Arial" w:cs="Arial"/>
          <w:sz w:val="28"/>
          <w:szCs w:val="28"/>
          <w:lang w:eastAsia="es-ES"/>
        </w:rPr>
        <w:t>Política</w:t>
      </w:r>
      <w:r>
        <w:rPr>
          <w:rFonts w:ascii="Arial" w:hAnsi="Arial" w:cs="Arial"/>
          <w:sz w:val="28"/>
          <w:szCs w:val="28"/>
          <w:lang w:eastAsia="es-ES"/>
        </w:rPr>
        <w:t xml:space="preserve">, establece que a los congresistas les </w:t>
      </w:r>
      <w:r w:rsidR="00665D1D">
        <w:rPr>
          <w:rFonts w:ascii="Arial" w:hAnsi="Arial" w:cs="Arial"/>
          <w:sz w:val="28"/>
          <w:szCs w:val="28"/>
          <w:lang w:eastAsia="es-ES"/>
        </w:rPr>
        <w:t>está</w:t>
      </w:r>
      <w:r>
        <w:rPr>
          <w:rFonts w:ascii="Arial" w:hAnsi="Arial" w:cs="Arial"/>
          <w:sz w:val="28"/>
          <w:szCs w:val="28"/>
          <w:lang w:eastAsia="es-ES"/>
        </w:rPr>
        <w:t xml:space="preserve"> prohibido </w:t>
      </w:r>
      <w:r w:rsidRPr="00665D1D">
        <w:rPr>
          <w:rFonts w:ascii="Arial" w:hAnsi="Arial" w:cs="Arial"/>
          <w:i/>
          <w:sz w:val="28"/>
          <w:szCs w:val="28"/>
          <w:lang w:eastAsia="es-ES"/>
        </w:rPr>
        <w:t xml:space="preserve">“celebrar contratos o realizar gestiones con personas naturales o jurídicas de derecho privado que administren, manejen o inviertan fondos públicos o sean contratistas del Estado o reciban donaciones de este. Se </w:t>
      </w:r>
      <w:r w:rsidR="00665D1D" w:rsidRPr="00665D1D">
        <w:rPr>
          <w:rFonts w:ascii="Arial" w:hAnsi="Arial" w:cs="Arial"/>
          <w:i/>
          <w:sz w:val="28"/>
          <w:szCs w:val="28"/>
          <w:lang w:eastAsia="es-ES"/>
        </w:rPr>
        <w:t>exceptúa</w:t>
      </w:r>
      <w:r w:rsidRPr="00665D1D">
        <w:rPr>
          <w:rFonts w:ascii="Arial" w:hAnsi="Arial" w:cs="Arial"/>
          <w:i/>
          <w:sz w:val="28"/>
          <w:szCs w:val="28"/>
          <w:lang w:eastAsia="es-ES"/>
        </w:rPr>
        <w:t xml:space="preserve"> la adquisición de bienes o servicios que se ofrecen a los ciudadanos en igualdad de condiciones.” </w:t>
      </w:r>
    </w:p>
    <w:p w:rsidR="00623C67" w:rsidRDefault="000F37D6" w:rsidP="00623C67">
      <w:pPr>
        <w:pStyle w:val="Prrafodelista"/>
        <w:spacing w:after="0" w:line="276" w:lineRule="auto"/>
        <w:ind w:left="0"/>
        <w:jc w:val="both"/>
        <w:rPr>
          <w:rFonts w:ascii="Arial" w:hAnsi="Arial" w:cs="Arial"/>
          <w:sz w:val="28"/>
          <w:szCs w:val="28"/>
          <w:lang w:eastAsia="es-ES"/>
        </w:rPr>
      </w:pPr>
      <w:r>
        <w:rPr>
          <w:rFonts w:ascii="Arial" w:hAnsi="Arial" w:cs="Arial"/>
          <w:sz w:val="28"/>
          <w:szCs w:val="28"/>
          <w:lang w:eastAsia="es-ES"/>
        </w:rPr>
        <w:lastRenderedPageBreak/>
        <w:t>Por su parte, la Ley 5 de 1992</w:t>
      </w:r>
      <w:r w:rsidR="00623C67">
        <w:rPr>
          <w:rFonts w:ascii="Arial" w:hAnsi="Arial" w:cs="Arial"/>
          <w:sz w:val="28"/>
          <w:szCs w:val="28"/>
          <w:lang w:eastAsia="es-ES"/>
        </w:rPr>
        <w:t xml:space="preserve"> </w:t>
      </w:r>
      <w:r>
        <w:rPr>
          <w:rFonts w:ascii="Arial" w:hAnsi="Arial" w:cs="Arial"/>
          <w:sz w:val="28"/>
          <w:szCs w:val="28"/>
          <w:lang w:eastAsia="es-ES"/>
        </w:rPr>
        <w:t>-</w:t>
      </w:r>
      <w:r w:rsidR="00623C67">
        <w:rPr>
          <w:rFonts w:ascii="Arial" w:hAnsi="Arial" w:cs="Arial"/>
          <w:sz w:val="28"/>
          <w:szCs w:val="28"/>
          <w:lang w:eastAsia="es-ES"/>
        </w:rPr>
        <w:t xml:space="preserve">mediante la cual se expidió el reglamento del Congreso, definió en el </w:t>
      </w:r>
      <w:r w:rsidR="00665D1D">
        <w:rPr>
          <w:rFonts w:ascii="Arial" w:hAnsi="Arial" w:cs="Arial"/>
          <w:sz w:val="28"/>
          <w:szCs w:val="28"/>
          <w:lang w:eastAsia="es-ES"/>
        </w:rPr>
        <w:t>artículo</w:t>
      </w:r>
      <w:r w:rsidR="00623C67">
        <w:rPr>
          <w:rFonts w:ascii="Arial" w:hAnsi="Arial" w:cs="Arial"/>
          <w:sz w:val="28"/>
          <w:szCs w:val="28"/>
          <w:lang w:eastAsia="es-ES"/>
        </w:rPr>
        <w:t xml:space="preserve"> 281 el concepto de incompatibilidad</w:t>
      </w:r>
      <w:r>
        <w:rPr>
          <w:rFonts w:ascii="Arial" w:hAnsi="Arial" w:cs="Arial"/>
          <w:sz w:val="28"/>
          <w:szCs w:val="28"/>
          <w:lang w:eastAsia="es-ES"/>
        </w:rPr>
        <w:t>-</w:t>
      </w:r>
      <w:r w:rsidR="00623C67">
        <w:rPr>
          <w:rFonts w:ascii="Arial" w:hAnsi="Arial" w:cs="Arial"/>
          <w:sz w:val="28"/>
          <w:szCs w:val="28"/>
          <w:lang w:eastAsia="es-ES"/>
        </w:rPr>
        <w:t xml:space="preserve">, es decir, </w:t>
      </w:r>
      <w:r w:rsidR="00623C67" w:rsidRPr="00665D1D">
        <w:rPr>
          <w:rFonts w:ascii="Arial" w:hAnsi="Arial" w:cs="Arial"/>
          <w:i/>
          <w:sz w:val="28"/>
          <w:szCs w:val="28"/>
          <w:lang w:eastAsia="es-ES"/>
        </w:rPr>
        <w:t>“todos los actos que no pueden realizar o ejecutar los Congresistas durante el periodo de ejercicio de la función.”;</w:t>
      </w:r>
      <w:r w:rsidR="00623C67">
        <w:rPr>
          <w:rFonts w:ascii="Arial" w:hAnsi="Arial" w:cs="Arial"/>
          <w:sz w:val="28"/>
          <w:szCs w:val="28"/>
          <w:lang w:eastAsia="es-ES"/>
        </w:rPr>
        <w:t xml:space="preserve"> y a </w:t>
      </w:r>
      <w:r>
        <w:rPr>
          <w:rFonts w:ascii="Arial" w:hAnsi="Arial" w:cs="Arial"/>
          <w:sz w:val="28"/>
          <w:szCs w:val="28"/>
          <w:lang w:eastAsia="es-ES"/>
        </w:rPr>
        <w:t>al</w:t>
      </w:r>
      <w:r w:rsidR="00623C67">
        <w:rPr>
          <w:rFonts w:ascii="Arial" w:hAnsi="Arial" w:cs="Arial"/>
          <w:sz w:val="28"/>
          <w:szCs w:val="28"/>
          <w:lang w:eastAsia="es-ES"/>
        </w:rPr>
        <w:t xml:space="preserve"> respecto, la Corte Constituci</w:t>
      </w:r>
      <w:r>
        <w:rPr>
          <w:rFonts w:ascii="Arial" w:hAnsi="Arial" w:cs="Arial"/>
          <w:sz w:val="28"/>
          <w:szCs w:val="28"/>
          <w:lang w:eastAsia="es-ES"/>
        </w:rPr>
        <w:t>onal en sentencia C-349 de 1994,</w:t>
      </w:r>
      <w:r w:rsidR="00623C67">
        <w:rPr>
          <w:rFonts w:ascii="Arial" w:hAnsi="Arial" w:cs="Arial"/>
          <w:sz w:val="28"/>
          <w:szCs w:val="28"/>
          <w:lang w:eastAsia="es-ES"/>
        </w:rPr>
        <w:t xml:space="preserve"> estableció que </w:t>
      </w:r>
      <w:r w:rsidR="00623C67" w:rsidRPr="00665D1D">
        <w:rPr>
          <w:rFonts w:ascii="Arial" w:hAnsi="Arial" w:cs="Arial"/>
          <w:i/>
          <w:sz w:val="28"/>
          <w:szCs w:val="28"/>
          <w:lang w:eastAsia="es-ES"/>
        </w:rPr>
        <w:t xml:space="preserve">“el objetivo de estas </w:t>
      </w:r>
      <w:r w:rsidR="00665D1D" w:rsidRPr="00665D1D">
        <w:rPr>
          <w:rFonts w:ascii="Arial" w:hAnsi="Arial" w:cs="Arial"/>
          <w:i/>
          <w:sz w:val="28"/>
          <w:szCs w:val="28"/>
          <w:lang w:eastAsia="es-ES"/>
        </w:rPr>
        <w:t>normas</w:t>
      </w:r>
      <w:r w:rsidR="00623C67" w:rsidRPr="00665D1D">
        <w:rPr>
          <w:rFonts w:ascii="Arial" w:hAnsi="Arial" w:cs="Arial"/>
          <w:i/>
          <w:sz w:val="28"/>
          <w:szCs w:val="28"/>
          <w:lang w:eastAsia="es-ES"/>
        </w:rPr>
        <w:t xml:space="preserve"> </w:t>
      </w:r>
      <w:r w:rsidR="00665D1D" w:rsidRPr="00665D1D">
        <w:rPr>
          <w:rFonts w:ascii="Arial" w:hAnsi="Arial" w:cs="Arial"/>
          <w:i/>
          <w:sz w:val="28"/>
          <w:szCs w:val="28"/>
          <w:lang w:eastAsia="es-ES"/>
        </w:rPr>
        <w:t>es muy</w:t>
      </w:r>
      <w:r w:rsidR="00623C67" w:rsidRPr="00665D1D">
        <w:rPr>
          <w:rFonts w:ascii="Arial" w:hAnsi="Arial" w:cs="Arial"/>
          <w:i/>
          <w:sz w:val="28"/>
          <w:szCs w:val="28"/>
          <w:lang w:eastAsia="es-ES"/>
        </w:rPr>
        <w:t xml:space="preserve"> claro: se trata de impedir que se confunda el interés privado del congresista, directo o indirecto, con los interés públicos; evitar que el congresista pueda valerse de la influencia inherente a su función para derivar cualquier tipo de provecho en nombre propio o ajeno.”</w:t>
      </w:r>
    </w:p>
    <w:p w:rsidR="00623C67" w:rsidRDefault="00623C67" w:rsidP="00623C67">
      <w:pPr>
        <w:pStyle w:val="Prrafodelista"/>
        <w:spacing w:after="0" w:line="276" w:lineRule="auto"/>
        <w:ind w:left="0"/>
        <w:jc w:val="both"/>
        <w:rPr>
          <w:rFonts w:ascii="Arial" w:hAnsi="Arial" w:cs="Arial"/>
          <w:sz w:val="28"/>
          <w:szCs w:val="28"/>
          <w:lang w:eastAsia="es-ES"/>
        </w:rPr>
      </w:pPr>
    </w:p>
    <w:p w:rsidR="002A6919" w:rsidRDefault="00623C67" w:rsidP="00623C67">
      <w:pPr>
        <w:pStyle w:val="Prrafodelista"/>
        <w:spacing w:after="0" w:line="276" w:lineRule="auto"/>
        <w:ind w:left="0"/>
        <w:jc w:val="both"/>
        <w:rPr>
          <w:rFonts w:ascii="Arial" w:hAnsi="Arial" w:cs="Arial"/>
          <w:sz w:val="28"/>
          <w:szCs w:val="28"/>
          <w:lang w:eastAsia="es-ES"/>
        </w:rPr>
      </w:pPr>
      <w:r>
        <w:rPr>
          <w:rFonts w:ascii="Arial" w:hAnsi="Arial" w:cs="Arial"/>
          <w:sz w:val="28"/>
          <w:szCs w:val="28"/>
          <w:lang w:eastAsia="es-ES"/>
        </w:rPr>
        <w:t>Los preceptos constitucionales y legales señalados</w:t>
      </w:r>
      <w:r w:rsidR="000F37D6">
        <w:rPr>
          <w:rFonts w:ascii="Arial" w:hAnsi="Arial" w:cs="Arial"/>
          <w:sz w:val="28"/>
          <w:szCs w:val="28"/>
          <w:lang w:eastAsia="es-ES"/>
        </w:rPr>
        <w:t xml:space="preserve"> en precedencia</w:t>
      </w:r>
      <w:r>
        <w:rPr>
          <w:rFonts w:ascii="Arial" w:hAnsi="Arial" w:cs="Arial"/>
          <w:sz w:val="28"/>
          <w:szCs w:val="28"/>
          <w:lang w:eastAsia="es-ES"/>
        </w:rPr>
        <w:t xml:space="preserve">, contienen un imperativo </w:t>
      </w:r>
      <w:r w:rsidR="00665D1D">
        <w:rPr>
          <w:rFonts w:ascii="Arial" w:hAnsi="Arial" w:cs="Arial"/>
          <w:sz w:val="28"/>
          <w:szCs w:val="28"/>
          <w:lang w:eastAsia="es-ES"/>
        </w:rPr>
        <w:t>categórico</w:t>
      </w:r>
      <w:r>
        <w:rPr>
          <w:rFonts w:ascii="Arial" w:hAnsi="Arial" w:cs="Arial"/>
          <w:sz w:val="28"/>
          <w:szCs w:val="28"/>
          <w:lang w:eastAsia="es-ES"/>
        </w:rPr>
        <w:t xml:space="preserve"> de </w:t>
      </w:r>
      <w:r w:rsidR="00665D1D">
        <w:rPr>
          <w:rFonts w:ascii="Arial" w:hAnsi="Arial" w:cs="Arial"/>
          <w:sz w:val="28"/>
          <w:szCs w:val="28"/>
          <w:lang w:eastAsia="es-ES"/>
        </w:rPr>
        <w:t>prohibición</w:t>
      </w:r>
      <w:r>
        <w:rPr>
          <w:rFonts w:ascii="Arial" w:hAnsi="Arial" w:cs="Arial"/>
          <w:sz w:val="28"/>
          <w:szCs w:val="28"/>
          <w:lang w:eastAsia="es-ES"/>
        </w:rPr>
        <w:t xml:space="preserve"> a los </w:t>
      </w:r>
      <w:r w:rsidR="002A6919">
        <w:rPr>
          <w:rFonts w:ascii="Arial" w:hAnsi="Arial" w:cs="Arial"/>
          <w:sz w:val="28"/>
          <w:szCs w:val="28"/>
          <w:lang w:eastAsia="es-ES"/>
        </w:rPr>
        <w:t>congresistas, quienes, por tanto, no pueden valerse, bajo ninguna condición, de la influencia inherente a su función</w:t>
      </w:r>
      <w:r w:rsidR="000F37D6">
        <w:rPr>
          <w:rFonts w:ascii="Arial" w:hAnsi="Arial" w:cs="Arial"/>
          <w:sz w:val="28"/>
          <w:szCs w:val="28"/>
          <w:lang w:eastAsia="es-ES"/>
        </w:rPr>
        <w:t xml:space="preserve"> congresual</w:t>
      </w:r>
      <w:r w:rsidR="002A6919">
        <w:rPr>
          <w:rFonts w:ascii="Arial" w:hAnsi="Arial" w:cs="Arial"/>
          <w:sz w:val="28"/>
          <w:szCs w:val="28"/>
          <w:lang w:eastAsia="es-ES"/>
        </w:rPr>
        <w:t xml:space="preserve"> para obtener algún tipo de beneficio para </w:t>
      </w:r>
      <w:r w:rsidR="000F37D6">
        <w:rPr>
          <w:rFonts w:ascii="Arial" w:hAnsi="Arial" w:cs="Arial"/>
          <w:sz w:val="28"/>
          <w:szCs w:val="28"/>
          <w:lang w:eastAsia="es-ES"/>
        </w:rPr>
        <w:t>sí</w:t>
      </w:r>
      <w:r w:rsidR="002A6919">
        <w:rPr>
          <w:rFonts w:ascii="Arial" w:hAnsi="Arial" w:cs="Arial"/>
          <w:sz w:val="28"/>
          <w:szCs w:val="28"/>
          <w:lang w:eastAsia="es-ES"/>
        </w:rPr>
        <w:t xml:space="preserve"> o para un tercero; </w:t>
      </w:r>
      <w:r w:rsidR="000F37D6">
        <w:rPr>
          <w:rFonts w:ascii="Arial" w:hAnsi="Arial" w:cs="Arial"/>
          <w:sz w:val="28"/>
          <w:szCs w:val="28"/>
          <w:lang w:eastAsia="es-ES"/>
        </w:rPr>
        <w:t xml:space="preserve">y </w:t>
      </w:r>
      <w:r w:rsidR="002A6919">
        <w:rPr>
          <w:rFonts w:ascii="Arial" w:hAnsi="Arial" w:cs="Arial"/>
          <w:sz w:val="28"/>
          <w:szCs w:val="28"/>
          <w:lang w:eastAsia="es-ES"/>
        </w:rPr>
        <w:t xml:space="preserve">en este caso, la importancia y preeminencia que le otorgaba </w:t>
      </w:r>
      <w:r w:rsidR="000F37D6">
        <w:rPr>
          <w:rFonts w:ascii="Arial" w:hAnsi="Arial" w:cs="Arial"/>
          <w:sz w:val="28"/>
          <w:szCs w:val="28"/>
          <w:lang w:eastAsia="es-ES"/>
        </w:rPr>
        <w:t>a</w:t>
      </w:r>
      <w:r w:rsidR="002A6919">
        <w:rPr>
          <w:rFonts w:ascii="Arial" w:hAnsi="Arial" w:cs="Arial"/>
          <w:sz w:val="28"/>
          <w:szCs w:val="28"/>
          <w:lang w:eastAsia="es-ES"/>
        </w:rPr>
        <w:t xml:space="preserve"> PLINIO OLANO la posi</w:t>
      </w:r>
      <w:r w:rsidR="000F37D6">
        <w:rPr>
          <w:rFonts w:ascii="Arial" w:hAnsi="Arial" w:cs="Arial"/>
          <w:sz w:val="28"/>
          <w:szCs w:val="28"/>
          <w:lang w:eastAsia="es-ES"/>
        </w:rPr>
        <w:t>ción de Senador de la República</w:t>
      </w:r>
      <w:r w:rsidR="002A6919">
        <w:rPr>
          <w:rFonts w:ascii="Arial" w:hAnsi="Arial" w:cs="Arial"/>
          <w:sz w:val="28"/>
          <w:szCs w:val="28"/>
          <w:lang w:eastAsia="es-ES"/>
        </w:rPr>
        <w:t xml:space="preserve"> </w:t>
      </w:r>
      <w:r w:rsidR="000F37D6">
        <w:rPr>
          <w:rFonts w:ascii="Arial" w:hAnsi="Arial" w:cs="Arial"/>
          <w:sz w:val="28"/>
          <w:szCs w:val="28"/>
          <w:lang w:eastAsia="es-ES"/>
        </w:rPr>
        <w:t>-</w:t>
      </w:r>
      <w:r w:rsidR="002A6919">
        <w:rPr>
          <w:rFonts w:ascii="Arial" w:hAnsi="Arial" w:cs="Arial"/>
          <w:sz w:val="28"/>
          <w:szCs w:val="28"/>
          <w:lang w:eastAsia="es-ES"/>
        </w:rPr>
        <w:t>miembro de la Comisión Sexta del Congreso</w:t>
      </w:r>
      <w:r w:rsidR="000F37D6">
        <w:rPr>
          <w:rFonts w:ascii="Arial" w:hAnsi="Arial" w:cs="Arial"/>
          <w:sz w:val="28"/>
          <w:szCs w:val="28"/>
          <w:lang w:eastAsia="es-ES"/>
        </w:rPr>
        <w:t>-</w:t>
      </w:r>
      <w:r w:rsidR="002A6919">
        <w:rPr>
          <w:rFonts w:ascii="Arial" w:hAnsi="Arial" w:cs="Arial"/>
          <w:sz w:val="28"/>
          <w:szCs w:val="28"/>
          <w:lang w:eastAsia="es-ES"/>
        </w:rPr>
        <w:t>, encargada directamente de los asuntos relacionados con obras públicas e infraestructura y transporte, fue lo que hizo que se le reclutara para los propósitos de la multinacional brasilera y lograr así su objetivo</w:t>
      </w:r>
      <w:r w:rsidR="000F37D6">
        <w:rPr>
          <w:rFonts w:ascii="Arial" w:hAnsi="Arial" w:cs="Arial"/>
          <w:sz w:val="28"/>
          <w:szCs w:val="28"/>
          <w:lang w:eastAsia="es-ES"/>
        </w:rPr>
        <w:t xml:space="preserve"> delincuencial</w:t>
      </w:r>
      <w:r w:rsidR="002A6919">
        <w:rPr>
          <w:rFonts w:ascii="Arial" w:hAnsi="Arial" w:cs="Arial"/>
          <w:sz w:val="28"/>
          <w:szCs w:val="28"/>
          <w:lang w:eastAsia="es-ES"/>
        </w:rPr>
        <w:t xml:space="preserve">. Es decir, el entonces senador PLINIO EDILBERTO OLANO BECERRA, llenaba las expectativas de la filial </w:t>
      </w:r>
      <w:r w:rsidR="00665D1D">
        <w:rPr>
          <w:rFonts w:ascii="Arial" w:hAnsi="Arial" w:cs="Arial"/>
          <w:sz w:val="28"/>
          <w:szCs w:val="28"/>
          <w:lang w:eastAsia="es-ES"/>
        </w:rPr>
        <w:t>brasilera</w:t>
      </w:r>
      <w:r w:rsidR="002A6919">
        <w:rPr>
          <w:rFonts w:ascii="Arial" w:hAnsi="Arial" w:cs="Arial"/>
          <w:sz w:val="28"/>
          <w:szCs w:val="28"/>
          <w:lang w:eastAsia="es-ES"/>
        </w:rPr>
        <w:t xml:space="preserve">, puesto que su posición y cercanía con el gobierno nacional </w:t>
      </w:r>
      <w:r w:rsidR="000F37D6">
        <w:rPr>
          <w:rFonts w:ascii="Arial" w:hAnsi="Arial" w:cs="Arial"/>
          <w:sz w:val="28"/>
          <w:szCs w:val="28"/>
          <w:lang w:eastAsia="es-ES"/>
        </w:rPr>
        <w:t xml:space="preserve">    -</w:t>
      </w:r>
      <w:r w:rsidR="002A6919">
        <w:rPr>
          <w:rFonts w:ascii="Arial" w:hAnsi="Arial" w:cs="Arial"/>
          <w:sz w:val="28"/>
          <w:szCs w:val="28"/>
          <w:lang w:eastAsia="es-ES"/>
        </w:rPr>
        <w:t>al tener injerencia en temas relacionados con obras publicas de transporte</w:t>
      </w:r>
      <w:r w:rsidR="000F37D6">
        <w:rPr>
          <w:rFonts w:ascii="Arial" w:hAnsi="Arial" w:cs="Arial"/>
          <w:sz w:val="28"/>
          <w:szCs w:val="28"/>
          <w:lang w:eastAsia="es-ES"/>
        </w:rPr>
        <w:t>-</w:t>
      </w:r>
      <w:r w:rsidR="002A6919">
        <w:rPr>
          <w:rFonts w:ascii="Arial" w:hAnsi="Arial" w:cs="Arial"/>
          <w:sz w:val="28"/>
          <w:szCs w:val="28"/>
          <w:lang w:eastAsia="es-ES"/>
        </w:rPr>
        <w:t xml:space="preserve">, le </w:t>
      </w:r>
      <w:r w:rsidR="00665D1D">
        <w:rPr>
          <w:rFonts w:ascii="Arial" w:hAnsi="Arial" w:cs="Arial"/>
          <w:sz w:val="28"/>
          <w:szCs w:val="28"/>
          <w:lang w:eastAsia="es-ES"/>
        </w:rPr>
        <w:t>permitía</w:t>
      </w:r>
      <w:r w:rsidR="002A6919">
        <w:rPr>
          <w:rFonts w:ascii="Arial" w:hAnsi="Arial" w:cs="Arial"/>
          <w:sz w:val="28"/>
          <w:szCs w:val="28"/>
          <w:lang w:eastAsia="es-ES"/>
        </w:rPr>
        <w:t xml:space="preserve"> un mayor campo de acción y efectividad a la hora de cumplir sus compromisos, como en efecto sucedió. </w:t>
      </w:r>
    </w:p>
    <w:p w:rsidR="002A6919" w:rsidRDefault="002A6919" w:rsidP="00623C67">
      <w:pPr>
        <w:pStyle w:val="Prrafodelista"/>
        <w:spacing w:after="0" w:line="276" w:lineRule="auto"/>
        <w:ind w:left="0"/>
        <w:jc w:val="both"/>
        <w:rPr>
          <w:rFonts w:ascii="Arial" w:hAnsi="Arial" w:cs="Arial"/>
          <w:sz w:val="28"/>
          <w:szCs w:val="28"/>
          <w:lang w:eastAsia="es-ES"/>
        </w:rPr>
      </w:pPr>
    </w:p>
    <w:p w:rsidR="002A6919" w:rsidRDefault="002A6919" w:rsidP="00623C67">
      <w:pPr>
        <w:pStyle w:val="Prrafodelista"/>
        <w:spacing w:after="0" w:line="276" w:lineRule="auto"/>
        <w:ind w:left="0"/>
        <w:jc w:val="both"/>
        <w:rPr>
          <w:rFonts w:ascii="Arial" w:hAnsi="Arial" w:cs="Arial"/>
          <w:sz w:val="28"/>
          <w:szCs w:val="28"/>
          <w:lang w:eastAsia="es-ES"/>
        </w:rPr>
      </w:pPr>
      <w:r>
        <w:rPr>
          <w:rFonts w:ascii="Arial" w:hAnsi="Arial" w:cs="Arial"/>
          <w:sz w:val="28"/>
          <w:szCs w:val="28"/>
          <w:lang w:eastAsia="es-ES"/>
        </w:rPr>
        <w:t>Además, el ex parlamentario fue pieza clave en las aspiraciones ilegales de la multinacional, pues gracias a las amistades cosechadas en su carrera política y sobre todo, como congresista, ejerció influencia sobre funcionario</w:t>
      </w:r>
      <w:r w:rsidR="000F37D6">
        <w:rPr>
          <w:rFonts w:ascii="Arial" w:hAnsi="Arial" w:cs="Arial"/>
          <w:sz w:val="28"/>
          <w:szCs w:val="28"/>
          <w:lang w:eastAsia="es-ES"/>
        </w:rPr>
        <w:t>s</w:t>
      </w:r>
      <w:r>
        <w:rPr>
          <w:rFonts w:ascii="Arial" w:hAnsi="Arial" w:cs="Arial"/>
          <w:sz w:val="28"/>
          <w:szCs w:val="28"/>
          <w:lang w:eastAsia="es-ES"/>
        </w:rPr>
        <w:t xml:space="preserve"> públicos como Gobernadores y Ministros. Dichas conclusiones, se itera, derivan de los testimonios de FEDERICO GAVIRIA VELÁSQUEZ, GABRIEL IGNACIO GARCÍA MORALES, OTTO NICOLAS BULA BULA, BERNARDO MIGUEL ELÍAS VIDAL y ALFRED IGNACIO BALLESTEROS ALARCÓN; cuyo contenido ya fue tratado a propósito del análisis probatorio de los otros delitos por los que fue acusado el enjuiciado. De ellos, se infiere razonablemente que OLANO BECERRA</w:t>
      </w:r>
      <w:r w:rsidR="004611A6">
        <w:rPr>
          <w:rFonts w:ascii="Arial" w:hAnsi="Arial" w:cs="Arial"/>
          <w:sz w:val="28"/>
          <w:szCs w:val="28"/>
          <w:lang w:eastAsia="es-ES"/>
        </w:rPr>
        <w:t>,</w:t>
      </w:r>
      <w:r>
        <w:rPr>
          <w:rFonts w:ascii="Arial" w:hAnsi="Arial" w:cs="Arial"/>
          <w:sz w:val="28"/>
          <w:szCs w:val="28"/>
          <w:lang w:eastAsia="es-ES"/>
        </w:rPr>
        <w:t xml:space="preserve"> realizó verdaderas gestiones de intermediación </w:t>
      </w:r>
      <w:r>
        <w:rPr>
          <w:rFonts w:ascii="Arial" w:hAnsi="Arial" w:cs="Arial"/>
          <w:sz w:val="28"/>
          <w:szCs w:val="28"/>
          <w:lang w:eastAsia="es-ES"/>
        </w:rPr>
        <w:lastRenderedPageBreak/>
        <w:t xml:space="preserve">ante otros funcionarios públicos que tenían bajo su competencia los trámites contractuales de interés de la multinacional, buscando un provecho personal. </w:t>
      </w:r>
      <w:r w:rsidR="004611A6">
        <w:rPr>
          <w:rFonts w:ascii="Arial" w:hAnsi="Arial" w:cs="Arial"/>
          <w:sz w:val="28"/>
          <w:szCs w:val="28"/>
          <w:lang w:eastAsia="es-ES"/>
        </w:rPr>
        <w:t>Conducta que al igual que las anteriores, resulta típica, antijurídica y culpable, la primera por cuanto se cumple con los requisitos objetivos consagrados en el artículo 411 del Código Penal Colombiano; la segunda, puesto que con dicha conducta se afectó gravemente el bien jurídico tutelado de la Administración Pública y la imagen que la comunidad tiene del Estado Colombiano; y la tercera, dado que no existe razón exculpatoria para que el enjuiciado se hubiere determinado y optado por incurrir en tal proceder contrario a la Ley y a sus funciones como Congresista. Advirtiendo para finalizar, que como se observó, el ex congresista no desarrolló solo dicha función, sino que contó con el apoyo de otr</w:t>
      </w:r>
      <w:r w:rsidR="00005C03">
        <w:rPr>
          <w:rFonts w:ascii="Arial" w:hAnsi="Arial" w:cs="Arial"/>
          <w:sz w:val="28"/>
          <w:szCs w:val="28"/>
          <w:lang w:eastAsia="es-ES"/>
        </w:rPr>
        <w:t>as particulares y funcionarios públicos, por lo que la incursión en el mismo lo hizo a título de coautor.</w:t>
      </w:r>
    </w:p>
    <w:p w:rsidR="00E83E60" w:rsidRPr="00CF558F" w:rsidRDefault="00E83E60" w:rsidP="00AA3889">
      <w:pPr>
        <w:pStyle w:val="NormalWeb"/>
        <w:spacing w:after="0" w:line="276" w:lineRule="auto"/>
        <w:jc w:val="both"/>
        <w:rPr>
          <w:rFonts w:ascii="Arial" w:hAnsi="Arial" w:cs="Arial"/>
          <w:color w:val="000000" w:themeColor="text1"/>
          <w:sz w:val="28"/>
          <w:szCs w:val="28"/>
        </w:rPr>
      </w:pPr>
    </w:p>
    <w:p w:rsidR="008801D2" w:rsidRPr="00CF558F" w:rsidRDefault="004611A6" w:rsidP="00AA3889">
      <w:pPr>
        <w:pStyle w:val="NormalWeb"/>
        <w:spacing w:after="0" w:line="276" w:lineRule="auto"/>
        <w:jc w:val="both"/>
        <w:rPr>
          <w:rFonts w:ascii="Arial" w:hAnsi="Arial" w:cs="Arial"/>
          <w:color w:val="000000" w:themeColor="text1"/>
          <w:sz w:val="28"/>
          <w:szCs w:val="28"/>
        </w:rPr>
      </w:pPr>
      <w:r>
        <w:rPr>
          <w:rFonts w:ascii="Arial" w:hAnsi="Arial" w:cs="Arial"/>
          <w:color w:val="000000" w:themeColor="text1"/>
          <w:sz w:val="28"/>
          <w:szCs w:val="28"/>
        </w:rPr>
        <w:t>Es por todo lo anterior</w:t>
      </w:r>
      <w:r w:rsidR="00DE147C" w:rsidRPr="00CF558F">
        <w:rPr>
          <w:rFonts w:ascii="Arial" w:hAnsi="Arial" w:cs="Arial"/>
          <w:color w:val="000000" w:themeColor="text1"/>
          <w:sz w:val="28"/>
          <w:szCs w:val="28"/>
        </w:rPr>
        <w:t xml:space="preserve"> que </w:t>
      </w:r>
      <w:r>
        <w:rPr>
          <w:rFonts w:ascii="Arial" w:hAnsi="Arial" w:cs="Arial"/>
          <w:color w:val="000000" w:themeColor="text1"/>
          <w:sz w:val="28"/>
          <w:szCs w:val="28"/>
        </w:rPr>
        <w:t>-</w:t>
      </w:r>
      <w:r w:rsidR="00DE147C" w:rsidRPr="00CF558F">
        <w:rPr>
          <w:rFonts w:ascii="Arial" w:hAnsi="Arial" w:cs="Arial"/>
          <w:color w:val="000000" w:themeColor="text1"/>
          <w:sz w:val="28"/>
          <w:szCs w:val="28"/>
        </w:rPr>
        <w:t>de conformidad con el</w:t>
      </w:r>
      <w:r w:rsidR="003B1F80" w:rsidRPr="00CF558F">
        <w:rPr>
          <w:rFonts w:ascii="Arial" w:hAnsi="Arial" w:cs="Arial"/>
          <w:color w:val="000000" w:themeColor="text1"/>
          <w:sz w:val="28"/>
          <w:szCs w:val="28"/>
        </w:rPr>
        <w:t xml:space="preserve"> precitado</w:t>
      </w:r>
      <w:r w:rsidR="00DE147C" w:rsidRPr="00CF558F">
        <w:rPr>
          <w:rFonts w:ascii="Arial" w:hAnsi="Arial" w:cs="Arial"/>
          <w:color w:val="000000" w:themeColor="text1"/>
          <w:sz w:val="28"/>
          <w:szCs w:val="28"/>
        </w:rPr>
        <w:t xml:space="preserve"> artículo 232 de la Ley 600 de 2000</w:t>
      </w:r>
      <w:r>
        <w:rPr>
          <w:rFonts w:ascii="Arial" w:hAnsi="Arial" w:cs="Arial"/>
          <w:color w:val="000000" w:themeColor="text1"/>
          <w:sz w:val="28"/>
          <w:szCs w:val="28"/>
        </w:rPr>
        <w:t>-</w:t>
      </w:r>
      <w:r w:rsidR="00DE147C" w:rsidRPr="00CF558F">
        <w:rPr>
          <w:rFonts w:ascii="Arial" w:hAnsi="Arial" w:cs="Arial"/>
          <w:color w:val="000000" w:themeColor="text1"/>
          <w:sz w:val="28"/>
          <w:szCs w:val="28"/>
        </w:rPr>
        <w:t>, solicit</w:t>
      </w:r>
      <w:r w:rsidR="003B1F80" w:rsidRPr="00CF558F">
        <w:rPr>
          <w:rFonts w:ascii="Arial" w:hAnsi="Arial" w:cs="Arial"/>
          <w:color w:val="000000" w:themeColor="text1"/>
          <w:sz w:val="28"/>
          <w:szCs w:val="28"/>
        </w:rPr>
        <w:t>o</w:t>
      </w:r>
      <w:r w:rsidR="00DE147C" w:rsidRPr="00CF558F">
        <w:rPr>
          <w:rFonts w:ascii="Arial" w:hAnsi="Arial" w:cs="Arial"/>
          <w:color w:val="000000" w:themeColor="text1"/>
          <w:sz w:val="28"/>
          <w:szCs w:val="28"/>
        </w:rPr>
        <w:t xml:space="preserve"> sentencia condenatoria contra </w:t>
      </w:r>
      <w:r>
        <w:rPr>
          <w:rFonts w:ascii="Arial" w:hAnsi="Arial" w:cs="Arial"/>
          <w:color w:val="000000" w:themeColor="text1"/>
          <w:sz w:val="28"/>
          <w:szCs w:val="28"/>
        </w:rPr>
        <w:t>el ex Senador, PLINIO EDILBERTO OLANO BECERRA</w:t>
      </w:r>
      <w:r w:rsidR="003B1F80" w:rsidRPr="00CF558F">
        <w:rPr>
          <w:rFonts w:ascii="Arial" w:hAnsi="Arial" w:cs="Arial"/>
          <w:color w:val="000000" w:themeColor="text1"/>
          <w:sz w:val="28"/>
          <w:szCs w:val="28"/>
        </w:rPr>
        <w:t xml:space="preserve">, </w:t>
      </w:r>
      <w:r>
        <w:rPr>
          <w:rFonts w:ascii="Arial" w:hAnsi="Arial" w:cs="Arial"/>
          <w:color w:val="000000" w:themeColor="text1"/>
          <w:sz w:val="28"/>
          <w:szCs w:val="28"/>
        </w:rPr>
        <w:t xml:space="preserve">pues </w:t>
      </w:r>
      <w:r w:rsidR="003B1F80" w:rsidRPr="00CF558F">
        <w:rPr>
          <w:rFonts w:ascii="Arial" w:hAnsi="Arial" w:cs="Arial"/>
          <w:color w:val="000000" w:themeColor="text1"/>
          <w:sz w:val="28"/>
          <w:szCs w:val="28"/>
        </w:rPr>
        <w:t>se itera</w:t>
      </w:r>
      <w:r>
        <w:rPr>
          <w:rFonts w:ascii="Arial" w:hAnsi="Arial" w:cs="Arial"/>
          <w:color w:val="000000" w:themeColor="text1"/>
          <w:sz w:val="28"/>
          <w:szCs w:val="28"/>
        </w:rPr>
        <w:t>, las pruebas y el decurso procesal de este asunto, permite llegar a un nivel de certeza innegable respecto de su incursión</w:t>
      </w:r>
      <w:r w:rsidR="00DE147C" w:rsidRPr="00CF558F">
        <w:rPr>
          <w:rFonts w:ascii="Arial" w:hAnsi="Arial" w:cs="Arial"/>
          <w:color w:val="000000" w:themeColor="text1"/>
          <w:sz w:val="28"/>
          <w:szCs w:val="28"/>
        </w:rPr>
        <w:t xml:space="preserve"> </w:t>
      </w:r>
      <w:r w:rsidR="003B1F80" w:rsidRPr="00CF558F">
        <w:rPr>
          <w:rFonts w:ascii="Arial" w:hAnsi="Arial" w:cs="Arial"/>
          <w:color w:val="000000" w:themeColor="text1"/>
          <w:sz w:val="28"/>
          <w:szCs w:val="28"/>
        </w:rPr>
        <w:t xml:space="preserve">en </w:t>
      </w:r>
      <w:r w:rsidR="00DE147C" w:rsidRPr="00CF558F">
        <w:rPr>
          <w:rFonts w:ascii="Arial" w:hAnsi="Arial" w:cs="Arial"/>
          <w:color w:val="000000" w:themeColor="text1"/>
          <w:sz w:val="28"/>
          <w:szCs w:val="28"/>
        </w:rPr>
        <w:t xml:space="preserve">los delitos </w:t>
      </w:r>
      <w:r w:rsidR="00DE147C" w:rsidRPr="00CF558F">
        <w:rPr>
          <w:rFonts w:ascii="Arial" w:hAnsi="Arial" w:cs="Arial"/>
          <w:sz w:val="28"/>
          <w:szCs w:val="28"/>
        </w:rPr>
        <w:t>de Concierto para Delinquir Agravado</w:t>
      </w:r>
      <w:r>
        <w:rPr>
          <w:rFonts w:ascii="Arial" w:hAnsi="Arial" w:cs="Arial"/>
          <w:sz w:val="28"/>
          <w:szCs w:val="28"/>
        </w:rPr>
        <w:t xml:space="preserve"> –en calidad de autor-; Cohecho Propio –en calidad de autor-; y Tráfico de Influencias de Servidor Público –en calidad de coautor. </w:t>
      </w:r>
      <w:r w:rsidR="00DE147C" w:rsidRPr="00CF558F">
        <w:rPr>
          <w:rFonts w:ascii="Arial" w:hAnsi="Arial" w:cs="Arial"/>
          <w:sz w:val="28"/>
          <w:szCs w:val="28"/>
        </w:rPr>
        <w:t xml:space="preserve"> </w:t>
      </w:r>
    </w:p>
    <w:p w:rsidR="009758A2" w:rsidRDefault="009758A2" w:rsidP="00AA3889">
      <w:pPr>
        <w:spacing w:after="0" w:line="276" w:lineRule="auto"/>
        <w:jc w:val="both"/>
        <w:rPr>
          <w:rFonts w:ascii="Arial" w:hAnsi="Arial" w:cs="Arial"/>
          <w:sz w:val="28"/>
          <w:szCs w:val="28"/>
        </w:rPr>
      </w:pPr>
    </w:p>
    <w:p w:rsidR="00106560" w:rsidRPr="00CF558F" w:rsidRDefault="00106560" w:rsidP="00AA3889">
      <w:pPr>
        <w:spacing w:after="0" w:line="276" w:lineRule="auto"/>
        <w:jc w:val="both"/>
        <w:rPr>
          <w:rFonts w:ascii="Arial" w:hAnsi="Arial" w:cs="Arial"/>
          <w:sz w:val="28"/>
          <w:szCs w:val="28"/>
        </w:rPr>
      </w:pPr>
    </w:p>
    <w:p w:rsidR="008B61CB" w:rsidRDefault="008801D2" w:rsidP="00AA3889">
      <w:pPr>
        <w:spacing w:after="0" w:line="276" w:lineRule="auto"/>
        <w:jc w:val="both"/>
        <w:rPr>
          <w:rFonts w:ascii="Arial" w:hAnsi="Arial" w:cs="Arial"/>
          <w:sz w:val="28"/>
          <w:szCs w:val="28"/>
        </w:rPr>
      </w:pPr>
      <w:r w:rsidRPr="00CF558F">
        <w:rPr>
          <w:rFonts w:ascii="Arial" w:hAnsi="Arial" w:cs="Arial"/>
          <w:sz w:val="28"/>
          <w:szCs w:val="28"/>
        </w:rPr>
        <w:t>Cordial saludo</w:t>
      </w:r>
      <w:r w:rsidR="008B61CB">
        <w:rPr>
          <w:rFonts w:ascii="Arial" w:hAnsi="Arial" w:cs="Arial"/>
          <w:sz w:val="28"/>
          <w:szCs w:val="28"/>
        </w:rPr>
        <w:t>,</w:t>
      </w:r>
    </w:p>
    <w:p w:rsidR="008801D2" w:rsidRPr="00CF558F" w:rsidRDefault="008801D2" w:rsidP="00AA3889">
      <w:pPr>
        <w:spacing w:after="0" w:line="276" w:lineRule="auto"/>
        <w:jc w:val="both"/>
        <w:rPr>
          <w:rFonts w:ascii="Arial" w:hAnsi="Arial" w:cs="Arial"/>
          <w:sz w:val="28"/>
          <w:szCs w:val="28"/>
        </w:rPr>
      </w:pPr>
      <w:r w:rsidRPr="00CF558F">
        <w:rPr>
          <w:rFonts w:ascii="Arial" w:hAnsi="Arial" w:cs="Arial"/>
          <w:sz w:val="28"/>
          <w:szCs w:val="28"/>
        </w:rPr>
        <w:t xml:space="preserve"> </w:t>
      </w:r>
    </w:p>
    <w:p w:rsidR="008801D2" w:rsidRPr="00CF558F" w:rsidRDefault="008801D2" w:rsidP="00AA3889">
      <w:pPr>
        <w:spacing w:after="0" w:line="276" w:lineRule="auto"/>
        <w:jc w:val="both"/>
        <w:rPr>
          <w:rFonts w:ascii="Arial" w:hAnsi="Arial" w:cs="Arial"/>
          <w:sz w:val="28"/>
          <w:szCs w:val="28"/>
        </w:rPr>
      </w:pPr>
    </w:p>
    <w:p w:rsidR="00106560" w:rsidRPr="00CF558F" w:rsidRDefault="00106560" w:rsidP="00AA3889">
      <w:pPr>
        <w:spacing w:after="0" w:line="276" w:lineRule="auto"/>
        <w:jc w:val="both"/>
        <w:rPr>
          <w:rFonts w:ascii="Arial" w:hAnsi="Arial" w:cs="Arial"/>
          <w:sz w:val="28"/>
          <w:szCs w:val="28"/>
        </w:rPr>
      </w:pPr>
    </w:p>
    <w:p w:rsidR="009758A2" w:rsidRPr="00CF558F" w:rsidRDefault="009758A2" w:rsidP="00AA3889">
      <w:pPr>
        <w:spacing w:after="0" w:line="276" w:lineRule="auto"/>
        <w:jc w:val="both"/>
        <w:rPr>
          <w:rFonts w:ascii="Arial" w:hAnsi="Arial" w:cs="Arial"/>
          <w:sz w:val="28"/>
          <w:szCs w:val="28"/>
        </w:rPr>
      </w:pPr>
    </w:p>
    <w:p w:rsidR="008801D2" w:rsidRPr="00CF558F" w:rsidRDefault="008801D2" w:rsidP="00AA3889">
      <w:pPr>
        <w:spacing w:after="0" w:line="276" w:lineRule="auto"/>
        <w:jc w:val="center"/>
        <w:rPr>
          <w:rFonts w:ascii="Arial" w:hAnsi="Arial" w:cs="Arial"/>
          <w:b/>
          <w:sz w:val="28"/>
          <w:szCs w:val="28"/>
        </w:rPr>
      </w:pPr>
      <w:r w:rsidRPr="00CF558F">
        <w:rPr>
          <w:rFonts w:ascii="Arial" w:hAnsi="Arial" w:cs="Arial"/>
          <w:b/>
          <w:sz w:val="28"/>
          <w:szCs w:val="28"/>
        </w:rPr>
        <w:t>MARÍA LOURDES HERNÁNDEZ MINDIOLA</w:t>
      </w:r>
    </w:p>
    <w:p w:rsidR="00182737" w:rsidRDefault="008801D2" w:rsidP="00AA3889">
      <w:pPr>
        <w:spacing w:after="0" w:line="276" w:lineRule="auto"/>
        <w:jc w:val="center"/>
        <w:rPr>
          <w:rFonts w:ascii="Arial" w:hAnsi="Arial" w:cs="Arial"/>
          <w:sz w:val="28"/>
          <w:szCs w:val="28"/>
        </w:rPr>
      </w:pPr>
      <w:r w:rsidRPr="00CF558F">
        <w:rPr>
          <w:rFonts w:ascii="Arial" w:hAnsi="Arial" w:cs="Arial"/>
          <w:sz w:val="28"/>
          <w:szCs w:val="28"/>
        </w:rPr>
        <w:t>Procuradora Cuarta Delegada para la In</w:t>
      </w:r>
      <w:r w:rsidR="00182737">
        <w:rPr>
          <w:rFonts w:ascii="Arial" w:hAnsi="Arial" w:cs="Arial"/>
          <w:sz w:val="28"/>
          <w:szCs w:val="28"/>
        </w:rPr>
        <w:t>vestigación y Juzgamiento Penal</w:t>
      </w:r>
    </w:p>
    <w:p w:rsidR="00B445B8" w:rsidRPr="00182737" w:rsidRDefault="00B445B8" w:rsidP="00182737">
      <w:pPr>
        <w:tabs>
          <w:tab w:val="left" w:pos="5985"/>
        </w:tabs>
        <w:rPr>
          <w:rFonts w:ascii="Arial" w:hAnsi="Arial" w:cs="Arial"/>
          <w:sz w:val="28"/>
          <w:szCs w:val="28"/>
        </w:rPr>
      </w:pPr>
      <w:bookmarkStart w:id="3" w:name="_GoBack"/>
      <w:bookmarkEnd w:id="3"/>
    </w:p>
    <w:sectPr w:rsidR="00B445B8" w:rsidRPr="00182737" w:rsidSect="0088552C">
      <w:headerReference w:type="default" r:id="rId11"/>
      <w:footerReference w:type="default" r:id="rId12"/>
      <w:headerReference w:type="first" r:id="rId13"/>
      <w:footerReference w:type="first" r:id="rId14"/>
      <w:pgSz w:w="12240" w:h="18720" w:code="14"/>
      <w:pgMar w:top="1417" w:right="1701" w:bottom="1417" w:left="1701" w:header="709" w:footer="9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C78" w:rsidRDefault="007F0C78" w:rsidP="003A3225">
      <w:pPr>
        <w:spacing w:after="0" w:line="240" w:lineRule="auto"/>
      </w:pPr>
      <w:r>
        <w:separator/>
      </w:r>
    </w:p>
  </w:endnote>
  <w:endnote w:type="continuationSeparator" w:id="0">
    <w:p w:rsidR="007F0C78" w:rsidRDefault="007F0C78" w:rsidP="003A3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851520"/>
      <w:docPartObj>
        <w:docPartGallery w:val="Page Numbers (Bottom of Page)"/>
        <w:docPartUnique/>
      </w:docPartObj>
    </w:sdtPr>
    <w:sdtEndPr/>
    <w:sdtContent>
      <w:p w:rsidR="008E722B" w:rsidRDefault="008E722B">
        <w:pPr>
          <w:pStyle w:val="Piedepgina"/>
          <w:jc w:val="right"/>
        </w:pPr>
        <w:r>
          <w:fldChar w:fldCharType="begin"/>
        </w:r>
        <w:r>
          <w:instrText>PAGE   \* MERGEFORMAT</w:instrText>
        </w:r>
        <w:r>
          <w:fldChar w:fldCharType="separate"/>
        </w:r>
        <w:r w:rsidR="00030D38" w:rsidRPr="00030D38">
          <w:rPr>
            <w:noProof/>
            <w:lang w:val="es-ES"/>
          </w:rPr>
          <w:t>51</w:t>
        </w:r>
        <w:r>
          <w:fldChar w:fldCharType="end"/>
        </w:r>
      </w:p>
    </w:sdtContent>
  </w:sdt>
  <w:p w:rsidR="008E722B" w:rsidRPr="00085DE8" w:rsidRDefault="008E722B" w:rsidP="007731A7">
    <w:pPr>
      <w:pStyle w:val="Sinespaciado"/>
      <w:jc w:val="center"/>
      <w:rPr>
        <w:rFonts w:cs="Arial"/>
        <w:b/>
        <w:sz w:val="16"/>
        <w:szCs w:val="16"/>
      </w:rPr>
    </w:pPr>
    <w:r w:rsidRPr="00085DE8">
      <w:rPr>
        <w:rFonts w:cs="Arial"/>
        <w:b/>
        <w:sz w:val="16"/>
        <w:szCs w:val="16"/>
      </w:rPr>
      <w:t>PROCURADURÍA CUARTA DEL</w:t>
    </w:r>
    <w:r w:rsidR="008B61CB">
      <w:rPr>
        <w:rFonts w:cs="Arial"/>
        <w:b/>
        <w:sz w:val="16"/>
        <w:szCs w:val="16"/>
      </w:rPr>
      <w:t>EGADA PARA LA INVESTIGACIÓN Y</w:t>
    </w:r>
    <w:r w:rsidRPr="00085DE8">
      <w:rPr>
        <w:rFonts w:cs="Arial"/>
        <w:b/>
        <w:sz w:val="16"/>
        <w:szCs w:val="16"/>
      </w:rPr>
      <w:t xml:space="preserve"> JUZGAMIENTO PENAL</w:t>
    </w:r>
  </w:p>
  <w:p w:rsidR="008E722B" w:rsidRPr="00085DE8" w:rsidRDefault="008E722B" w:rsidP="007731A7">
    <w:pPr>
      <w:pStyle w:val="Sinespaciado"/>
      <w:jc w:val="center"/>
      <w:rPr>
        <w:rFonts w:cs="Arial"/>
        <w:sz w:val="16"/>
        <w:szCs w:val="16"/>
      </w:rPr>
    </w:pPr>
    <w:r w:rsidRPr="00085DE8">
      <w:rPr>
        <w:rFonts w:cs="Arial"/>
        <w:sz w:val="16"/>
        <w:szCs w:val="16"/>
      </w:rPr>
      <w:t xml:space="preserve">Carrera 5ª N° 15 - 80 Piso 26. PBX IP 587-87-50 Ext. 12619 Fax: ext. 12695. </w:t>
    </w:r>
    <w:r w:rsidRPr="00085DE8">
      <w:rPr>
        <w:rFonts w:cs="Arial"/>
        <w:sz w:val="16"/>
        <w:szCs w:val="16"/>
        <w:lang w:val="en-US"/>
      </w:rPr>
      <w:t>Bogotá, DC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180283"/>
      <w:docPartObj>
        <w:docPartGallery w:val="Page Numbers (Bottom of Page)"/>
        <w:docPartUnique/>
      </w:docPartObj>
    </w:sdtPr>
    <w:sdtEndPr/>
    <w:sdtContent>
      <w:p w:rsidR="008E722B" w:rsidRDefault="008E722B">
        <w:pPr>
          <w:pStyle w:val="Piedepgina"/>
          <w:jc w:val="right"/>
        </w:pPr>
        <w:r>
          <w:fldChar w:fldCharType="begin"/>
        </w:r>
        <w:r>
          <w:instrText>PAGE   \* MERGEFORMAT</w:instrText>
        </w:r>
        <w:r>
          <w:fldChar w:fldCharType="separate"/>
        </w:r>
        <w:r w:rsidR="00030D38" w:rsidRPr="00030D38">
          <w:rPr>
            <w:noProof/>
            <w:lang w:val="es-ES"/>
          </w:rPr>
          <w:t>1</w:t>
        </w:r>
        <w:r>
          <w:fldChar w:fldCharType="end"/>
        </w:r>
      </w:p>
    </w:sdtContent>
  </w:sdt>
  <w:p w:rsidR="008E722B" w:rsidRPr="00D2281C" w:rsidRDefault="008E722B" w:rsidP="00FE243B">
    <w:pPr>
      <w:spacing w:after="0"/>
      <w:jc w:val="center"/>
      <w:rPr>
        <w:b/>
        <w:sz w:val="16"/>
        <w:szCs w:val="18"/>
      </w:rPr>
    </w:pPr>
    <w:r w:rsidRPr="00D2281C">
      <w:rPr>
        <w:b/>
        <w:sz w:val="16"/>
        <w:szCs w:val="18"/>
      </w:rPr>
      <w:t xml:space="preserve">PROCURADURÍA CUARTA DELEGADA PARA LA INVESTIGACIÓN Y JUZGAMIENTO PENAL </w:t>
    </w:r>
  </w:p>
  <w:p w:rsidR="008E722B" w:rsidRPr="008B61CB" w:rsidRDefault="008E722B" w:rsidP="00FE243B">
    <w:pPr>
      <w:spacing w:after="0"/>
      <w:jc w:val="center"/>
      <w:rPr>
        <w:sz w:val="16"/>
        <w:szCs w:val="18"/>
        <w:lang w:val="en-US"/>
      </w:rPr>
    </w:pPr>
    <w:r w:rsidRPr="00D2281C">
      <w:rPr>
        <w:sz w:val="16"/>
        <w:szCs w:val="18"/>
      </w:rPr>
      <w:t>Carrera 5ª N° 15 - 80 Piso</w:t>
    </w:r>
    <w:r w:rsidR="008B61CB">
      <w:rPr>
        <w:sz w:val="16"/>
        <w:szCs w:val="18"/>
      </w:rPr>
      <w:t xml:space="preserve"> 26. </w:t>
    </w:r>
    <w:r w:rsidR="008B61CB" w:rsidRPr="00030D38">
      <w:rPr>
        <w:sz w:val="16"/>
        <w:szCs w:val="18"/>
        <w:lang w:val="es-CO"/>
      </w:rPr>
      <w:t>PBX IP 587-87-50 Ext. 12619</w:t>
    </w:r>
    <w:r w:rsidRPr="00030D38">
      <w:rPr>
        <w:sz w:val="16"/>
        <w:szCs w:val="18"/>
        <w:lang w:val="es-CO"/>
      </w:rPr>
      <w:t xml:space="preserve"> Fax: ext. 12619. </w:t>
    </w:r>
    <w:r w:rsidRPr="008B61CB">
      <w:rPr>
        <w:sz w:val="16"/>
        <w:szCs w:val="18"/>
        <w:lang w:val="en-US"/>
      </w:rPr>
      <w:t>Bogotá, DC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C78" w:rsidRDefault="007F0C78" w:rsidP="003A3225">
      <w:pPr>
        <w:spacing w:after="0" w:line="240" w:lineRule="auto"/>
      </w:pPr>
      <w:r>
        <w:separator/>
      </w:r>
    </w:p>
  </w:footnote>
  <w:footnote w:type="continuationSeparator" w:id="0">
    <w:p w:rsidR="007F0C78" w:rsidRDefault="007F0C78" w:rsidP="003A3225">
      <w:pPr>
        <w:spacing w:after="0" w:line="240" w:lineRule="auto"/>
      </w:pPr>
      <w:r>
        <w:continuationSeparator/>
      </w:r>
    </w:p>
  </w:footnote>
  <w:footnote w:id="1">
    <w:p w:rsidR="00030D38" w:rsidRPr="00030D38" w:rsidRDefault="00030D38" w:rsidP="00030D38">
      <w:pPr>
        <w:pStyle w:val="Textonotapie"/>
        <w:jc w:val="both"/>
        <w:rPr>
          <w:color w:val="000000" w:themeColor="text1"/>
          <w:sz w:val="16"/>
          <w:szCs w:val="16"/>
        </w:rPr>
      </w:pPr>
      <w:r w:rsidRPr="00030D38">
        <w:rPr>
          <w:rStyle w:val="Refdenotaalpie"/>
          <w:color w:val="000000" w:themeColor="text1"/>
          <w:sz w:val="16"/>
          <w:szCs w:val="16"/>
        </w:rPr>
        <w:footnoteRef/>
      </w:r>
      <w:r w:rsidRPr="00030D38">
        <w:rPr>
          <w:color w:val="000000" w:themeColor="text1"/>
          <w:sz w:val="16"/>
          <w:szCs w:val="16"/>
        </w:rPr>
        <w:t xml:space="preserve"> Avalado por Juzgado 30 de Control de Garantías de Bogotá. </w:t>
      </w:r>
    </w:p>
  </w:footnote>
  <w:footnote w:id="2">
    <w:p w:rsidR="00030D38" w:rsidRPr="00030D38" w:rsidRDefault="00030D38" w:rsidP="00030D38">
      <w:pPr>
        <w:pStyle w:val="Textonotapie"/>
        <w:jc w:val="both"/>
      </w:pPr>
      <w:r w:rsidRPr="00030D38">
        <w:rPr>
          <w:rStyle w:val="Refdenotaalpie"/>
          <w:color w:val="000000" w:themeColor="text1"/>
          <w:sz w:val="16"/>
          <w:szCs w:val="16"/>
        </w:rPr>
        <w:footnoteRef/>
      </w:r>
      <w:r w:rsidRPr="00030D38">
        <w:rPr>
          <w:color w:val="000000" w:themeColor="text1"/>
          <w:sz w:val="16"/>
          <w:szCs w:val="16"/>
        </w:rPr>
        <w:t xml:space="preserve"> </w:t>
      </w:r>
      <w:r w:rsidRPr="00030D38">
        <w:rPr>
          <w:color w:val="000000" w:themeColor="text1"/>
          <w:sz w:val="16"/>
          <w:szCs w:val="16"/>
          <w:shd w:val="clear" w:color="auto" w:fill="FFFFFF"/>
        </w:rPr>
        <w:t>La Fiscalía –según la jueza sexta de garantías- no sustentó, entre otras cosas, qué beneficios obtendrían la justicia, la sociedad y las víctimas, y que estos fueran superiores a los que recibiría el investigado, Eleuberto Martorelli.</w:t>
      </w:r>
    </w:p>
  </w:footnote>
  <w:footnote w:id="3">
    <w:p w:rsidR="008E722B" w:rsidRDefault="008E722B" w:rsidP="002E0A71">
      <w:pPr>
        <w:pStyle w:val="Textonotapie"/>
      </w:pPr>
      <w:r w:rsidRPr="00110512">
        <w:rPr>
          <w:rStyle w:val="Refdenotaalpie"/>
          <w:sz w:val="16"/>
          <w:szCs w:val="16"/>
        </w:rPr>
        <w:footnoteRef/>
      </w:r>
      <w:r w:rsidRPr="00110512">
        <w:rPr>
          <w:i/>
          <w:sz w:val="16"/>
          <w:szCs w:val="16"/>
        </w:rPr>
        <w:t>Cfr</w:t>
      </w:r>
      <w:r w:rsidRPr="00110512">
        <w:rPr>
          <w:sz w:val="16"/>
          <w:szCs w:val="16"/>
        </w:rPr>
        <w:t xml:space="preserve">. CSJ, AP, 25 jun. 2002, rad. 17089; SP, 23 sep. 2003, rad. 19712; CE, 22 jun. 2005, rad. 22626 y SP.15 jul. 2008, rad. 28362, CSJ.SP. Rad. 3642018 (51142), Feb. 21/18, entre otras. CC, </w:t>
      </w:r>
      <w:r w:rsidRPr="00110512">
        <w:rPr>
          <w:bCs/>
          <w:sz w:val="16"/>
          <w:szCs w:val="16"/>
        </w:rPr>
        <w:t xml:space="preserve">C-241 20 </w:t>
      </w:r>
      <w:proofErr w:type="spellStart"/>
      <w:r w:rsidRPr="00110512">
        <w:rPr>
          <w:bCs/>
          <w:sz w:val="16"/>
          <w:szCs w:val="16"/>
        </w:rPr>
        <w:t>may</w:t>
      </w:r>
      <w:proofErr w:type="spellEnd"/>
      <w:r w:rsidRPr="00110512">
        <w:rPr>
          <w:bCs/>
          <w:sz w:val="16"/>
          <w:szCs w:val="16"/>
        </w:rPr>
        <w:t>. 1997.</w:t>
      </w:r>
    </w:p>
  </w:footnote>
  <w:footnote w:id="4">
    <w:p w:rsidR="008E722B" w:rsidRPr="00710AC2" w:rsidRDefault="008E722B">
      <w:pPr>
        <w:pStyle w:val="Textonotapie"/>
        <w:rPr>
          <w:sz w:val="18"/>
          <w:szCs w:val="18"/>
          <w:lang w:val="es-CO"/>
        </w:rPr>
      </w:pPr>
      <w:r w:rsidRPr="00710AC2">
        <w:rPr>
          <w:rStyle w:val="Refdenotaalpie"/>
          <w:sz w:val="18"/>
          <w:szCs w:val="18"/>
        </w:rPr>
        <w:footnoteRef/>
      </w:r>
      <w:r w:rsidRPr="00710AC2">
        <w:rPr>
          <w:sz w:val="18"/>
          <w:szCs w:val="18"/>
        </w:rPr>
        <w:t xml:space="preserve"> </w:t>
      </w:r>
      <w:r w:rsidRPr="00710AC2">
        <w:rPr>
          <w:rFonts w:eastAsia="Calibri" w:cs="Arial"/>
          <w:sz w:val="18"/>
          <w:szCs w:val="18"/>
        </w:rPr>
        <w:t>CSJ SP, abril 6 de 2005, rad. 20403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2B" w:rsidRDefault="008E722B">
    <w:pPr>
      <w:pStyle w:val="Encabezado"/>
    </w:pPr>
    <w:r>
      <w:rPr>
        <w:noProof/>
        <w:lang w:val="es-CO" w:eastAsia="es-CO"/>
      </w:rPr>
      <w:drawing>
        <wp:anchor distT="0" distB="0" distL="114300" distR="114300" simplePos="0" relativeHeight="251659264" behindDoc="0" locked="0" layoutInCell="1" allowOverlap="1" wp14:anchorId="49CD0684" wp14:editId="597FD3C3">
          <wp:simplePos x="0" y="0"/>
          <wp:positionH relativeFrom="column">
            <wp:posOffset>2305685</wp:posOffset>
          </wp:positionH>
          <wp:positionV relativeFrom="paragraph">
            <wp:posOffset>-149860</wp:posOffset>
          </wp:positionV>
          <wp:extent cx="782320" cy="1038225"/>
          <wp:effectExtent l="0" t="0" r="0"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2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722B" w:rsidRDefault="008E722B">
    <w:pPr>
      <w:pStyle w:val="Encabezado"/>
    </w:pPr>
  </w:p>
  <w:p w:rsidR="008E722B" w:rsidRDefault="008E722B">
    <w:pPr>
      <w:pStyle w:val="Encabezado"/>
    </w:pPr>
  </w:p>
  <w:p w:rsidR="008E722B" w:rsidRDefault="008E722B">
    <w:pPr>
      <w:pStyle w:val="Encabezado"/>
    </w:pPr>
  </w:p>
  <w:p w:rsidR="008E722B" w:rsidRDefault="008E722B" w:rsidP="00EF1405">
    <w:pPr>
      <w:pStyle w:val="Encabezado"/>
      <w:tabs>
        <w:tab w:val="clear" w:pos="4419"/>
        <w:tab w:val="clear" w:pos="8838"/>
        <w:tab w:val="left" w:pos="1890"/>
      </w:tabs>
    </w:pPr>
    <w:r>
      <w:tab/>
    </w:r>
  </w:p>
  <w:p w:rsidR="008E722B" w:rsidRDefault="008E722B">
    <w:pPr>
      <w:pStyle w:val="Encabezado"/>
    </w:pPr>
  </w:p>
  <w:p w:rsidR="008E722B" w:rsidRPr="00A87AC5" w:rsidRDefault="008E722B" w:rsidP="008036E1">
    <w:pPr>
      <w:pStyle w:val="Encabezado"/>
      <w:tabs>
        <w:tab w:val="clear" w:pos="4419"/>
        <w:tab w:val="clear" w:pos="8838"/>
        <w:tab w:val="center" w:pos="6663"/>
        <w:tab w:val="right" w:pos="8647"/>
      </w:tabs>
      <w:ind w:firstLine="426"/>
      <w:jc w:val="right"/>
      <w:rPr>
        <w:i/>
        <w:sz w:val="16"/>
      </w:rPr>
    </w:pPr>
    <w:r>
      <w:rPr>
        <w:i/>
        <w:sz w:val="20"/>
      </w:rPr>
      <w:t xml:space="preserve">               </w:t>
    </w:r>
    <w:r>
      <w:rPr>
        <w:i/>
        <w:sz w:val="16"/>
      </w:rPr>
      <w:t>Alegatos de Conclusión</w:t>
    </w:r>
    <w:r w:rsidRPr="00A87AC5">
      <w:rPr>
        <w:i/>
        <w:sz w:val="16"/>
      </w:rPr>
      <w:t xml:space="preserve">: </w:t>
    </w:r>
    <w:r>
      <w:rPr>
        <w:i/>
        <w:sz w:val="16"/>
      </w:rPr>
      <w:t>Plinio Edilberto Olano Becerra</w:t>
    </w:r>
  </w:p>
  <w:p w:rsidR="008E722B" w:rsidRDefault="008E722B" w:rsidP="00A87AC5">
    <w:pPr>
      <w:pStyle w:val="Encabezado"/>
      <w:tabs>
        <w:tab w:val="clear" w:pos="4419"/>
        <w:tab w:val="clear" w:pos="8838"/>
        <w:tab w:val="center" w:pos="6663"/>
        <w:tab w:val="right" w:pos="8647"/>
      </w:tabs>
      <w:jc w:val="right"/>
      <w:rPr>
        <w:i/>
        <w:sz w:val="16"/>
      </w:rPr>
    </w:pPr>
    <w:r>
      <w:rPr>
        <w:i/>
        <w:sz w:val="16"/>
      </w:rPr>
      <w:t>Radicación: 49951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2B" w:rsidRDefault="008E722B">
    <w:pPr>
      <w:pStyle w:val="Encabezado"/>
    </w:pPr>
    <w:r>
      <w:rPr>
        <w:noProof/>
        <w:lang w:val="es-CO" w:eastAsia="es-CO"/>
      </w:rPr>
      <w:drawing>
        <wp:anchor distT="0" distB="0" distL="114300" distR="114300" simplePos="0" relativeHeight="251661312" behindDoc="0" locked="0" layoutInCell="1" allowOverlap="1" wp14:anchorId="17EBC991" wp14:editId="4BA07E77">
          <wp:simplePos x="0" y="0"/>
          <wp:positionH relativeFrom="column">
            <wp:posOffset>2225040</wp:posOffset>
          </wp:positionH>
          <wp:positionV relativeFrom="paragraph">
            <wp:posOffset>-154940</wp:posOffset>
          </wp:positionV>
          <wp:extent cx="923925" cy="1276350"/>
          <wp:effectExtent l="0" t="0" r="952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796F"/>
    <w:multiLevelType w:val="hybridMultilevel"/>
    <w:tmpl w:val="261C75FA"/>
    <w:lvl w:ilvl="0" w:tplc="240A001B">
      <w:start w:val="1"/>
      <w:numFmt w:val="lowerRoman"/>
      <w:lvlText w:val="%1."/>
      <w:lvlJc w:val="righ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
    <w:nsid w:val="13A259F9"/>
    <w:multiLevelType w:val="hybridMultilevel"/>
    <w:tmpl w:val="18EEADB8"/>
    <w:lvl w:ilvl="0" w:tplc="EE329F6C">
      <w:start w:val="1"/>
      <w:numFmt w:val="decimal"/>
      <w:suff w:val="space"/>
      <w:lvlText w:val="%1."/>
      <w:lvlJc w:val="left"/>
      <w:pPr>
        <w:ind w:left="568" w:firstLine="0"/>
      </w:pPr>
      <w:rPr>
        <w:rFonts w:hint="default"/>
        <w:b/>
        <w:i w:val="0"/>
        <w:lang w:val="es-ES"/>
      </w:rPr>
    </w:lvl>
    <w:lvl w:ilvl="1" w:tplc="0C0A0019" w:tentative="1">
      <w:start w:val="1"/>
      <w:numFmt w:val="lowerLetter"/>
      <w:lvlText w:val="%2."/>
      <w:lvlJc w:val="left"/>
      <w:pPr>
        <w:ind w:left="-766" w:hanging="360"/>
      </w:pPr>
    </w:lvl>
    <w:lvl w:ilvl="2" w:tplc="0C0A001B" w:tentative="1">
      <w:start w:val="1"/>
      <w:numFmt w:val="lowerRoman"/>
      <w:lvlText w:val="%3."/>
      <w:lvlJc w:val="right"/>
      <w:pPr>
        <w:ind w:left="-46" w:hanging="180"/>
      </w:pPr>
    </w:lvl>
    <w:lvl w:ilvl="3" w:tplc="0C0A000F" w:tentative="1">
      <w:start w:val="1"/>
      <w:numFmt w:val="decimal"/>
      <w:lvlText w:val="%4."/>
      <w:lvlJc w:val="left"/>
      <w:pPr>
        <w:ind w:left="674" w:hanging="360"/>
      </w:pPr>
    </w:lvl>
    <w:lvl w:ilvl="4" w:tplc="0C0A0019" w:tentative="1">
      <w:start w:val="1"/>
      <w:numFmt w:val="lowerLetter"/>
      <w:lvlText w:val="%5."/>
      <w:lvlJc w:val="left"/>
      <w:pPr>
        <w:ind w:left="1394" w:hanging="360"/>
      </w:pPr>
    </w:lvl>
    <w:lvl w:ilvl="5" w:tplc="0C0A001B" w:tentative="1">
      <w:start w:val="1"/>
      <w:numFmt w:val="lowerRoman"/>
      <w:lvlText w:val="%6."/>
      <w:lvlJc w:val="right"/>
      <w:pPr>
        <w:ind w:left="2114" w:hanging="180"/>
      </w:pPr>
    </w:lvl>
    <w:lvl w:ilvl="6" w:tplc="0C0A000F" w:tentative="1">
      <w:start w:val="1"/>
      <w:numFmt w:val="decimal"/>
      <w:lvlText w:val="%7."/>
      <w:lvlJc w:val="left"/>
      <w:pPr>
        <w:ind w:left="2834" w:hanging="360"/>
      </w:pPr>
    </w:lvl>
    <w:lvl w:ilvl="7" w:tplc="0C0A0019" w:tentative="1">
      <w:start w:val="1"/>
      <w:numFmt w:val="lowerLetter"/>
      <w:lvlText w:val="%8."/>
      <w:lvlJc w:val="left"/>
      <w:pPr>
        <w:ind w:left="3554" w:hanging="360"/>
      </w:pPr>
    </w:lvl>
    <w:lvl w:ilvl="8" w:tplc="0C0A001B" w:tentative="1">
      <w:start w:val="1"/>
      <w:numFmt w:val="lowerRoman"/>
      <w:lvlText w:val="%9."/>
      <w:lvlJc w:val="right"/>
      <w:pPr>
        <w:ind w:left="4274" w:hanging="180"/>
      </w:pPr>
    </w:lvl>
  </w:abstractNum>
  <w:abstractNum w:abstractNumId="2">
    <w:nsid w:val="163C2FB2"/>
    <w:multiLevelType w:val="hybridMultilevel"/>
    <w:tmpl w:val="D652852E"/>
    <w:lvl w:ilvl="0" w:tplc="C744F1E0">
      <w:start w:val="6"/>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A581CD3"/>
    <w:multiLevelType w:val="multilevel"/>
    <w:tmpl w:val="0892079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
    <w:nsid w:val="33EF04F0"/>
    <w:multiLevelType w:val="hybridMultilevel"/>
    <w:tmpl w:val="658C26B6"/>
    <w:lvl w:ilvl="0" w:tplc="9398995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7783E07"/>
    <w:multiLevelType w:val="hybridMultilevel"/>
    <w:tmpl w:val="C92EA552"/>
    <w:lvl w:ilvl="0" w:tplc="E7121BAA">
      <w:start w:val="10"/>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6">
    <w:nsid w:val="3BF27FB6"/>
    <w:multiLevelType w:val="hybridMultilevel"/>
    <w:tmpl w:val="98ECFA8A"/>
    <w:lvl w:ilvl="0" w:tplc="6C823E7C">
      <w:start w:val="6"/>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41922E1A"/>
    <w:multiLevelType w:val="hybridMultilevel"/>
    <w:tmpl w:val="72FCC0E8"/>
    <w:lvl w:ilvl="0" w:tplc="153A9C30">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8">
    <w:nsid w:val="450A4671"/>
    <w:multiLevelType w:val="hybridMultilevel"/>
    <w:tmpl w:val="92A2ED9A"/>
    <w:lvl w:ilvl="0" w:tplc="7310C420">
      <w:start w:val="1"/>
      <w:numFmt w:val="lowerRoman"/>
      <w:lvlText w:val="(%1)"/>
      <w:lvlJc w:val="left"/>
      <w:pPr>
        <w:ind w:left="1146" w:hanging="72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9">
    <w:nsid w:val="47AB32C6"/>
    <w:multiLevelType w:val="hybridMultilevel"/>
    <w:tmpl w:val="68E0F07E"/>
    <w:lvl w:ilvl="0" w:tplc="24D69F28">
      <w:start w:val="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A585175"/>
    <w:multiLevelType w:val="hybridMultilevel"/>
    <w:tmpl w:val="7E0634D4"/>
    <w:lvl w:ilvl="0" w:tplc="D09C7DA4">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nsid w:val="4C9F27E6"/>
    <w:multiLevelType w:val="hybridMultilevel"/>
    <w:tmpl w:val="6EECE9AA"/>
    <w:lvl w:ilvl="0" w:tplc="55F2ADB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AFB28A6"/>
    <w:multiLevelType w:val="hybridMultilevel"/>
    <w:tmpl w:val="06705EE2"/>
    <w:lvl w:ilvl="0" w:tplc="6FFED9E6">
      <w:start w:val="2"/>
      <w:numFmt w:val="lowerRoman"/>
      <w:lvlText w:val="%1."/>
      <w:lvlJc w:val="left"/>
      <w:pPr>
        <w:ind w:left="1080" w:hanging="72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18D3776"/>
    <w:multiLevelType w:val="hybridMultilevel"/>
    <w:tmpl w:val="D3DAD24C"/>
    <w:lvl w:ilvl="0" w:tplc="0ECC11D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2DF61FA"/>
    <w:multiLevelType w:val="hybridMultilevel"/>
    <w:tmpl w:val="E28E0CCC"/>
    <w:lvl w:ilvl="0" w:tplc="69CAC71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51F2FEF"/>
    <w:multiLevelType w:val="hybridMultilevel"/>
    <w:tmpl w:val="40020496"/>
    <w:lvl w:ilvl="0" w:tplc="240A0013">
      <w:start w:val="1"/>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F0A1915"/>
    <w:multiLevelType w:val="hybridMultilevel"/>
    <w:tmpl w:val="4F7E117A"/>
    <w:lvl w:ilvl="0" w:tplc="69E4E12E">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4ED69FC"/>
    <w:multiLevelType w:val="hybridMultilevel"/>
    <w:tmpl w:val="92A2ED9A"/>
    <w:lvl w:ilvl="0" w:tplc="7310C420">
      <w:start w:val="1"/>
      <w:numFmt w:val="lowerRoman"/>
      <w:lvlText w:val="(%1)"/>
      <w:lvlJc w:val="left"/>
      <w:pPr>
        <w:ind w:left="1146" w:hanging="72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8">
    <w:nsid w:val="7AF30A58"/>
    <w:multiLevelType w:val="hybridMultilevel"/>
    <w:tmpl w:val="E1482028"/>
    <w:lvl w:ilvl="0" w:tplc="FD706E02">
      <w:start w:val="1"/>
      <w:numFmt w:val="decimal"/>
      <w:lvlText w:val="%1."/>
      <w:lvlJc w:val="left"/>
      <w:pPr>
        <w:ind w:left="720" w:hanging="360"/>
      </w:pPr>
      <w:rPr>
        <w:rFonts w:eastAsiaTheme="minorHAns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7C9354DB"/>
    <w:multiLevelType w:val="hybridMultilevel"/>
    <w:tmpl w:val="72CC7848"/>
    <w:lvl w:ilvl="0" w:tplc="FB523F4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6"/>
  </w:num>
  <w:num w:numId="5">
    <w:abstractNumId w:val="18"/>
  </w:num>
  <w:num w:numId="6">
    <w:abstractNumId w:val="14"/>
  </w:num>
  <w:num w:numId="7">
    <w:abstractNumId w:val="2"/>
  </w:num>
  <w:num w:numId="8">
    <w:abstractNumId w:val="4"/>
  </w:num>
  <w:num w:numId="9">
    <w:abstractNumId w:val="5"/>
  </w:num>
  <w:num w:numId="10">
    <w:abstractNumId w:val="11"/>
  </w:num>
  <w:num w:numId="11">
    <w:abstractNumId w:val="10"/>
  </w:num>
  <w:num w:numId="12">
    <w:abstractNumId w:val="17"/>
  </w:num>
  <w:num w:numId="13">
    <w:abstractNumId w:val="9"/>
  </w:num>
  <w:num w:numId="14">
    <w:abstractNumId w:val="16"/>
  </w:num>
  <w:num w:numId="15">
    <w:abstractNumId w:val="15"/>
  </w:num>
  <w:num w:numId="16">
    <w:abstractNumId w:val="0"/>
  </w:num>
  <w:num w:numId="17">
    <w:abstractNumId w:val="13"/>
  </w:num>
  <w:num w:numId="18">
    <w:abstractNumId w:val="12"/>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CO" w:vendorID="64" w:dllVersion="6" w:nlCheck="1" w:checkStyle="1"/>
  <w:activeWritingStyle w:appName="MSWord" w:lang="es-ES" w:vendorID="64" w:dllVersion="6" w:nlCheck="1" w:checkStyle="0"/>
  <w:activeWritingStyle w:appName="MSWord" w:lang="en-U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_tradnl" w:vendorID="64" w:dllVersion="131078" w:nlCheck="1" w:checkStyle="1"/>
  <w:activeWritingStyle w:appName="MSWord" w:lang="es-CO"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C01"/>
    <w:rsid w:val="00000524"/>
    <w:rsid w:val="0000486A"/>
    <w:rsid w:val="00005C03"/>
    <w:rsid w:val="00011CF6"/>
    <w:rsid w:val="000124C7"/>
    <w:rsid w:val="00016E0B"/>
    <w:rsid w:val="000211C0"/>
    <w:rsid w:val="000216A3"/>
    <w:rsid w:val="000245F1"/>
    <w:rsid w:val="00030D38"/>
    <w:rsid w:val="00036269"/>
    <w:rsid w:val="000368FF"/>
    <w:rsid w:val="000370C6"/>
    <w:rsid w:val="00037825"/>
    <w:rsid w:val="000409D0"/>
    <w:rsid w:val="00041CAE"/>
    <w:rsid w:val="00041DC0"/>
    <w:rsid w:val="00044A68"/>
    <w:rsid w:val="000514D7"/>
    <w:rsid w:val="00052DDC"/>
    <w:rsid w:val="00053B06"/>
    <w:rsid w:val="00053B7E"/>
    <w:rsid w:val="00054569"/>
    <w:rsid w:val="00055340"/>
    <w:rsid w:val="0005557B"/>
    <w:rsid w:val="000614CF"/>
    <w:rsid w:val="00061ECB"/>
    <w:rsid w:val="000620D3"/>
    <w:rsid w:val="0006675D"/>
    <w:rsid w:val="000669A7"/>
    <w:rsid w:val="00070CB4"/>
    <w:rsid w:val="000832D4"/>
    <w:rsid w:val="00083A54"/>
    <w:rsid w:val="00085441"/>
    <w:rsid w:val="000857B7"/>
    <w:rsid w:val="00085DE8"/>
    <w:rsid w:val="00086122"/>
    <w:rsid w:val="000877E9"/>
    <w:rsid w:val="00087CF2"/>
    <w:rsid w:val="00093CCE"/>
    <w:rsid w:val="000A08F7"/>
    <w:rsid w:val="000A0CB7"/>
    <w:rsid w:val="000A379B"/>
    <w:rsid w:val="000A422D"/>
    <w:rsid w:val="000A46BB"/>
    <w:rsid w:val="000A523D"/>
    <w:rsid w:val="000B2D2F"/>
    <w:rsid w:val="000B5654"/>
    <w:rsid w:val="000B5F6B"/>
    <w:rsid w:val="000B65DA"/>
    <w:rsid w:val="000B6EE9"/>
    <w:rsid w:val="000C3372"/>
    <w:rsid w:val="000C54E4"/>
    <w:rsid w:val="000C5D0A"/>
    <w:rsid w:val="000C5D5A"/>
    <w:rsid w:val="000D2D4A"/>
    <w:rsid w:val="000D39E6"/>
    <w:rsid w:val="000D3B2C"/>
    <w:rsid w:val="000D4A12"/>
    <w:rsid w:val="000D66BC"/>
    <w:rsid w:val="000D7CDE"/>
    <w:rsid w:val="000E1292"/>
    <w:rsid w:val="000E1454"/>
    <w:rsid w:val="000E3BD3"/>
    <w:rsid w:val="000E54A7"/>
    <w:rsid w:val="000E6127"/>
    <w:rsid w:val="000E61A4"/>
    <w:rsid w:val="000E72D8"/>
    <w:rsid w:val="000F250C"/>
    <w:rsid w:val="000F365F"/>
    <w:rsid w:val="000F37D6"/>
    <w:rsid w:val="000F5C53"/>
    <w:rsid w:val="00104661"/>
    <w:rsid w:val="00106560"/>
    <w:rsid w:val="00106689"/>
    <w:rsid w:val="00106754"/>
    <w:rsid w:val="0010703A"/>
    <w:rsid w:val="00113BD4"/>
    <w:rsid w:val="00114E09"/>
    <w:rsid w:val="001158CE"/>
    <w:rsid w:val="00115911"/>
    <w:rsid w:val="00122376"/>
    <w:rsid w:val="001235AF"/>
    <w:rsid w:val="00126612"/>
    <w:rsid w:val="00127A3F"/>
    <w:rsid w:val="00127B49"/>
    <w:rsid w:val="001314DB"/>
    <w:rsid w:val="00133C14"/>
    <w:rsid w:val="0013494C"/>
    <w:rsid w:val="00136DD4"/>
    <w:rsid w:val="00137726"/>
    <w:rsid w:val="00142A0A"/>
    <w:rsid w:val="00142CB3"/>
    <w:rsid w:val="00143C7F"/>
    <w:rsid w:val="00154A04"/>
    <w:rsid w:val="0015531B"/>
    <w:rsid w:val="00160164"/>
    <w:rsid w:val="001602AF"/>
    <w:rsid w:val="00162F70"/>
    <w:rsid w:val="001632DF"/>
    <w:rsid w:val="001632EC"/>
    <w:rsid w:val="001676D9"/>
    <w:rsid w:val="00170847"/>
    <w:rsid w:val="00175693"/>
    <w:rsid w:val="00177C9B"/>
    <w:rsid w:val="00182737"/>
    <w:rsid w:val="0018437D"/>
    <w:rsid w:val="00185C25"/>
    <w:rsid w:val="001862E5"/>
    <w:rsid w:val="0018702F"/>
    <w:rsid w:val="001870D2"/>
    <w:rsid w:val="001911BB"/>
    <w:rsid w:val="00196658"/>
    <w:rsid w:val="001A06CE"/>
    <w:rsid w:val="001A31B2"/>
    <w:rsid w:val="001A34E6"/>
    <w:rsid w:val="001A36BB"/>
    <w:rsid w:val="001A4181"/>
    <w:rsid w:val="001A423C"/>
    <w:rsid w:val="001A464B"/>
    <w:rsid w:val="001B0592"/>
    <w:rsid w:val="001B0C6A"/>
    <w:rsid w:val="001B1447"/>
    <w:rsid w:val="001B1470"/>
    <w:rsid w:val="001B18D4"/>
    <w:rsid w:val="001B1EFF"/>
    <w:rsid w:val="001B43D6"/>
    <w:rsid w:val="001B4B8A"/>
    <w:rsid w:val="001B5D95"/>
    <w:rsid w:val="001B7712"/>
    <w:rsid w:val="001B7EA3"/>
    <w:rsid w:val="001C1B44"/>
    <w:rsid w:val="001C21FD"/>
    <w:rsid w:val="001C43D7"/>
    <w:rsid w:val="001C5F25"/>
    <w:rsid w:val="001D0A38"/>
    <w:rsid w:val="001D296B"/>
    <w:rsid w:val="001D46FD"/>
    <w:rsid w:val="001D7B40"/>
    <w:rsid w:val="001E3896"/>
    <w:rsid w:val="001E4B69"/>
    <w:rsid w:val="001E6DBB"/>
    <w:rsid w:val="001F4A10"/>
    <w:rsid w:val="001F554C"/>
    <w:rsid w:val="001F5CA3"/>
    <w:rsid w:val="00201892"/>
    <w:rsid w:val="002025A9"/>
    <w:rsid w:val="00203092"/>
    <w:rsid w:val="00203B51"/>
    <w:rsid w:val="00205F1F"/>
    <w:rsid w:val="00207005"/>
    <w:rsid w:val="00210573"/>
    <w:rsid w:val="002108C3"/>
    <w:rsid w:val="00211165"/>
    <w:rsid w:val="00211454"/>
    <w:rsid w:val="0021306B"/>
    <w:rsid w:val="002147DA"/>
    <w:rsid w:val="0021578F"/>
    <w:rsid w:val="00215D2C"/>
    <w:rsid w:val="00215EF2"/>
    <w:rsid w:val="002178B7"/>
    <w:rsid w:val="00217F44"/>
    <w:rsid w:val="002212ED"/>
    <w:rsid w:val="00222081"/>
    <w:rsid w:val="00227241"/>
    <w:rsid w:val="00227C15"/>
    <w:rsid w:val="0023144A"/>
    <w:rsid w:val="00231869"/>
    <w:rsid w:val="0023545D"/>
    <w:rsid w:val="00236387"/>
    <w:rsid w:val="00241C55"/>
    <w:rsid w:val="00241F4B"/>
    <w:rsid w:val="00242251"/>
    <w:rsid w:val="0024586F"/>
    <w:rsid w:val="00246196"/>
    <w:rsid w:val="00252996"/>
    <w:rsid w:val="00253FB7"/>
    <w:rsid w:val="00255707"/>
    <w:rsid w:val="00255B0F"/>
    <w:rsid w:val="00260047"/>
    <w:rsid w:val="00262DE4"/>
    <w:rsid w:val="00266705"/>
    <w:rsid w:val="00267039"/>
    <w:rsid w:val="002701FF"/>
    <w:rsid w:val="00270593"/>
    <w:rsid w:val="00275FB9"/>
    <w:rsid w:val="002801C4"/>
    <w:rsid w:val="0028248D"/>
    <w:rsid w:val="002947AF"/>
    <w:rsid w:val="00297797"/>
    <w:rsid w:val="002A31C9"/>
    <w:rsid w:val="002A6055"/>
    <w:rsid w:val="002A6919"/>
    <w:rsid w:val="002B174F"/>
    <w:rsid w:val="002B1D4C"/>
    <w:rsid w:val="002B36B9"/>
    <w:rsid w:val="002B46B1"/>
    <w:rsid w:val="002B798E"/>
    <w:rsid w:val="002B7EB3"/>
    <w:rsid w:val="002C1D8C"/>
    <w:rsid w:val="002C2600"/>
    <w:rsid w:val="002C7823"/>
    <w:rsid w:val="002D15D2"/>
    <w:rsid w:val="002D2597"/>
    <w:rsid w:val="002D29C3"/>
    <w:rsid w:val="002D3A12"/>
    <w:rsid w:val="002D40E6"/>
    <w:rsid w:val="002D4C3A"/>
    <w:rsid w:val="002D4F45"/>
    <w:rsid w:val="002D7F65"/>
    <w:rsid w:val="002E0A71"/>
    <w:rsid w:val="002E1125"/>
    <w:rsid w:val="002E148C"/>
    <w:rsid w:val="002E2EFD"/>
    <w:rsid w:val="002F02F2"/>
    <w:rsid w:val="002F223B"/>
    <w:rsid w:val="002F288A"/>
    <w:rsid w:val="002F29D2"/>
    <w:rsid w:val="00306DEC"/>
    <w:rsid w:val="00310169"/>
    <w:rsid w:val="00312945"/>
    <w:rsid w:val="00314203"/>
    <w:rsid w:val="00314661"/>
    <w:rsid w:val="003171C3"/>
    <w:rsid w:val="00331AFB"/>
    <w:rsid w:val="0033316A"/>
    <w:rsid w:val="003357D3"/>
    <w:rsid w:val="0033677C"/>
    <w:rsid w:val="0034185C"/>
    <w:rsid w:val="00346568"/>
    <w:rsid w:val="00347FEA"/>
    <w:rsid w:val="00350F7C"/>
    <w:rsid w:val="00351ADF"/>
    <w:rsid w:val="00352217"/>
    <w:rsid w:val="00353091"/>
    <w:rsid w:val="003600D1"/>
    <w:rsid w:val="00364CAC"/>
    <w:rsid w:val="0036557F"/>
    <w:rsid w:val="00371B44"/>
    <w:rsid w:val="00371BED"/>
    <w:rsid w:val="003728D2"/>
    <w:rsid w:val="00381443"/>
    <w:rsid w:val="00382522"/>
    <w:rsid w:val="003852AC"/>
    <w:rsid w:val="00386197"/>
    <w:rsid w:val="00386F28"/>
    <w:rsid w:val="00392A05"/>
    <w:rsid w:val="00392A33"/>
    <w:rsid w:val="00394C2A"/>
    <w:rsid w:val="00395F85"/>
    <w:rsid w:val="003A0F86"/>
    <w:rsid w:val="003A1BAD"/>
    <w:rsid w:val="003A2C8B"/>
    <w:rsid w:val="003A3225"/>
    <w:rsid w:val="003A5851"/>
    <w:rsid w:val="003A71E5"/>
    <w:rsid w:val="003B1F80"/>
    <w:rsid w:val="003B4E3C"/>
    <w:rsid w:val="003B5E9B"/>
    <w:rsid w:val="003B7AC0"/>
    <w:rsid w:val="003C7504"/>
    <w:rsid w:val="003D22A2"/>
    <w:rsid w:val="003D2E6C"/>
    <w:rsid w:val="003D409B"/>
    <w:rsid w:val="003D4193"/>
    <w:rsid w:val="003D505F"/>
    <w:rsid w:val="003D5F55"/>
    <w:rsid w:val="003E0EA5"/>
    <w:rsid w:val="003E5472"/>
    <w:rsid w:val="003E6A3A"/>
    <w:rsid w:val="003E7F9A"/>
    <w:rsid w:val="003F0626"/>
    <w:rsid w:val="003F1C90"/>
    <w:rsid w:val="003F57BD"/>
    <w:rsid w:val="003F79E2"/>
    <w:rsid w:val="00400E46"/>
    <w:rsid w:val="00402818"/>
    <w:rsid w:val="0040385B"/>
    <w:rsid w:val="004049C1"/>
    <w:rsid w:val="00407639"/>
    <w:rsid w:val="00410869"/>
    <w:rsid w:val="004153FA"/>
    <w:rsid w:val="00415BC1"/>
    <w:rsid w:val="004161AE"/>
    <w:rsid w:val="0042188D"/>
    <w:rsid w:val="00421B94"/>
    <w:rsid w:val="00421B99"/>
    <w:rsid w:val="00422031"/>
    <w:rsid w:val="00425CFF"/>
    <w:rsid w:val="00425FC8"/>
    <w:rsid w:val="00426B2D"/>
    <w:rsid w:val="0043209C"/>
    <w:rsid w:val="004320F8"/>
    <w:rsid w:val="00432E49"/>
    <w:rsid w:val="00434721"/>
    <w:rsid w:val="00434A64"/>
    <w:rsid w:val="00435985"/>
    <w:rsid w:val="00440DC5"/>
    <w:rsid w:val="00442B23"/>
    <w:rsid w:val="00443005"/>
    <w:rsid w:val="00445E48"/>
    <w:rsid w:val="004504CB"/>
    <w:rsid w:val="00456B80"/>
    <w:rsid w:val="0045792F"/>
    <w:rsid w:val="004611A6"/>
    <w:rsid w:val="004615C4"/>
    <w:rsid w:val="00462489"/>
    <w:rsid w:val="00465507"/>
    <w:rsid w:val="00466362"/>
    <w:rsid w:val="00471308"/>
    <w:rsid w:val="00472EAA"/>
    <w:rsid w:val="00473686"/>
    <w:rsid w:val="00476AB4"/>
    <w:rsid w:val="00477532"/>
    <w:rsid w:val="004802DD"/>
    <w:rsid w:val="00483A21"/>
    <w:rsid w:val="00483AFD"/>
    <w:rsid w:val="00485928"/>
    <w:rsid w:val="004878CE"/>
    <w:rsid w:val="00491144"/>
    <w:rsid w:val="004916E3"/>
    <w:rsid w:val="00491CDD"/>
    <w:rsid w:val="004939DB"/>
    <w:rsid w:val="00495C95"/>
    <w:rsid w:val="004960E2"/>
    <w:rsid w:val="004966EA"/>
    <w:rsid w:val="004A0F2D"/>
    <w:rsid w:val="004A68FB"/>
    <w:rsid w:val="004A6994"/>
    <w:rsid w:val="004B30F7"/>
    <w:rsid w:val="004B4454"/>
    <w:rsid w:val="004B6D3A"/>
    <w:rsid w:val="004B70EC"/>
    <w:rsid w:val="004C0718"/>
    <w:rsid w:val="004C127C"/>
    <w:rsid w:val="004C13DF"/>
    <w:rsid w:val="004C3D44"/>
    <w:rsid w:val="004C4274"/>
    <w:rsid w:val="004C4E6F"/>
    <w:rsid w:val="004C7254"/>
    <w:rsid w:val="004C7CDE"/>
    <w:rsid w:val="004C7E79"/>
    <w:rsid w:val="004D3126"/>
    <w:rsid w:val="004D430E"/>
    <w:rsid w:val="004D4C71"/>
    <w:rsid w:val="004E09B2"/>
    <w:rsid w:val="004E16A0"/>
    <w:rsid w:val="004E210E"/>
    <w:rsid w:val="004E2CA5"/>
    <w:rsid w:val="004E3A79"/>
    <w:rsid w:val="004E4438"/>
    <w:rsid w:val="004F2557"/>
    <w:rsid w:val="004F2689"/>
    <w:rsid w:val="004F2F01"/>
    <w:rsid w:val="004F419C"/>
    <w:rsid w:val="004F571E"/>
    <w:rsid w:val="00500DBC"/>
    <w:rsid w:val="00501A7D"/>
    <w:rsid w:val="00505D10"/>
    <w:rsid w:val="00507240"/>
    <w:rsid w:val="0050732E"/>
    <w:rsid w:val="005160B4"/>
    <w:rsid w:val="00523BB3"/>
    <w:rsid w:val="0052739C"/>
    <w:rsid w:val="00527876"/>
    <w:rsid w:val="0053127B"/>
    <w:rsid w:val="005331B1"/>
    <w:rsid w:val="00537F43"/>
    <w:rsid w:val="005435CF"/>
    <w:rsid w:val="00546167"/>
    <w:rsid w:val="0054624E"/>
    <w:rsid w:val="005473B8"/>
    <w:rsid w:val="00547B72"/>
    <w:rsid w:val="005512AD"/>
    <w:rsid w:val="00556AA2"/>
    <w:rsid w:val="00562DF1"/>
    <w:rsid w:val="00564D0B"/>
    <w:rsid w:val="00566B8E"/>
    <w:rsid w:val="00567147"/>
    <w:rsid w:val="00567D4E"/>
    <w:rsid w:val="00570B18"/>
    <w:rsid w:val="00573214"/>
    <w:rsid w:val="00574612"/>
    <w:rsid w:val="00576F03"/>
    <w:rsid w:val="0058060F"/>
    <w:rsid w:val="00586E73"/>
    <w:rsid w:val="0058786C"/>
    <w:rsid w:val="00590C97"/>
    <w:rsid w:val="005953F1"/>
    <w:rsid w:val="005962BB"/>
    <w:rsid w:val="00597F87"/>
    <w:rsid w:val="005A074E"/>
    <w:rsid w:val="005A0B35"/>
    <w:rsid w:val="005A30D1"/>
    <w:rsid w:val="005A58C8"/>
    <w:rsid w:val="005A627C"/>
    <w:rsid w:val="005A74E3"/>
    <w:rsid w:val="005B16DA"/>
    <w:rsid w:val="005B2E7C"/>
    <w:rsid w:val="005B4048"/>
    <w:rsid w:val="005B4890"/>
    <w:rsid w:val="005B576D"/>
    <w:rsid w:val="005B6747"/>
    <w:rsid w:val="005C0268"/>
    <w:rsid w:val="005C4546"/>
    <w:rsid w:val="005C57FE"/>
    <w:rsid w:val="005C7F22"/>
    <w:rsid w:val="005D00A2"/>
    <w:rsid w:val="005D7673"/>
    <w:rsid w:val="005E54CA"/>
    <w:rsid w:val="005F1C6C"/>
    <w:rsid w:val="005F29C5"/>
    <w:rsid w:val="005F57AD"/>
    <w:rsid w:val="005F60DE"/>
    <w:rsid w:val="005F6ED4"/>
    <w:rsid w:val="005F7032"/>
    <w:rsid w:val="00601A43"/>
    <w:rsid w:val="00601F3F"/>
    <w:rsid w:val="006036FB"/>
    <w:rsid w:val="00603EC7"/>
    <w:rsid w:val="00604EF8"/>
    <w:rsid w:val="00605452"/>
    <w:rsid w:val="00605542"/>
    <w:rsid w:val="00605CE0"/>
    <w:rsid w:val="00611CB4"/>
    <w:rsid w:val="0062332B"/>
    <w:rsid w:val="00623C67"/>
    <w:rsid w:val="0062736D"/>
    <w:rsid w:val="0063115E"/>
    <w:rsid w:val="00634E3A"/>
    <w:rsid w:val="00643413"/>
    <w:rsid w:val="00643FBE"/>
    <w:rsid w:val="006447A5"/>
    <w:rsid w:val="00646B7E"/>
    <w:rsid w:val="00646DBC"/>
    <w:rsid w:val="00646FAC"/>
    <w:rsid w:val="00647566"/>
    <w:rsid w:val="006518C4"/>
    <w:rsid w:val="006557FE"/>
    <w:rsid w:val="00656937"/>
    <w:rsid w:val="00657E37"/>
    <w:rsid w:val="00665D1D"/>
    <w:rsid w:val="00671E7A"/>
    <w:rsid w:val="00672C19"/>
    <w:rsid w:val="0067322C"/>
    <w:rsid w:val="00673966"/>
    <w:rsid w:val="00674C14"/>
    <w:rsid w:val="0068148D"/>
    <w:rsid w:val="00681807"/>
    <w:rsid w:val="00682756"/>
    <w:rsid w:val="00682CDB"/>
    <w:rsid w:val="00683E6E"/>
    <w:rsid w:val="00690A2C"/>
    <w:rsid w:val="00692151"/>
    <w:rsid w:val="0069661C"/>
    <w:rsid w:val="006A5190"/>
    <w:rsid w:val="006A5BCE"/>
    <w:rsid w:val="006B53C2"/>
    <w:rsid w:val="006C18E0"/>
    <w:rsid w:val="006C1D1C"/>
    <w:rsid w:val="006C3A56"/>
    <w:rsid w:val="006C4F89"/>
    <w:rsid w:val="006C5DBB"/>
    <w:rsid w:val="006D2867"/>
    <w:rsid w:val="006D2874"/>
    <w:rsid w:val="006D38A6"/>
    <w:rsid w:val="006D51C4"/>
    <w:rsid w:val="006D6AD9"/>
    <w:rsid w:val="006D6D16"/>
    <w:rsid w:val="006D7923"/>
    <w:rsid w:val="006D7E8E"/>
    <w:rsid w:val="006E2645"/>
    <w:rsid w:val="006E2EF2"/>
    <w:rsid w:val="006E7C22"/>
    <w:rsid w:val="006F051B"/>
    <w:rsid w:val="006F6EDB"/>
    <w:rsid w:val="00701068"/>
    <w:rsid w:val="007107D5"/>
    <w:rsid w:val="00710AC2"/>
    <w:rsid w:val="007119BF"/>
    <w:rsid w:val="00711FB9"/>
    <w:rsid w:val="00712A25"/>
    <w:rsid w:val="0071405D"/>
    <w:rsid w:val="00714287"/>
    <w:rsid w:val="00715F21"/>
    <w:rsid w:val="007170F8"/>
    <w:rsid w:val="0072087E"/>
    <w:rsid w:val="00726D10"/>
    <w:rsid w:val="007316DD"/>
    <w:rsid w:val="00732E02"/>
    <w:rsid w:val="00733592"/>
    <w:rsid w:val="00734FAF"/>
    <w:rsid w:val="00735978"/>
    <w:rsid w:val="00737009"/>
    <w:rsid w:val="007372BE"/>
    <w:rsid w:val="007404EC"/>
    <w:rsid w:val="00740C0A"/>
    <w:rsid w:val="00745415"/>
    <w:rsid w:val="0074756A"/>
    <w:rsid w:val="00752349"/>
    <w:rsid w:val="007523ED"/>
    <w:rsid w:val="007526C1"/>
    <w:rsid w:val="007528F1"/>
    <w:rsid w:val="00753A04"/>
    <w:rsid w:val="00753C1A"/>
    <w:rsid w:val="00757122"/>
    <w:rsid w:val="00762022"/>
    <w:rsid w:val="00763A04"/>
    <w:rsid w:val="00763CF8"/>
    <w:rsid w:val="0076684B"/>
    <w:rsid w:val="00770241"/>
    <w:rsid w:val="00770EC8"/>
    <w:rsid w:val="00771027"/>
    <w:rsid w:val="007731A7"/>
    <w:rsid w:val="007734AF"/>
    <w:rsid w:val="00775130"/>
    <w:rsid w:val="0078274F"/>
    <w:rsid w:val="00782807"/>
    <w:rsid w:val="00787C88"/>
    <w:rsid w:val="00791343"/>
    <w:rsid w:val="00793435"/>
    <w:rsid w:val="00793B1B"/>
    <w:rsid w:val="007944C1"/>
    <w:rsid w:val="007958A4"/>
    <w:rsid w:val="007960F3"/>
    <w:rsid w:val="007A37E3"/>
    <w:rsid w:val="007B0A74"/>
    <w:rsid w:val="007B1123"/>
    <w:rsid w:val="007B1C67"/>
    <w:rsid w:val="007B4283"/>
    <w:rsid w:val="007C69DC"/>
    <w:rsid w:val="007C73D6"/>
    <w:rsid w:val="007D01F9"/>
    <w:rsid w:val="007D2046"/>
    <w:rsid w:val="007D423B"/>
    <w:rsid w:val="007D5256"/>
    <w:rsid w:val="007D56C1"/>
    <w:rsid w:val="007E13D4"/>
    <w:rsid w:val="007E227B"/>
    <w:rsid w:val="007E4602"/>
    <w:rsid w:val="007E5485"/>
    <w:rsid w:val="007E64FE"/>
    <w:rsid w:val="007E659E"/>
    <w:rsid w:val="007F0395"/>
    <w:rsid w:val="007F07AF"/>
    <w:rsid w:val="007F0C78"/>
    <w:rsid w:val="007F1231"/>
    <w:rsid w:val="007F253E"/>
    <w:rsid w:val="007F4F6E"/>
    <w:rsid w:val="00801BE3"/>
    <w:rsid w:val="008036E1"/>
    <w:rsid w:val="008041AD"/>
    <w:rsid w:val="00804CD6"/>
    <w:rsid w:val="00812CCF"/>
    <w:rsid w:val="00814414"/>
    <w:rsid w:val="00814F70"/>
    <w:rsid w:val="00816DCE"/>
    <w:rsid w:val="00826390"/>
    <w:rsid w:val="00833131"/>
    <w:rsid w:val="00833DE3"/>
    <w:rsid w:val="00840594"/>
    <w:rsid w:val="00853CFC"/>
    <w:rsid w:val="008602B0"/>
    <w:rsid w:val="00862B25"/>
    <w:rsid w:val="008654B1"/>
    <w:rsid w:val="00870D49"/>
    <w:rsid w:val="00870F0D"/>
    <w:rsid w:val="00870F76"/>
    <w:rsid w:val="00871E03"/>
    <w:rsid w:val="008739A6"/>
    <w:rsid w:val="00873EB1"/>
    <w:rsid w:val="008741C4"/>
    <w:rsid w:val="00876689"/>
    <w:rsid w:val="008801D2"/>
    <w:rsid w:val="00882883"/>
    <w:rsid w:val="008845E7"/>
    <w:rsid w:val="0088552C"/>
    <w:rsid w:val="00886F9C"/>
    <w:rsid w:val="0089235F"/>
    <w:rsid w:val="008954CE"/>
    <w:rsid w:val="008A19E5"/>
    <w:rsid w:val="008A5C73"/>
    <w:rsid w:val="008A7790"/>
    <w:rsid w:val="008B357A"/>
    <w:rsid w:val="008B35B1"/>
    <w:rsid w:val="008B61CB"/>
    <w:rsid w:val="008B6404"/>
    <w:rsid w:val="008C1739"/>
    <w:rsid w:val="008C4723"/>
    <w:rsid w:val="008D17E7"/>
    <w:rsid w:val="008D2016"/>
    <w:rsid w:val="008D26AF"/>
    <w:rsid w:val="008D40BD"/>
    <w:rsid w:val="008D692D"/>
    <w:rsid w:val="008D717C"/>
    <w:rsid w:val="008E1687"/>
    <w:rsid w:val="008E291A"/>
    <w:rsid w:val="008E2D26"/>
    <w:rsid w:val="008E4078"/>
    <w:rsid w:val="008E4519"/>
    <w:rsid w:val="008E4DC0"/>
    <w:rsid w:val="008E5B36"/>
    <w:rsid w:val="008E672D"/>
    <w:rsid w:val="008E6CD4"/>
    <w:rsid w:val="008E6D26"/>
    <w:rsid w:val="008E6DB6"/>
    <w:rsid w:val="008E722B"/>
    <w:rsid w:val="008F0ABE"/>
    <w:rsid w:val="008F19E0"/>
    <w:rsid w:val="00902EE4"/>
    <w:rsid w:val="00904D06"/>
    <w:rsid w:val="00906FB4"/>
    <w:rsid w:val="0091033B"/>
    <w:rsid w:val="009112A8"/>
    <w:rsid w:val="009113D3"/>
    <w:rsid w:val="00912A9B"/>
    <w:rsid w:val="00913CA2"/>
    <w:rsid w:val="009172C3"/>
    <w:rsid w:val="00920496"/>
    <w:rsid w:val="0092185C"/>
    <w:rsid w:val="009229B4"/>
    <w:rsid w:val="00927385"/>
    <w:rsid w:val="00930637"/>
    <w:rsid w:val="00931342"/>
    <w:rsid w:val="00931BD0"/>
    <w:rsid w:val="00932936"/>
    <w:rsid w:val="00933248"/>
    <w:rsid w:val="009348A6"/>
    <w:rsid w:val="009350D9"/>
    <w:rsid w:val="0093569E"/>
    <w:rsid w:val="00935DB2"/>
    <w:rsid w:val="00936EBC"/>
    <w:rsid w:val="00940E91"/>
    <w:rsid w:val="00946397"/>
    <w:rsid w:val="00946426"/>
    <w:rsid w:val="00952C27"/>
    <w:rsid w:val="00952E1D"/>
    <w:rsid w:val="00952E39"/>
    <w:rsid w:val="00953B95"/>
    <w:rsid w:val="00957E6E"/>
    <w:rsid w:val="00960669"/>
    <w:rsid w:val="00960CF9"/>
    <w:rsid w:val="00962460"/>
    <w:rsid w:val="009640D7"/>
    <w:rsid w:val="00964209"/>
    <w:rsid w:val="00970684"/>
    <w:rsid w:val="00970ED1"/>
    <w:rsid w:val="00972577"/>
    <w:rsid w:val="009758A2"/>
    <w:rsid w:val="00975B9C"/>
    <w:rsid w:val="00975C56"/>
    <w:rsid w:val="00977A64"/>
    <w:rsid w:val="0098007A"/>
    <w:rsid w:val="00981309"/>
    <w:rsid w:val="00981683"/>
    <w:rsid w:val="00983A58"/>
    <w:rsid w:val="00984A20"/>
    <w:rsid w:val="0098570A"/>
    <w:rsid w:val="00991BDD"/>
    <w:rsid w:val="0099221A"/>
    <w:rsid w:val="00992FEF"/>
    <w:rsid w:val="009969F8"/>
    <w:rsid w:val="00996DA1"/>
    <w:rsid w:val="009A09C6"/>
    <w:rsid w:val="009A12BA"/>
    <w:rsid w:val="009A273A"/>
    <w:rsid w:val="009A3482"/>
    <w:rsid w:val="009B4792"/>
    <w:rsid w:val="009B6E99"/>
    <w:rsid w:val="009B74D1"/>
    <w:rsid w:val="009B7C36"/>
    <w:rsid w:val="009C51AE"/>
    <w:rsid w:val="009C6164"/>
    <w:rsid w:val="009D0363"/>
    <w:rsid w:val="009D0796"/>
    <w:rsid w:val="009D0B8F"/>
    <w:rsid w:val="009D1BF5"/>
    <w:rsid w:val="009D3252"/>
    <w:rsid w:val="009D34E0"/>
    <w:rsid w:val="009D36C9"/>
    <w:rsid w:val="009D44CD"/>
    <w:rsid w:val="009D7616"/>
    <w:rsid w:val="009E24EA"/>
    <w:rsid w:val="009E4F5C"/>
    <w:rsid w:val="009F0077"/>
    <w:rsid w:val="009F27EC"/>
    <w:rsid w:val="009F3A8C"/>
    <w:rsid w:val="009F5DFD"/>
    <w:rsid w:val="00A0263F"/>
    <w:rsid w:val="00A0586A"/>
    <w:rsid w:val="00A07236"/>
    <w:rsid w:val="00A1031D"/>
    <w:rsid w:val="00A11D42"/>
    <w:rsid w:val="00A158D7"/>
    <w:rsid w:val="00A164BA"/>
    <w:rsid w:val="00A17C1C"/>
    <w:rsid w:val="00A17EC5"/>
    <w:rsid w:val="00A20A8F"/>
    <w:rsid w:val="00A23913"/>
    <w:rsid w:val="00A24A75"/>
    <w:rsid w:val="00A27029"/>
    <w:rsid w:val="00A30B3A"/>
    <w:rsid w:val="00A32834"/>
    <w:rsid w:val="00A36CAA"/>
    <w:rsid w:val="00A40941"/>
    <w:rsid w:val="00A41D2D"/>
    <w:rsid w:val="00A4343F"/>
    <w:rsid w:val="00A43835"/>
    <w:rsid w:val="00A4401D"/>
    <w:rsid w:val="00A44C2B"/>
    <w:rsid w:val="00A46193"/>
    <w:rsid w:val="00A51B11"/>
    <w:rsid w:val="00A5391A"/>
    <w:rsid w:val="00A568B1"/>
    <w:rsid w:val="00A57819"/>
    <w:rsid w:val="00A62F5D"/>
    <w:rsid w:val="00A64EAA"/>
    <w:rsid w:val="00A65C06"/>
    <w:rsid w:val="00A665B2"/>
    <w:rsid w:val="00A676BA"/>
    <w:rsid w:val="00A6774C"/>
    <w:rsid w:val="00A705D5"/>
    <w:rsid w:val="00A7177A"/>
    <w:rsid w:val="00A7189C"/>
    <w:rsid w:val="00A72188"/>
    <w:rsid w:val="00A728B9"/>
    <w:rsid w:val="00A77380"/>
    <w:rsid w:val="00A82B4F"/>
    <w:rsid w:val="00A850EE"/>
    <w:rsid w:val="00A87AC5"/>
    <w:rsid w:val="00A903EE"/>
    <w:rsid w:val="00A91AAC"/>
    <w:rsid w:val="00A92A37"/>
    <w:rsid w:val="00A97F53"/>
    <w:rsid w:val="00AA257C"/>
    <w:rsid w:val="00AA3889"/>
    <w:rsid w:val="00AA5D1D"/>
    <w:rsid w:val="00AA73D7"/>
    <w:rsid w:val="00AA7EF4"/>
    <w:rsid w:val="00AB44FE"/>
    <w:rsid w:val="00AB4FF6"/>
    <w:rsid w:val="00AC33DD"/>
    <w:rsid w:val="00AC4E46"/>
    <w:rsid w:val="00AC61A7"/>
    <w:rsid w:val="00AD0CE8"/>
    <w:rsid w:val="00AD15EF"/>
    <w:rsid w:val="00AD1BDE"/>
    <w:rsid w:val="00AD1E7C"/>
    <w:rsid w:val="00AD3637"/>
    <w:rsid w:val="00AD3AED"/>
    <w:rsid w:val="00AD3D60"/>
    <w:rsid w:val="00AD5141"/>
    <w:rsid w:val="00AD625F"/>
    <w:rsid w:val="00AD7BB0"/>
    <w:rsid w:val="00AE0580"/>
    <w:rsid w:val="00AE1956"/>
    <w:rsid w:val="00AE4EFF"/>
    <w:rsid w:val="00AE6131"/>
    <w:rsid w:val="00AF06A8"/>
    <w:rsid w:val="00AF1937"/>
    <w:rsid w:val="00AF37EF"/>
    <w:rsid w:val="00AF611C"/>
    <w:rsid w:val="00B00516"/>
    <w:rsid w:val="00B0174D"/>
    <w:rsid w:val="00B01C6A"/>
    <w:rsid w:val="00B02FBA"/>
    <w:rsid w:val="00B04ED6"/>
    <w:rsid w:val="00B07ABA"/>
    <w:rsid w:val="00B104AF"/>
    <w:rsid w:val="00B1239D"/>
    <w:rsid w:val="00B13913"/>
    <w:rsid w:val="00B13F0B"/>
    <w:rsid w:val="00B158FE"/>
    <w:rsid w:val="00B17102"/>
    <w:rsid w:val="00B176A1"/>
    <w:rsid w:val="00B20234"/>
    <w:rsid w:val="00B20969"/>
    <w:rsid w:val="00B24C19"/>
    <w:rsid w:val="00B25043"/>
    <w:rsid w:val="00B27034"/>
    <w:rsid w:val="00B30368"/>
    <w:rsid w:val="00B31293"/>
    <w:rsid w:val="00B33C19"/>
    <w:rsid w:val="00B37D5D"/>
    <w:rsid w:val="00B42BEF"/>
    <w:rsid w:val="00B433CB"/>
    <w:rsid w:val="00B43465"/>
    <w:rsid w:val="00B4403A"/>
    <w:rsid w:val="00B440BF"/>
    <w:rsid w:val="00B445B8"/>
    <w:rsid w:val="00B4573E"/>
    <w:rsid w:val="00B47CDF"/>
    <w:rsid w:val="00B53563"/>
    <w:rsid w:val="00B574A3"/>
    <w:rsid w:val="00B6188D"/>
    <w:rsid w:val="00B618E5"/>
    <w:rsid w:val="00B6196E"/>
    <w:rsid w:val="00B65CB8"/>
    <w:rsid w:val="00B6637A"/>
    <w:rsid w:val="00B707B6"/>
    <w:rsid w:val="00B70C76"/>
    <w:rsid w:val="00B7120C"/>
    <w:rsid w:val="00B7265F"/>
    <w:rsid w:val="00B72B52"/>
    <w:rsid w:val="00B73694"/>
    <w:rsid w:val="00B742E1"/>
    <w:rsid w:val="00B75A48"/>
    <w:rsid w:val="00B75DAE"/>
    <w:rsid w:val="00B76FBB"/>
    <w:rsid w:val="00B8258D"/>
    <w:rsid w:val="00B86007"/>
    <w:rsid w:val="00BA02EB"/>
    <w:rsid w:val="00BA07AC"/>
    <w:rsid w:val="00BA6711"/>
    <w:rsid w:val="00BB22AF"/>
    <w:rsid w:val="00BB58B9"/>
    <w:rsid w:val="00BB65D2"/>
    <w:rsid w:val="00BC05BF"/>
    <w:rsid w:val="00BC40D1"/>
    <w:rsid w:val="00BC68B1"/>
    <w:rsid w:val="00BD50CA"/>
    <w:rsid w:val="00BD59F0"/>
    <w:rsid w:val="00BD6245"/>
    <w:rsid w:val="00BE2E1C"/>
    <w:rsid w:val="00BE2F0F"/>
    <w:rsid w:val="00BE3B2D"/>
    <w:rsid w:val="00BE5D6D"/>
    <w:rsid w:val="00BF0949"/>
    <w:rsid w:val="00BF2968"/>
    <w:rsid w:val="00BF60C7"/>
    <w:rsid w:val="00BF624E"/>
    <w:rsid w:val="00C00B5E"/>
    <w:rsid w:val="00C01F40"/>
    <w:rsid w:val="00C03D58"/>
    <w:rsid w:val="00C067F8"/>
    <w:rsid w:val="00C10068"/>
    <w:rsid w:val="00C13687"/>
    <w:rsid w:val="00C13E5E"/>
    <w:rsid w:val="00C160EE"/>
    <w:rsid w:val="00C16F7D"/>
    <w:rsid w:val="00C20499"/>
    <w:rsid w:val="00C251CB"/>
    <w:rsid w:val="00C258BB"/>
    <w:rsid w:val="00C311F0"/>
    <w:rsid w:val="00C31CF1"/>
    <w:rsid w:val="00C3253F"/>
    <w:rsid w:val="00C33B33"/>
    <w:rsid w:val="00C36E15"/>
    <w:rsid w:val="00C4010C"/>
    <w:rsid w:val="00C43519"/>
    <w:rsid w:val="00C444B4"/>
    <w:rsid w:val="00C447C7"/>
    <w:rsid w:val="00C52712"/>
    <w:rsid w:val="00C5284E"/>
    <w:rsid w:val="00C54069"/>
    <w:rsid w:val="00C54D78"/>
    <w:rsid w:val="00C55421"/>
    <w:rsid w:val="00C56F44"/>
    <w:rsid w:val="00C631E4"/>
    <w:rsid w:val="00C6340E"/>
    <w:rsid w:val="00C6624A"/>
    <w:rsid w:val="00C67172"/>
    <w:rsid w:val="00C74BCE"/>
    <w:rsid w:val="00C74E32"/>
    <w:rsid w:val="00C75F88"/>
    <w:rsid w:val="00C775F1"/>
    <w:rsid w:val="00C80F48"/>
    <w:rsid w:val="00C8183D"/>
    <w:rsid w:val="00C851D4"/>
    <w:rsid w:val="00C877B3"/>
    <w:rsid w:val="00C90696"/>
    <w:rsid w:val="00C90D31"/>
    <w:rsid w:val="00CA4030"/>
    <w:rsid w:val="00CA5B3E"/>
    <w:rsid w:val="00CA72CE"/>
    <w:rsid w:val="00CA7950"/>
    <w:rsid w:val="00CB1D6C"/>
    <w:rsid w:val="00CB4237"/>
    <w:rsid w:val="00CB5631"/>
    <w:rsid w:val="00CC2019"/>
    <w:rsid w:val="00CC2CFE"/>
    <w:rsid w:val="00CC2D51"/>
    <w:rsid w:val="00CD2308"/>
    <w:rsid w:val="00CD41D7"/>
    <w:rsid w:val="00CE3893"/>
    <w:rsid w:val="00CE7F16"/>
    <w:rsid w:val="00CF1567"/>
    <w:rsid w:val="00CF475F"/>
    <w:rsid w:val="00CF51A3"/>
    <w:rsid w:val="00CF558F"/>
    <w:rsid w:val="00CF5BD4"/>
    <w:rsid w:val="00D016FE"/>
    <w:rsid w:val="00D0348F"/>
    <w:rsid w:val="00D04C06"/>
    <w:rsid w:val="00D108E0"/>
    <w:rsid w:val="00D11C61"/>
    <w:rsid w:val="00D139DA"/>
    <w:rsid w:val="00D15925"/>
    <w:rsid w:val="00D15E16"/>
    <w:rsid w:val="00D169EA"/>
    <w:rsid w:val="00D208F0"/>
    <w:rsid w:val="00D21B66"/>
    <w:rsid w:val="00D23AAC"/>
    <w:rsid w:val="00D240FA"/>
    <w:rsid w:val="00D251A2"/>
    <w:rsid w:val="00D25245"/>
    <w:rsid w:val="00D30FCC"/>
    <w:rsid w:val="00D37FF5"/>
    <w:rsid w:val="00D43B1E"/>
    <w:rsid w:val="00D526BC"/>
    <w:rsid w:val="00D53EDC"/>
    <w:rsid w:val="00D579F8"/>
    <w:rsid w:val="00D6090F"/>
    <w:rsid w:val="00D610FA"/>
    <w:rsid w:val="00D61678"/>
    <w:rsid w:val="00D75D66"/>
    <w:rsid w:val="00D76B8D"/>
    <w:rsid w:val="00D77C0D"/>
    <w:rsid w:val="00D77E09"/>
    <w:rsid w:val="00D82638"/>
    <w:rsid w:val="00D830C4"/>
    <w:rsid w:val="00D84ADB"/>
    <w:rsid w:val="00D875B2"/>
    <w:rsid w:val="00D90F64"/>
    <w:rsid w:val="00D914F9"/>
    <w:rsid w:val="00D91759"/>
    <w:rsid w:val="00D9244E"/>
    <w:rsid w:val="00D93207"/>
    <w:rsid w:val="00D95ABA"/>
    <w:rsid w:val="00DA181C"/>
    <w:rsid w:val="00DA3A81"/>
    <w:rsid w:val="00DA4379"/>
    <w:rsid w:val="00DA4410"/>
    <w:rsid w:val="00DA65DE"/>
    <w:rsid w:val="00DB7EC6"/>
    <w:rsid w:val="00DC1A0A"/>
    <w:rsid w:val="00DC4030"/>
    <w:rsid w:val="00DC598A"/>
    <w:rsid w:val="00DC6A4B"/>
    <w:rsid w:val="00DC73C4"/>
    <w:rsid w:val="00DD0136"/>
    <w:rsid w:val="00DD0B89"/>
    <w:rsid w:val="00DD241E"/>
    <w:rsid w:val="00DD33C5"/>
    <w:rsid w:val="00DE0AFC"/>
    <w:rsid w:val="00DE147C"/>
    <w:rsid w:val="00DE6609"/>
    <w:rsid w:val="00DE755E"/>
    <w:rsid w:val="00DF1603"/>
    <w:rsid w:val="00DF6963"/>
    <w:rsid w:val="00DF7BE4"/>
    <w:rsid w:val="00DF7CDB"/>
    <w:rsid w:val="00E01376"/>
    <w:rsid w:val="00E04B90"/>
    <w:rsid w:val="00E04FB4"/>
    <w:rsid w:val="00E05ACF"/>
    <w:rsid w:val="00E0658A"/>
    <w:rsid w:val="00E06E2E"/>
    <w:rsid w:val="00E07E52"/>
    <w:rsid w:val="00E1157E"/>
    <w:rsid w:val="00E13295"/>
    <w:rsid w:val="00E13CC3"/>
    <w:rsid w:val="00E146A8"/>
    <w:rsid w:val="00E21ED7"/>
    <w:rsid w:val="00E2273B"/>
    <w:rsid w:val="00E227F4"/>
    <w:rsid w:val="00E270B9"/>
    <w:rsid w:val="00E27229"/>
    <w:rsid w:val="00E32D3B"/>
    <w:rsid w:val="00E340D5"/>
    <w:rsid w:val="00E3443E"/>
    <w:rsid w:val="00E36D99"/>
    <w:rsid w:val="00E373AE"/>
    <w:rsid w:val="00E44EBC"/>
    <w:rsid w:val="00E46111"/>
    <w:rsid w:val="00E539CD"/>
    <w:rsid w:val="00E544DF"/>
    <w:rsid w:val="00E54A47"/>
    <w:rsid w:val="00E552DB"/>
    <w:rsid w:val="00E56231"/>
    <w:rsid w:val="00E61BFD"/>
    <w:rsid w:val="00E61E37"/>
    <w:rsid w:val="00E63644"/>
    <w:rsid w:val="00E63ABA"/>
    <w:rsid w:val="00E63C61"/>
    <w:rsid w:val="00E650AB"/>
    <w:rsid w:val="00E674E1"/>
    <w:rsid w:val="00E67D2F"/>
    <w:rsid w:val="00E70264"/>
    <w:rsid w:val="00E7168E"/>
    <w:rsid w:val="00E724C9"/>
    <w:rsid w:val="00E73744"/>
    <w:rsid w:val="00E7577E"/>
    <w:rsid w:val="00E75D41"/>
    <w:rsid w:val="00E7611B"/>
    <w:rsid w:val="00E766BB"/>
    <w:rsid w:val="00E76C8F"/>
    <w:rsid w:val="00E77DC7"/>
    <w:rsid w:val="00E806E2"/>
    <w:rsid w:val="00E80C4B"/>
    <w:rsid w:val="00E83E60"/>
    <w:rsid w:val="00E91E60"/>
    <w:rsid w:val="00E948E1"/>
    <w:rsid w:val="00E95B73"/>
    <w:rsid w:val="00EA4094"/>
    <w:rsid w:val="00EA5E25"/>
    <w:rsid w:val="00EB0B32"/>
    <w:rsid w:val="00EB50C3"/>
    <w:rsid w:val="00EC0EE2"/>
    <w:rsid w:val="00EC1A52"/>
    <w:rsid w:val="00EC2160"/>
    <w:rsid w:val="00EC4025"/>
    <w:rsid w:val="00EC7BD2"/>
    <w:rsid w:val="00ED1166"/>
    <w:rsid w:val="00ED1A09"/>
    <w:rsid w:val="00ED2220"/>
    <w:rsid w:val="00EE1C01"/>
    <w:rsid w:val="00EE3117"/>
    <w:rsid w:val="00EE532D"/>
    <w:rsid w:val="00EF133D"/>
    <w:rsid w:val="00EF1405"/>
    <w:rsid w:val="00EF34AB"/>
    <w:rsid w:val="00EF3AE2"/>
    <w:rsid w:val="00EF5466"/>
    <w:rsid w:val="00EF7BEC"/>
    <w:rsid w:val="00F00F96"/>
    <w:rsid w:val="00F02367"/>
    <w:rsid w:val="00F024A7"/>
    <w:rsid w:val="00F033B0"/>
    <w:rsid w:val="00F12A79"/>
    <w:rsid w:val="00F20805"/>
    <w:rsid w:val="00F221FA"/>
    <w:rsid w:val="00F30095"/>
    <w:rsid w:val="00F3118D"/>
    <w:rsid w:val="00F315C3"/>
    <w:rsid w:val="00F34D9F"/>
    <w:rsid w:val="00F362EA"/>
    <w:rsid w:val="00F36F23"/>
    <w:rsid w:val="00F3778B"/>
    <w:rsid w:val="00F416B5"/>
    <w:rsid w:val="00F4634A"/>
    <w:rsid w:val="00F533EA"/>
    <w:rsid w:val="00F53C26"/>
    <w:rsid w:val="00F55EB5"/>
    <w:rsid w:val="00F572B8"/>
    <w:rsid w:val="00F57551"/>
    <w:rsid w:val="00F60527"/>
    <w:rsid w:val="00F643F3"/>
    <w:rsid w:val="00F67621"/>
    <w:rsid w:val="00F725A1"/>
    <w:rsid w:val="00F756DD"/>
    <w:rsid w:val="00F82823"/>
    <w:rsid w:val="00F839C7"/>
    <w:rsid w:val="00F83EE5"/>
    <w:rsid w:val="00F86F76"/>
    <w:rsid w:val="00F9416C"/>
    <w:rsid w:val="00F948B6"/>
    <w:rsid w:val="00F96815"/>
    <w:rsid w:val="00FA123A"/>
    <w:rsid w:val="00FA298B"/>
    <w:rsid w:val="00FA64B2"/>
    <w:rsid w:val="00FA79A3"/>
    <w:rsid w:val="00FB0AE2"/>
    <w:rsid w:val="00FB1253"/>
    <w:rsid w:val="00FB18FE"/>
    <w:rsid w:val="00FB460A"/>
    <w:rsid w:val="00FB50F7"/>
    <w:rsid w:val="00FB7B78"/>
    <w:rsid w:val="00FC14F4"/>
    <w:rsid w:val="00FC3B2C"/>
    <w:rsid w:val="00FC3C45"/>
    <w:rsid w:val="00FC768C"/>
    <w:rsid w:val="00FD0C8A"/>
    <w:rsid w:val="00FD2EDA"/>
    <w:rsid w:val="00FD3997"/>
    <w:rsid w:val="00FD3F73"/>
    <w:rsid w:val="00FD429A"/>
    <w:rsid w:val="00FE167A"/>
    <w:rsid w:val="00FE243B"/>
    <w:rsid w:val="00FE2E29"/>
    <w:rsid w:val="00FE3A14"/>
    <w:rsid w:val="00FE4565"/>
    <w:rsid w:val="00FF06C5"/>
    <w:rsid w:val="00FF0A90"/>
    <w:rsid w:val="00FF0E6C"/>
    <w:rsid w:val="00FF28FF"/>
    <w:rsid w:val="00FF3153"/>
    <w:rsid w:val="00FF433E"/>
    <w:rsid w:val="00FF68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C01"/>
    <w:pPr>
      <w:spacing w:after="160" w:line="259" w:lineRule="auto"/>
    </w:pPr>
    <w:rPr>
      <w:lang w:val="es-ES_tradnl"/>
    </w:rPr>
  </w:style>
  <w:style w:type="paragraph" w:styleId="Ttulo1">
    <w:name w:val="heading 1"/>
    <w:basedOn w:val="Normal"/>
    <w:link w:val="Ttulo1Car"/>
    <w:uiPriority w:val="9"/>
    <w:qFormat/>
    <w:rsid w:val="00473686"/>
    <w:pPr>
      <w:spacing w:before="100" w:beforeAutospacing="1" w:after="100" w:afterAutospacing="1" w:line="240" w:lineRule="auto"/>
      <w:outlineLvl w:val="0"/>
    </w:pPr>
    <w:rPr>
      <w:rFonts w:ascii="Times New Roman" w:eastAsia="Times New Roman" w:hAnsi="Times New Roman" w:cs="Times New Roman"/>
      <w:b/>
      <w:bCs/>
      <w:kern w:val="36"/>
      <w:sz w:val="48"/>
      <w:szCs w:val="48"/>
      <w:lang w:val="es-CO" w:eastAsia="es-CO"/>
    </w:rPr>
  </w:style>
  <w:style w:type="paragraph" w:styleId="Ttulo2">
    <w:name w:val="heading 2"/>
    <w:basedOn w:val="Normal"/>
    <w:next w:val="Normal"/>
    <w:link w:val="Ttulo2Car"/>
    <w:uiPriority w:val="9"/>
    <w:unhideWhenUsed/>
    <w:qFormat/>
    <w:rsid w:val="009969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7B1C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1C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1C01"/>
  </w:style>
  <w:style w:type="paragraph" w:styleId="Piedepgina">
    <w:name w:val="footer"/>
    <w:basedOn w:val="Normal"/>
    <w:link w:val="PiedepginaCar"/>
    <w:uiPriority w:val="99"/>
    <w:unhideWhenUsed/>
    <w:rsid w:val="00EE1C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1C01"/>
  </w:style>
  <w:style w:type="paragraph" w:styleId="Sinespaciado">
    <w:name w:val="No Spacing"/>
    <w:uiPriority w:val="1"/>
    <w:qFormat/>
    <w:rsid w:val="00EE1C01"/>
    <w:pPr>
      <w:spacing w:after="0" w:line="240" w:lineRule="auto"/>
    </w:pPr>
  </w:style>
  <w:style w:type="paragraph" w:styleId="Textonotapie">
    <w:name w:val="footnote text"/>
    <w:aliases w:val="Car,Footnote Text Char Char Char Char Char,Footnote Text Char Char Char Char,Footnote reference,FA Fu,FA Fu Car Car Car Car Car Car Car Car,FA Fu Car,FA Fu Car Car Car Car Car, Car,Footnote Text Char Char Char,Ca,Ref. de nota al pie1, Ca"/>
    <w:basedOn w:val="Normal"/>
    <w:link w:val="TextonotapieCar"/>
    <w:unhideWhenUsed/>
    <w:qFormat/>
    <w:rsid w:val="003A3225"/>
    <w:pPr>
      <w:spacing w:after="0" w:line="240" w:lineRule="auto"/>
    </w:pPr>
    <w:rPr>
      <w:sz w:val="20"/>
      <w:szCs w:val="20"/>
    </w:rPr>
  </w:style>
  <w:style w:type="character" w:customStyle="1" w:styleId="TextonotapieCar">
    <w:name w:val="Texto nota pie Car"/>
    <w:aliases w:val="Car Car,Footnote Text Char Char Char Char Char Car,Footnote Text Char Char Char Char Car,Footnote reference Car,FA Fu Car1,FA Fu Car Car Car Car Car Car Car Car Car,FA Fu Car Car,FA Fu Car Car Car Car Car Car, Car Car,Ca Car, Ca Car"/>
    <w:basedOn w:val="Fuentedeprrafopredeter"/>
    <w:link w:val="Textonotapie"/>
    <w:rsid w:val="003A3225"/>
    <w:rPr>
      <w:sz w:val="20"/>
      <w:szCs w:val="20"/>
    </w:rPr>
  </w:style>
  <w:style w:type="character" w:styleId="Refdenotaalpie">
    <w:name w:val="footnote reference"/>
    <w:aliases w:val="Texto de nota al pie,Footnotes refss,Appel note de bas de page,Footnote number,referencia nota al pie,BVI fnr,f,Ref. de nota al pie 2,Ref,de nota al pie,FC,Footnote symbol,Footnote,Ref. de nota al pie2,Nota de pie,Pie de pagina,Ref1"/>
    <w:basedOn w:val="Fuentedeprrafopredeter"/>
    <w:unhideWhenUsed/>
    <w:qFormat/>
    <w:rsid w:val="003A3225"/>
    <w:rPr>
      <w:vertAlign w:val="superscript"/>
    </w:rPr>
  </w:style>
  <w:style w:type="paragraph" w:styleId="Textoindependiente">
    <w:name w:val="Body Text"/>
    <w:basedOn w:val="Normal"/>
    <w:link w:val="TextoindependienteCar"/>
    <w:rsid w:val="00211454"/>
    <w:pPr>
      <w:widowControl w:val="0"/>
      <w:spacing w:after="0" w:line="360" w:lineRule="auto"/>
      <w:jc w:val="both"/>
    </w:pPr>
    <w:rPr>
      <w:rFonts w:ascii="Verdana" w:eastAsia="Times New Roman" w:hAnsi="Verdana" w:cs="Times New Roman"/>
      <w:szCs w:val="20"/>
      <w:lang w:val="en-US" w:eastAsia="es-ES"/>
    </w:rPr>
  </w:style>
  <w:style w:type="character" w:customStyle="1" w:styleId="TextoindependienteCar">
    <w:name w:val="Texto independiente Car"/>
    <w:basedOn w:val="Fuentedeprrafopredeter"/>
    <w:link w:val="Textoindependiente"/>
    <w:rsid w:val="00211454"/>
    <w:rPr>
      <w:rFonts w:ascii="Verdana" w:eastAsia="Times New Roman" w:hAnsi="Verdana" w:cs="Times New Roman"/>
      <w:szCs w:val="20"/>
      <w:lang w:val="en-US" w:eastAsia="es-ES"/>
    </w:rPr>
  </w:style>
  <w:style w:type="paragraph" w:styleId="Prrafodelista">
    <w:name w:val="List Paragraph"/>
    <w:basedOn w:val="Normal"/>
    <w:uiPriority w:val="34"/>
    <w:qFormat/>
    <w:rsid w:val="003F1C90"/>
    <w:pPr>
      <w:ind w:left="720"/>
      <w:contextualSpacing/>
    </w:pPr>
  </w:style>
  <w:style w:type="paragraph" w:styleId="Textodeglobo">
    <w:name w:val="Balloon Text"/>
    <w:basedOn w:val="Normal"/>
    <w:link w:val="TextodegloboCar"/>
    <w:uiPriority w:val="99"/>
    <w:semiHidden/>
    <w:unhideWhenUsed/>
    <w:rsid w:val="00523B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3BB3"/>
    <w:rPr>
      <w:rFonts w:ascii="Tahoma" w:hAnsi="Tahoma" w:cs="Tahoma"/>
      <w:sz w:val="16"/>
      <w:szCs w:val="16"/>
    </w:rPr>
  </w:style>
  <w:style w:type="paragraph" w:styleId="NormalWeb">
    <w:name w:val="Normal (Web)"/>
    <w:basedOn w:val="Normal"/>
    <w:uiPriority w:val="99"/>
    <w:unhideWhenUsed/>
    <w:rsid w:val="00BD50CA"/>
    <w:rPr>
      <w:rFonts w:ascii="Times New Roman" w:hAnsi="Times New Roman" w:cs="Times New Roman"/>
      <w:sz w:val="24"/>
      <w:szCs w:val="24"/>
    </w:rPr>
  </w:style>
  <w:style w:type="character" w:styleId="Hipervnculo">
    <w:name w:val="Hyperlink"/>
    <w:basedOn w:val="Fuentedeprrafopredeter"/>
    <w:uiPriority w:val="99"/>
    <w:unhideWhenUsed/>
    <w:rsid w:val="00E01376"/>
    <w:rPr>
      <w:color w:val="0000FF" w:themeColor="hyperlink"/>
      <w:u w:val="single"/>
    </w:rPr>
  </w:style>
  <w:style w:type="paragraph" w:customStyle="1" w:styleId="Ca1">
    <w:name w:val="Ca1"/>
    <w:basedOn w:val="Normal"/>
    <w:next w:val="Textonotapie"/>
    <w:unhideWhenUsed/>
    <w:rsid w:val="00B445B8"/>
    <w:pPr>
      <w:spacing w:after="0" w:line="240" w:lineRule="auto"/>
    </w:pPr>
    <w:rPr>
      <w:sz w:val="20"/>
      <w:szCs w:val="20"/>
    </w:rPr>
  </w:style>
  <w:style w:type="character" w:customStyle="1" w:styleId="TextonotapieCar1">
    <w:name w:val="Texto nota pie Car1"/>
    <w:aliases w:val="texto de nota al pie Car,Texto nota pie Car Car Car Car,Texto nota pie Car Car Car Car Car Car Car Car Car Car Car Car,FA Fu Car Car Car Ca Car"/>
    <w:basedOn w:val="Fuentedeprrafopredeter"/>
    <w:rsid w:val="00B445B8"/>
    <w:rPr>
      <w:sz w:val="20"/>
      <w:szCs w:val="20"/>
    </w:rPr>
  </w:style>
  <w:style w:type="paragraph" w:customStyle="1" w:styleId="BodyText21">
    <w:name w:val="Body Text 21"/>
    <w:basedOn w:val="Normal"/>
    <w:uiPriority w:val="99"/>
    <w:rsid w:val="00E766BB"/>
    <w:pPr>
      <w:spacing w:after="0" w:line="480" w:lineRule="auto"/>
      <w:jc w:val="both"/>
    </w:pPr>
    <w:rPr>
      <w:rFonts w:ascii="Arial" w:eastAsia="Times New Roman" w:hAnsi="Arial" w:cs="Times New Roman"/>
      <w:sz w:val="24"/>
      <w:szCs w:val="20"/>
      <w:lang w:eastAsia="es-ES"/>
    </w:rPr>
  </w:style>
  <w:style w:type="character" w:styleId="nfasis">
    <w:name w:val="Emphasis"/>
    <w:basedOn w:val="Fuentedeprrafopredeter"/>
    <w:uiPriority w:val="20"/>
    <w:qFormat/>
    <w:rsid w:val="00F033B0"/>
    <w:rPr>
      <w:i/>
      <w:iCs/>
    </w:rPr>
  </w:style>
  <w:style w:type="paragraph" w:styleId="Subttulo">
    <w:name w:val="Subtitle"/>
    <w:basedOn w:val="Normal"/>
    <w:next w:val="Normal"/>
    <w:link w:val="SubttuloCar"/>
    <w:uiPriority w:val="11"/>
    <w:qFormat/>
    <w:rsid w:val="00F033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F033B0"/>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Fuentedeprrafopredeter"/>
    <w:rsid w:val="008801D2"/>
  </w:style>
  <w:style w:type="character" w:customStyle="1" w:styleId="Ttulo1Car">
    <w:name w:val="Título 1 Car"/>
    <w:basedOn w:val="Fuentedeprrafopredeter"/>
    <w:link w:val="Ttulo1"/>
    <w:uiPriority w:val="9"/>
    <w:rsid w:val="0047368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9969F8"/>
    <w:rPr>
      <w:rFonts w:asciiTheme="majorHAnsi" w:eastAsiaTheme="majorEastAsia" w:hAnsiTheme="majorHAnsi" w:cstheme="majorBidi"/>
      <w:b/>
      <w:bCs/>
      <w:color w:val="4F81BD" w:themeColor="accent1"/>
      <w:sz w:val="26"/>
      <w:szCs w:val="26"/>
      <w:lang w:val="es-ES_tradnl"/>
    </w:rPr>
  </w:style>
  <w:style w:type="character" w:customStyle="1" w:styleId="Ttulo3Car">
    <w:name w:val="Título 3 Car"/>
    <w:basedOn w:val="Fuentedeprrafopredeter"/>
    <w:link w:val="Ttulo3"/>
    <w:uiPriority w:val="9"/>
    <w:semiHidden/>
    <w:rsid w:val="007B1C67"/>
    <w:rPr>
      <w:rFonts w:asciiTheme="majorHAnsi" w:eastAsiaTheme="majorEastAsia" w:hAnsiTheme="majorHAnsi" w:cstheme="majorBidi"/>
      <w:b/>
      <w:bCs/>
      <w:color w:val="4F81BD" w:themeColor="accent1"/>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C01"/>
    <w:pPr>
      <w:spacing w:after="160" w:line="259" w:lineRule="auto"/>
    </w:pPr>
    <w:rPr>
      <w:lang w:val="es-ES_tradnl"/>
    </w:rPr>
  </w:style>
  <w:style w:type="paragraph" w:styleId="Ttulo1">
    <w:name w:val="heading 1"/>
    <w:basedOn w:val="Normal"/>
    <w:link w:val="Ttulo1Car"/>
    <w:uiPriority w:val="9"/>
    <w:qFormat/>
    <w:rsid w:val="00473686"/>
    <w:pPr>
      <w:spacing w:before="100" w:beforeAutospacing="1" w:after="100" w:afterAutospacing="1" w:line="240" w:lineRule="auto"/>
      <w:outlineLvl w:val="0"/>
    </w:pPr>
    <w:rPr>
      <w:rFonts w:ascii="Times New Roman" w:eastAsia="Times New Roman" w:hAnsi="Times New Roman" w:cs="Times New Roman"/>
      <w:b/>
      <w:bCs/>
      <w:kern w:val="36"/>
      <w:sz w:val="48"/>
      <w:szCs w:val="48"/>
      <w:lang w:val="es-CO" w:eastAsia="es-CO"/>
    </w:rPr>
  </w:style>
  <w:style w:type="paragraph" w:styleId="Ttulo2">
    <w:name w:val="heading 2"/>
    <w:basedOn w:val="Normal"/>
    <w:next w:val="Normal"/>
    <w:link w:val="Ttulo2Car"/>
    <w:uiPriority w:val="9"/>
    <w:unhideWhenUsed/>
    <w:qFormat/>
    <w:rsid w:val="009969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7B1C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1C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1C01"/>
  </w:style>
  <w:style w:type="paragraph" w:styleId="Piedepgina">
    <w:name w:val="footer"/>
    <w:basedOn w:val="Normal"/>
    <w:link w:val="PiedepginaCar"/>
    <w:uiPriority w:val="99"/>
    <w:unhideWhenUsed/>
    <w:rsid w:val="00EE1C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1C01"/>
  </w:style>
  <w:style w:type="paragraph" w:styleId="Sinespaciado">
    <w:name w:val="No Spacing"/>
    <w:uiPriority w:val="1"/>
    <w:qFormat/>
    <w:rsid w:val="00EE1C01"/>
    <w:pPr>
      <w:spacing w:after="0" w:line="240" w:lineRule="auto"/>
    </w:pPr>
  </w:style>
  <w:style w:type="paragraph" w:styleId="Textonotapie">
    <w:name w:val="footnote text"/>
    <w:aliases w:val="Car,Footnote Text Char Char Char Char Char,Footnote Text Char Char Char Char,Footnote reference,FA Fu,FA Fu Car Car Car Car Car Car Car Car,FA Fu Car,FA Fu Car Car Car Car Car, Car,Footnote Text Char Char Char,Ca,Ref. de nota al pie1, Ca"/>
    <w:basedOn w:val="Normal"/>
    <w:link w:val="TextonotapieCar"/>
    <w:unhideWhenUsed/>
    <w:qFormat/>
    <w:rsid w:val="003A3225"/>
    <w:pPr>
      <w:spacing w:after="0" w:line="240" w:lineRule="auto"/>
    </w:pPr>
    <w:rPr>
      <w:sz w:val="20"/>
      <w:szCs w:val="20"/>
    </w:rPr>
  </w:style>
  <w:style w:type="character" w:customStyle="1" w:styleId="TextonotapieCar">
    <w:name w:val="Texto nota pie Car"/>
    <w:aliases w:val="Car Car,Footnote Text Char Char Char Char Char Car,Footnote Text Char Char Char Char Car,Footnote reference Car,FA Fu Car1,FA Fu Car Car Car Car Car Car Car Car Car,FA Fu Car Car,FA Fu Car Car Car Car Car Car, Car Car,Ca Car, Ca Car"/>
    <w:basedOn w:val="Fuentedeprrafopredeter"/>
    <w:link w:val="Textonotapie"/>
    <w:rsid w:val="003A3225"/>
    <w:rPr>
      <w:sz w:val="20"/>
      <w:szCs w:val="20"/>
    </w:rPr>
  </w:style>
  <w:style w:type="character" w:styleId="Refdenotaalpie">
    <w:name w:val="footnote reference"/>
    <w:aliases w:val="Texto de nota al pie,Footnotes refss,Appel note de bas de page,Footnote number,referencia nota al pie,BVI fnr,f,Ref. de nota al pie 2,Ref,de nota al pie,FC,Footnote symbol,Footnote,Ref. de nota al pie2,Nota de pie,Pie de pagina,Ref1"/>
    <w:basedOn w:val="Fuentedeprrafopredeter"/>
    <w:unhideWhenUsed/>
    <w:qFormat/>
    <w:rsid w:val="003A3225"/>
    <w:rPr>
      <w:vertAlign w:val="superscript"/>
    </w:rPr>
  </w:style>
  <w:style w:type="paragraph" w:styleId="Textoindependiente">
    <w:name w:val="Body Text"/>
    <w:basedOn w:val="Normal"/>
    <w:link w:val="TextoindependienteCar"/>
    <w:rsid w:val="00211454"/>
    <w:pPr>
      <w:widowControl w:val="0"/>
      <w:spacing w:after="0" w:line="360" w:lineRule="auto"/>
      <w:jc w:val="both"/>
    </w:pPr>
    <w:rPr>
      <w:rFonts w:ascii="Verdana" w:eastAsia="Times New Roman" w:hAnsi="Verdana" w:cs="Times New Roman"/>
      <w:szCs w:val="20"/>
      <w:lang w:val="en-US" w:eastAsia="es-ES"/>
    </w:rPr>
  </w:style>
  <w:style w:type="character" w:customStyle="1" w:styleId="TextoindependienteCar">
    <w:name w:val="Texto independiente Car"/>
    <w:basedOn w:val="Fuentedeprrafopredeter"/>
    <w:link w:val="Textoindependiente"/>
    <w:rsid w:val="00211454"/>
    <w:rPr>
      <w:rFonts w:ascii="Verdana" w:eastAsia="Times New Roman" w:hAnsi="Verdana" w:cs="Times New Roman"/>
      <w:szCs w:val="20"/>
      <w:lang w:val="en-US" w:eastAsia="es-ES"/>
    </w:rPr>
  </w:style>
  <w:style w:type="paragraph" w:styleId="Prrafodelista">
    <w:name w:val="List Paragraph"/>
    <w:basedOn w:val="Normal"/>
    <w:uiPriority w:val="34"/>
    <w:qFormat/>
    <w:rsid w:val="003F1C90"/>
    <w:pPr>
      <w:ind w:left="720"/>
      <w:contextualSpacing/>
    </w:pPr>
  </w:style>
  <w:style w:type="paragraph" w:styleId="Textodeglobo">
    <w:name w:val="Balloon Text"/>
    <w:basedOn w:val="Normal"/>
    <w:link w:val="TextodegloboCar"/>
    <w:uiPriority w:val="99"/>
    <w:semiHidden/>
    <w:unhideWhenUsed/>
    <w:rsid w:val="00523B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3BB3"/>
    <w:rPr>
      <w:rFonts w:ascii="Tahoma" w:hAnsi="Tahoma" w:cs="Tahoma"/>
      <w:sz w:val="16"/>
      <w:szCs w:val="16"/>
    </w:rPr>
  </w:style>
  <w:style w:type="paragraph" w:styleId="NormalWeb">
    <w:name w:val="Normal (Web)"/>
    <w:basedOn w:val="Normal"/>
    <w:uiPriority w:val="99"/>
    <w:unhideWhenUsed/>
    <w:rsid w:val="00BD50CA"/>
    <w:rPr>
      <w:rFonts w:ascii="Times New Roman" w:hAnsi="Times New Roman" w:cs="Times New Roman"/>
      <w:sz w:val="24"/>
      <w:szCs w:val="24"/>
    </w:rPr>
  </w:style>
  <w:style w:type="character" w:styleId="Hipervnculo">
    <w:name w:val="Hyperlink"/>
    <w:basedOn w:val="Fuentedeprrafopredeter"/>
    <w:uiPriority w:val="99"/>
    <w:unhideWhenUsed/>
    <w:rsid w:val="00E01376"/>
    <w:rPr>
      <w:color w:val="0000FF" w:themeColor="hyperlink"/>
      <w:u w:val="single"/>
    </w:rPr>
  </w:style>
  <w:style w:type="paragraph" w:customStyle="1" w:styleId="Ca1">
    <w:name w:val="Ca1"/>
    <w:basedOn w:val="Normal"/>
    <w:next w:val="Textonotapie"/>
    <w:unhideWhenUsed/>
    <w:rsid w:val="00B445B8"/>
    <w:pPr>
      <w:spacing w:after="0" w:line="240" w:lineRule="auto"/>
    </w:pPr>
    <w:rPr>
      <w:sz w:val="20"/>
      <w:szCs w:val="20"/>
    </w:rPr>
  </w:style>
  <w:style w:type="character" w:customStyle="1" w:styleId="TextonotapieCar1">
    <w:name w:val="Texto nota pie Car1"/>
    <w:aliases w:val="texto de nota al pie Car,Texto nota pie Car Car Car Car,Texto nota pie Car Car Car Car Car Car Car Car Car Car Car Car,FA Fu Car Car Car Ca Car"/>
    <w:basedOn w:val="Fuentedeprrafopredeter"/>
    <w:rsid w:val="00B445B8"/>
    <w:rPr>
      <w:sz w:val="20"/>
      <w:szCs w:val="20"/>
    </w:rPr>
  </w:style>
  <w:style w:type="paragraph" w:customStyle="1" w:styleId="BodyText21">
    <w:name w:val="Body Text 21"/>
    <w:basedOn w:val="Normal"/>
    <w:uiPriority w:val="99"/>
    <w:rsid w:val="00E766BB"/>
    <w:pPr>
      <w:spacing w:after="0" w:line="480" w:lineRule="auto"/>
      <w:jc w:val="both"/>
    </w:pPr>
    <w:rPr>
      <w:rFonts w:ascii="Arial" w:eastAsia="Times New Roman" w:hAnsi="Arial" w:cs="Times New Roman"/>
      <w:sz w:val="24"/>
      <w:szCs w:val="20"/>
      <w:lang w:eastAsia="es-ES"/>
    </w:rPr>
  </w:style>
  <w:style w:type="character" w:styleId="nfasis">
    <w:name w:val="Emphasis"/>
    <w:basedOn w:val="Fuentedeprrafopredeter"/>
    <w:uiPriority w:val="20"/>
    <w:qFormat/>
    <w:rsid w:val="00F033B0"/>
    <w:rPr>
      <w:i/>
      <w:iCs/>
    </w:rPr>
  </w:style>
  <w:style w:type="paragraph" w:styleId="Subttulo">
    <w:name w:val="Subtitle"/>
    <w:basedOn w:val="Normal"/>
    <w:next w:val="Normal"/>
    <w:link w:val="SubttuloCar"/>
    <w:uiPriority w:val="11"/>
    <w:qFormat/>
    <w:rsid w:val="00F033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F033B0"/>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Fuentedeprrafopredeter"/>
    <w:rsid w:val="008801D2"/>
  </w:style>
  <w:style w:type="character" w:customStyle="1" w:styleId="Ttulo1Car">
    <w:name w:val="Título 1 Car"/>
    <w:basedOn w:val="Fuentedeprrafopredeter"/>
    <w:link w:val="Ttulo1"/>
    <w:uiPriority w:val="9"/>
    <w:rsid w:val="0047368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9969F8"/>
    <w:rPr>
      <w:rFonts w:asciiTheme="majorHAnsi" w:eastAsiaTheme="majorEastAsia" w:hAnsiTheme="majorHAnsi" w:cstheme="majorBidi"/>
      <w:b/>
      <w:bCs/>
      <w:color w:val="4F81BD" w:themeColor="accent1"/>
      <w:sz w:val="26"/>
      <w:szCs w:val="26"/>
      <w:lang w:val="es-ES_tradnl"/>
    </w:rPr>
  </w:style>
  <w:style w:type="character" w:customStyle="1" w:styleId="Ttulo3Car">
    <w:name w:val="Título 3 Car"/>
    <w:basedOn w:val="Fuentedeprrafopredeter"/>
    <w:link w:val="Ttulo3"/>
    <w:uiPriority w:val="9"/>
    <w:semiHidden/>
    <w:rsid w:val="007B1C67"/>
    <w:rPr>
      <w:rFonts w:asciiTheme="majorHAnsi" w:eastAsiaTheme="majorEastAsia" w:hAnsiTheme="majorHAnsi" w:cstheme="majorBidi"/>
      <w:b/>
      <w:bCs/>
      <w:color w:val="4F81BD" w:themeColor="accent1"/>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71711">
      <w:bodyDiv w:val="1"/>
      <w:marLeft w:val="0"/>
      <w:marRight w:val="0"/>
      <w:marTop w:val="0"/>
      <w:marBottom w:val="0"/>
      <w:divBdr>
        <w:top w:val="none" w:sz="0" w:space="0" w:color="auto"/>
        <w:left w:val="none" w:sz="0" w:space="0" w:color="auto"/>
        <w:bottom w:val="none" w:sz="0" w:space="0" w:color="auto"/>
        <w:right w:val="none" w:sz="0" w:space="0" w:color="auto"/>
      </w:divBdr>
    </w:div>
    <w:div w:id="406731250">
      <w:bodyDiv w:val="1"/>
      <w:marLeft w:val="0"/>
      <w:marRight w:val="0"/>
      <w:marTop w:val="0"/>
      <w:marBottom w:val="0"/>
      <w:divBdr>
        <w:top w:val="none" w:sz="0" w:space="0" w:color="auto"/>
        <w:left w:val="none" w:sz="0" w:space="0" w:color="auto"/>
        <w:bottom w:val="none" w:sz="0" w:space="0" w:color="auto"/>
        <w:right w:val="none" w:sz="0" w:space="0" w:color="auto"/>
      </w:divBdr>
    </w:div>
    <w:div w:id="594705505">
      <w:bodyDiv w:val="1"/>
      <w:marLeft w:val="0"/>
      <w:marRight w:val="0"/>
      <w:marTop w:val="0"/>
      <w:marBottom w:val="0"/>
      <w:divBdr>
        <w:top w:val="none" w:sz="0" w:space="0" w:color="auto"/>
        <w:left w:val="none" w:sz="0" w:space="0" w:color="auto"/>
        <w:bottom w:val="none" w:sz="0" w:space="0" w:color="auto"/>
        <w:right w:val="none" w:sz="0" w:space="0" w:color="auto"/>
      </w:divBdr>
    </w:div>
    <w:div w:id="708531601">
      <w:bodyDiv w:val="1"/>
      <w:marLeft w:val="0"/>
      <w:marRight w:val="0"/>
      <w:marTop w:val="0"/>
      <w:marBottom w:val="0"/>
      <w:divBdr>
        <w:top w:val="none" w:sz="0" w:space="0" w:color="auto"/>
        <w:left w:val="none" w:sz="0" w:space="0" w:color="auto"/>
        <w:bottom w:val="none" w:sz="0" w:space="0" w:color="auto"/>
        <w:right w:val="none" w:sz="0" w:space="0" w:color="auto"/>
      </w:divBdr>
      <w:divsChild>
        <w:div w:id="2020109974">
          <w:marLeft w:val="0"/>
          <w:marRight w:val="0"/>
          <w:marTop w:val="0"/>
          <w:marBottom w:val="0"/>
          <w:divBdr>
            <w:top w:val="none" w:sz="0" w:space="0" w:color="auto"/>
            <w:left w:val="none" w:sz="0" w:space="0" w:color="auto"/>
            <w:bottom w:val="none" w:sz="0" w:space="0" w:color="auto"/>
            <w:right w:val="none" w:sz="0" w:space="0" w:color="auto"/>
          </w:divBdr>
          <w:divsChild>
            <w:div w:id="1551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7635">
      <w:bodyDiv w:val="1"/>
      <w:marLeft w:val="0"/>
      <w:marRight w:val="0"/>
      <w:marTop w:val="0"/>
      <w:marBottom w:val="0"/>
      <w:divBdr>
        <w:top w:val="none" w:sz="0" w:space="0" w:color="auto"/>
        <w:left w:val="none" w:sz="0" w:space="0" w:color="auto"/>
        <w:bottom w:val="none" w:sz="0" w:space="0" w:color="auto"/>
        <w:right w:val="none" w:sz="0" w:space="0" w:color="auto"/>
      </w:divBdr>
      <w:divsChild>
        <w:div w:id="916012124">
          <w:marLeft w:val="0"/>
          <w:marRight w:val="0"/>
          <w:marTop w:val="0"/>
          <w:marBottom w:val="0"/>
          <w:divBdr>
            <w:top w:val="none" w:sz="0" w:space="0" w:color="auto"/>
            <w:left w:val="none" w:sz="0" w:space="0" w:color="auto"/>
            <w:bottom w:val="none" w:sz="0" w:space="0" w:color="auto"/>
            <w:right w:val="none" w:sz="0" w:space="0" w:color="auto"/>
          </w:divBdr>
          <w:divsChild>
            <w:div w:id="663894745">
              <w:marLeft w:val="0"/>
              <w:marRight w:val="0"/>
              <w:marTop w:val="0"/>
              <w:marBottom w:val="0"/>
              <w:divBdr>
                <w:top w:val="none" w:sz="0" w:space="0" w:color="auto"/>
                <w:left w:val="none" w:sz="0" w:space="0" w:color="auto"/>
                <w:bottom w:val="none" w:sz="0" w:space="0" w:color="auto"/>
                <w:right w:val="none" w:sz="0" w:space="0" w:color="auto"/>
              </w:divBdr>
              <w:divsChild>
                <w:div w:id="14096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98599">
      <w:bodyDiv w:val="1"/>
      <w:marLeft w:val="0"/>
      <w:marRight w:val="0"/>
      <w:marTop w:val="0"/>
      <w:marBottom w:val="0"/>
      <w:divBdr>
        <w:top w:val="none" w:sz="0" w:space="0" w:color="auto"/>
        <w:left w:val="none" w:sz="0" w:space="0" w:color="auto"/>
        <w:bottom w:val="none" w:sz="0" w:space="0" w:color="auto"/>
        <w:right w:val="none" w:sz="0" w:space="0" w:color="auto"/>
      </w:divBdr>
    </w:div>
    <w:div w:id="1427190995">
      <w:bodyDiv w:val="1"/>
      <w:marLeft w:val="0"/>
      <w:marRight w:val="0"/>
      <w:marTop w:val="0"/>
      <w:marBottom w:val="0"/>
      <w:divBdr>
        <w:top w:val="none" w:sz="0" w:space="0" w:color="auto"/>
        <w:left w:val="none" w:sz="0" w:space="0" w:color="auto"/>
        <w:bottom w:val="none" w:sz="0" w:space="0" w:color="auto"/>
        <w:right w:val="none" w:sz="0" w:space="0" w:color="auto"/>
      </w:divBdr>
    </w:div>
    <w:div w:id="1520194456">
      <w:bodyDiv w:val="1"/>
      <w:marLeft w:val="0"/>
      <w:marRight w:val="0"/>
      <w:marTop w:val="0"/>
      <w:marBottom w:val="0"/>
      <w:divBdr>
        <w:top w:val="none" w:sz="0" w:space="0" w:color="auto"/>
        <w:left w:val="none" w:sz="0" w:space="0" w:color="auto"/>
        <w:bottom w:val="none" w:sz="0" w:space="0" w:color="auto"/>
        <w:right w:val="none" w:sz="0" w:space="0" w:color="auto"/>
      </w:divBdr>
    </w:div>
    <w:div w:id="1773889447">
      <w:bodyDiv w:val="1"/>
      <w:marLeft w:val="0"/>
      <w:marRight w:val="0"/>
      <w:marTop w:val="0"/>
      <w:marBottom w:val="0"/>
      <w:divBdr>
        <w:top w:val="none" w:sz="0" w:space="0" w:color="auto"/>
        <w:left w:val="none" w:sz="0" w:space="0" w:color="auto"/>
        <w:bottom w:val="none" w:sz="0" w:space="0" w:color="auto"/>
        <w:right w:val="none" w:sz="0" w:space="0" w:color="auto"/>
      </w:divBdr>
    </w:div>
    <w:div w:id="1850102886">
      <w:bodyDiv w:val="1"/>
      <w:marLeft w:val="0"/>
      <w:marRight w:val="0"/>
      <w:marTop w:val="0"/>
      <w:marBottom w:val="0"/>
      <w:divBdr>
        <w:top w:val="none" w:sz="0" w:space="0" w:color="auto"/>
        <w:left w:val="none" w:sz="0" w:space="0" w:color="auto"/>
        <w:bottom w:val="none" w:sz="0" w:space="0" w:color="auto"/>
        <w:right w:val="none" w:sz="0" w:space="0" w:color="auto"/>
      </w:divBdr>
    </w:div>
    <w:div w:id="209986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ecretariasenado.gov.co/senado/basedoc/ley_1908_2018.html" TargetMode="External"/><Relationship Id="rId4" Type="http://schemas.microsoft.com/office/2007/relationships/stylesWithEffects" Target="stylesWithEffects.xml"/><Relationship Id="rId9" Type="http://schemas.openxmlformats.org/officeDocument/2006/relationships/hyperlink" Target="http://www.secretariasenado.gov.co/senado/basedoc/ley_1908_2018.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E47F1-ECAA-44B8-AB97-07A324D4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51</Pages>
  <Words>17797</Words>
  <Characters>97887</Characters>
  <Application>Microsoft Office Word</Application>
  <DocSecurity>0</DocSecurity>
  <Lines>815</Lines>
  <Paragraphs>230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Hernandez Rojas</dc:creator>
  <cp:lastModifiedBy>Javier Andres Garcia Avila</cp:lastModifiedBy>
  <cp:revision>13</cp:revision>
  <cp:lastPrinted>2019-10-01T00:41:00Z</cp:lastPrinted>
  <dcterms:created xsi:type="dcterms:W3CDTF">2019-09-30T16:09:00Z</dcterms:created>
  <dcterms:modified xsi:type="dcterms:W3CDTF">2019-10-02T21:30:00Z</dcterms:modified>
</cp:coreProperties>
</file>