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31C" w:rsidRPr="00C13754" w:rsidRDefault="004B031C" w:rsidP="00B46B9B">
      <w:pPr>
        <w:jc w:val="both"/>
        <w:rPr>
          <w:rFonts w:ascii="Times New Roman" w:eastAsia="Times New Roman" w:hAnsi="Times New Roman" w:cs="Times New Roman"/>
          <w:sz w:val="30"/>
          <w:szCs w:val="30"/>
        </w:rPr>
      </w:pPr>
      <w:r w:rsidRPr="00C13754">
        <w:rPr>
          <w:rFonts w:ascii="Times New Roman" w:eastAsia="Times New Roman" w:hAnsi="Times New Roman" w:cs="Times New Roman"/>
          <w:noProof/>
          <w:sz w:val="30"/>
          <w:szCs w:val="30"/>
          <w:lang w:val="es-CO" w:eastAsia="es-CO"/>
        </w:rPr>
        <w:drawing>
          <wp:anchor distT="0" distB="0" distL="114300" distR="114300" simplePos="0" relativeHeight="251657728" behindDoc="1" locked="0" layoutInCell="1" allowOverlap="1" wp14:anchorId="2D4BEED1" wp14:editId="551582E5">
            <wp:simplePos x="0" y="0"/>
            <wp:positionH relativeFrom="column">
              <wp:posOffset>2509520</wp:posOffset>
            </wp:positionH>
            <wp:positionV relativeFrom="paragraph">
              <wp:posOffset>-409575</wp:posOffset>
            </wp:positionV>
            <wp:extent cx="948055" cy="1333500"/>
            <wp:effectExtent l="0" t="0" r="4445" b="0"/>
            <wp:wrapTight wrapText="bothSides">
              <wp:wrapPolygon edited="0">
                <wp:start x="0" y="0"/>
                <wp:lineTo x="0" y="21291"/>
                <wp:lineTo x="21267" y="21291"/>
                <wp:lineTo x="21267" y="0"/>
                <wp:lineTo x="0" y="0"/>
              </wp:wrapPolygon>
            </wp:wrapTight>
            <wp:docPr id="2" name="Imagen 2" descr="LOGOSIMBOLO P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IMBOLO P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05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031C" w:rsidRPr="00C13754" w:rsidRDefault="004B031C" w:rsidP="00B46B9B">
      <w:pPr>
        <w:jc w:val="both"/>
        <w:rPr>
          <w:rFonts w:ascii="Times New Roman" w:eastAsia="Times New Roman" w:hAnsi="Times New Roman" w:cs="Times New Roman"/>
          <w:sz w:val="30"/>
          <w:szCs w:val="30"/>
        </w:rPr>
      </w:pPr>
    </w:p>
    <w:p w:rsidR="004B031C" w:rsidRPr="00C13754" w:rsidRDefault="004B031C" w:rsidP="00B46B9B">
      <w:pPr>
        <w:spacing w:after="0"/>
        <w:jc w:val="both"/>
        <w:rPr>
          <w:rFonts w:ascii="Times New Roman" w:eastAsia="Times New Roman" w:hAnsi="Times New Roman" w:cs="Times New Roman"/>
          <w:b/>
          <w:sz w:val="30"/>
          <w:szCs w:val="30"/>
        </w:rPr>
      </w:pPr>
    </w:p>
    <w:p w:rsidR="00E67D85" w:rsidRPr="00C13754" w:rsidRDefault="00E67D85" w:rsidP="00B46B9B">
      <w:pPr>
        <w:spacing w:after="0"/>
        <w:jc w:val="both"/>
        <w:rPr>
          <w:rFonts w:ascii="Times New Roman" w:eastAsia="Times New Roman" w:hAnsi="Times New Roman" w:cs="Times New Roman"/>
          <w:sz w:val="30"/>
          <w:szCs w:val="30"/>
        </w:rPr>
      </w:pPr>
    </w:p>
    <w:p w:rsidR="00B95F17" w:rsidRPr="00C13754" w:rsidRDefault="00B95F17" w:rsidP="00B46B9B">
      <w:pPr>
        <w:spacing w:after="0"/>
        <w:jc w:val="both"/>
        <w:rPr>
          <w:rFonts w:ascii="Times New Roman" w:eastAsia="Times New Roman" w:hAnsi="Times New Roman" w:cs="Times New Roman"/>
          <w:sz w:val="30"/>
          <w:szCs w:val="30"/>
        </w:rPr>
      </w:pPr>
      <w:r w:rsidRPr="00C13754">
        <w:rPr>
          <w:rFonts w:ascii="Times New Roman" w:eastAsia="Times New Roman" w:hAnsi="Times New Roman" w:cs="Times New Roman"/>
          <w:sz w:val="30"/>
          <w:szCs w:val="30"/>
        </w:rPr>
        <w:t>M</w:t>
      </w:r>
      <w:r w:rsidR="00A53F0C" w:rsidRPr="00C13754">
        <w:rPr>
          <w:rFonts w:ascii="Times New Roman" w:eastAsia="Times New Roman" w:hAnsi="Times New Roman" w:cs="Times New Roman"/>
          <w:sz w:val="30"/>
          <w:szCs w:val="30"/>
        </w:rPr>
        <w:t>anizales</w:t>
      </w:r>
      <w:r w:rsidR="00B0119B">
        <w:rPr>
          <w:rFonts w:ascii="Times New Roman" w:eastAsia="Times New Roman" w:hAnsi="Times New Roman" w:cs="Times New Roman"/>
          <w:sz w:val="30"/>
          <w:szCs w:val="30"/>
        </w:rPr>
        <w:t xml:space="preserve"> </w:t>
      </w:r>
      <w:r w:rsidR="00B2188C">
        <w:rPr>
          <w:rFonts w:ascii="Times New Roman" w:eastAsia="Times New Roman" w:hAnsi="Times New Roman" w:cs="Times New Roman"/>
          <w:sz w:val="30"/>
          <w:szCs w:val="30"/>
        </w:rPr>
        <w:t>5 de marzo</w:t>
      </w:r>
      <w:r w:rsidR="0078075C" w:rsidRPr="00C13754">
        <w:rPr>
          <w:rFonts w:ascii="Times New Roman" w:eastAsia="Times New Roman" w:hAnsi="Times New Roman" w:cs="Times New Roman"/>
          <w:sz w:val="30"/>
          <w:szCs w:val="30"/>
        </w:rPr>
        <w:t xml:space="preserve"> </w:t>
      </w:r>
      <w:r w:rsidR="00B0119B">
        <w:rPr>
          <w:rFonts w:ascii="Times New Roman" w:eastAsia="Times New Roman" w:hAnsi="Times New Roman" w:cs="Times New Roman"/>
          <w:sz w:val="30"/>
          <w:szCs w:val="30"/>
        </w:rPr>
        <w:t>2019</w:t>
      </w:r>
    </w:p>
    <w:p w:rsidR="00FE60CC" w:rsidRPr="00C13754" w:rsidRDefault="00FE60CC" w:rsidP="00B46B9B">
      <w:pPr>
        <w:spacing w:after="0"/>
        <w:jc w:val="both"/>
        <w:rPr>
          <w:rFonts w:ascii="Times New Roman" w:eastAsia="Times New Roman" w:hAnsi="Times New Roman" w:cs="Times New Roman"/>
          <w:sz w:val="30"/>
          <w:szCs w:val="30"/>
        </w:rPr>
      </w:pPr>
    </w:p>
    <w:p w:rsidR="00FE60CC" w:rsidRPr="00C13754" w:rsidRDefault="00FE60CC" w:rsidP="00B46B9B">
      <w:pPr>
        <w:spacing w:after="0"/>
        <w:jc w:val="both"/>
        <w:rPr>
          <w:rFonts w:ascii="Times New Roman" w:eastAsia="Times New Roman" w:hAnsi="Times New Roman" w:cs="Times New Roman"/>
          <w:sz w:val="30"/>
          <w:szCs w:val="30"/>
        </w:rPr>
      </w:pPr>
    </w:p>
    <w:p w:rsidR="00FE60CC" w:rsidRPr="00C13754" w:rsidRDefault="00FE60CC" w:rsidP="00FE60CC">
      <w:pPr>
        <w:spacing w:line="240" w:lineRule="atLeast"/>
        <w:contextualSpacing/>
        <w:jc w:val="both"/>
        <w:rPr>
          <w:rFonts w:ascii="Times New Roman" w:hAnsi="Times New Roman" w:cs="Times New Roman"/>
          <w:sz w:val="30"/>
          <w:szCs w:val="30"/>
        </w:rPr>
      </w:pPr>
      <w:r w:rsidRPr="00C13754">
        <w:rPr>
          <w:rFonts w:ascii="Times New Roman" w:hAnsi="Times New Roman" w:cs="Times New Roman"/>
          <w:sz w:val="30"/>
          <w:szCs w:val="30"/>
        </w:rPr>
        <w:t>Doctor</w:t>
      </w:r>
    </w:p>
    <w:p w:rsidR="00FE60CC" w:rsidRPr="00C13754" w:rsidRDefault="0072243B" w:rsidP="00FE60CC">
      <w:pPr>
        <w:spacing w:line="240" w:lineRule="atLeast"/>
        <w:contextualSpacing/>
        <w:jc w:val="both"/>
        <w:rPr>
          <w:rFonts w:ascii="Times New Roman" w:hAnsi="Times New Roman" w:cs="Times New Roman"/>
          <w:b/>
          <w:sz w:val="30"/>
          <w:szCs w:val="30"/>
        </w:rPr>
      </w:pPr>
      <w:r>
        <w:rPr>
          <w:rFonts w:ascii="Times New Roman" w:hAnsi="Times New Roman" w:cs="Times New Roman"/>
          <w:b/>
          <w:sz w:val="30"/>
          <w:szCs w:val="30"/>
        </w:rPr>
        <w:t>DIEGO BUITRAGO FLÓ</w:t>
      </w:r>
      <w:r w:rsidR="00B0119B">
        <w:rPr>
          <w:rFonts w:ascii="Times New Roman" w:hAnsi="Times New Roman" w:cs="Times New Roman"/>
          <w:b/>
          <w:sz w:val="30"/>
          <w:szCs w:val="30"/>
        </w:rPr>
        <w:t>REZ</w:t>
      </w:r>
      <w:r w:rsidR="00FE60CC" w:rsidRPr="00C13754">
        <w:rPr>
          <w:rFonts w:ascii="Times New Roman" w:hAnsi="Times New Roman" w:cs="Times New Roman"/>
          <w:b/>
          <w:sz w:val="30"/>
          <w:szCs w:val="30"/>
        </w:rPr>
        <w:t xml:space="preserve"> </w:t>
      </w:r>
    </w:p>
    <w:p w:rsidR="00FE60CC" w:rsidRPr="00C13754" w:rsidRDefault="0041734F" w:rsidP="00FE60CC">
      <w:pPr>
        <w:spacing w:line="240" w:lineRule="atLeast"/>
        <w:contextualSpacing/>
        <w:jc w:val="both"/>
        <w:rPr>
          <w:rFonts w:ascii="Times New Roman" w:hAnsi="Times New Roman" w:cs="Times New Roman"/>
          <w:sz w:val="30"/>
          <w:szCs w:val="30"/>
        </w:rPr>
      </w:pPr>
      <w:r>
        <w:rPr>
          <w:rFonts w:ascii="Times New Roman" w:hAnsi="Times New Roman" w:cs="Times New Roman"/>
          <w:sz w:val="30"/>
          <w:szCs w:val="30"/>
        </w:rPr>
        <w:t>Magistrado</w:t>
      </w:r>
    </w:p>
    <w:p w:rsidR="00FE60CC" w:rsidRPr="00C13754" w:rsidRDefault="00FE60CC" w:rsidP="00FE60CC">
      <w:pPr>
        <w:contextualSpacing/>
        <w:rPr>
          <w:rFonts w:ascii="Times New Roman" w:hAnsi="Times New Roman" w:cs="Times New Roman"/>
          <w:sz w:val="30"/>
          <w:szCs w:val="30"/>
          <w:lang w:val="es-ES_tradnl"/>
        </w:rPr>
      </w:pPr>
      <w:r w:rsidRPr="00C13754">
        <w:rPr>
          <w:rFonts w:ascii="Times New Roman" w:hAnsi="Times New Roman" w:cs="Times New Roman"/>
          <w:sz w:val="30"/>
          <w:szCs w:val="30"/>
          <w:lang w:val="es-ES_tradnl"/>
        </w:rPr>
        <w:t>Sala Civil Especializada en Restitución de Tierras</w:t>
      </w:r>
    </w:p>
    <w:p w:rsidR="00FE60CC" w:rsidRPr="00C13754" w:rsidRDefault="00FE60CC" w:rsidP="00FE60CC">
      <w:pPr>
        <w:contextualSpacing/>
        <w:rPr>
          <w:rFonts w:ascii="Times New Roman" w:hAnsi="Times New Roman" w:cs="Times New Roman"/>
          <w:sz w:val="30"/>
          <w:szCs w:val="30"/>
          <w:lang w:val="es-ES_tradnl"/>
        </w:rPr>
      </w:pPr>
      <w:r w:rsidRPr="00C13754">
        <w:rPr>
          <w:rFonts w:ascii="Times New Roman" w:hAnsi="Times New Roman" w:cs="Times New Roman"/>
          <w:sz w:val="30"/>
          <w:szCs w:val="30"/>
          <w:lang w:val="es-ES_tradnl"/>
        </w:rPr>
        <w:t>T.S. de Cali</w:t>
      </w:r>
    </w:p>
    <w:p w:rsidR="00FE60CC" w:rsidRPr="00C13754" w:rsidRDefault="00FE60CC" w:rsidP="00FE60CC">
      <w:pPr>
        <w:spacing w:line="240" w:lineRule="atLeast"/>
        <w:contextualSpacing/>
        <w:jc w:val="both"/>
        <w:rPr>
          <w:rFonts w:ascii="Times New Roman" w:hAnsi="Times New Roman" w:cs="Times New Roman"/>
          <w:sz w:val="30"/>
          <w:szCs w:val="30"/>
        </w:rPr>
      </w:pPr>
      <w:r w:rsidRPr="00C13754">
        <w:rPr>
          <w:rFonts w:ascii="Times New Roman" w:hAnsi="Times New Roman" w:cs="Times New Roman"/>
          <w:sz w:val="30"/>
          <w:szCs w:val="30"/>
        </w:rPr>
        <w:t>Ciudad.</w:t>
      </w:r>
    </w:p>
    <w:p w:rsidR="00FE60CC" w:rsidRPr="00C13754" w:rsidRDefault="00FE60CC" w:rsidP="00B46B9B">
      <w:pPr>
        <w:spacing w:after="0"/>
        <w:jc w:val="both"/>
        <w:rPr>
          <w:rFonts w:ascii="Times New Roman" w:eastAsia="Times New Roman" w:hAnsi="Times New Roman" w:cs="Times New Roman"/>
          <w:sz w:val="30"/>
          <w:szCs w:val="30"/>
        </w:rPr>
      </w:pPr>
    </w:p>
    <w:p w:rsidR="00D30054" w:rsidRPr="00C13754" w:rsidRDefault="00D30054" w:rsidP="00B46B9B">
      <w:pPr>
        <w:spacing w:after="0"/>
        <w:jc w:val="both"/>
        <w:rPr>
          <w:rFonts w:ascii="Times New Roman" w:eastAsia="Times New Roman" w:hAnsi="Times New Roman" w:cs="Times New Roman"/>
          <w:sz w:val="30"/>
          <w:szCs w:val="30"/>
        </w:rPr>
      </w:pPr>
    </w:p>
    <w:p w:rsidR="00D30054" w:rsidRPr="00C13754" w:rsidRDefault="005E47E8" w:rsidP="00B46B9B">
      <w:pPr>
        <w:spacing w:after="0"/>
        <w:jc w:val="both"/>
        <w:rPr>
          <w:rFonts w:ascii="Times New Roman" w:eastAsia="Times New Roman" w:hAnsi="Times New Roman" w:cs="Times New Roman"/>
          <w:sz w:val="30"/>
          <w:szCs w:val="30"/>
        </w:rPr>
      </w:pPr>
      <w:r w:rsidRPr="00C13754">
        <w:rPr>
          <w:rFonts w:ascii="Times New Roman" w:eastAsia="Times New Roman" w:hAnsi="Times New Roman" w:cs="Times New Roman"/>
          <w:sz w:val="30"/>
          <w:szCs w:val="30"/>
        </w:rPr>
        <w:t xml:space="preserve">Ref. </w:t>
      </w:r>
      <w:r w:rsidRPr="00C13754">
        <w:rPr>
          <w:rFonts w:ascii="Times New Roman" w:eastAsia="Times New Roman" w:hAnsi="Times New Roman" w:cs="Times New Roman"/>
          <w:sz w:val="30"/>
          <w:szCs w:val="30"/>
          <w:u w:val="single"/>
        </w:rPr>
        <w:t>Concepto</w:t>
      </w:r>
      <w:r w:rsidR="00B0119B">
        <w:rPr>
          <w:rFonts w:ascii="Times New Roman" w:eastAsia="Times New Roman" w:hAnsi="Times New Roman" w:cs="Times New Roman"/>
          <w:sz w:val="30"/>
          <w:szCs w:val="30"/>
          <w:u w:val="single"/>
        </w:rPr>
        <w:t xml:space="preserve"> Núm. 01</w:t>
      </w:r>
      <w:r w:rsidR="00842EE1" w:rsidRPr="00C13754">
        <w:rPr>
          <w:rFonts w:ascii="Times New Roman" w:eastAsia="Times New Roman" w:hAnsi="Times New Roman" w:cs="Times New Roman"/>
          <w:sz w:val="30"/>
          <w:szCs w:val="30"/>
          <w:u w:val="single"/>
        </w:rPr>
        <w:t>.</w:t>
      </w:r>
      <w:r w:rsidRPr="00C13754">
        <w:rPr>
          <w:rFonts w:ascii="Times New Roman" w:eastAsia="Times New Roman" w:hAnsi="Times New Roman" w:cs="Times New Roman"/>
          <w:sz w:val="30"/>
          <w:szCs w:val="30"/>
          <w:u w:val="single"/>
        </w:rPr>
        <w:t xml:space="preserve"> </w:t>
      </w:r>
      <w:r w:rsidR="00A25CC9" w:rsidRPr="00C13754">
        <w:rPr>
          <w:rFonts w:ascii="Times New Roman" w:eastAsia="Times New Roman" w:hAnsi="Times New Roman" w:cs="Times New Roman"/>
          <w:sz w:val="30"/>
          <w:szCs w:val="30"/>
          <w:u w:val="single"/>
        </w:rPr>
        <w:t>Rad</w:t>
      </w:r>
      <w:r w:rsidR="00706DFC" w:rsidRPr="00C13754">
        <w:rPr>
          <w:rFonts w:ascii="Times New Roman" w:eastAsia="Times New Roman" w:hAnsi="Times New Roman" w:cs="Times New Roman"/>
          <w:sz w:val="30"/>
          <w:szCs w:val="30"/>
          <w:u w:val="single"/>
        </w:rPr>
        <w:t>icado</w:t>
      </w:r>
      <w:r w:rsidR="00706DFC" w:rsidRPr="00C13754">
        <w:rPr>
          <w:rFonts w:ascii="Times New Roman" w:eastAsia="Times New Roman" w:hAnsi="Times New Roman" w:cs="Times New Roman"/>
          <w:sz w:val="30"/>
          <w:szCs w:val="30"/>
        </w:rPr>
        <w:t xml:space="preserve"> </w:t>
      </w:r>
      <w:r w:rsidR="00706DFC" w:rsidRPr="00C13754">
        <w:rPr>
          <w:rFonts w:ascii="Times New Roman" w:eastAsia="Times New Roman" w:hAnsi="Times New Roman" w:cs="Times New Roman"/>
          <w:b/>
          <w:sz w:val="30"/>
          <w:szCs w:val="30"/>
        </w:rPr>
        <w:t>201</w:t>
      </w:r>
      <w:r w:rsidR="00B0119B">
        <w:rPr>
          <w:rFonts w:ascii="Times New Roman" w:eastAsia="Times New Roman" w:hAnsi="Times New Roman" w:cs="Times New Roman"/>
          <w:b/>
          <w:sz w:val="30"/>
          <w:szCs w:val="30"/>
        </w:rPr>
        <w:t>6</w:t>
      </w:r>
      <w:r w:rsidR="007024D6" w:rsidRPr="00C13754">
        <w:rPr>
          <w:rFonts w:ascii="Times New Roman" w:eastAsia="Times New Roman" w:hAnsi="Times New Roman" w:cs="Times New Roman"/>
          <w:b/>
          <w:sz w:val="30"/>
          <w:szCs w:val="30"/>
        </w:rPr>
        <w:t>0</w:t>
      </w:r>
      <w:r w:rsidR="00B0119B">
        <w:rPr>
          <w:rFonts w:ascii="Times New Roman" w:eastAsia="Times New Roman" w:hAnsi="Times New Roman" w:cs="Times New Roman"/>
          <w:b/>
          <w:sz w:val="30"/>
          <w:szCs w:val="30"/>
        </w:rPr>
        <w:t>0056</w:t>
      </w:r>
      <w:r w:rsidR="00706DFC" w:rsidRPr="00C13754">
        <w:rPr>
          <w:rFonts w:ascii="Times New Roman" w:eastAsia="Times New Roman" w:hAnsi="Times New Roman" w:cs="Times New Roman"/>
          <w:b/>
          <w:sz w:val="30"/>
          <w:szCs w:val="30"/>
        </w:rPr>
        <w:t xml:space="preserve"> 01</w:t>
      </w:r>
    </w:p>
    <w:p w:rsidR="00D74241" w:rsidRPr="00C13754" w:rsidRDefault="00D74241" w:rsidP="00B46B9B">
      <w:pPr>
        <w:spacing w:after="0"/>
        <w:jc w:val="both"/>
        <w:rPr>
          <w:rFonts w:ascii="Times New Roman" w:eastAsia="Times New Roman" w:hAnsi="Times New Roman" w:cs="Times New Roman"/>
          <w:sz w:val="30"/>
          <w:szCs w:val="30"/>
        </w:rPr>
      </w:pPr>
    </w:p>
    <w:p w:rsidR="00D30054" w:rsidRPr="00C13754" w:rsidRDefault="00D30054" w:rsidP="00B46B9B">
      <w:pPr>
        <w:spacing w:after="0"/>
        <w:jc w:val="both"/>
        <w:rPr>
          <w:rFonts w:ascii="Times New Roman" w:eastAsia="Times New Roman" w:hAnsi="Times New Roman" w:cs="Times New Roman"/>
          <w:sz w:val="30"/>
          <w:szCs w:val="30"/>
        </w:rPr>
      </w:pPr>
    </w:p>
    <w:p w:rsidR="00A25CC9" w:rsidRDefault="00A25CC9" w:rsidP="00A25CC9">
      <w:pPr>
        <w:jc w:val="both"/>
        <w:rPr>
          <w:rFonts w:ascii="Times New Roman" w:hAnsi="Times New Roman" w:cs="Times New Roman"/>
          <w:sz w:val="30"/>
          <w:szCs w:val="30"/>
          <w:lang w:val="es-ES_tradnl"/>
        </w:rPr>
      </w:pPr>
      <w:r w:rsidRPr="00C13754">
        <w:rPr>
          <w:rFonts w:ascii="Times New Roman" w:hAnsi="Times New Roman" w:cs="Times New Roman"/>
          <w:sz w:val="30"/>
          <w:szCs w:val="30"/>
          <w:lang w:val="es-ES_tradnl"/>
        </w:rPr>
        <w:t xml:space="preserve">En calidad de representante del Ministerio Público, con fundamento en el numeral 7º del artículo 277 de la Constitución Política, en concordancia con el numeral 1º del artículo 24, numeral 2º del artículo 38, artículo 45 del Decreto 262 de 2000 y  artículo 86 literal d) de la Ley 1448 de 2011, comparezco a su despacho a fin de </w:t>
      </w:r>
      <w:r w:rsidR="00C2786A" w:rsidRPr="00C13754">
        <w:rPr>
          <w:rFonts w:ascii="Times New Roman" w:hAnsi="Times New Roman" w:cs="Times New Roman"/>
          <w:sz w:val="30"/>
          <w:szCs w:val="30"/>
          <w:lang w:val="es-ES_tradnl"/>
        </w:rPr>
        <w:t>presentar el</w:t>
      </w:r>
      <w:r w:rsidRPr="00C13754">
        <w:rPr>
          <w:rFonts w:ascii="Times New Roman" w:hAnsi="Times New Roman" w:cs="Times New Roman"/>
          <w:sz w:val="30"/>
          <w:szCs w:val="30"/>
          <w:lang w:val="es-ES_tradnl"/>
        </w:rPr>
        <w:t xml:space="preserve"> </w:t>
      </w:r>
      <w:r w:rsidR="004046FE" w:rsidRPr="00C13754">
        <w:rPr>
          <w:rFonts w:ascii="Times New Roman" w:hAnsi="Times New Roman" w:cs="Times New Roman"/>
          <w:b/>
          <w:sz w:val="30"/>
          <w:szCs w:val="30"/>
          <w:lang w:val="es-ES_tradnl"/>
        </w:rPr>
        <w:t>concepto</w:t>
      </w:r>
      <w:r w:rsidR="004046FE" w:rsidRPr="00C13754">
        <w:rPr>
          <w:rFonts w:ascii="Times New Roman" w:hAnsi="Times New Roman" w:cs="Times New Roman"/>
          <w:sz w:val="30"/>
          <w:szCs w:val="30"/>
          <w:lang w:val="es-ES_tradnl"/>
        </w:rPr>
        <w:t xml:space="preserve"> </w:t>
      </w:r>
      <w:r w:rsidRPr="00C13754">
        <w:rPr>
          <w:rFonts w:ascii="Times New Roman" w:hAnsi="Times New Roman" w:cs="Times New Roman"/>
          <w:sz w:val="30"/>
          <w:szCs w:val="30"/>
          <w:lang w:val="es-ES_tradnl"/>
        </w:rPr>
        <w:t>en el asu</w:t>
      </w:r>
      <w:r w:rsidR="00F50361" w:rsidRPr="00C13754">
        <w:rPr>
          <w:rFonts w:ascii="Times New Roman" w:hAnsi="Times New Roman" w:cs="Times New Roman"/>
          <w:sz w:val="30"/>
          <w:szCs w:val="30"/>
          <w:lang w:val="es-ES_tradnl"/>
        </w:rPr>
        <w:t>nto de referencia, conforme a la</w:t>
      </w:r>
      <w:r w:rsidRPr="00C13754">
        <w:rPr>
          <w:rFonts w:ascii="Times New Roman" w:hAnsi="Times New Roman" w:cs="Times New Roman"/>
          <w:sz w:val="30"/>
          <w:szCs w:val="30"/>
          <w:lang w:val="es-ES_tradnl"/>
        </w:rPr>
        <w:t>s siguientes:</w:t>
      </w:r>
    </w:p>
    <w:p w:rsidR="00E935B6" w:rsidRDefault="00E935B6" w:rsidP="00A25CC9">
      <w:pPr>
        <w:jc w:val="both"/>
        <w:rPr>
          <w:rFonts w:ascii="Times New Roman" w:hAnsi="Times New Roman" w:cs="Times New Roman"/>
          <w:sz w:val="30"/>
          <w:szCs w:val="30"/>
          <w:lang w:val="es-ES_tradnl"/>
        </w:rPr>
      </w:pPr>
    </w:p>
    <w:p w:rsidR="00D30054" w:rsidRDefault="00F50361" w:rsidP="0001434F">
      <w:pPr>
        <w:spacing w:after="0"/>
        <w:jc w:val="center"/>
        <w:rPr>
          <w:rFonts w:ascii="Times New Roman" w:eastAsia="Times New Roman" w:hAnsi="Times New Roman" w:cs="Times New Roman"/>
          <w:b/>
          <w:sz w:val="30"/>
          <w:szCs w:val="30"/>
          <w:lang w:val="es-ES_tradnl"/>
        </w:rPr>
      </w:pPr>
      <w:r w:rsidRPr="00C13754">
        <w:rPr>
          <w:rFonts w:ascii="Times New Roman" w:eastAsia="Times New Roman" w:hAnsi="Times New Roman" w:cs="Times New Roman"/>
          <w:b/>
          <w:sz w:val="30"/>
          <w:szCs w:val="30"/>
          <w:lang w:val="es-ES_tradnl"/>
        </w:rPr>
        <w:t>CIRCUNSTANCIAS</w:t>
      </w:r>
    </w:p>
    <w:p w:rsidR="005314DD" w:rsidRDefault="005314DD" w:rsidP="0001434F">
      <w:pPr>
        <w:spacing w:after="0"/>
        <w:jc w:val="center"/>
        <w:rPr>
          <w:rFonts w:ascii="Times New Roman" w:eastAsia="Times New Roman" w:hAnsi="Times New Roman" w:cs="Times New Roman"/>
          <w:b/>
          <w:sz w:val="30"/>
          <w:szCs w:val="30"/>
          <w:lang w:val="es-ES_tradnl"/>
        </w:rPr>
      </w:pPr>
    </w:p>
    <w:p w:rsidR="00FF2E8D" w:rsidRPr="00C13754" w:rsidRDefault="00E6273C" w:rsidP="00B46B9B">
      <w:pPr>
        <w:spacing w:after="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es-ES_tradnl"/>
        </w:rPr>
        <w:t xml:space="preserve">La  señora </w:t>
      </w:r>
      <w:r w:rsidRPr="00E6273C">
        <w:rPr>
          <w:rFonts w:ascii="Times New Roman" w:eastAsia="Times New Roman" w:hAnsi="Times New Roman" w:cs="Times New Roman"/>
          <w:b/>
          <w:sz w:val="30"/>
          <w:szCs w:val="30"/>
          <w:lang w:val="es-ES_tradnl"/>
        </w:rPr>
        <w:t>Zenovia</w:t>
      </w:r>
      <w:bookmarkStart w:id="0" w:name="_GoBack"/>
      <w:bookmarkEnd w:id="0"/>
      <w:r w:rsidRPr="00E6273C">
        <w:rPr>
          <w:rFonts w:ascii="Times New Roman" w:eastAsia="Times New Roman" w:hAnsi="Times New Roman" w:cs="Times New Roman"/>
          <w:b/>
          <w:sz w:val="30"/>
          <w:szCs w:val="30"/>
          <w:lang w:val="es-ES_tradnl"/>
        </w:rPr>
        <w:t xml:space="preserve"> Angarita de Velasco</w:t>
      </w:r>
      <w:r w:rsidR="00640911">
        <w:rPr>
          <w:rFonts w:ascii="Times New Roman" w:eastAsia="Times New Roman" w:hAnsi="Times New Roman" w:cs="Times New Roman"/>
          <w:sz w:val="30"/>
          <w:szCs w:val="30"/>
        </w:rPr>
        <w:t xml:space="preserve"> </w:t>
      </w:r>
      <w:r w:rsidR="004E4B98" w:rsidRPr="00C13754">
        <w:rPr>
          <w:rFonts w:ascii="Times New Roman" w:eastAsia="Times New Roman" w:hAnsi="Times New Roman" w:cs="Times New Roman"/>
          <w:sz w:val="30"/>
          <w:szCs w:val="30"/>
        </w:rPr>
        <w:t xml:space="preserve">por conducto de </w:t>
      </w:r>
      <w:r>
        <w:rPr>
          <w:rFonts w:ascii="Times New Roman" w:eastAsia="Times New Roman" w:hAnsi="Times New Roman" w:cs="Times New Roman"/>
          <w:sz w:val="30"/>
          <w:szCs w:val="30"/>
        </w:rPr>
        <w:t>apoderado judicial presentó</w:t>
      </w:r>
      <w:r w:rsidR="00C200B0" w:rsidRPr="00C13754">
        <w:rPr>
          <w:rFonts w:ascii="Times New Roman" w:eastAsia="Times New Roman" w:hAnsi="Times New Roman" w:cs="Times New Roman"/>
          <w:sz w:val="30"/>
          <w:szCs w:val="30"/>
        </w:rPr>
        <w:t xml:space="preserve"> solicitud de restitución de tierras en nombre y </w:t>
      </w:r>
      <w:r w:rsidR="001367B0" w:rsidRPr="00C13754">
        <w:rPr>
          <w:rFonts w:ascii="Times New Roman" w:eastAsia="Times New Roman" w:hAnsi="Times New Roman" w:cs="Times New Roman"/>
          <w:sz w:val="30"/>
          <w:szCs w:val="30"/>
        </w:rPr>
        <w:t>a favor de</w:t>
      </w:r>
      <w:r w:rsidR="00D25D93">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la nombrada</w:t>
      </w:r>
      <w:r w:rsidR="00D25D93">
        <w:rPr>
          <w:rFonts w:ascii="Times New Roman" w:eastAsia="Times New Roman" w:hAnsi="Times New Roman" w:cs="Times New Roman"/>
          <w:sz w:val="30"/>
          <w:szCs w:val="30"/>
        </w:rPr>
        <w:t>.</w:t>
      </w:r>
    </w:p>
    <w:p w:rsidR="001367B0" w:rsidRPr="00C13754" w:rsidRDefault="001367B0" w:rsidP="00B46B9B">
      <w:pPr>
        <w:spacing w:after="0"/>
        <w:jc w:val="both"/>
        <w:rPr>
          <w:rFonts w:ascii="Times New Roman" w:eastAsia="Times New Roman" w:hAnsi="Times New Roman" w:cs="Times New Roman"/>
          <w:sz w:val="30"/>
          <w:szCs w:val="30"/>
        </w:rPr>
      </w:pPr>
      <w:r w:rsidRPr="00C13754">
        <w:rPr>
          <w:rFonts w:ascii="Times New Roman" w:eastAsia="Times New Roman" w:hAnsi="Times New Roman" w:cs="Times New Roman"/>
          <w:sz w:val="30"/>
          <w:szCs w:val="30"/>
        </w:rPr>
        <w:t xml:space="preserve"> </w:t>
      </w:r>
    </w:p>
    <w:p w:rsidR="001D7814" w:rsidRPr="00C13754" w:rsidRDefault="001D7814" w:rsidP="00B46B9B">
      <w:pPr>
        <w:spacing w:after="0"/>
        <w:jc w:val="both"/>
        <w:rPr>
          <w:rFonts w:ascii="Times New Roman" w:eastAsia="Times New Roman" w:hAnsi="Times New Roman" w:cs="Times New Roman"/>
          <w:sz w:val="30"/>
          <w:szCs w:val="30"/>
        </w:rPr>
      </w:pPr>
      <w:r w:rsidRPr="00C13754">
        <w:rPr>
          <w:rFonts w:ascii="Times New Roman" w:eastAsia="Times New Roman" w:hAnsi="Times New Roman" w:cs="Times New Roman"/>
          <w:i/>
          <w:sz w:val="30"/>
          <w:szCs w:val="30"/>
          <w:u w:val="single"/>
        </w:rPr>
        <w:t>Requisito de procedibilidad</w:t>
      </w:r>
    </w:p>
    <w:p w:rsidR="001367B0" w:rsidRDefault="001367B0" w:rsidP="00B46B9B">
      <w:pPr>
        <w:spacing w:after="0"/>
        <w:jc w:val="both"/>
        <w:rPr>
          <w:rFonts w:ascii="Times New Roman" w:eastAsia="Times New Roman" w:hAnsi="Times New Roman" w:cs="Times New Roman"/>
          <w:sz w:val="30"/>
          <w:szCs w:val="30"/>
        </w:rPr>
      </w:pPr>
      <w:r w:rsidRPr="00C13754">
        <w:rPr>
          <w:rFonts w:ascii="Times New Roman" w:eastAsia="Times New Roman" w:hAnsi="Times New Roman" w:cs="Times New Roman"/>
          <w:sz w:val="30"/>
          <w:szCs w:val="30"/>
        </w:rPr>
        <w:t xml:space="preserve">La </w:t>
      </w:r>
      <w:r w:rsidRPr="00C13754">
        <w:rPr>
          <w:rFonts w:ascii="Times New Roman" w:eastAsia="Times New Roman" w:hAnsi="Times New Roman" w:cs="Times New Roman"/>
          <w:b/>
          <w:sz w:val="30"/>
          <w:szCs w:val="30"/>
        </w:rPr>
        <w:t>URT</w:t>
      </w:r>
      <w:r w:rsidRPr="00C13754">
        <w:rPr>
          <w:rFonts w:ascii="Times New Roman" w:eastAsia="Times New Roman" w:hAnsi="Times New Roman" w:cs="Times New Roman"/>
          <w:sz w:val="30"/>
          <w:szCs w:val="30"/>
        </w:rPr>
        <w:t xml:space="preserve"> incluyó en el registro de tierras abandonadas y despojadas </w:t>
      </w:r>
      <w:r w:rsidR="00243154">
        <w:rPr>
          <w:rFonts w:ascii="Times New Roman" w:eastAsia="Times New Roman" w:hAnsi="Times New Roman" w:cs="Times New Roman"/>
          <w:sz w:val="30"/>
          <w:szCs w:val="30"/>
        </w:rPr>
        <w:t>a la señora Zenovia Angarita de Velasco en calidad de poseedora, en porción a su derecho, d</w:t>
      </w:r>
      <w:r w:rsidR="00184B27">
        <w:rPr>
          <w:rFonts w:ascii="Times New Roman" w:eastAsia="Times New Roman" w:hAnsi="Times New Roman" w:cs="Times New Roman"/>
          <w:sz w:val="30"/>
          <w:szCs w:val="30"/>
        </w:rPr>
        <w:t xml:space="preserve">el predio </w:t>
      </w:r>
      <w:r w:rsidR="00991E81">
        <w:rPr>
          <w:rFonts w:ascii="Times New Roman" w:eastAsia="Times New Roman" w:hAnsi="Times New Roman" w:cs="Times New Roman"/>
          <w:sz w:val="30"/>
          <w:szCs w:val="30"/>
        </w:rPr>
        <w:t>“</w:t>
      </w:r>
      <w:r w:rsidR="007136B7" w:rsidRPr="007136B7">
        <w:rPr>
          <w:rFonts w:ascii="Times New Roman" w:eastAsia="Times New Roman" w:hAnsi="Times New Roman" w:cs="Times New Roman"/>
          <w:i/>
          <w:sz w:val="30"/>
          <w:szCs w:val="30"/>
        </w:rPr>
        <w:t>La Española</w:t>
      </w:r>
      <w:r w:rsidR="00991E81">
        <w:rPr>
          <w:rFonts w:ascii="Times New Roman" w:eastAsia="Times New Roman" w:hAnsi="Times New Roman" w:cs="Times New Roman"/>
          <w:sz w:val="30"/>
          <w:szCs w:val="30"/>
        </w:rPr>
        <w:t>”</w:t>
      </w:r>
      <w:r w:rsidR="004C575A" w:rsidRPr="00C13754">
        <w:rPr>
          <w:rFonts w:ascii="Times New Roman" w:eastAsia="Times New Roman" w:hAnsi="Times New Roman" w:cs="Times New Roman"/>
          <w:sz w:val="30"/>
          <w:szCs w:val="30"/>
        </w:rPr>
        <w:t xml:space="preserve"> ubicado en </w:t>
      </w:r>
      <w:r w:rsidR="0052425A">
        <w:rPr>
          <w:rFonts w:ascii="Times New Roman" w:eastAsia="Times New Roman" w:hAnsi="Times New Roman" w:cs="Times New Roman"/>
          <w:sz w:val="30"/>
          <w:szCs w:val="30"/>
        </w:rPr>
        <w:t xml:space="preserve">la vereda La </w:t>
      </w:r>
      <w:r w:rsidR="007136B7">
        <w:rPr>
          <w:rFonts w:ascii="Times New Roman" w:eastAsia="Times New Roman" w:hAnsi="Times New Roman" w:cs="Times New Roman"/>
          <w:sz w:val="30"/>
          <w:szCs w:val="30"/>
        </w:rPr>
        <w:t xml:space="preserve">Victoria </w:t>
      </w:r>
      <w:r w:rsidR="0052425A">
        <w:rPr>
          <w:rFonts w:ascii="Times New Roman" w:eastAsia="Times New Roman" w:hAnsi="Times New Roman" w:cs="Times New Roman"/>
          <w:sz w:val="30"/>
          <w:szCs w:val="30"/>
        </w:rPr>
        <w:t>d</w:t>
      </w:r>
      <w:r w:rsidR="00991E81">
        <w:rPr>
          <w:rFonts w:ascii="Times New Roman" w:eastAsia="Times New Roman" w:hAnsi="Times New Roman" w:cs="Times New Roman"/>
          <w:sz w:val="30"/>
          <w:szCs w:val="30"/>
        </w:rPr>
        <w:t xml:space="preserve">el </w:t>
      </w:r>
      <w:r w:rsidR="00767633">
        <w:rPr>
          <w:rFonts w:ascii="Times New Roman" w:eastAsia="Times New Roman" w:hAnsi="Times New Roman" w:cs="Times New Roman"/>
          <w:sz w:val="30"/>
          <w:szCs w:val="30"/>
        </w:rPr>
        <w:t xml:space="preserve">municipio de </w:t>
      </w:r>
      <w:r w:rsidR="00991E81">
        <w:rPr>
          <w:rFonts w:ascii="Times New Roman" w:eastAsia="Times New Roman" w:hAnsi="Times New Roman" w:cs="Times New Roman"/>
          <w:sz w:val="30"/>
          <w:szCs w:val="30"/>
        </w:rPr>
        <w:t xml:space="preserve">La </w:t>
      </w:r>
      <w:r w:rsidR="007136B7">
        <w:rPr>
          <w:rFonts w:ascii="Times New Roman" w:eastAsia="Times New Roman" w:hAnsi="Times New Roman" w:cs="Times New Roman"/>
          <w:sz w:val="30"/>
          <w:szCs w:val="30"/>
        </w:rPr>
        <w:t>Victoria, Caldas</w:t>
      </w:r>
      <w:r w:rsidR="00767633">
        <w:rPr>
          <w:rFonts w:ascii="Times New Roman" w:eastAsia="Times New Roman" w:hAnsi="Times New Roman" w:cs="Times New Roman"/>
          <w:sz w:val="30"/>
          <w:szCs w:val="30"/>
        </w:rPr>
        <w:t xml:space="preserve">, </w:t>
      </w:r>
      <w:r w:rsidR="005314DD">
        <w:rPr>
          <w:rFonts w:ascii="Times New Roman" w:eastAsia="Times New Roman" w:hAnsi="Times New Roman" w:cs="Times New Roman"/>
          <w:sz w:val="30"/>
          <w:szCs w:val="30"/>
        </w:rPr>
        <w:t>e</w:t>
      </w:r>
      <w:r w:rsidR="00CE785D" w:rsidRPr="00C13754">
        <w:rPr>
          <w:rFonts w:ascii="Times New Roman" w:eastAsia="Times New Roman" w:hAnsi="Times New Roman" w:cs="Times New Roman"/>
          <w:sz w:val="30"/>
          <w:szCs w:val="30"/>
        </w:rPr>
        <w:t xml:space="preserve">l </w:t>
      </w:r>
      <w:r w:rsidR="00304BB7" w:rsidRPr="00C13754">
        <w:rPr>
          <w:rFonts w:ascii="Times New Roman" w:eastAsia="Times New Roman" w:hAnsi="Times New Roman" w:cs="Times New Roman"/>
          <w:sz w:val="30"/>
          <w:szCs w:val="30"/>
        </w:rPr>
        <w:t>cual</w:t>
      </w:r>
      <w:r w:rsidR="00CE785D" w:rsidRPr="00C13754">
        <w:rPr>
          <w:rFonts w:ascii="Times New Roman" w:eastAsia="Times New Roman" w:hAnsi="Times New Roman" w:cs="Times New Roman"/>
          <w:sz w:val="30"/>
          <w:szCs w:val="30"/>
        </w:rPr>
        <w:t xml:space="preserve"> se encuentra individualizado</w:t>
      </w:r>
      <w:r w:rsidR="00304BB7" w:rsidRPr="00C13754">
        <w:rPr>
          <w:rFonts w:ascii="Times New Roman" w:eastAsia="Times New Roman" w:hAnsi="Times New Roman" w:cs="Times New Roman"/>
          <w:sz w:val="30"/>
          <w:szCs w:val="30"/>
        </w:rPr>
        <w:t xml:space="preserve">, </w:t>
      </w:r>
      <w:r w:rsidR="004C575A" w:rsidRPr="00C13754">
        <w:rPr>
          <w:rFonts w:ascii="Times New Roman" w:eastAsia="Times New Roman" w:hAnsi="Times New Roman" w:cs="Times New Roman"/>
          <w:sz w:val="30"/>
          <w:szCs w:val="30"/>
        </w:rPr>
        <w:t xml:space="preserve">mediante </w:t>
      </w:r>
      <w:r w:rsidR="0017330D">
        <w:rPr>
          <w:rFonts w:ascii="Times New Roman" w:eastAsia="Times New Roman" w:hAnsi="Times New Roman" w:cs="Times New Roman"/>
          <w:sz w:val="30"/>
          <w:szCs w:val="30"/>
        </w:rPr>
        <w:t>la resolución</w:t>
      </w:r>
      <w:r w:rsidR="00767633">
        <w:rPr>
          <w:rFonts w:ascii="Times New Roman" w:eastAsia="Times New Roman" w:hAnsi="Times New Roman" w:cs="Times New Roman"/>
          <w:sz w:val="30"/>
          <w:szCs w:val="30"/>
        </w:rPr>
        <w:t xml:space="preserve"> </w:t>
      </w:r>
      <w:r w:rsidR="004C575A" w:rsidRPr="00C13754">
        <w:rPr>
          <w:rFonts w:ascii="Times New Roman" w:eastAsia="Times New Roman" w:hAnsi="Times New Roman" w:cs="Times New Roman"/>
          <w:sz w:val="30"/>
          <w:szCs w:val="30"/>
        </w:rPr>
        <w:t xml:space="preserve">No. </w:t>
      </w:r>
      <w:r w:rsidR="00767633">
        <w:rPr>
          <w:rFonts w:ascii="Times New Roman" w:eastAsia="Times New Roman" w:hAnsi="Times New Roman" w:cs="Times New Roman"/>
          <w:sz w:val="30"/>
          <w:szCs w:val="30"/>
        </w:rPr>
        <w:t xml:space="preserve">RV </w:t>
      </w:r>
      <w:r w:rsidR="007136B7">
        <w:rPr>
          <w:rFonts w:ascii="Times New Roman" w:eastAsia="Times New Roman" w:hAnsi="Times New Roman" w:cs="Times New Roman"/>
          <w:sz w:val="30"/>
          <w:szCs w:val="30"/>
        </w:rPr>
        <w:t>0293 de febrero de 2016</w:t>
      </w:r>
      <w:r w:rsidR="004C575A" w:rsidRPr="00C13754">
        <w:rPr>
          <w:rFonts w:ascii="Times New Roman" w:eastAsia="Times New Roman" w:hAnsi="Times New Roman" w:cs="Times New Roman"/>
          <w:sz w:val="30"/>
          <w:szCs w:val="30"/>
        </w:rPr>
        <w:t xml:space="preserve"> conforme al </w:t>
      </w:r>
      <w:r w:rsidR="00304BB7" w:rsidRPr="00C13754">
        <w:rPr>
          <w:rFonts w:ascii="Times New Roman" w:eastAsia="Times New Roman" w:hAnsi="Times New Roman" w:cs="Times New Roman"/>
          <w:sz w:val="30"/>
          <w:szCs w:val="30"/>
        </w:rPr>
        <w:t>inciso 5º del artículo 76 de la ley 1448 de 2011.</w:t>
      </w:r>
    </w:p>
    <w:p w:rsidR="00CF7131" w:rsidRDefault="00CF7131" w:rsidP="00B46B9B">
      <w:pPr>
        <w:spacing w:after="0"/>
        <w:jc w:val="both"/>
        <w:rPr>
          <w:rFonts w:ascii="Times New Roman" w:eastAsia="Times New Roman" w:hAnsi="Times New Roman" w:cs="Times New Roman"/>
          <w:i/>
          <w:sz w:val="30"/>
          <w:szCs w:val="30"/>
          <w:u w:val="single"/>
        </w:rPr>
      </w:pPr>
      <w:r>
        <w:rPr>
          <w:rFonts w:ascii="Times New Roman" w:eastAsia="Times New Roman" w:hAnsi="Times New Roman" w:cs="Times New Roman"/>
          <w:i/>
          <w:sz w:val="30"/>
          <w:szCs w:val="30"/>
          <w:u w:val="single"/>
        </w:rPr>
        <w:lastRenderedPageBreak/>
        <w:t>Hechos</w:t>
      </w:r>
    </w:p>
    <w:p w:rsidR="000C19B8" w:rsidRDefault="00CF7131" w:rsidP="00B46B9B">
      <w:pPr>
        <w:spacing w:after="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La señora Zenovia Angarita de Velasco contrajo matrimonio con el señor José Antonio Velasco Hernández en el año 1.963, conviviendo por varios años hasta el fallecimiento de este ocurrido el 2 de diciembre de 1.992</w:t>
      </w:r>
      <w:r w:rsidR="006C064A">
        <w:rPr>
          <w:rFonts w:ascii="Times New Roman" w:eastAsia="Times New Roman" w:hAnsi="Times New Roman" w:cs="Times New Roman"/>
          <w:sz w:val="30"/>
          <w:szCs w:val="30"/>
        </w:rPr>
        <w:t>. Así, en el juzgado promiscuo de familia de Honda, Tolima se tramitó la sucesión, y el 30 de junio de 1.999 se adjudicó el predio “</w:t>
      </w:r>
      <w:r w:rsidR="006C064A" w:rsidRPr="006C064A">
        <w:rPr>
          <w:rFonts w:ascii="Times New Roman" w:eastAsia="Times New Roman" w:hAnsi="Times New Roman" w:cs="Times New Roman"/>
          <w:i/>
          <w:sz w:val="30"/>
          <w:szCs w:val="30"/>
        </w:rPr>
        <w:t>La Española</w:t>
      </w:r>
      <w:r w:rsidR="006C064A">
        <w:rPr>
          <w:rFonts w:ascii="Times New Roman" w:eastAsia="Times New Roman" w:hAnsi="Times New Roman" w:cs="Times New Roman"/>
          <w:sz w:val="30"/>
          <w:szCs w:val="30"/>
        </w:rPr>
        <w:t xml:space="preserve">” a la solicitante (cónyuge sobreviviente) </w:t>
      </w:r>
      <w:r w:rsidR="00301709">
        <w:rPr>
          <w:rFonts w:ascii="Times New Roman" w:eastAsia="Times New Roman" w:hAnsi="Times New Roman" w:cs="Times New Roman"/>
          <w:sz w:val="30"/>
          <w:szCs w:val="30"/>
        </w:rPr>
        <w:t>en un derecho equivalente a $90.152.778</w:t>
      </w:r>
      <w:r w:rsidR="00703A13">
        <w:rPr>
          <w:rFonts w:ascii="Times New Roman" w:eastAsia="Times New Roman" w:hAnsi="Times New Roman" w:cs="Times New Roman"/>
          <w:sz w:val="30"/>
          <w:szCs w:val="30"/>
        </w:rPr>
        <w:t>, también a las herederas María del Pilar y Lida Constanza Velasco Torres en cuotas, cada una, de $12.597.222.</w:t>
      </w:r>
      <w:r w:rsidR="00E6686B">
        <w:rPr>
          <w:rFonts w:ascii="Times New Roman" w:eastAsia="Times New Roman" w:hAnsi="Times New Roman" w:cs="Times New Roman"/>
          <w:sz w:val="30"/>
          <w:szCs w:val="30"/>
        </w:rPr>
        <w:t xml:space="preserve"> El heredero José Antonio </w:t>
      </w:r>
      <w:r w:rsidR="00C37F0F">
        <w:rPr>
          <w:rFonts w:ascii="Times New Roman" w:eastAsia="Times New Roman" w:hAnsi="Times New Roman" w:cs="Times New Roman"/>
          <w:sz w:val="30"/>
          <w:szCs w:val="30"/>
        </w:rPr>
        <w:t>Velasco Fernández, quien concurrió a la sucesión mencionada y conoció la adjudicación del inmueble, “</w:t>
      </w:r>
      <w:r w:rsidR="00C37F0F" w:rsidRPr="003C18FE">
        <w:rPr>
          <w:rFonts w:ascii="Times New Roman" w:eastAsia="Times New Roman" w:hAnsi="Times New Roman" w:cs="Times New Roman"/>
          <w:i/>
          <w:sz w:val="30"/>
          <w:szCs w:val="30"/>
        </w:rPr>
        <w:t>tomó posesión del predio en mención [“La Española</w:t>
      </w:r>
      <w:r w:rsidR="003C18FE" w:rsidRPr="003C18FE">
        <w:rPr>
          <w:rFonts w:ascii="Times New Roman" w:eastAsia="Times New Roman" w:hAnsi="Times New Roman" w:cs="Times New Roman"/>
          <w:i/>
          <w:sz w:val="30"/>
          <w:szCs w:val="30"/>
        </w:rPr>
        <w:t xml:space="preserve">”], mediante la ayuda </w:t>
      </w:r>
      <w:r w:rsidR="003C18FE" w:rsidRPr="003C18FE">
        <w:rPr>
          <w:rFonts w:ascii="Times New Roman" w:eastAsia="Times New Roman" w:hAnsi="Times New Roman" w:cs="Times New Roman"/>
          <w:b/>
          <w:i/>
          <w:sz w:val="30"/>
          <w:szCs w:val="30"/>
        </w:rPr>
        <w:t>del paramilitar LUIS FERNANDO HERRERA GIL, alias MEMO CHIQUITO</w:t>
      </w:r>
      <w:r w:rsidR="003C18FE">
        <w:rPr>
          <w:rFonts w:ascii="Times New Roman" w:eastAsia="Times New Roman" w:hAnsi="Times New Roman" w:cs="Times New Roman"/>
          <w:sz w:val="30"/>
          <w:szCs w:val="30"/>
        </w:rPr>
        <w:t>”, quien perteneció al frente Ramón Isaza que operaba en la Dorada, Caldas</w:t>
      </w:r>
      <w:r w:rsidR="00420C2B">
        <w:rPr>
          <w:rFonts w:ascii="Times New Roman" w:eastAsia="Times New Roman" w:hAnsi="Times New Roman" w:cs="Times New Roman"/>
          <w:sz w:val="30"/>
          <w:szCs w:val="30"/>
        </w:rPr>
        <w:t>, con el fin de explotar la minería que ejercía el citado Velasco Fernández, y “</w:t>
      </w:r>
      <w:r w:rsidR="00420C2B" w:rsidRPr="0084702C">
        <w:rPr>
          <w:rFonts w:ascii="Times New Roman" w:eastAsia="Times New Roman" w:hAnsi="Times New Roman" w:cs="Times New Roman"/>
          <w:i/>
          <w:sz w:val="30"/>
          <w:szCs w:val="30"/>
        </w:rPr>
        <w:t>para ello desplazaron y despojaron</w:t>
      </w:r>
      <w:r w:rsidR="00420C2B">
        <w:rPr>
          <w:rFonts w:ascii="Times New Roman" w:eastAsia="Times New Roman" w:hAnsi="Times New Roman" w:cs="Times New Roman"/>
          <w:sz w:val="30"/>
          <w:szCs w:val="30"/>
        </w:rPr>
        <w:t>” a la señora Zenovia de los derechos adjudicados en la tierra.</w:t>
      </w:r>
      <w:r w:rsidR="0014419B">
        <w:rPr>
          <w:rFonts w:ascii="Times New Roman" w:eastAsia="Times New Roman" w:hAnsi="Times New Roman" w:cs="Times New Roman"/>
          <w:sz w:val="30"/>
          <w:szCs w:val="30"/>
        </w:rPr>
        <w:t xml:space="preserve"> Que </w:t>
      </w:r>
      <w:r w:rsidR="007F635C">
        <w:rPr>
          <w:rFonts w:ascii="Times New Roman" w:eastAsia="Times New Roman" w:hAnsi="Times New Roman" w:cs="Times New Roman"/>
          <w:sz w:val="30"/>
          <w:szCs w:val="30"/>
        </w:rPr>
        <w:t>José Antonio Velasco Fernández amenazó de muerte a la reclamante exhortándola para que ella y sus hijos no fueran a “</w:t>
      </w:r>
      <w:r w:rsidR="007F635C" w:rsidRPr="007F635C">
        <w:rPr>
          <w:rFonts w:ascii="Times New Roman" w:eastAsia="Times New Roman" w:hAnsi="Times New Roman" w:cs="Times New Roman"/>
          <w:i/>
          <w:sz w:val="30"/>
          <w:szCs w:val="30"/>
        </w:rPr>
        <w:t>La Española</w:t>
      </w:r>
      <w:r w:rsidR="007F635C">
        <w:rPr>
          <w:rFonts w:ascii="Times New Roman" w:eastAsia="Times New Roman" w:hAnsi="Times New Roman" w:cs="Times New Roman"/>
          <w:sz w:val="30"/>
          <w:szCs w:val="30"/>
        </w:rPr>
        <w:t>”</w:t>
      </w:r>
      <w:r w:rsidR="007450C3">
        <w:rPr>
          <w:rFonts w:ascii="Times New Roman" w:eastAsia="Times New Roman" w:hAnsi="Times New Roman" w:cs="Times New Roman"/>
          <w:sz w:val="30"/>
          <w:szCs w:val="30"/>
        </w:rPr>
        <w:t>. En el año 2005 otorgó poder a Carlos Humberto Castro Porras para recuperar el predio</w:t>
      </w:r>
      <w:r w:rsidR="00EF727D">
        <w:rPr>
          <w:rFonts w:ascii="Times New Roman" w:eastAsia="Times New Roman" w:hAnsi="Times New Roman" w:cs="Times New Roman"/>
          <w:sz w:val="30"/>
          <w:szCs w:val="30"/>
        </w:rPr>
        <w:t>; que en el mes de junio</w:t>
      </w:r>
      <w:r w:rsidR="004E3A01">
        <w:rPr>
          <w:rFonts w:ascii="Times New Roman" w:eastAsia="Times New Roman" w:hAnsi="Times New Roman" w:cs="Times New Roman"/>
          <w:sz w:val="30"/>
          <w:szCs w:val="30"/>
        </w:rPr>
        <w:t xml:space="preserve"> este</w:t>
      </w:r>
      <w:r w:rsidR="00EF727D">
        <w:rPr>
          <w:rFonts w:ascii="Times New Roman" w:eastAsia="Times New Roman" w:hAnsi="Times New Roman" w:cs="Times New Roman"/>
          <w:sz w:val="30"/>
          <w:szCs w:val="30"/>
        </w:rPr>
        <w:t xml:space="preserve"> fue retenido por José Antonio Velasco Fernández y memo chiquito más un numero de paramilitares en la entrada del municipio de Puerto Salgar</w:t>
      </w:r>
      <w:r w:rsidR="0084702C">
        <w:rPr>
          <w:rFonts w:ascii="Times New Roman" w:eastAsia="Times New Roman" w:hAnsi="Times New Roman" w:cs="Times New Roman"/>
          <w:sz w:val="30"/>
          <w:szCs w:val="30"/>
        </w:rPr>
        <w:t>. El citado apoderado estuvo detenido todo el día recibiendo amenazas, y le expresaron que debía decirle a la señora Zenovia “</w:t>
      </w:r>
      <w:r w:rsidR="0084702C" w:rsidRPr="0084702C">
        <w:rPr>
          <w:rFonts w:ascii="Times New Roman" w:eastAsia="Times New Roman" w:hAnsi="Times New Roman" w:cs="Times New Roman"/>
          <w:i/>
          <w:sz w:val="30"/>
          <w:szCs w:val="30"/>
        </w:rPr>
        <w:t>que tenía que firmar un contrato de venta de la finca y proceder a hacer entrega de las escrituras</w:t>
      </w:r>
      <w:r w:rsidR="001121F6">
        <w:rPr>
          <w:rFonts w:ascii="Times New Roman" w:eastAsia="Times New Roman" w:hAnsi="Times New Roman" w:cs="Times New Roman"/>
          <w:sz w:val="30"/>
          <w:szCs w:val="30"/>
        </w:rPr>
        <w:t>”, que después lo llamaban para que entregar los documentos</w:t>
      </w:r>
      <w:r w:rsidR="00734189">
        <w:rPr>
          <w:rFonts w:ascii="Times New Roman" w:eastAsia="Times New Roman" w:hAnsi="Times New Roman" w:cs="Times New Roman"/>
          <w:sz w:val="30"/>
          <w:szCs w:val="30"/>
        </w:rPr>
        <w:t>; como el apoderado no cumplió, fue localizado en la ciudad de Bucaramanga, por memo chiquito, por medio de Oscar Leonardo Montealegre Beltrán (alias “</w:t>
      </w:r>
      <w:r w:rsidR="00734189" w:rsidRPr="00734189">
        <w:rPr>
          <w:rFonts w:ascii="Times New Roman" w:eastAsia="Times New Roman" w:hAnsi="Times New Roman" w:cs="Times New Roman"/>
          <w:i/>
          <w:sz w:val="30"/>
          <w:szCs w:val="30"/>
        </w:rPr>
        <w:t>Piraña</w:t>
      </w:r>
      <w:r w:rsidR="00734189">
        <w:rPr>
          <w:rFonts w:ascii="Times New Roman" w:eastAsia="Times New Roman" w:hAnsi="Times New Roman" w:cs="Times New Roman"/>
          <w:sz w:val="30"/>
          <w:szCs w:val="30"/>
        </w:rPr>
        <w:t>”)</w:t>
      </w:r>
      <w:r w:rsidR="00D2124B">
        <w:rPr>
          <w:rFonts w:ascii="Times New Roman" w:eastAsia="Times New Roman" w:hAnsi="Times New Roman" w:cs="Times New Roman"/>
          <w:sz w:val="30"/>
          <w:szCs w:val="30"/>
        </w:rPr>
        <w:t>, quien le propuso perfeccionar el despojo del predio.</w:t>
      </w:r>
    </w:p>
    <w:p w:rsidR="000C19B8" w:rsidRDefault="000C19B8" w:rsidP="00B46B9B">
      <w:pPr>
        <w:spacing w:after="0"/>
        <w:jc w:val="both"/>
        <w:rPr>
          <w:rFonts w:ascii="Times New Roman" w:eastAsia="Times New Roman" w:hAnsi="Times New Roman" w:cs="Times New Roman"/>
          <w:sz w:val="30"/>
          <w:szCs w:val="30"/>
        </w:rPr>
      </w:pPr>
    </w:p>
    <w:p w:rsidR="0087177F" w:rsidRDefault="000C19B8" w:rsidP="00B46B9B">
      <w:pPr>
        <w:spacing w:after="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Lo anterior fue aprovechado por Mario Francisco Velasco Torres quien tomó posesión del predio</w:t>
      </w:r>
      <w:r w:rsidR="009324FF">
        <w:rPr>
          <w:rFonts w:ascii="Times New Roman" w:eastAsia="Times New Roman" w:hAnsi="Times New Roman" w:cs="Times New Roman"/>
          <w:sz w:val="30"/>
          <w:szCs w:val="30"/>
        </w:rPr>
        <w:t xml:space="preserve"> y logró desterrar a sus dueños</w:t>
      </w:r>
      <w:r w:rsidR="00471188">
        <w:rPr>
          <w:rFonts w:ascii="Times New Roman" w:eastAsia="Times New Roman" w:hAnsi="Times New Roman" w:cs="Times New Roman"/>
          <w:sz w:val="30"/>
          <w:szCs w:val="30"/>
        </w:rPr>
        <w:t>, pues amenazada y desplazada la señora Zenovia y sus hijos, se hizo a una licencia minera para explotar el Oro que se halla en el fundo</w:t>
      </w:r>
      <w:r w:rsidR="00DB6B61">
        <w:rPr>
          <w:rFonts w:ascii="Times New Roman" w:eastAsia="Times New Roman" w:hAnsi="Times New Roman" w:cs="Times New Roman"/>
          <w:sz w:val="30"/>
          <w:szCs w:val="30"/>
        </w:rPr>
        <w:t>; aunque antes de la licencia ya explotaba el bien</w:t>
      </w:r>
      <w:r w:rsidR="0087177F">
        <w:rPr>
          <w:rFonts w:ascii="Times New Roman" w:eastAsia="Times New Roman" w:hAnsi="Times New Roman" w:cs="Times New Roman"/>
          <w:sz w:val="30"/>
          <w:szCs w:val="30"/>
        </w:rPr>
        <w:t>.</w:t>
      </w:r>
    </w:p>
    <w:p w:rsidR="0087177F" w:rsidRDefault="0087177F" w:rsidP="00B46B9B">
      <w:pPr>
        <w:spacing w:after="0"/>
        <w:jc w:val="both"/>
        <w:rPr>
          <w:rFonts w:ascii="Times New Roman" w:eastAsia="Times New Roman" w:hAnsi="Times New Roman" w:cs="Times New Roman"/>
          <w:sz w:val="30"/>
          <w:szCs w:val="30"/>
        </w:rPr>
      </w:pPr>
    </w:p>
    <w:p w:rsidR="00CF7131" w:rsidRDefault="009B6A26" w:rsidP="00B46B9B">
      <w:pPr>
        <w:spacing w:after="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Que en el año 2005 Velasco Torres inició en el juzgado 1º civil del circuito de la Dorada, Caldas un proceso de declaración de pertenencia con el fin de despojar a los herederos de José Antonio Velasco Fernández de sus </w:t>
      </w:r>
      <w:r>
        <w:rPr>
          <w:rFonts w:ascii="Times New Roman" w:eastAsia="Times New Roman" w:hAnsi="Times New Roman" w:cs="Times New Roman"/>
          <w:sz w:val="30"/>
          <w:szCs w:val="30"/>
        </w:rPr>
        <w:lastRenderedPageBreak/>
        <w:t>legítimos derechos, y que recaen en el predio aludido</w:t>
      </w:r>
      <w:r w:rsidR="00030EA9">
        <w:rPr>
          <w:rFonts w:ascii="Times New Roman" w:eastAsia="Times New Roman" w:hAnsi="Times New Roman" w:cs="Times New Roman"/>
          <w:sz w:val="30"/>
          <w:szCs w:val="30"/>
        </w:rPr>
        <w:t xml:space="preserve">. Este </w:t>
      </w:r>
      <w:r w:rsidR="006B6D87">
        <w:rPr>
          <w:rFonts w:ascii="Times New Roman" w:eastAsia="Times New Roman" w:hAnsi="Times New Roman" w:cs="Times New Roman"/>
          <w:sz w:val="30"/>
          <w:szCs w:val="30"/>
        </w:rPr>
        <w:t>asunto</w:t>
      </w:r>
      <w:r w:rsidR="00030EA9">
        <w:rPr>
          <w:rFonts w:ascii="Times New Roman" w:eastAsia="Times New Roman" w:hAnsi="Times New Roman" w:cs="Times New Roman"/>
          <w:sz w:val="30"/>
          <w:szCs w:val="30"/>
        </w:rPr>
        <w:t xml:space="preserve"> luego fue archivado</w:t>
      </w:r>
      <w:r w:rsidR="00856CD7">
        <w:rPr>
          <w:rFonts w:ascii="Times New Roman" w:eastAsia="Times New Roman" w:hAnsi="Times New Roman" w:cs="Times New Roman"/>
          <w:sz w:val="30"/>
          <w:szCs w:val="30"/>
        </w:rPr>
        <w:t>, previo retiro de la demanda.</w:t>
      </w:r>
    </w:p>
    <w:p w:rsidR="00856CD7" w:rsidRDefault="00856CD7" w:rsidP="00B46B9B">
      <w:pPr>
        <w:spacing w:after="0"/>
        <w:jc w:val="both"/>
        <w:rPr>
          <w:rFonts w:ascii="Times New Roman" w:eastAsia="Times New Roman" w:hAnsi="Times New Roman" w:cs="Times New Roman"/>
          <w:sz w:val="30"/>
          <w:szCs w:val="30"/>
        </w:rPr>
      </w:pPr>
    </w:p>
    <w:p w:rsidR="00856CD7" w:rsidRDefault="00856CD7" w:rsidP="00B46B9B">
      <w:pPr>
        <w:spacing w:after="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En el mes de agosto de 2008 la unidad de justicia y paz registra a la solicitante como víctima</w:t>
      </w:r>
      <w:r w:rsidR="00680577">
        <w:rPr>
          <w:rFonts w:ascii="Times New Roman" w:eastAsia="Times New Roman" w:hAnsi="Times New Roman" w:cs="Times New Roman"/>
          <w:sz w:val="30"/>
          <w:szCs w:val="30"/>
        </w:rPr>
        <w:t>.</w:t>
      </w:r>
    </w:p>
    <w:p w:rsidR="00680577" w:rsidRDefault="00680577" w:rsidP="00B46B9B">
      <w:pPr>
        <w:spacing w:after="0"/>
        <w:jc w:val="both"/>
        <w:rPr>
          <w:rFonts w:ascii="Times New Roman" w:eastAsia="Times New Roman" w:hAnsi="Times New Roman" w:cs="Times New Roman"/>
          <w:sz w:val="30"/>
          <w:szCs w:val="30"/>
        </w:rPr>
      </w:pPr>
    </w:p>
    <w:p w:rsidR="00680577" w:rsidRDefault="00680577" w:rsidP="00B46B9B">
      <w:pPr>
        <w:spacing w:after="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Posteriormente (sentencia # 6 del 12 de abril de 2012) ante el juzgado 1º civil del circuito de la Dorada, Caldas</w:t>
      </w:r>
      <w:r w:rsidR="0010336E">
        <w:rPr>
          <w:rFonts w:ascii="Times New Roman" w:eastAsia="Times New Roman" w:hAnsi="Times New Roman" w:cs="Times New Roman"/>
          <w:sz w:val="30"/>
          <w:szCs w:val="30"/>
        </w:rPr>
        <w:t xml:space="preserve"> el señor Velasco Torres obtuvo la declaración de pertenencia del predio; que en este proceso no se notificó a la señora Zenovia para ejercitar “</w:t>
      </w:r>
      <w:r w:rsidR="0010336E" w:rsidRPr="0040281B">
        <w:rPr>
          <w:rFonts w:ascii="Times New Roman" w:eastAsia="Times New Roman" w:hAnsi="Times New Roman" w:cs="Times New Roman"/>
          <w:i/>
          <w:sz w:val="30"/>
          <w:szCs w:val="30"/>
        </w:rPr>
        <w:t>el contradictorio</w:t>
      </w:r>
      <w:r w:rsidR="0010336E">
        <w:rPr>
          <w:rFonts w:ascii="Times New Roman" w:eastAsia="Times New Roman" w:hAnsi="Times New Roman" w:cs="Times New Roman"/>
          <w:sz w:val="30"/>
          <w:szCs w:val="30"/>
        </w:rPr>
        <w:t>”</w:t>
      </w:r>
      <w:r w:rsidR="004B77B1">
        <w:rPr>
          <w:rFonts w:ascii="Times New Roman" w:eastAsia="Times New Roman" w:hAnsi="Times New Roman" w:cs="Times New Roman"/>
          <w:sz w:val="30"/>
          <w:szCs w:val="30"/>
        </w:rPr>
        <w:t>. Que llama la atención que el fiscal delegado ante el Tribunal Superior del Distrito Despacho No. 2 Unidad Nacional de Justicia y Paz envió un oficio al juez del circuito de la Dorada, Caldas “</w:t>
      </w:r>
      <w:r w:rsidR="004B77B1" w:rsidRPr="001D2F6E">
        <w:rPr>
          <w:rFonts w:ascii="Times New Roman" w:eastAsia="Times New Roman" w:hAnsi="Times New Roman" w:cs="Times New Roman"/>
          <w:i/>
          <w:sz w:val="30"/>
          <w:szCs w:val="30"/>
        </w:rPr>
        <w:t>manifestándole la situación con el predio</w:t>
      </w:r>
      <w:r w:rsidR="004B77B1">
        <w:rPr>
          <w:rFonts w:ascii="Times New Roman" w:eastAsia="Times New Roman" w:hAnsi="Times New Roman" w:cs="Times New Roman"/>
          <w:sz w:val="30"/>
          <w:szCs w:val="30"/>
        </w:rPr>
        <w:t xml:space="preserve">”, </w:t>
      </w:r>
      <w:r w:rsidR="001D2F6E">
        <w:rPr>
          <w:rFonts w:ascii="Times New Roman" w:eastAsia="Times New Roman" w:hAnsi="Times New Roman" w:cs="Times New Roman"/>
          <w:sz w:val="30"/>
          <w:szCs w:val="30"/>
        </w:rPr>
        <w:t>pero el juez informó sobre el asunto archivado y no sobre el nuevo proceso.</w:t>
      </w:r>
    </w:p>
    <w:p w:rsidR="001A02DF" w:rsidRDefault="001A02DF" w:rsidP="00B46B9B">
      <w:pPr>
        <w:spacing w:after="0"/>
        <w:jc w:val="both"/>
        <w:rPr>
          <w:rFonts w:ascii="Times New Roman" w:eastAsia="Times New Roman" w:hAnsi="Times New Roman" w:cs="Times New Roman"/>
          <w:sz w:val="30"/>
          <w:szCs w:val="30"/>
        </w:rPr>
      </w:pPr>
    </w:p>
    <w:p w:rsidR="001A02DF" w:rsidRDefault="001A02DF" w:rsidP="00B46B9B">
      <w:pPr>
        <w:spacing w:after="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Dentro del trámite administrativo (previo a la inscripción de la solicitante en el </w:t>
      </w:r>
      <w:r w:rsidRPr="001A02DF">
        <w:rPr>
          <w:rFonts w:ascii="Times New Roman" w:eastAsia="Times New Roman" w:hAnsi="Times New Roman" w:cs="Times New Roman"/>
          <w:b/>
          <w:sz w:val="30"/>
          <w:szCs w:val="30"/>
        </w:rPr>
        <w:t>RTDAF</w:t>
      </w:r>
      <w:r>
        <w:rPr>
          <w:rFonts w:ascii="Times New Roman" w:eastAsia="Times New Roman" w:hAnsi="Times New Roman" w:cs="Times New Roman"/>
          <w:sz w:val="30"/>
          <w:szCs w:val="30"/>
        </w:rPr>
        <w:t>) compareció el señor Mario Francisco Velasco Torres</w:t>
      </w:r>
      <w:r w:rsidR="001728CD">
        <w:rPr>
          <w:rFonts w:ascii="Times New Roman" w:eastAsia="Times New Roman" w:hAnsi="Times New Roman" w:cs="Times New Roman"/>
          <w:sz w:val="30"/>
          <w:szCs w:val="30"/>
        </w:rPr>
        <w:t xml:space="preserve"> con el fin de intervenir, para ello radicó un escrito</w:t>
      </w:r>
      <w:r w:rsidR="00795719">
        <w:rPr>
          <w:rFonts w:ascii="Times New Roman" w:eastAsia="Times New Roman" w:hAnsi="Times New Roman" w:cs="Times New Roman"/>
          <w:sz w:val="30"/>
          <w:szCs w:val="30"/>
        </w:rPr>
        <w:t>; en este dice que adquirió el predio de buena fe exenta de culpa</w:t>
      </w:r>
      <w:r w:rsidR="00E56D5F">
        <w:rPr>
          <w:rFonts w:ascii="Times New Roman" w:eastAsia="Times New Roman" w:hAnsi="Times New Roman" w:cs="Times New Roman"/>
          <w:sz w:val="30"/>
          <w:szCs w:val="30"/>
        </w:rPr>
        <w:t>, y describe cómo se hizo al bien su extinto padre;</w:t>
      </w:r>
      <w:r w:rsidR="00880F7D">
        <w:rPr>
          <w:rFonts w:ascii="Times New Roman" w:eastAsia="Times New Roman" w:hAnsi="Times New Roman" w:cs="Times New Roman"/>
          <w:sz w:val="30"/>
          <w:szCs w:val="30"/>
        </w:rPr>
        <w:t xml:space="preserve"> que una vez muere este él ejerce actos de señor y dueño</w:t>
      </w:r>
      <w:r w:rsidR="000F1B23">
        <w:rPr>
          <w:rFonts w:ascii="Times New Roman" w:eastAsia="Times New Roman" w:hAnsi="Times New Roman" w:cs="Times New Roman"/>
          <w:sz w:val="30"/>
          <w:szCs w:val="30"/>
        </w:rPr>
        <w:t>; explota y conserva la finca</w:t>
      </w:r>
      <w:r w:rsidR="008F1CA2">
        <w:rPr>
          <w:rFonts w:ascii="Times New Roman" w:eastAsia="Times New Roman" w:hAnsi="Times New Roman" w:cs="Times New Roman"/>
          <w:sz w:val="30"/>
          <w:szCs w:val="30"/>
        </w:rPr>
        <w:t>. Narra que, nuevamente, presentó demanda de declaración de pertenencia por prescripción extraordinaria de dominio, contra la solicitante (Zenovia Angarita de Velasco), Ecopetrol S.A., sus hermanas (Lida Constanza, Juliana Catalina y María del Pilar Velasco Torres) y hermanos paternos Claudia Constanza, Juan Carlos, Martha Margarita, Julio César y José Antonio Angarita Velasco. Que el proceso terminó declarándolo dueño por prescripción extraordinaria de domino con sentencia del 12 de abril de 2012, proferida por el Juzgado 1º civil del circuito de La Dorada, Caldas.</w:t>
      </w:r>
    </w:p>
    <w:p w:rsidR="00AF53D4" w:rsidRDefault="00AF53D4" w:rsidP="00B46B9B">
      <w:pPr>
        <w:spacing w:after="0"/>
        <w:jc w:val="both"/>
        <w:rPr>
          <w:rFonts w:ascii="Times New Roman" w:eastAsia="Times New Roman" w:hAnsi="Times New Roman" w:cs="Times New Roman"/>
          <w:sz w:val="30"/>
          <w:szCs w:val="30"/>
        </w:rPr>
      </w:pPr>
    </w:p>
    <w:p w:rsidR="00AF53D4" w:rsidRDefault="00AF53D4" w:rsidP="00B46B9B">
      <w:pPr>
        <w:spacing w:after="0"/>
        <w:jc w:val="both"/>
        <w:rPr>
          <w:rFonts w:ascii="Times New Roman" w:eastAsia="Times New Roman" w:hAnsi="Times New Roman" w:cs="Times New Roman"/>
          <w:sz w:val="30"/>
          <w:szCs w:val="30"/>
        </w:rPr>
      </w:pPr>
      <w:r w:rsidRPr="00AF53D4">
        <w:rPr>
          <w:rFonts w:ascii="Times New Roman" w:eastAsia="Times New Roman" w:hAnsi="Times New Roman" w:cs="Times New Roman"/>
          <w:i/>
          <w:sz w:val="30"/>
          <w:szCs w:val="30"/>
          <w:u w:val="single"/>
        </w:rPr>
        <w:t>Contexto de violencia</w:t>
      </w:r>
    </w:p>
    <w:p w:rsidR="00AB20F0" w:rsidRDefault="00AF53D4" w:rsidP="00B46B9B">
      <w:pPr>
        <w:spacing w:after="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Las graves y manifiestas violaciones a los derechos fundamentales e infracciones al DHI acaecidas con ocasión del conflicto armado interno en el departamento de Caldas, municipios de La Victoria y La Dorada, las cuales se encuentran ampliamente documentadas </w:t>
      </w:r>
      <w:r w:rsidR="00381612">
        <w:rPr>
          <w:rFonts w:ascii="Times New Roman" w:eastAsia="Times New Roman" w:hAnsi="Times New Roman" w:cs="Times New Roman"/>
          <w:sz w:val="30"/>
          <w:szCs w:val="30"/>
        </w:rPr>
        <w:t>judicial y extra judicialmente</w:t>
      </w:r>
      <w:r w:rsidR="00617F66">
        <w:rPr>
          <w:rFonts w:ascii="Times New Roman" w:eastAsia="Times New Roman" w:hAnsi="Times New Roman" w:cs="Times New Roman"/>
          <w:sz w:val="30"/>
          <w:szCs w:val="30"/>
        </w:rPr>
        <w:t xml:space="preserve">, donde consta contundentemente sobre qué espacio geográfico se ejerció el influjo armado en el tiempo comprendido entre el año 1.992 a 2012, años durante los cuales se dio el despojo de la solicitante, se encuentran </w:t>
      </w:r>
      <w:r w:rsidR="000B2CD1">
        <w:rPr>
          <w:rFonts w:ascii="Times New Roman" w:eastAsia="Times New Roman" w:hAnsi="Times New Roman" w:cs="Times New Roman"/>
          <w:sz w:val="30"/>
          <w:szCs w:val="30"/>
        </w:rPr>
        <w:t>d</w:t>
      </w:r>
      <w:r w:rsidR="00617F66">
        <w:rPr>
          <w:rFonts w:ascii="Times New Roman" w:eastAsia="Times New Roman" w:hAnsi="Times New Roman" w:cs="Times New Roman"/>
          <w:sz w:val="30"/>
          <w:szCs w:val="30"/>
        </w:rPr>
        <w:t>en</w:t>
      </w:r>
      <w:r w:rsidR="000B2CD1">
        <w:rPr>
          <w:rFonts w:ascii="Times New Roman" w:eastAsia="Times New Roman" w:hAnsi="Times New Roman" w:cs="Times New Roman"/>
          <w:sz w:val="30"/>
          <w:szCs w:val="30"/>
        </w:rPr>
        <w:t xml:space="preserve">tro de </w:t>
      </w:r>
      <w:r w:rsidR="00617F66">
        <w:rPr>
          <w:rFonts w:ascii="Times New Roman" w:eastAsia="Times New Roman" w:hAnsi="Times New Roman" w:cs="Times New Roman"/>
          <w:sz w:val="30"/>
          <w:szCs w:val="30"/>
        </w:rPr>
        <w:t>los anexos de la demand</w:t>
      </w:r>
      <w:r w:rsidR="000B2CD1">
        <w:rPr>
          <w:rFonts w:ascii="Times New Roman" w:eastAsia="Times New Roman" w:hAnsi="Times New Roman" w:cs="Times New Roman"/>
          <w:sz w:val="30"/>
          <w:szCs w:val="30"/>
        </w:rPr>
        <w:t xml:space="preserve">a y obran en </w:t>
      </w:r>
      <w:r w:rsidR="000B2CD1">
        <w:rPr>
          <w:rFonts w:ascii="Times New Roman" w:eastAsia="Times New Roman" w:hAnsi="Times New Roman" w:cs="Times New Roman"/>
          <w:sz w:val="30"/>
          <w:szCs w:val="30"/>
        </w:rPr>
        <w:lastRenderedPageBreak/>
        <w:t>la foliatura.</w:t>
      </w:r>
      <w:r w:rsidR="00C3064C">
        <w:rPr>
          <w:rFonts w:ascii="Times New Roman" w:eastAsia="Times New Roman" w:hAnsi="Times New Roman" w:cs="Times New Roman"/>
          <w:sz w:val="30"/>
          <w:szCs w:val="30"/>
        </w:rPr>
        <w:t xml:space="preserve"> También, se adjuntó el informe No. 001</w:t>
      </w:r>
      <w:r w:rsidR="00EA7485">
        <w:rPr>
          <w:rFonts w:ascii="Times New Roman" w:eastAsia="Times New Roman" w:hAnsi="Times New Roman" w:cs="Times New Roman"/>
          <w:sz w:val="30"/>
          <w:szCs w:val="30"/>
        </w:rPr>
        <w:t xml:space="preserve"> (elaborado por la </w:t>
      </w:r>
      <w:r w:rsidR="00EA7485" w:rsidRPr="00391741">
        <w:rPr>
          <w:rFonts w:ascii="Times New Roman" w:eastAsia="Times New Roman" w:hAnsi="Times New Roman" w:cs="Times New Roman"/>
          <w:b/>
          <w:sz w:val="30"/>
          <w:szCs w:val="30"/>
        </w:rPr>
        <w:t>URT</w:t>
      </w:r>
      <w:r w:rsidR="00EA7485">
        <w:rPr>
          <w:rFonts w:ascii="Times New Roman" w:eastAsia="Times New Roman" w:hAnsi="Times New Roman" w:cs="Times New Roman"/>
          <w:sz w:val="30"/>
          <w:szCs w:val="30"/>
        </w:rPr>
        <w:t xml:space="preserve"> Eje-Cafetero)</w:t>
      </w:r>
      <w:r w:rsidR="00C3064C">
        <w:rPr>
          <w:rFonts w:ascii="Times New Roman" w:eastAsia="Times New Roman" w:hAnsi="Times New Roman" w:cs="Times New Roman"/>
          <w:sz w:val="30"/>
          <w:szCs w:val="30"/>
        </w:rPr>
        <w:t xml:space="preserve"> contentivo del contexto </w:t>
      </w:r>
      <w:r w:rsidR="00212F73">
        <w:rPr>
          <w:rFonts w:ascii="Times New Roman" w:eastAsia="Times New Roman" w:hAnsi="Times New Roman" w:cs="Times New Roman"/>
          <w:sz w:val="30"/>
          <w:szCs w:val="30"/>
        </w:rPr>
        <w:t>del conflicto armado perteneciente a los municipios de La Victoria y La Dorada, Caldas que da cuenta de los actores armados y su forma de operar para la época en que sucedieron los hechos (resumen) presentados.</w:t>
      </w:r>
      <w:r w:rsidR="00AA4E2E">
        <w:rPr>
          <w:rFonts w:ascii="Times New Roman" w:eastAsia="Times New Roman" w:hAnsi="Times New Roman" w:cs="Times New Roman"/>
          <w:sz w:val="30"/>
          <w:szCs w:val="30"/>
        </w:rPr>
        <w:t xml:space="preserve"> En este informe se indica el porqué de la expansión de las </w:t>
      </w:r>
      <w:r w:rsidR="00AA4E2E" w:rsidRPr="00AA4E2E">
        <w:rPr>
          <w:rFonts w:ascii="Times New Roman" w:eastAsia="Times New Roman" w:hAnsi="Times New Roman" w:cs="Times New Roman"/>
          <w:b/>
          <w:sz w:val="30"/>
          <w:szCs w:val="30"/>
        </w:rPr>
        <w:t>ACCM</w:t>
      </w:r>
      <w:r w:rsidR="004247D1">
        <w:rPr>
          <w:rFonts w:ascii="Times New Roman" w:eastAsia="Times New Roman" w:hAnsi="Times New Roman" w:cs="Times New Roman"/>
          <w:sz w:val="30"/>
          <w:szCs w:val="30"/>
        </w:rPr>
        <w:t xml:space="preserve"> y la forma cómo se crearon ciertas células o grupúsculos relativamente pequeños comandados por Ramón Isaza</w:t>
      </w:r>
      <w:r w:rsidR="00C84225">
        <w:rPr>
          <w:rFonts w:ascii="Times New Roman" w:eastAsia="Times New Roman" w:hAnsi="Times New Roman" w:cs="Times New Roman"/>
          <w:sz w:val="30"/>
          <w:szCs w:val="30"/>
        </w:rPr>
        <w:t>; sus frentes y los diferentes comandantes</w:t>
      </w:r>
      <w:r w:rsidR="00CA2EFB">
        <w:rPr>
          <w:rFonts w:ascii="Times New Roman" w:eastAsia="Times New Roman" w:hAnsi="Times New Roman" w:cs="Times New Roman"/>
          <w:sz w:val="30"/>
          <w:szCs w:val="30"/>
        </w:rPr>
        <w:t>.</w:t>
      </w:r>
    </w:p>
    <w:p w:rsidR="00AB20F0" w:rsidRDefault="00AB20F0" w:rsidP="00B46B9B">
      <w:pPr>
        <w:spacing w:after="0"/>
        <w:jc w:val="both"/>
        <w:rPr>
          <w:rFonts w:ascii="Times New Roman" w:eastAsia="Times New Roman" w:hAnsi="Times New Roman" w:cs="Times New Roman"/>
          <w:sz w:val="30"/>
          <w:szCs w:val="30"/>
        </w:rPr>
      </w:pPr>
    </w:p>
    <w:p w:rsidR="00AB20F0" w:rsidRDefault="00AB20F0" w:rsidP="00B46B9B">
      <w:pPr>
        <w:spacing w:after="0"/>
        <w:jc w:val="both"/>
        <w:rPr>
          <w:rFonts w:ascii="Times New Roman" w:eastAsia="Times New Roman" w:hAnsi="Times New Roman" w:cs="Times New Roman"/>
          <w:i/>
          <w:sz w:val="30"/>
          <w:szCs w:val="30"/>
          <w:u w:val="single"/>
        </w:rPr>
      </w:pPr>
      <w:r w:rsidRPr="00AB20F0">
        <w:rPr>
          <w:rFonts w:ascii="Times New Roman" w:eastAsia="Times New Roman" w:hAnsi="Times New Roman" w:cs="Times New Roman"/>
          <w:i/>
          <w:sz w:val="30"/>
          <w:szCs w:val="30"/>
          <w:u w:val="single"/>
        </w:rPr>
        <w:t>Identificación de la solicitante</w:t>
      </w:r>
    </w:p>
    <w:p w:rsidR="002428C0" w:rsidRDefault="00AB20F0" w:rsidP="00B46B9B">
      <w:pPr>
        <w:spacing w:after="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Señora Zenovia Angarita de Velasco edad 80 años estado civil viuda. Vinculación con el predio diciembre 2 de 1.992, y vinculación material 23 años; vinculación jurídica 16 años. Calidad que ostentaba al momento de los hechos poseedora. Enfoque diferencial adulto mayor.</w:t>
      </w:r>
      <w:r w:rsidR="006F64B8">
        <w:rPr>
          <w:rFonts w:ascii="Times New Roman" w:eastAsia="Times New Roman" w:hAnsi="Times New Roman" w:cs="Times New Roman"/>
          <w:sz w:val="30"/>
          <w:szCs w:val="30"/>
        </w:rPr>
        <w:t xml:space="preserve"> Al momento del despojo su núcleo familiar estaba conformado </w:t>
      </w:r>
      <w:r w:rsidR="002428C0">
        <w:rPr>
          <w:rFonts w:ascii="Times New Roman" w:eastAsia="Times New Roman" w:hAnsi="Times New Roman" w:cs="Times New Roman"/>
          <w:sz w:val="30"/>
          <w:szCs w:val="30"/>
        </w:rPr>
        <w:t xml:space="preserve">por tres hijos y dos hijas </w:t>
      </w:r>
      <w:r w:rsidR="006F64B8">
        <w:rPr>
          <w:rFonts w:ascii="Times New Roman" w:eastAsia="Times New Roman" w:hAnsi="Times New Roman" w:cs="Times New Roman"/>
          <w:sz w:val="30"/>
          <w:szCs w:val="30"/>
        </w:rPr>
        <w:t>mayores de edad</w:t>
      </w:r>
      <w:r w:rsidR="002428C0">
        <w:rPr>
          <w:rFonts w:ascii="Times New Roman" w:eastAsia="Times New Roman" w:hAnsi="Times New Roman" w:cs="Times New Roman"/>
          <w:sz w:val="30"/>
          <w:szCs w:val="30"/>
        </w:rPr>
        <w:t xml:space="preserve"> todos</w:t>
      </w:r>
      <w:r w:rsidR="006F64B8">
        <w:rPr>
          <w:rFonts w:ascii="Times New Roman" w:eastAsia="Times New Roman" w:hAnsi="Times New Roman" w:cs="Times New Roman"/>
          <w:sz w:val="30"/>
          <w:szCs w:val="30"/>
        </w:rPr>
        <w:t>, quienes conforman su familia actualmente.</w:t>
      </w:r>
    </w:p>
    <w:p w:rsidR="00DD7F30" w:rsidRPr="00DD7F30" w:rsidRDefault="00DD7F30" w:rsidP="00B46B9B">
      <w:pPr>
        <w:spacing w:after="0"/>
        <w:jc w:val="both"/>
        <w:rPr>
          <w:rFonts w:ascii="Times New Roman" w:eastAsia="Times New Roman" w:hAnsi="Times New Roman" w:cs="Times New Roman"/>
          <w:i/>
          <w:sz w:val="30"/>
          <w:szCs w:val="30"/>
          <w:u w:val="single"/>
        </w:rPr>
      </w:pPr>
    </w:p>
    <w:p w:rsidR="00DD7F30" w:rsidRDefault="00DD7F30" w:rsidP="00B46B9B">
      <w:pPr>
        <w:spacing w:after="0"/>
        <w:jc w:val="both"/>
        <w:rPr>
          <w:rFonts w:ascii="Times New Roman" w:eastAsia="Times New Roman" w:hAnsi="Times New Roman" w:cs="Times New Roman"/>
          <w:sz w:val="30"/>
          <w:szCs w:val="30"/>
        </w:rPr>
      </w:pPr>
      <w:r w:rsidRPr="00DD7F30">
        <w:rPr>
          <w:rFonts w:ascii="Times New Roman" w:eastAsia="Times New Roman" w:hAnsi="Times New Roman" w:cs="Times New Roman"/>
          <w:i/>
          <w:sz w:val="30"/>
          <w:szCs w:val="30"/>
          <w:u w:val="single"/>
        </w:rPr>
        <w:t>Identificación del predio “La Española”</w:t>
      </w:r>
    </w:p>
    <w:p w:rsidR="00AF53D4" w:rsidRDefault="000167FA" w:rsidP="00B46B9B">
      <w:pPr>
        <w:spacing w:after="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El bien se encuentra localizado en el departamento de Caldas, parte queda en el municipio de La Victoria y otra en el municipio de La Dorada. La calidad jurídica de la solicitante es de poseedora en proporción a su derecho en la sucesión de su difunto esposo, esto es, en un 87.7%.</w:t>
      </w:r>
      <w:r w:rsidR="00760D91">
        <w:rPr>
          <w:rFonts w:ascii="Times New Roman" w:eastAsia="Times New Roman" w:hAnsi="Times New Roman" w:cs="Times New Roman"/>
          <w:sz w:val="30"/>
          <w:szCs w:val="30"/>
        </w:rPr>
        <w:t xml:space="preserve"> Folio de matrícula 106-1524. Á</w:t>
      </w:r>
      <w:r w:rsidR="00487B1F">
        <w:rPr>
          <w:rFonts w:ascii="Times New Roman" w:eastAsia="Times New Roman" w:hAnsi="Times New Roman" w:cs="Times New Roman"/>
          <w:sz w:val="30"/>
          <w:szCs w:val="30"/>
        </w:rPr>
        <w:t>rea georreferenciada</w:t>
      </w:r>
      <w:r w:rsidR="00760D91">
        <w:rPr>
          <w:rFonts w:ascii="Times New Roman" w:eastAsia="Times New Roman" w:hAnsi="Times New Roman" w:cs="Times New Roman"/>
          <w:sz w:val="30"/>
          <w:szCs w:val="30"/>
        </w:rPr>
        <w:t xml:space="preserve"> </w:t>
      </w:r>
      <w:r w:rsidR="00487B1F">
        <w:rPr>
          <w:rFonts w:ascii="Times New Roman" w:eastAsia="Times New Roman" w:hAnsi="Times New Roman" w:cs="Times New Roman"/>
          <w:sz w:val="30"/>
          <w:szCs w:val="30"/>
        </w:rPr>
        <w:t>511 Has 4.523 Mts. 2 Cédulas Catastrales 00-01-0004-0069-000 y 00-02-0001-0024-000.</w:t>
      </w:r>
      <w:r w:rsidR="00984CC9">
        <w:rPr>
          <w:rFonts w:ascii="Times New Roman" w:eastAsia="Times New Roman" w:hAnsi="Times New Roman" w:cs="Times New Roman"/>
          <w:sz w:val="30"/>
          <w:szCs w:val="30"/>
        </w:rPr>
        <w:t xml:space="preserve"> En la demanda figura la georreferenciación; coordenadas geográficas (magna-sirgas) y planas (magna Colombia Bogotá)  y los puntos extremos del </w:t>
      </w:r>
      <w:r w:rsidR="00A81219">
        <w:rPr>
          <w:rFonts w:ascii="Times New Roman" w:eastAsia="Times New Roman" w:hAnsi="Times New Roman" w:cs="Times New Roman"/>
          <w:sz w:val="30"/>
          <w:szCs w:val="30"/>
        </w:rPr>
        <w:t>área del predio; también, se encuentra los linderos del bien</w:t>
      </w:r>
      <w:r w:rsidR="00B8589E">
        <w:rPr>
          <w:rFonts w:ascii="Times New Roman" w:eastAsia="Times New Roman" w:hAnsi="Times New Roman" w:cs="Times New Roman"/>
          <w:sz w:val="30"/>
          <w:szCs w:val="30"/>
        </w:rPr>
        <w:t xml:space="preserve"> y las afectaciones</w:t>
      </w:r>
      <w:r w:rsidR="0017179C">
        <w:rPr>
          <w:rFonts w:ascii="Times New Roman" w:eastAsia="Times New Roman" w:hAnsi="Times New Roman" w:cs="Times New Roman"/>
          <w:sz w:val="30"/>
          <w:szCs w:val="30"/>
        </w:rPr>
        <w:t>; sobre el predio solicitado existe un título minero vigente de explotación de Oro identificado con el código No. GEPO-02 a favor de Mario Francisco Velasco Torres</w:t>
      </w:r>
      <w:r w:rsidR="003A7B06">
        <w:rPr>
          <w:rFonts w:ascii="Times New Roman" w:eastAsia="Times New Roman" w:hAnsi="Times New Roman" w:cs="Times New Roman"/>
          <w:sz w:val="30"/>
          <w:szCs w:val="30"/>
        </w:rPr>
        <w:t xml:space="preserve"> y un área de exploración de hidrocarburos donde se llevan a cabo los trabajos pertinentes</w:t>
      </w:r>
      <w:r w:rsidR="006E0BC2">
        <w:rPr>
          <w:rFonts w:ascii="Times New Roman" w:eastAsia="Times New Roman" w:hAnsi="Times New Roman" w:cs="Times New Roman"/>
          <w:sz w:val="30"/>
          <w:szCs w:val="30"/>
        </w:rPr>
        <w:t xml:space="preserve">, siendo el operador </w:t>
      </w:r>
      <w:r w:rsidR="006E0BC2" w:rsidRPr="006E0BC2">
        <w:rPr>
          <w:rFonts w:ascii="Times New Roman" w:eastAsia="Times New Roman" w:hAnsi="Times New Roman" w:cs="Times New Roman"/>
          <w:b/>
          <w:sz w:val="30"/>
          <w:szCs w:val="30"/>
        </w:rPr>
        <w:t>ECOPETROL</w:t>
      </w:r>
      <w:r w:rsidR="007F14C6">
        <w:rPr>
          <w:rFonts w:ascii="Times New Roman" w:eastAsia="Times New Roman" w:hAnsi="Times New Roman" w:cs="Times New Roman"/>
          <w:sz w:val="30"/>
          <w:szCs w:val="30"/>
        </w:rPr>
        <w:t>. El predio es atravesado totalmente por el poliducto Salgar-Cartago y el poliducto Salgar-Neiva</w:t>
      </w:r>
      <w:r w:rsidR="00137FBA">
        <w:rPr>
          <w:rFonts w:ascii="Times New Roman" w:eastAsia="Times New Roman" w:hAnsi="Times New Roman" w:cs="Times New Roman"/>
          <w:sz w:val="30"/>
          <w:szCs w:val="30"/>
        </w:rPr>
        <w:t>, cuyo derecho de vía es de 30 metros al lado y lado</w:t>
      </w:r>
      <w:r w:rsidR="009A22BA">
        <w:rPr>
          <w:rFonts w:ascii="Times New Roman" w:eastAsia="Times New Roman" w:hAnsi="Times New Roman" w:cs="Times New Roman"/>
          <w:sz w:val="30"/>
          <w:szCs w:val="30"/>
        </w:rPr>
        <w:t xml:space="preserve"> elevado a escritura pública.</w:t>
      </w:r>
    </w:p>
    <w:p w:rsidR="00EA4288" w:rsidRDefault="00EA4288" w:rsidP="00B46B9B">
      <w:pPr>
        <w:spacing w:after="0"/>
        <w:jc w:val="both"/>
        <w:rPr>
          <w:rFonts w:ascii="Times New Roman" w:eastAsia="Times New Roman" w:hAnsi="Times New Roman" w:cs="Times New Roman"/>
          <w:sz w:val="30"/>
          <w:szCs w:val="30"/>
        </w:rPr>
      </w:pPr>
    </w:p>
    <w:p w:rsidR="00EA4288" w:rsidRDefault="00EA4288" w:rsidP="00B46B9B">
      <w:pPr>
        <w:spacing w:after="0"/>
        <w:jc w:val="both"/>
        <w:rPr>
          <w:rFonts w:ascii="Times New Roman" w:eastAsia="Times New Roman" w:hAnsi="Times New Roman" w:cs="Times New Roman"/>
          <w:sz w:val="30"/>
          <w:szCs w:val="30"/>
        </w:rPr>
      </w:pPr>
    </w:p>
    <w:p w:rsidR="00B535BB" w:rsidRPr="005D254E" w:rsidRDefault="005D254E" w:rsidP="00B46B9B">
      <w:pPr>
        <w:spacing w:after="0"/>
        <w:jc w:val="both"/>
        <w:rPr>
          <w:rFonts w:ascii="Times New Roman" w:eastAsia="Times New Roman" w:hAnsi="Times New Roman" w:cs="Times New Roman"/>
          <w:i/>
          <w:sz w:val="30"/>
          <w:szCs w:val="30"/>
          <w:u w:val="single"/>
        </w:rPr>
      </w:pPr>
      <w:r w:rsidRPr="005D254E">
        <w:rPr>
          <w:rFonts w:ascii="Times New Roman" w:eastAsia="Times New Roman" w:hAnsi="Times New Roman" w:cs="Times New Roman"/>
          <w:i/>
          <w:sz w:val="30"/>
          <w:szCs w:val="30"/>
          <w:u w:val="single"/>
        </w:rPr>
        <w:t>Fundamentos de derecho</w:t>
      </w:r>
    </w:p>
    <w:p w:rsidR="00B535BB" w:rsidRDefault="005D254E" w:rsidP="00B46B9B">
      <w:pPr>
        <w:spacing w:after="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En la demanda se invocan las normas </w:t>
      </w:r>
      <w:r w:rsidRPr="005D254E">
        <w:rPr>
          <w:rFonts w:ascii="Times New Roman" w:eastAsia="Times New Roman" w:hAnsi="Times New Roman" w:cs="Times New Roman"/>
          <w:b/>
          <w:sz w:val="30"/>
          <w:szCs w:val="30"/>
        </w:rPr>
        <w:t>DD HH</w:t>
      </w:r>
      <w:r>
        <w:rPr>
          <w:rFonts w:ascii="Times New Roman" w:eastAsia="Times New Roman" w:hAnsi="Times New Roman" w:cs="Times New Roman"/>
          <w:sz w:val="30"/>
          <w:szCs w:val="30"/>
        </w:rPr>
        <w:t xml:space="preserve"> y del </w:t>
      </w:r>
      <w:r w:rsidRPr="005D254E">
        <w:rPr>
          <w:rFonts w:ascii="Times New Roman" w:eastAsia="Times New Roman" w:hAnsi="Times New Roman" w:cs="Times New Roman"/>
          <w:b/>
          <w:sz w:val="30"/>
          <w:szCs w:val="30"/>
        </w:rPr>
        <w:t>DIH</w:t>
      </w:r>
      <w:r w:rsidR="0046545A">
        <w:rPr>
          <w:rFonts w:ascii="Times New Roman" w:eastAsia="Times New Roman" w:hAnsi="Times New Roman" w:cs="Times New Roman"/>
          <w:sz w:val="30"/>
          <w:szCs w:val="30"/>
        </w:rPr>
        <w:t xml:space="preserve">; la declaración universal de los derechos humanos; la convención americana sobre </w:t>
      </w:r>
      <w:r w:rsidR="0046545A">
        <w:rPr>
          <w:rFonts w:ascii="Times New Roman" w:eastAsia="Times New Roman" w:hAnsi="Times New Roman" w:cs="Times New Roman"/>
          <w:sz w:val="30"/>
          <w:szCs w:val="30"/>
        </w:rPr>
        <w:lastRenderedPageBreak/>
        <w:t>derechos humanos; el pacto internacional de derechos civiles y políticos, los convenios de Ginebra y el protocolo II, la Constitución Política artículos 2 y 58, los principios Pinheiro, la sentencia T-821 de 2007, la ley 1448/11</w:t>
      </w:r>
      <w:r w:rsidR="008B712B">
        <w:rPr>
          <w:rFonts w:ascii="Times New Roman" w:eastAsia="Times New Roman" w:hAnsi="Times New Roman" w:cs="Times New Roman"/>
          <w:sz w:val="30"/>
          <w:szCs w:val="30"/>
        </w:rPr>
        <w:t>.</w:t>
      </w:r>
      <w:r w:rsidR="00366CC2">
        <w:rPr>
          <w:rFonts w:ascii="Times New Roman" w:eastAsia="Times New Roman" w:hAnsi="Times New Roman" w:cs="Times New Roman"/>
          <w:sz w:val="30"/>
          <w:szCs w:val="30"/>
        </w:rPr>
        <w:t xml:space="preserve"> En los fundamentos se hace referencia al </w:t>
      </w:r>
      <w:r w:rsidR="00C21969">
        <w:rPr>
          <w:rFonts w:ascii="Times New Roman" w:eastAsia="Times New Roman" w:hAnsi="Times New Roman" w:cs="Times New Roman"/>
          <w:sz w:val="30"/>
          <w:szCs w:val="30"/>
        </w:rPr>
        <w:t>bloque de constitucionalidad</w:t>
      </w:r>
      <w:r w:rsidR="00366CC2">
        <w:rPr>
          <w:rFonts w:ascii="Times New Roman" w:eastAsia="Times New Roman" w:hAnsi="Times New Roman" w:cs="Times New Roman"/>
          <w:sz w:val="30"/>
          <w:szCs w:val="30"/>
        </w:rPr>
        <w:t xml:space="preserve">; a las víctimas </w:t>
      </w:r>
      <w:r w:rsidR="00366CC2" w:rsidRPr="00366CC2">
        <w:rPr>
          <w:rFonts w:ascii="Times New Roman" w:eastAsia="Times New Roman" w:hAnsi="Times New Roman" w:cs="Times New Roman"/>
          <w:b/>
          <w:sz w:val="30"/>
          <w:szCs w:val="30"/>
        </w:rPr>
        <w:t>DIH</w:t>
      </w:r>
      <w:r w:rsidR="00366CC2">
        <w:rPr>
          <w:rFonts w:ascii="Times New Roman" w:eastAsia="Times New Roman" w:hAnsi="Times New Roman" w:cs="Times New Roman"/>
          <w:sz w:val="30"/>
          <w:szCs w:val="30"/>
        </w:rPr>
        <w:t>; a las víctimas del conflicto armado.</w:t>
      </w:r>
    </w:p>
    <w:p w:rsidR="00FD7136" w:rsidRPr="00FD7136" w:rsidRDefault="00FD7136" w:rsidP="00B46B9B">
      <w:pPr>
        <w:spacing w:after="0"/>
        <w:jc w:val="both"/>
        <w:rPr>
          <w:rFonts w:ascii="Times New Roman" w:eastAsia="Times New Roman" w:hAnsi="Times New Roman" w:cs="Times New Roman"/>
          <w:i/>
          <w:sz w:val="30"/>
          <w:szCs w:val="30"/>
          <w:u w:val="single"/>
        </w:rPr>
      </w:pPr>
    </w:p>
    <w:p w:rsidR="00FD7136" w:rsidRDefault="00FD7136" w:rsidP="00B46B9B">
      <w:pPr>
        <w:spacing w:after="0"/>
        <w:jc w:val="both"/>
        <w:rPr>
          <w:rFonts w:ascii="Times New Roman" w:eastAsia="Times New Roman" w:hAnsi="Times New Roman" w:cs="Times New Roman"/>
          <w:i/>
          <w:sz w:val="30"/>
          <w:szCs w:val="30"/>
          <w:u w:val="single"/>
        </w:rPr>
      </w:pPr>
      <w:r w:rsidRPr="00FD7136">
        <w:rPr>
          <w:rFonts w:ascii="Times New Roman" w:eastAsia="Times New Roman" w:hAnsi="Times New Roman" w:cs="Times New Roman"/>
          <w:i/>
          <w:sz w:val="30"/>
          <w:szCs w:val="30"/>
          <w:u w:val="single"/>
        </w:rPr>
        <w:t>Análisis de la URT frente a la restitución</w:t>
      </w:r>
    </w:p>
    <w:p w:rsidR="0051082D" w:rsidRDefault="002D6584" w:rsidP="00B46B9B">
      <w:pPr>
        <w:spacing w:after="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Este examen se encuentra en la resolución No. RV-0293 de febrero de 2016, donde se analizaron aspectos como </w:t>
      </w:r>
      <w:r w:rsidR="009A34DA">
        <w:rPr>
          <w:rFonts w:ascii="Times New Roman" w:eastAsia="Times New Roman" w:hAnsi="Times New Roman" w:cs="Times New Roman"/>
          <w:sz w:val="30"/>
          <w:szCs w:val="30"/>
        </w:rPr>
        <w:t>la calidad jurídica de poseedora de la solicitante</w:t>
      </w:r>
      <w:r w:rsidR="004B2935">
        <w:rPr>
          <w:rFonts w:ascii="Times New Roman" w:eastAsia="Times New Roman" w:hAnsi="Times New Roman" w:cs="Times New Roman"/>
          <w:sz w:val="30"/>
          <w:szCs w:val="30"/>
        </w:rPr>
        <w:t xml:space="preserve">. Entre otros aspectos se lee </w:t>
      </w:r>
      <w:r w:rsidR="00E82AE7" w:rsidRPr="00E82AE7">
        <w:rPr>
          <w:rFonts w:ascii="Times New Roman" w:eastAsia="Times New Roman" w:hAnsi="Times New Roman" w:cs="Times New Roman"/>
          <w:i/>
          <w:sz w:val="30"/>
          <w:szCs w:val="30"/>
        </w:rPr>
        <w:t>(1)</w:t>
      </w:r>
      <w:r w:rsidR="00E82AE7">
        <w:rPr>
          <w:rFonts w:ascii="Times New Roman" w:eastAsia="Times New Roman" w:hAnsi="Times New Roman" w:cs="Times New Roman"/>
          <w:sz w:val="30"/>
          <w:szCs w:val="30"/>
        </w:rPr>
        <w:t xml:space="preserve"> </w:t>
      </w:r>
      <w:r w:rsidR="004B2935">
        <w:rPr>
          <w:rFonts w:ascii="Times New Roman" w:eastAsia="Times New Roman" w:hAnsi="Times New Roman" w:cs="Times New Roman"/>
          <w:sz w:val="30"/>
          <w:szCs w:val="30"/>
        </w:rPr>
        <w:t xml:space="preserve">que la sentencia de adjudicación en la sucesión del señor </w:t>
      </w:r>
      <w:r w:rsidR="009C6EB9">
        <w:rPr>
          <w:rFonts w:ascii="Times New Roman" w:eastAsia="Times New Roman" w:hAnsi="Times New Roman" w:cs="Times New Roman"/>
          <w:sz w:val="30"/>
          <w:szCs w:val="30"/>
        </w:rPr>
        <w:t>José Antonio Velasco, y concretamente la hijuela donde se le adjudicó a la señora Zenovia Angarita Velasco el 87.7% del predio “</w:t>
      </w:r>
      <w:r w:rsidR="009C6EB9" w:rsidRPr="009C6EB9">
        <w:rPr>
          <w:rFonts w:ascii="Times New Roman" w:eastAsia="Times New Roman" w:hAnsi="Times New Roman" w:cs="Times New Roman"/>
          <w:i/>
          <w:sz w:val="30"/>
          <w:szCs w:val="30"/>
        </w:rPr>
        <w:t>La Española</w:t>
      </w:r>
      <w:r w:rsidR="009C6EB9">
        <w:rPr>
          <w:rFonts w:ascii="Times New Roman" w:eastAsia="Times New Roman" w:hAnsi="Times New Roman" w:cs="Times New Roman"/>
          <w:sz w:val="30"/>
          <w:szCs w:val="30"/>
        </w:rPr>
        <w:t>”,</w:t>
      </w:r>
      <w:r w:rsidR="004B2935">
        <w:rPr>
          <w:rFonts w:ascii="Times New Roman" w:eastAsia="Times New Roman" w:hAnsi="Times New Roman" w:cs="Times New Roman"/>
          <w:sz w:val="30"/>
          <w:szCs w:val="30"/>
        </w:rPr>
        <w:t xml:space="preserve"> </w:t>
      </w:r>
      <w:r w:rsidR="009C6EB9">
        <w:rPr>
          <w:rFonts w:ascii="Times New Roman" w:eastAsia="Times New Roman" w:hAnsi="Times New Roman" w:cs="Times New Roman"/>
          <w:sz w:val="30"/>
          <w:szCs w:val="30"/>
        </w:rPr>
        <w:t>no fue registrada (protocolizar) en la</w:t>
      </w:r>
      <w:r w:rsidR="009C6EB9" w:rsidRPr="009C6EB9">
        <w:rPr>
          <w:rFonts w:ascii="Times New Roman" w:eastAsia="Times New Roman" w:hAnsi="Times New Roman" w:cs="Times New Roman"/>
          <w:b/>
          <w:sz w:val="30"/>
          <w:szCs w:val="30"/>
        </w:rPr>
        <w:t xml:space="preserve"> ORIP</w:t>
      </w:r>
      <w:r w:rsidR="009C6EB9">
        <w:rPr>
          <w:rFonts w:ascii="Times New Roman" w:eastAsia="Times New Roman" w:hAnsi="Times New Roman" w:cs="Times New Roman"/>
          <w:sz w:val="30"/>
          <w:szCs w:val="30"/>
        </w:rPr>
        <w:t xml:space="preserve"> de la Dorada-Caldas por amenazas que recibi</w:t>
      </w:r>
      <w:r w:rsidR="00F70CB8">
        <w:rPr>
          <w:rFonts w:ascii="Times New Roman" w:eastAsia="Times New Roman" w:hAnsi="Times New Roman" w:cs="Times New Roman"/>
          <w:sz w:val="30"/>
          <w:szCs w:val="30"/>
        </w:rPr>
        <w:t xml:space="preserve">ó; que mientras se iniciaba el proceso de sucesión del esposo de la solicitante (11 de marzo de 1.993), ella y un hijo </w:t>
      </w:r>
      <w:r w:rsidR="00CF2AC6">
        <w:rPr>
          <w:rFonts w:ascii="Times New Roman" w:eastAsia="Times New Roman" w:hAnsi="Times New Roman" w:cs="Times New Roman"/>
          <w:sz w:val="30"/>
          <w:szCs w:val="30"/>
        </w:rPr>
        <w:t>continuaron con la posesión de la finca, y realizaron “</w:t>
      </w:r>
      <w:r w:rsidR="00CF2AC6" w:rsidRPr="00CF2AC6">
        <w:rPr>
          <w:rFonts w:ascii="Times New Roman" w:eastAsia="Times New Roman" w:hAnsi="Times New Roman" w:cs="Times New Roman"/>
          <w:i/>
          <w:sz w:val="30"/>
          <w:szCs w:val="30"/>
        </w:rPr>
        <w:t xml:space="preserve">el proyecto que </w:t>
      </w:r>
      <w:r w:rsidR="00CF2AC6">
        <w:rPr>
          <w:rFonts w:ascii="Times New Roman" w:eastAsia="Times New Roman" w:hAnsi="Times New Roman" w:cs="Times New Roman"/>
          <w:sz w:val="30"/>
          <w:szCs w:val="30"/>
        </w:rPr>
        <w:t xml:space="preserve">[dijo la solicitante] </w:t>
      </w:r>
      <w:r w:rsidR="00CF2AC6" w:rsidRPr="00CF2AC6">
        <w:rPr>
          <w:rFonts w:ascii="Times New Roman" w:eastAsia="Times New Roman" w:hAnsi="Times New Roman" w:cs="Times New Roman"/>
          <w:i/>
          <w:sz w:val="30"/>
          <w:szCs w:val="30"/>
        </w:rPr>
        <w:t>mi esposo tenía consistente en vender la piedra y arreglar los potreros</w:t>
      </w:r>
      <w:r w:rsidR="00CF2AC6">
        <w:rPr>
          <w:rFonts w:ascii="Times New Roman" w:eastAsia="Times New Roman" w:hAnsi="Times New Roman" w:cs="Times New Roman"/>
          <w:sz w:val="30"/>
          <w:szCs w:val="30"/>
        </w:rPr>
        <w:t>”, y firmaron un contrato con una Compañía y se empezó la explotaci</w:t>
      </w:r>
      <w:r w:rsidR="00E82AE7">
        <w:rPr>
          <w:rFonts w:ascii="Times New Roman" w:eastAsia="Times New Roman" w:hAnsi="Times New Roman" w:cs="Times New Roman"/>
          <w:sz w:val="30"/>
          <w:szCs w:val="30"/>
        </w:rPr>
        <w:t>ón de la piedra (v</w:t>
      </w:r>
      <w:r w:rsidR="009C6EB9">
        <w:rPr>
          <w:rFonts w:ascii="Times New Roman" w:eastAsia="Times New Roman" w:hAnsi="Times New Roman" w:cs="Times New Roman"/>
          <w:sz w:val="30"/>
          <w:szCs w:val="30"/>
        </w:rPr>
        <w:t>er entrevista del 26 de abril de 2012 ante la Unidad de Justicia y Paz</w:t>
      </w:r>
      <w:r w:rsidR="00E82AE7">
        <w:rPr>
          <w:rFonts w:ascii="Times New Roman" w:eastAsia="Times New Roman" w:hAnsi="Times New Roman" w:cs="Times New Roman"/>
          <w:sz w:val="30"/>
          <w:szCs w:val="30"/>
        </w:rPr>
        <w:t xml:space="preserve">); </w:t>
      </w:r>
      <w:r w:rsidR="00E82AE7" w:rsidRPr="00E82AE7">
        <w:rPr>
          <w:rFonts w:ascii="Times New Roman" w:eastAsia="Times New Roman" w:hAnsi="Times New Roman" w:cs="Times New Roman"/>
          <w:i/>
          <w:sz w:val="30"/>
          <w:szCs w:val="30"/>
        </w:rPr>
        <w:t>(2)</w:t>
      </w:r>
      <w:r w:rsidR="00E82AE7">
        <w:rPr>
          <w:rFonts w:ascii="Times New Roman" w:eastAsia="Times New Roman" w:hAnsi="Times New Roman" w:cs="Times New Roman"/>
          <w:sz w:val="30"/>
          <w:szCs w:val="30"/>
        </w:rPr>
        <w:t xml:space="preserve"> que la naturaleza jurídica del predio reclamado es privado</w:t>
      </w:r>
      <w:r w:rsidR="002E614D">
        <w:rPr>
          <w:rFonts w:ascii="Times New Roman" w:eastAsia="Times New Roman" w:hAnsi="Times New Roman" w:cs="Times New Roman"/>
          <w:sz w:val="30"/>
          <w:szCs w:val="30"/>
        </w:rPr>
        <w:t xml:space="preserve">; </w:t>
      </w:r>
      <w:r w:rsidR="002E614D" w:rsidRPr="002E614D">
        <w:rPr>
          <w:rFonts w:ascii="Times New Roman" w:eastAsia="Times New Roman" w:hAnsi="Times New Roman" w:cs="Times New Roman"/>
          <w:i/>
          <w:sz w:val="30"/>
          <w:szCs w:val="30"/>
        </w:rPr>
        <w:t>(3)</w:t>
      </w:r>
      <w:r w:rsidR="002E614D">
        <w:rPr>
          <w:rFonts w:ascii="Times New Roman" w:eastAsia="Times New Roman" w:hAnsi="Times New Roman" w:cs="Times New Roman"/>
          <w:sz w:val="30"/>
          <w:szCs w:val="30"/>
        </w:rPr>
        <w:t xml:space="preserve"> que el despojo ocurrió con posterioridad al 1º de enero de 1.991 y el término de vigencia de la ley de víctimas.</w:t>
      </w:r>
    </w:p>
    <w:p w:rsidR="0051082D" w:rsidRDefault="0051082D" w:rsidP="00B46B9B">
      <w:pPr>
        <w:spacing w:after="0"/>
        <w:jc w:val="both"/>
        <w:rPr>
          <w:rFonts w:ascii="Times New Roman" w:eastAsia="Times New Roman" w:hAnsi="Times New Roman" w:cs="Times New Roman"/>
          <w:sz w:val="30"/>
          <w:szCs w:val="30"/>
        </w:rPr>
      </w:pPr>
    </w:p>
    <w:p w:rsidR="00B52D08" w:rsidRDefault="0051082D" w:rsidP="00B46B9B">
      <w:pPr>
        <w:spacing w:after="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En cuanto al despojos se expone</w:t>
      </w:r>
      <w:r w:rsidR="0085606E">
        <w:rPr>
          <w:rFonts w:ascii="Times New Roman" w:eastAsia="Times New Roman" w:hAnsi="Times New Roman" w:cs="Times New Roman"/>
          <w:sz w:val="30"/>
          <w:szCs w:val="30"/>
        </w:rPr>
        <w:t xml:space="preserve"> que la señora Zenovia Angarita de Velasco denunció el delito de invasión de tierras o edificaciones ocurrido el 1º de enero de 1.999, caso llevado en la Fiscalía 47 de la Unidad Nacional de Justicia y Paz</w:t>
      </w:r>
      <w:r w:rsidR="009D1B7F">
        <w:rPr>
          <w:rFonts w:ascii="Times New Roman" w:eastAsia="Times New Roman" w:hAnsi="Times New Roman" w:cs="Times New Roman"/>
          <w:sz w:val="30"/>
          <w:szCs w:val="30"/>
        </w:rPr>
        <w:t xml:space="preserve">; que en el año 1.999 el señor Mario Francisco Velasco Torres se presentó en la finca en compañía de alias memo chiquito; amenazó de muerte a los trabajadores </w:t>
      </w:r>
      <w:r w:rsidR="003D5AED">
        <w:rPr>
          <w:rFonts w:ascii="Times New Roman" w:eastAsia="Times New Roman" w:hAnsi="Times New Roman" w:cs="Times New Roman"/>
          <w:sz w:val="30"/>
          <w:szCs w:val="30"/>
        </w:rPr>
        <w:t>de la propiedad como a los trituradores de una empresa que explotaba el terreno</w:t>
      </w:r>
      <w:r w:rsidR="008D5FCF">
        <w:rPr>
          <w:rFonts w:ascii="Times New Roman" w:eastAsia="Times New Roman" w:hAnsi="Times New Roman" w:cs="Times New Roman"/>
          <w:sz w:val="30"/>
          <w:szCs w:val="30"/>
        </w:rPr>
        <w:t>; que el predio por el fallecimiento de su propietario entró en sucesión</w:t>
      </w:r>
      <w:r w:rsidR="00AC0090">
        <w:rPr>
          <w:rFonts w:ascii="Times New Roman" w:eastAsia="Times New Roman" w:hAnsi="Times New Roman" w:cs="Times New Roman"/>
          <w:sz w:val="30"/>
          <w:szCs w:val="30"/>
        </w:rPr>
        <w:t>, pero por las constantes amenazas la solicitante y sus hijos no volvieron al bien, por eso el señor Velasco Torres se posesiona de la finca y comienza la explotación minera al parecer con la venia de los paramilitares que hacían presencia en la zona.</w:t>
      </w:r>
    </w:p>
    <w:p w:rsidR="00E66800" w:rsidRDefault="00E66800" w:rsidP="00B46B9B">
      <w:pPr>
        <w:spacing w:after="0"/>
        <w:jc w:val="both"/>
        <w:rPr>
          <w:rFonts w:ascii="Times New Roman" w:eastAsia="Times New Roman" w:hAnsi="Times New Roman" w:cs="Times New Roman"/>
          <w:sz w:val="30"/>
          <w:szCs w:val="30"/>
        </w:rPr>
      </w:pPr>
    </w:p>
    <w:p w:rsidR="00E66800" w:rsidRDefault="00E66800" w:rsidP="00B46B9B">
      <w:pPr>
        <w:spacing w:after="0"/>
        <w:jc w:val="both"/>
        <w:rPr>
          <w:rFonts w:ascii="Times New Roman" w:eastAsia="Times New Roman" w:hAnsi="Times New Roman" w:cs="Times New Roman"/>
          <w:sz w:val="30"/>
          <w:szCs w:val="30"/>
        </w:rPr>
      </w:pPr>
    </w:p>
    <w:p w:rsidR="00070300" w:rsidRDefault="00070300" w:rsidP="00B46B9B">
      <w:pPr>
        <w:spacing w:after="0"/>
        <w:jc w:val="both"/>
        <w:rPr>
          <w:rFonts w:ascii="Times New Roman" w:eastAsia="Times New Roman" w:hAnsi="Times New Roman" w:cs="Times New Roman"/>
          <w:i/>
          <w:sz w:val="30"/>
          <w:szCs w:val="30"/>
          <w:u w:val="single"/>
        </w:rPr>
      </w:pPr>
    </w:p>
    <w:p w:rsidR="00FD7136" w:rsidRPr="00B52D08" w:rsidRDefault="00B52D08" w:rsidP="00B46B9B">
      <w:pPr>
        <w:spacing w:after="0"/>
        <w:jc w:val="both"/>
        <w:rPr>
          <w:rFonts w:ascii="Times New Roman" w:eastAsia="Times New Roman" w:hAnsi="Times New Roman" w:cs="Times New Roman"/>
          <w:i/>
          <w:sz w:val="30"/>
          <w:szCs w:val="30"/>
          <w:u w:val="single"/>
        </w:rPr>
      </w:pPr>
      <w:r w:rsidRPr="00B52D08">
        <w:rPr>
          <w:rFonts w:ascii="Times New Roman" w:eastAsia="Times New Roman" w:hAnsi="Times New Roman" w:cs="Times New Roman"/>
          <w:i/>
          <w:sz w:val="30"/>
          <w:szCs w:val="30"/>
          <w:u w:val="single"/>
        </w:rPr>
        <w:lastRenderedPageBreak/>
        <w:t>Despojo de hecho</w:t>
      </w:r>
      <w:r w:rsidR="002E614D" w:rsidRPr="00B52D08">
        <w:rPr>
          <w:rFonts w:ascii="Times New Roman" w:eastAsia="Times New Roman" w:hAnsi="Times New Roman" w:cs="Times New Roman"/>
          <w:i/>
          <w:sz w:val="30"/>
          <w:szCs w:val="30"/>
          <w:u w:val="single"/>
        </w:rPr>
        <w:t xml:space="preserve"> </w:t>
      </w:r>
    </w:p>
    <w:p w:rsidR="00B535BB" w:rsidRDefault="008C43A3" w:rsidP="00B46B9B">
      <w:pPr>
        <w:spacing w:after="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El mismo, y según el Área de Memoria Histórica de la Comisión Nacional de Reparación y Reconciliación (</w:t>
      </w:r>
      <w:r w:rsidRPr="008C43A3">
        <w:rPr>
          <w:rFonts w:ascii="Times New Roman" w:eastAsia="Times New Roman" w:hAnsi="Times New Roman" w:cs="Times New Roman"/>
          <w:b/>
          <w:sz w:val="30"/>
          <w:szCs w:val="30"/>
        </w:rPr>
        <w:t>CNRR</w:t>
      </w:r>
      <w:r>
        <w:rPr>
          <w:rFonts w:ascii="Times New Roman" w:eastAsia="Times New Roman" w:hAnsi="Times New Roman" w:cs="Times New Roman"/>
          <w:sz w:val="30"/>
          <w:szCs w:val="30"/>
        </w:rPr>
        <w:t>),</w:t>
      </w:r>
      <w:r w:rsidR="00C8435D">
        <w:rPr>
          <w:rFonts w:ascii="Times New Roman" w:eastAsia="Times New Roman" w:hAnsi="Times New Roman" w:cs="Times New Roman"/>
          <w:sz w:val="30"/>
          <w:szCs w:val="30"/>
        </w:rPr>
        <w:t xml:space="preserve"> </w:t>
      </w:r>
      <w:r w:rsidR="00C8435D" w:rsidRPr="00995524">
        <w:rPr>
          <w:rFonts w:ascii="Times New Roman" w:eastAsia="Times New Roman" w:hAnsi="Times New Roman" w:cs="Times New Roman"/>
          <w:i/>
          <w:sz w:val="30"/>
          <w:szCs w:val="30"/>
        </w:rPr>
        <w:t>consiste en la coerción y violencia sin el uso de figuras jurídicas; comprende amenazas de muerte, órdenes de desalojo del territorio bajo amenaza y otras violaciones a la vida e integridad personal de los miembros de las comunidades rurales,</w:t>
      </w:r>
      <w:r w:rsidR="00995524" w:rsidRPr="00995524">
        <w:rPr>
          <w:rFonts w:ascii="Times New Roman" w:eastAsia="Times New Roman" w:hAnsi="Times New Roman" w:cs="Times New Roman"/>
          <w:i/>
          <w:sz w:val="30"/>
          <w:szCs w:val="30"/>
        </w:rPr>
        <w:t xml:space="preserve"> al igual que daños en bienes e infraestructura. También comprende, el despojo de hecho, la destrucción de títulos, documentos, y oficinas de RIP y notarias; la compra venta forzada y la ocupación y apropiación de predios del Estado</w:t>
      </w:r>
      <w:r w:rsidR="00995524">
        <w:rPr>
          <w:rFonts w:ascii="Times New Roman" w:eastAsia="Times New Roman" w:hAnsi="Times New Roman" w:cs="Times New Roman"/>
          <w:sz w:val="30"/>
          <w:szCs w:val="30"/>
        </w:rPr>
        <w:t>.</w:t>
      </w:r>
      <w:r>
        <w:rPr>
          <w:rFonts w:ascii="Times New Roman" w:eastAsia="Times New Roman" w:hAnsi="Times New Roman" w:cs="Times New Roman"/>
          <w:sz w:val="30"/>
          <w:szCs w:val="30"/>
        </w:rPr>
        <w:t xml:space="preserve"> </w:t>
      </w:r>
      <w:r w:rsidR="00995524">
        <w:rPr>
          <w:rFonts w:ascii="Times New Roman" w:eastAsia="Times New Roman" w:hAnsi="Times New Roman" w:cs="Times New Roman"/>
          <w:sz w:val="30"/>
          <w:szCs w:val="30"/>
        </w:rPr>
        <w:t xml:space="preserve">Este </w:t>
      </w:r>
      <w:r w:rsidR="002C2079">
        <w:rPr>
          <w:rFonts w:ascii="Times New Roman" w:eastAsia="Times New Roman" w:hAnsi="Times New Roman" w:cs="Times New Roman"/>
          <w:sz w:val="30"/>
          <w:szCs w:val="30"/>
        </w:rPr>
        <w:t>tuvo ocurrencia en el caso presente, pues obra prueba de la denuncia formulada por la solicitante por el delito de invasión de tierras o edificaciones; investigación que cursa en la Fiscalía 47 de la Unidad Nacional de Justicia y Paz de Bucaramanga</w:t>
      </w:r>
      <w:r w:rsidR="00995524">
        <w:rPr>
          <w:rFonts w:ascii="Times New Roman" w:eastAsia="Times New Roman" w:hAnsi="Times New Roman" w:cs="Times New Roman"/>
          <w:sz w:val="30"/>
          <w:szCs w:val="30"/>
        </w:rPr>
        <w:t>.</w:t>
      </w:r>
      <w:r w:rsidR="005A7455">
        <w:rPr>
          <w:rFonts w:ascii="Times New Roman" w:eastAsia="Times New Roman" w:hAnsi="Times New Roman" w:cs="Times New Roman"/>
          <w:sz w:val="30"/>
          <w:szCs w:val="30"/>
        </w:rPr>
        <w:t xml:space="preserve"> Después en el año 2005 fue despojada de hecho la señora Zenovia por parte del paramilitar alias memo chiquito, quien se apoderó del predio por intermedio de Mario Francisco Velasco Torres. También, el apoderado de la reclamante señor Carlos Humberto Castro Porras (para representarla, administrar y recupere el inmueble)</w:t>
      </w:r>
      <w:r w:rsidR="00ED06ED">
        <w:rPr>
          <w:rFonts w:ascii="Times New Roman" w:eastAsia="Times New Roman" w:hAnsi="Times New Roman" w:cs="Times New Roman"/>
          <w:sz w:val="30"/>
          <w:szCs w:val="30"/>
        </w:rPr>
        <w:t xml:space="preserve"> </w:t>
      </w:r>
      <w:r w:rsidR="00C652F1">
        <w:rPr>
          <w:rFonts w:ascii="Times New Roman" w:eastAsia="Times New Roman" w:hAnsi="Times New Roman" w:cs="Times New Roman"/>
          <w:sz w:val="30"/>
          <w:szCs w:val="30"/>
        </w:rPr>
        <w:t xml:space="preserve">recibió </w:t>
      </w:r>
      <w:r w:rsidR="00ED06ED">
        <w:rPr>
          <w:rFonts w:ascii="Times New Roman" w:eastAsia="Times New Roman" w:hAnsi="Times New Roman" w:cs="Times New Roman"/>
          <w:sz w:val="30"/>
          <w:szCs w:val="30"/>
        </w:rPr>
        <w:t>amenaza</w:t>
      </w:r>
      <w:r w:rsidR="00C652F1">
        <w:rPr>
          <w:rFonts w:ascii="Times New Roman" w:eastAsia="Times New Roman" w:hAnsi="Times New Roman" w:cs="Times New Roman"/>
          <w:sz w:val="30"/>
          <w:szCs w:val="30"/>
        </w:rPr>
        <w:t>s</w:t>
      </w:r>
      <w:r w:rsidR="009707EC">
        <w:rPr>
          <w:rFonts w:ascii="Times New Roman" w:eastAsia="Times New Roman" w:hAnsi="Times New Roman" w:cs="Times New Roman"/>
          <w:sz w:val="30"/>
          <w:szCs w:val="30"/>
        </w:rPr>
        <w:t xml:space="preserve"> </w:t>
      </w:r>
      <w:r w:rsidR="00ED06ED">
        <w:rPr>
          <w:rFonts w:ascii="Times New Roman" w:eastAsia="Times New Roman" w:hAnsi="Times New Roman" w:cs="Times New Roman"/>
          <w:sz w:val="30"/>
          <w:szCs w:val="30"/>
        </w:rPr>
        <w:t>de muerte por parte de Velasco T</w:t>
      </w:r>
      <w:r w:rsidR="00C652F1">
        <w:rPr>
          <w:rFonts w:ascii="Times New Roman" w:eastAsia="Times New Roman" w:hAnsi="Times New Roman" w:cs="Times New Roman"/>
          <w:sz w:val="30"/>
          <w:szCs w:val="30"/>
        </w:rPr>
        <w:t xml:space="preserve">orres y memo chiquito; </w:t>
      </w:r>
      <w:r w:rsidR="009707EC">
        <w:rPr>
          <w:rFonts w:ascii="Times New Roman" w:eastAsia="Times New Roman" w:hAnsi="Times New Roman" w:cs="Times New Roman"/>
          <w:sz w:val="30"/>
          <w:szCs w:val="30"/>
        </w:rPr>
        <w:t>fue retenido para que firmara la escritura de la finca a nombre de estos. Ver declaración extra proceso de Castro Porras del 21 de junio de 2012.</w:t>
      </w:r>
    </w:p>
    <w:p w:rsidR="00935AC4" w:rsidRDefault="00935AC4" w:rsidP="00B46B9B">
      <w:pPr>
        <w:spacing w:after="0"/>
        <w:jc w:val="both"/>
        <w:rPr>
          <w:rFonts w:ascii="Times New Roman" w:eastAsia="Times New Roman" w:hAnsi="Times New Roman" w:cs="Times New Roman"/>
          <w:sz w:val="30"/>
          <w:szCs w:val="30"/>
        </w:rPr>
      </w:pPr>
    </w:p>
    <w:p w:rsidR="00935AC4" w:rsidRDefault="00935AC4" w:rsidP="00B46B9B">
      <w:pPr>
        <w:spacing w:after="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Igualmente, obra declaración del señor Federico Forero amenazado por el nombrado paramilitar y Velasco Torres por haber transportado al apoderado de la solicitante Castro Porras a la finca. Ver declaración ante la Unidad de Justicia y Paz de La Dorada, Caldas del 4 de julio de 2013.</w:t>
      </w:r>
    </w:p>
    <w:p w:rsidR="00B24B63" w:rsidRDefault="00B24B63" w:rsidP="00B46B9B">
      <w:pPr>
        <w:spacing w:after="0"/>
        <w:jc w:val="both"/>
        <w:rPr>
          <w:rFonts w:ascii="Times New Roman" w:eastAsia="Times New Roman" w:hAnsi="Times New Roman" w:cs="Times New Roman"/>
          <w:sz w:val="30"/>
          <w:szCs w:val="30"/>
        </w:rPr>
      </w:pPr>
    </w:p>
    <w:p w:rsidR="00B24B63" w:rsidRDefault="00B24B63" w:rsidP="00B46B9B">
      <w:pPr>
        <w:spacing w:after="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En el análisis </w:t>
      </w:r>
      <w:r w:rsidRPr="00B24B63">
        <w:rPr>
          <w:rFonts w:ascii="Times New Roman" w:eastAsia="Times New Roman" w:hAnsi="Times New Roman" w:cs="Times New Roman"/>
          <w:sz w:val="30"/>
          <w:szCs w:val="30"/>
        </w:rPr>
        <w:t xml:space="preserve">de la </w:t>
      </w:r>
      <w:r w:rsidRPr="00344C99">
        <w:rPr>
          <w:rFonts w:ascii="Times New Roman" w:eastAsia="Times New Roman" w:hAnsi="Times New Roman" w:cs="Times New Roman"/>
          <w:b/>
          <w:sz w:val="30"/>
          <w:szCs w:val="30"/>
        </w:rPr>
        <w:t>URT</w:t>
      </w:r>
      <w:r w:rsidRPr="00B24B63">
        <w:rPr>
          <w:rFonts w:ascii="Times New Roman" w:eastAsia="Times New Roman" w:hAnsi="Times New Roman" w:cs="Times New Roman"/>
          <w:sz w:val="30"/>
          <w:szCs w:val="30"/>
        </w:rPr>
        <w:t xml:space="preserve"> frente a la restitución</w:t>
      </w:r>
      <w:r>
        <w:rPr>
          <w:rFonts w:ascii="Times New Roman" w:eastAsia="Times New Roman" w:hAnsi="Times New Roman" w:cs="Times New Roman"/>
          <w:sz w:val="30"/>
          <w:szCs w:val="30"/>
        </w:rPr>
        <w:t xml:space="preserve"> (resolución No. RV-0293 de febrero de 2016) se aborda el tema del contexto de violencia en el municipio de La Victoria, del accionar delincuencial de alias memo chiquito y del despojo por sentencia judicial. Este último tuvo ocurrencia</w:t>
      </w:r>
      <w:r w:rsidR="009C2FFE">
        <w:rPr>
          <w:rFonts w:ascii="Times New Roman" w:eastAsia="Times New Roman" w:hAnsi="Times New Roman" w:cs="Times New Roman"/>
          <w:sz w:val="30"/>
          <w:szCs w:val="30"/>
        </w:rPr>
        <w:t xml:space="preserve"> por medio de la sentencia de fecha 12 de abril de 2012 del juzgado 1º civil del circuito de La Dorada, Caldas</w:t>
      </w:r>
      <w:r w:rsidR="00572558">
        <w:rPr>
          <w:rFonts w:ascii="Times New Roman" w:eastAsia="Times New Roman" w:hAnsi="Times New Roman" w:cs="Times New Roman"/>
          <w:sz w:val="30"/>
          <w:szCs w:val="30"/>
        </w:rPr>
        <w:t>, donde se declaró dueño al señor Mario Francisco Velasco Torres del predio por prescripción extraordinaria de dominio</w:t>
      </w:r>
      <w:r w:rsidR="00344C99">
        <w:rPr>
          <w:rFonts w:ascii="Times New Roman" w:eastAsia="Times New Roman" w:hAnsi="Times New Roman" w:cs="Times New Roman"/>
          <w:sz w:val="30"/>
          <w:szCs w:val="30"/>
        </w:rPr>
        <w:t xml:space="preserve">, según el numeral 2º literal a) del artículo 77 de la </w:t>
      </w:r>
      <w:r w:rsidR="00344C99" w:rsidRPr="00344C99">
        <w:rPr>
          <w:rFonts w:ascii="Times New Roman" w:eastAsia="Times New Roman" w:hAnsi="Times New Roman" w:cs="Times New Roman"/>
          <w:b/>
          <w:sz w:val="30"/>
          <w:szCs w:val="30"/>
        </w:rPr>
        <w:t>LV</w:t>
      </w:r>
      <w:r w:rsidR="00344C99">
        <w:rPr>
          <w:rFonts w:ascii="Times New Roman" w:eastAsia="Times New Roman" w:hAnsi="Times New Roman" w:cs="Times New Roman"/>
          <w:sz w:val="30"/>
          <w:szCs w:val="30"/>
        </w:rPr>
        <w:t>. El proceso se radicó bajo el No. 2011-0031. En la resolución de inscripción de la señora Zenovia Angarita de Velasco, en su calidad de poseedora en proporción a su derecho en la sucesión de su desaparecido esposo, y del predio se hace un detallado recuento del nombrado proceso.</w:t>
      </w:r>
    </w:p>
    <w:p w:rsidR="003D51CD" w:rsidRDefault="003D51CD" w:rsidP="00B46B9B">
      <w:pPr>
        <w:spacing w:after="0"/>
        <w:jc w:val="both"/>
        <w:rPr>
          <w:rFonts w:ascii="Times New Roman" w:eastAsia="Times New Roman" w:hAnsi="Times New Roman" w:cs="Times New Roman"/>
          <w:i/>
          <w:sz w:val="30"/>
          <w:szCs w:val="30"/>
          <w:u w:val="single"/>
        </w:rPr>
      </w:pPr>
      <w:r w:rsidRPr="003D51CD">
        <w:rPr>
          <w:rFonts w:ascii="Times New Roman" w:eastAsia="Times New Roman" w:hAnsi="Times New Roman" w:cs="Times New Roman"/>
          <w:i/>
          <w:sz w:val="30"/>
          <w:szCs w:val="30"/>
          <w:u w:val="single"/>
        </w:rPr>
        <w:lastRenderedPageBreak/>
        <w:t>Pretensiones</w:t>
      </w:r>
    </w:p>
    <w:p w:rsidR="00CD4658" w:rsidRDefault="00CD4658" w:rsidP="00B46B9B">
      <w:pPr>
        <w:spacing w:after="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Proteger el derecho fundamental a la restitución de tierras de la señora Zenovia Angarita de Velasco, y su núcleo familiar al momento de los hechos </w:t>
      </w:r>
      <w:r w:rsidR="001A1501">
        <w:rPr>
          <w:rFonts w:ascii="Times New Roman" w:eastAsia="Times New Roman" w:hAnsi="Times New Roman" w:cs="Times New Roman"/>
          <w:sz w:val="30"/>
          <w:szCs w:val="30"/>
        </w:rPr>
        <w:t xml:space="preserve">víctimizantes; la restitución jurídica y material del predio La Española ubicado en la vereda la Victoria del municipio de La Victoria, Caldas con </w:t>
      </w:r>
      <w:r w:rsidR="001A1501" w:rsidRPr="001A1501">
        <w:rPr>
          <w:rFonts w:ascii="Times New Roman" w:eastAsia="Times New Roman" w:hAnsi="Times New Roman" w:cs="Times New Roman"/>
          <w:b/>
          <w:sz w:val="30"/>
          <w:szCs w:val="30"/>
        </w:rPr>
        <w:t>FM</w:t>
      </w:r>
      <w:r w:rsidR="0004238C">
        <w:rPr>
          <w:rFonts w:ascii="Times New Roman" w:eastAsia="Times New Roman" w:hAnsi="Times New Roman" w:cs="Times New Roman"/>
          <w:sz w:val="30"/>
          <w:szCs w:val="30"/>
        </w:rPr>
        <w:t xml:space="preserve"> 106-1524, a favor de la reclamante</w:t>
      </w:r>
      <w:r w:rsidR="00D66F76">
        <w:rPr>
          <w:rFonts w:ascii="Times New Roman" w:eastAsia="Times New Roman" w:hAnsi="Times New Roman" w:cs="Times New Roman"/>
          <w:sz w:val="30"/>
          <w:szCs w:val="30"/>
        </w:rPr>
        <w:t xml:space="preserve">; la inscripción de la sentencia en la </w:t>
      </w:r>
      <w:r w:rsidR="00D66F76" w:rsidRPr="00D66F76">
        <w:rPr>
          <w:rFonts w:ascii="Times New Roman" w:eastAsia="Times New Roman" w:hAnsi="Times New Roman" w:cs="Times New Roman"/>
          <w:b/>
          <w:sz w:val="30"/>
          <w:szCs w:val="30"/>
        </w:rPr>
        <w:t>ORIP</w:t>
      </w:r>
      <w:r w:rsidR="00D66F76">
        <w:rPr>
          <w:rFonts w:ascii="Times New Roman" w:eastAsia="Times New Roman" w:hAnsi="Times New Roman" w:cs="Times New Roman"/>
          <w:sz w:val="30"/>
          <w:szCs w:val="30"/>
        </w:rPr>
        <w:t xml:space="preserve"> de La Dorada, Caldas </w:t>
      </w:r>
      <w:r w:rsidR="00A21FF4">
        <w:rPr>
          <w:rFonts w:ascii="Times New Roman" w:eastAsia="Times New Roman" w:hAnsi="Times New Roman" w:cs="Times New Roman"/>
          <w:sz w:val="30"/>
          <w:szCs w:val="30"/>
        </w:rPr>
        <w:t>y la cancelación de los registros pertinentes; la declaratoria de la presunción legal del literal a) del numeral 2º del artículo 77 de la</w:t>
      </w:r>
      <w:r w:rsidR="00A21FF4" w:rsidRPr="00A21FF4">
        <w:rPr>
          <w:rFonts w:ascii="Times New Roman" w:eastAsia="Times New Roman" w:hAnsi="Times New Roman" w:cs="Times New Roman"/>
          <w:b/>
          <w:sz w:val="30"/>
          <w:szCs w:val="30"/>
        </w:rPr>
        <w:t xml:space="preserve"> LV</w:t>
      </w:r>
      <w:r w:rsidR="004B2AC4">
        <w:rPr>
          <w:rFonts w:ascii="Times New Roman" w:eastAsia="Times New Roman" w:hAnsi="Times New Roman" w:cs="Times New Roman"/>
          <w:sz w:val="30"/>
          <w:szCs w:val="30"/>
        </w:rPr>
        <w:t>, en consecuencia la declaratoria de nulidad de la sentencia del 12 de abril de 2012 por la cual se declaró dueño al señor Mario Francisco Montoya Torres por prescripción del predio reclamado en restitución</w:t>
      </w:r>
      <w:r w:rsidR="00822845">
        <w:rPr>
          <w:rFonts w:ascii="Times New Roman" w:eastAsia="Times New Roman" w:hAnsi="Times New Roman" w:cs="Times New Roman"/>
          <w:sz w:val="30"/>
          <w:szCs w:val="30"/>
        </w:rPr>
        <w:t>, proferida por el juzgado 1º civil del circuito de La Dorada, Caldas</w:t>
      </w:r>
      <w:r w:rsidR="00DF1ABE">
        <w:rPr>
          <w:rFonts w:ascii="Times New Roman" w:eastAsia="Times New Roman" w:hAnsi="Times New Roman" w:cs="Times New Roman"/>
          <w:sz w:val="30"/>
          <w:szCs w:val="30"/>
        </w:rPr>
        <w:t>; que se ordene la cancelación, ante el Ministerio de Minas, del título minero expedido a nombre de Mario Francisco Velasco Torres</w:t>
      </w:r>
      <w:r w:rsidR="00E24A48">
        <w:rPr>
          <w:rFonts w:ascii="Times New Roman" w:eastAsia="Times New Roman" w:hAnsi="Times New Roman" w:cs="Times New Roman"/>
          <w:sz w:val="30"/>
          <w:szCs w:val="30"/>
        </w:rPr>
        <w:t xml:space="preserve">; la orden al </w:t>
      </w:r>
      <w:r w:rsidR="00E24A48" w:rsidRPr="00E24A48">
        <w:rPr>
          <w:rFonts w:ascii="Times New Roman" w:eastAsia="Times New Roman" w:hAnsi="Times New Roman" w:cs="Times New Roman"/>
          <w:b/>
          <w:sz w:val="30"/>
          <w:szCs w:val="30"/>
        </w:rPr>
        <w:t>IGAC</w:t>
      </w:r>
      <w:r w:rsidR="00E24A48">
        <w:rPr>
          <w:rFonts w:ascii="Times New Roman" w:eastAsia="Times New Roman" w:hAnsi="Times New Roman" w:cs="Times New Roman"/>
          <w:sz w:val="30"/>
          <w:szCs w:val="30"/>
        </w:rPr>
        <w:t xml:space="preserve"> para que actualice la información del caso y relacionada con el predio La Española</w:t>
      </w:r>
      <w:r w:rsidR="00DB5114">
        <w:rPr>
          <w:rFonts w:ascii="Times New Roman" w:eastAsia="Times New Roman" w:hAnsi="Times New Roman" w:cs="Times New Roman"/>
          <w:sz w:val="30"/>
          <w:szCs w:val="30"/>
        </w:rPr>
        <w:t>; la restitución material del predio a la señora Zenovia Angarita de Velasco etc.</w:t>
      </w:r>
    </w:p>
    <w:p w:rsidR="00DB5114" w:rsidRDefault="00DB5114" w:rsidP="00B46B9B">
      <w:pPr>
        <w:spacing w:after="0"/>
        <w:jc w:val="both"/>
        <w:rPr>
          <w:rFonts w:ascii="Times New Roman" w:eastAsia="Times New Roman" w:hAnsi="Times New Roman" w:cs="Times New Roman"/>
          <w:sz w:val="30"/>
          <w:szCs w:val="30"/>
        </w:rPr>
      </w:pPr>
    </w:p>
    <w:p w:rsidR="00DB5114" w:rsidRDefault="00DB5114" w:rsidP="00B46B9B">
      <w:pPr>
        <w:spacing w:after="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Como pretensiones complementarias la orden a la </w:t>
      </w:r>
      <w:r w:rsidRPr="00DB5114">
        <w:rPr>
          <w:rFonts w:ascii="Times New Roman" w:eastAsia="Times New Roman" w:hAnsi="Times New Roman" w:cs="Times New Roman"/>
          <w:b/>
          <w:sz w:val="30"/>
          <w:szCs w:val="30"/>
        </w:rPr>
        <w:t>URT</w:t>
      </w:r>
      <w:r>
        <w:rPr>
          <w:rFonts w:ascii="Times New Roman" w:eastAsia="Times New Roman" w:hAnsi="Times New Roman" w:cs="Times New Roman"/>
          <w:sz w:val="30"/>
          <w:szCs w:val="30"/>
        </w:rPr>
        <w:t xml:space="preserve"> el alivio de pasivos por concepto de servicios públicos</w:t>
      </w:r>
      <w:r w:rsidR="00FE300A">
        <w:rPr>
          <w:rFonts w:ascii="Times New Roman" w:eastAsia="Times New Roman" w:hAnsi="Times New Roman" w:cs="Times New Roman"/>
          <w:sz w:val="30"/>
          <w:szCs w:val="30"/>
        </w:rPr>
        <w:t xml:space="preserve"> domiciliarios</w:t>
      </w:r>
      <w:r w:rsidR="005C67ED">
        <w:rPr>
          <w:rFonts w:ascii="Times New Roman" w:eastAsia="Times New Roman" w:hAnsi="Times New Roman" w:cs="Times New Roman"/>
          <w:sz w:val="30"/>
          <w:szCs w:val="30"/>
        </w:rPr>
        <w:t>, y la condonación de las deudas por concepto del impuesto predial a favor de los municipios de La Victoria y La Dorada, Caldas</w:t>
      </w:r>
      <w:r w:rsidR="007B6A1A">
        <w:rPr>
          <w:rFonts w:ascii="Times New Roman" w:eastAsia="Times New Roman" w:hAnsi="Times New Roman" w:cs="Times New Roman"/>
          <w:sz w:val="30"/>
          <w:szCs w:val="30"/>
        </w:rPr>
        <w:t>. Además, la inclusión de la solicitante por una sola vez en el programa de proyectos productivos</w:t>
      </w:r>
      <w:r w:rsidR="006176AF">
        <w:rPr>
          <w:rFonts w:ascii="Times New Roman" w:eastAsia="Times New Roman" w:hAnsi="Times New Roman" w:cs="Times New Roman"/>
          <w:sz w:val="30"/>
          <w:szCs w:val="30"/>
        </w:rPr>
        <w:t xml:space="preserve">, y la orden al </w:t>
      </w:r>
      <w:r w:rsidR="006176AF" w:rsidRPr="006176AF">
        <w:rPr>
          <w:rFonts w:ascii="Times New Roman" w:eastAsia="Times New Roman" w:hAnsi="Times New Roman" w:cs="Times New Roman"/>
          <w:b/>
          <w:sz w:val="30"/>
          <w:szCs w:val="30"/>
        </w:rPr>
        <w:t>SENA</w:t>
      </w:r>
      <w:r w:rsidR="006176AF">
        <w:rPr>
          <w:rFonts w:ascii="Times New Roman" w:eastAsia="Times New Roman" w:hAnsi="Times New Roman" w:cs="Times New Roman"/>
          <w:sz w:val="30"/>
          <w:szCs w:val="30"/>
        </w:rPr>
        <w:t xml:space="preserve"> el desarrollo de los componentes de formación productiva en los proyectos de explotación económica y el acompañamiento en los proyectos productivos que se implementen en la finca.</w:t>
      </w:r>
    </w:p>
    <w:p w:rsidR="00343E5E" w:rsidRDefault="00343E5E" w:rsidP="00B46B9B">
      <w:pPr>
        <w:spacing w:after="0"/>
        <w:jc w:val="both"/>
        <w:rPr>
          <w:rFonts w:ascii="Times New Roman" w:eastAsia="Times New Roman" w:hAnsi="Times New Roman" w:cs="Times New Roman"/>
          <w:sz w:val="30"/>
          <w:szCs w:val="30"/>
        </w:rPr>
      </w:pPr>
    </w:p>
    <w:p w:rsidR="00343E5E" w:rsidRPr="00343E5E" w:rsidRDefault="00343E5E" w:rsidP="00B46B9B">
      <w:pPr>
        <w:spacing w:after="0"/>
        <w:jc w:val="both"/>
        <w:rPr>
          <w:rFonts w:ascii="Times New Roman" w:eastAsia="Times New Roman" w:hAnsi="Times New Roman" w:cs="Times New Roman"/>
          <w:i/>
          <w:sz w:val="30"/>
          <w:szCs w:val="30"/>
          <w:u w:val="single"/>
        </w:rPr>
      </w:pPr>
      <w:r w:rsidRPr="00343E5E">
        <w:rPr>
          <w:rFonts w:ascii="Times New Roman" w:eastAsia="Times New Roman" w:hAnsi="Times New Roman" w:cs="Times New Roman"/>
          <w:i/>
          <w:sz w:val="30"/>
          <w:szCs w:val="30"/>
          <w:u w:val="single"/>
        </w:rPr>
        <w:t>Pruebas</w:t>
      </w:r>
    </w:p>
    <w:p w:rsidR="00CF7131" w:rsidRDefault="00343E5E" w:rsidP="00B46B9B">
      <w:pPr>
        <w:spacing w:after="0"/>
        <w:jc w:val="both"/>
        <w:rPr>
          <w:rFonts w:ascii="Times New Roman" w:eastAsia="Times New Roman" w:hAnsi="Times New Roman" w:cs="Times New Roman"/>
          <w:i/>
          <w:sz w:val="30"/>
          <w:szCs w:val="30"/>
          <w:u w:val="single"/>
        </w:rPr>
      </w:pPr>
      <w:r>
        <w:rPr>
          <w:rFonts w:ascii="Times New Roman" w:eastAsia="Times New Roman" w:hAnsi="Times New Roman" w:cs="Times New Roman"/>
          <w:sz w:val="30"/>
          <w:szCs w:val="30"/>
        </w:rPr>
        <w:t>En el numeral 10 de la solicitud se relacionan las pruebas que se hacen valer relacionadas con la acreditación e identificación de la solicitante y su núcleo familiar</w:t>
      </w:r>
      <w:r w:rsidR="00E50BD5">
        <w:rPr>
          <w:rFonts w:ascii="Times New Roman" w:eastAsia="Times New Roman" w:hAnsi="Times New Roman" w:cs="Times New Roman"/>
          <w:sz w:val="30"/>
          <w:szCs w:val="30"/>
        </w:rPr>
        <w:t>; las que acreditan la calidad de víctima, la situación de violencia, el vínculo jurídico y la identificación del predio</w:t>
      </w:r>
      <w:r w:rsidR="006A0599">
        <w:rPr>
          <w:rFonts w:ascii="Times New Roman" w:eastAsia="Times New Roman" w:hAnsi="Times New Roman" w:cs="Times New Roman"/>
          <w:sz w:val="30"/>
          <w:szCs w:val="30"/>
        </w:rPr>
        <w:t>, las recaudadas durante la etapa administrativa, las pruebas documentales y testimoniales que se solicitan, y una relación de los anexos.</w:t>
      </w:r>
    </w:p>
    <w:p w:rsidR="00DD6033" w:rsidRPr="0096448E" w:rsidRDefault="00AD23A6" w:rsidP="00B46B9B">
      <w:pPr>
        <w:spacing w:after="0"/>
        <w:jc w:val="both"/>
        <w:rPr>
          <w:rFonts w:ascii="Times New Roman" w:eastAsia="Times New Roman" w:hAnsi="Times New Roman" w:cs="Times New Roman"/>
          <w:i/>
          <w:sz w:val="30"/>
          <w:szCs w:val="30"/>
        </w:rPr>
      </w:pPr>
      <w:r w:rsidRPr="0096448E">
        <w:rPr>
          <w:rFonts w:ascii="Times New Roman" w:eastAsia="Times New Roman" w:hAnsi="Times New Roman" w:cs="Times New Roman"/>
          <w:i/>
          <w:sz w:val="30"/>
          <w:szCs w:val="30"/>
        </w:rPr>
        <w:t xml:space="preserve"> </w:t>
      </w:r>
    </w:p>
    <w:p w:rsidR="00E4726E" w:rsidRPr="00C13754" w:rsidRDefault="00E4726E" w:rsidP="00B46B9B">
      <w:pPr>
        <w:spacing w:after="0"/>
        <w:jc w:val="both"/>
        <w:rPr>
          <w:rFonts w:ascii="Times New Roman" w:eastAsia="Times New Roman" w:hAnsi="Times New Roman" w:cs="Times New Roman"/>
          <w:sz w:val="30"/>
          <w:szCs w:val="30"/>
        </w:rPr>
      </w:pPr>
      <w:r w:rsidRPr="00C13754">
        <w:rPr>
          <w:rFonts w:ascii="Times New Roman" w:eastAsia="Times New Roman" w:hAnsi="Times New Roman" w:cs="Times New Roman"/>
          <w:i/>
          <w:sz w:val="30"/>
          <w:szCs w:val="30"/>
          <w:u w:val="single"/>
        </w:rPr>
        <w:t>Del trámite</w:t>
      </w:r>
    </w:p>
    <w:p w:rsidR="002B4131" w:rsidRDefault="00F06CD7" w:rsidP="00B46B9B">
      <w:pPr>
        <w:spacing w:after="0"/>
        <w:jc w:val="both"/>
        <w:rPr>
          <w:rFonts w:ascii="Times New Roman" w:eastAsia="Times New Roman" w:hAnsi="Times New Roman" w:cs="Times New Roman"/>
          <w:sz w:val="30"/>
          <w:szCs w:val="30"/>
        </w:rPr>
      </w:pPr>
      <w:r w:rsidRPr="00C13754">
        <w:rPr>
          <w:rFonts w:ascii="Times New Roman" w:eastAsia="Times New Roman" w:hAnsi="Times New Roman" w:cs="Times New Roman"/>
          <w:sz w:val="30"/>
          <w:szCs w:val="30"/>
        </w:rPr>
        <w:t xml:space="preserve">Mediante auto del </w:t>
      </w:r>
      <w:r w:rsidR="0012216B">
        <w:rPr>
          <w:rFonts w:ascii="Times New Roman" w:eastAsia="Times New Roman" w:hAnsi="Times New Roman" w:cs="Times New Roman"/>
          <w:sz w:val="30"/>
          <w:szCs w:val="30"/>
        </w:rPr>
        <w:t>15</w:t>
      </w:r>
      <w:r w:rsidR="00C67368" w:rsidRPr="00C13754">
        <w:rPr>
          <w:rFonts w:ascii="Times New Roman" w:eastAsia="Times New Roman" w:hAnsi="Times New Roman" w:cs="Times New Roman"/>
          <w:sz w:val="30"/>
          <w:szCs w:val="30"/>
        </w:rPr>
        <w:t xml:space="preserve"> de </w:t>
      </w:r>
      <w:r w:rsidR="0012216B">
        <w:rPr>
          <w:rFonts w:ascii="Times New Roman" w:eastAsia="Times New Roman" w:hAnsi="Times New Roman" w:cs="Times New Roman"/>
          <w:sz w:val="30"/>
          <w:szCs w:val="30"/>
        </w:rPr>
        <w:t>septiembre</w:t>
      </w:r>
      <w:r w:rsidR="006A1DCA" w:rsidRPr="00C13754">
        <w:rPr>
          <w:rFonts w:ascii="Times New Roman" w:eastAsia="Times New Roman" w:hAnsi="Times New Roman" w:cs="Times New Roman"/>
          <w:sz w:val="30"/>
          <w:szCs w:val="30"/>
        </w:rPr>
        <w:t xml:space="preserve"> de 2016</w:t>
      </w:r>
      <w:r w:rsidR="00C67368" w:rsidRPr="00C13754">
        <w:rPr>
          <w:rFonts w:ascii="Times New Roman" w:eastAsia="Times New Roman" w:hAnsi="Times New Roman" w:cs="Times New Roman"/>
          <w:sz w:val="30"/>
          <w:szCs w:val="30"/>
        </w:rPr>
        <w:t xml:space="preserve"> el Juzgado Primero Especializado en Restitución de Tierra</w:t>
      </w:r>
      <w:r w:rsidR="006A1DCA" w:rsidRPr="00C13754">
        <w:rPr>
          <w:rFonts w:ascii="Times New Roman" w:eastAsia="Times New Roman" w:hAnsi="Times New Roman" w:cs="Times New Roman"/>
          <w:sz w:val="30"/>
          <w:szCs w:val="30"/>
        </w:rPr>
        <w:t xml:space="preserve"> de Pereira, Risaralda</w:t>
      </w:r>
      <w:r w:rsidR="00C67368" w:rsidRPr="00C13754">
        <w:rPr>
          <w:rFonts w:ascii="Times New Roman" w:eastAsia="Times New Roman" w:hAnsi="Times New Roman" w:cs="Times New Roman"/>
          <w:sz w:val="30"/>
          <w:szCs w:val="30"/>
        </w:rPr>
        <w:t xml:space="preserve"> admitió la solicitud de Restitución de Tierras promovida por</w:t>
      </w:r>
      <w:r w:rsidR="006A1DCA" w:rsidRPr="00C13754">
        <w:rPr>
          <w:rFonts w:ascii="Times New Roman" w:eastAsia="Times New Roman" w:hAnsi="Times New Roman" w:cs="Times New Roman"/>
          <w:sz w:val="30"/>
          <w:szCs w:val="30"/>
        </w:rPr>
        <w:t xml:space="preserve"> </w:t>
      </w:r>
      <w:r w:rsidR="00532318">
        <w:rPr>
          <w:rFonts w:ascii="Times New Roman" w:eastAsia="Times New Roman" w:hAnsi="Times New Roman" w:cs="Times New Roman"/>
          <w:sz w:val="30"/>
          <w:szCs w:val="30"/>
        </w:rPr>
        <w:t>el señor</w:t>
      </w:r>
      <w:r w:rsidR="0012216B">
        <w:rPr>
          <w:rFonts w:ascii="Times New Roman" w:eastAsia="Times New Roman" w:hAnsi="Times New Roman" w:cs="Times New Roman"/>
          <w:sz w:val="30"/>
          <w:szCs w:val="30"/>
        </w:rPr>
        <w:t xml:space="preserve">a </w:t>
      </w:r>
      <w:r w:rsidR="0012216B" w:rsidRPr="0012216B">
        <w:rPr>
          <w:rFonts w:ascii="Times New Roman" w:eastAsia="Times New Roman" w:hAnsi="Times New Roman" w:cs="Times New Roman"/>
          <w:b/>
          <w:sz w:val="30"/>
          <w:szCs w:val="30"/>
        </w:rPr>
        <w:t xml:space="preserve">Zenovia </w:t>
      </w:r>
      <w:r w:rsidR="0012216B" w:rsidRPr="0012216B">
        <w:rPr>
          <w:rFonts w:ascii="Times New Roman" w:eastAsia="Times New Roman" w:hAnsi="Times New Roman" w:cs="Times New Roman"/>
          <w:b/>
          <w:sz w:val="30"/>
          <w:szCs w:val="30"/>
        </w:rPr>
        <w:lastRenderedPageBreak/>
        <w:t>Angarita de Velasco</w:t>
      </w:r>
      <w:r w:rsidR="00190FD7" w:rsidRPr="00C13754">
        <w:rPr>
          <w:rFonts w:ascii="Times New Roman" w:eastAsia="Times New Roman" w:hAnsi="Times New Roman" w:cs="Times New Roman"/>
          <w:sz w:val="30"/>
          <w:szCs w:val="30"/>
        </w:rPr>
        <w:t xml:space="preserve">, </w:t>
      </w:r>
      <w:r w:rsidR="00317A72" w:rsidRPr="00C13754">
        <w:rPr>
          <w:rFonts w:ascii="Times New Roman" w:eastAsia="Times New Roman" w:hAnsi="Times New Roman" w:cs="Times New Roman"/>
          <w:sz w:val="30"/>
          <w:szCs w:val="30"/>
        </w:rPr>
        <w:t xml:space="preserve">sobre </w:t>
      </w:r>
      <w:r w:rsidR="00190FD7" w:rsidRPr="00C13754">
        <w:rPr>
          <w:rFonts w:ascii="Times New Roman" w:eastAsia="Times New Roman" w:hAnsi="Times New Roman" w:cs="Times New Roman"/>
          <w:sz w:val="30"/>
          <w:szCs w:val="30"/>
        </w:rPr>
        <w:t>e</w:t>
      </w:r>
      <w:r w:rsidR="00C67368" w:rsidRPr="00C13754">
        <w:rPr>
          <w:rFonts w:ascii="Times New Roman" w:eastAsia="Times New Roman" w:hAnsi="Times New Roman" w:cs="Times New Roman"/>
          <w:sz w:val="30"/>
          <w:szCs w:val="30"/>
        </w:rPr>
        <w:t>l predio</w:t>
      </w:r>
      <w:r w:rsidR="00317A72" w:rsidRPr="00C13754">
        <w:rPr>
          <w:rFonts w:ascii="Times New Roman" w:eastAsia="Times New Roman" w:hAnsi="Times New Roman" w:cs="Times New Roman"/>
          <w:sz w:val="30"/>
          <w:szCs w:val="30"/>
        </w:rPr>
        <w:t xml:space="preserve"> </w:t>
      </w:r>
      <w:r w:rsidR="005649D8">
        <w:rPr>
          <w:rFonts w:ascii="Times New Roman" w:eastAsia="Times New Roman" w:hAnsi="Times New Roman" w:cs="Times New Roman"/>
          <w:sz w:val="30"/>
          <w:szCs w:val="30"/>
        </w:rPr>
        <w:t>“</w:t>
      </w:r>
      <w:r w:rsidR="0012216B" w:rsidRPr="0012216B">
        <w:rPr>
          <w:rFonts w:ascii="Times New Roman" w:eastAsia="Times New Roman" w:hAnsi="Times New Roman" w:cs="Times New Roman"/>
          <w:i/>
          <w:sz w:val="30"/>
          <w:szCs w:val="30"/>
        </w:rPr>
        <w:t>La Española</w:t>
      </w:r>
      <w:r w:rsidR="005649D8">
        <w:rPr>
          <w:rFonts w:ascii="Times New Roman" w:eastAsia="Times New Roman" w:hAnsi="Times New Roman" w:cs="Times New Roman"/>
          <w:sz w:val="30"/>
          <w:szCs w:val="30"/>
        </w:rPr>
        <w:t xml:space="preserve">” </w:t>
      </w:r>
      <w:r w:rsidR="005A5543" w:rsidRPr="00C13754">
        <w:rPr>
          <w:rFonts w:ascii="Times New Roman" w:eastAsia="Times New Roman" w:hAnsi="Times New Roman" w:cs="Times New Roman"/>
          <w:sz w:val="30"/>
          <w:szCs w:val="30"/>
        </w:rPr>
        <w:t xml:space="preserve">ubicado en </w:t>
      </w:r>
      <w:r w:rsidR="0012216B">
        <w:rPr>
          <w:rFonts w:ascii="Times New Roman" w:eastAsia="Times New Roman" w:hAnsi="Times New Roman" w:cs="Times New Roman"/>
          <w:sz w:val="30"/>
          <w:szCs w:val="30"/>
        </w:rPr>
        <w:t>la vereda La Victoria del municipio de La Victoria, Caldas</w:t>
      </w:r>
      <w:r w:rsidR="005649D8">
        <w:rPr>
          <w:rFonts w:ascii="Times New Roman" w:eastAsia="Times New Roman" w:hAnsi="Times New Roman" w:cs="Times New Roman"/>
          <w:sz w:val="30"/>
          <w:szCs w:val="30"/>
        </w:rPr>
        <w:t xml:space="preserve">, con una extensión georreferenciada de </w:t>
      </w:r>
      <w:r w:rsidR="0012216B">
        <w:rPr>
          <w:rFonts w:ascii="Times New Roman" w:eastAsia="Times New Roman" w:hAnsi="Times New Roman" w:cs="Times New Roman"/>
          <w:sz w:val="30"/>
          <w:szCs w:val="30"/>
        </w:rPr>
        <w:t>5</w:t>
      </w:r>
      <w:r w:rsidR="005649D8">
        <w:rPr>
          <w:rFonts w:ascii="Times New Roman" w:eastAsia="Times New Roman" w:hAnsi="Times New Roman" w:cs="Times New Roman"/>
          <w:sz w:val="30"/>
          <w:szCs w:val="30"/>
        </w:rPr>
        <w:t>1</w:t>
      </w:r>
      <w:r w:rsidR="0012216B">
        <w:rPr>
          <w:rFonts w:ascii="Times New Roman" w:eastAsia="Times New Roman" w:hAnsi="Times New Roman" w:cs="Times New Roman"/>
          <w:sz w:val="30"/>
          <w:szCs w:val="30"/>
        </w:rPr>
        <w:t>1</w:t>
      </w:r>
      <w:r w:rsidR="005649D8">
        <w:rPr>
          <w:rFonts w:ascii="Times New Roman" w:eastAsia="Times New Roman" w:hAnsi="Times New Roman" w:cs="Times New Roman"/>
          <w:sz w:val="30"/>
          <w:szCs w:val="30"/>
        </w:rPr>
        <w:t xml:space="preserve"> hectárea </w:t>
      </w:r>
      <w:r w:rsidR="0012216B">
        <w:rPr>
          <w:rFonts w:ascii="Times New Roman" w:eastAsia="Times New Roman" w:hAnsi="Times New Roman" w:cs="Times New Roman"/>
          <w:sz w:val="30"/>
          <w:szCs w:val="30"/>
        </w:rPr>
        <w:t xml:space="preserve">4.523 </w:t>
      </w:r>
      <w:r w:rsidR="00E972A1">
        <w:rPr>
          <w:rFonts w:ascii="Times New Roman" w:eastAsia="Times New Roman" w:hAnsi="Times New Roman" w:cs="Times New Roman"/>
          <w:sz w:val="30"/>
          <w:szCs w:val="30"/>
        </w:rPr>
        <w:t xml:space="preserve">Mt. 2, con F.M. No. </w:t>
      </w:r>
      <w:r w:rsidR="0012216B">
        <w:rPr>
          <w:rFonts w:ascii="Times New Roman" w:eastAsia="Times New Roman" w:hAnsi="Times New Roman" w:cs="Times New Roman"/>
          <w:sz w:val="30"/>
          <w:szCs w:val="30"/>
        </w:rPr>
        <w:t xml:space="preserve">106-1524 </w:t>
      </w:r>
      <w:r w:rsidR="00E972A1">
        <w:rPr>
          <w:rFonts w:ascii="Times New Roman" w:eastAsia="Times New Roman" w:hAnsi="Times New Roman" w:cs="Times New Roman"/>
          <w:sz w:val="30"/>
          <w:szCs w:val="30"/>
        </w:rPr>
        <w:t>y</w:t>
      </w:r>
      <w:r w:rsidR="005649D8">
        <w:rPr>
          <w:rFonts w:ascii="Times New Roman" w:eastAsia="Times New Roman" w:hAnsi="Times New Roman" w:cs="Times New Roman"/>
          <w:sz w:val="30"/>
          <w:szCs w:val="30"/>
        </w:rPr>
        <w:t xml:space="preserve"> cédula catastral No. </w:t>
      </w:r>
      <w:r w:rsidR="0012216B">
        <w:rPr>
          <w:rFonts w:ascii="Times New Roman" w:eastAsia="Times New Roman" w:hAnsi="Times New Roman" w:cs="Times New Roman"/>
          <w:sz w:val="30"/>
          <w:szCs w:val="30"/>
        </w:rPr>
        <w:t>00-01-0004-0069-000 y 00-02-0001-0024-000.</w:t>
      </w:r>
    </w:p>
    <w:p w:rsidR="0012216B" w:rsidRPr="00C13754" w:rsidRDefault="0012216B" w:rsidP="00B46B9B">
      <w:pPr>
        <w:spacing w:after="0"/>
        <w:jc w:val="both"/>
        <w:rPr>
          <w:rFonts w:ascii="Times New Roman" w:eastAsia="Times New Roman" w:hAnsi="Times New Roman" w:cs="Times New Roman"/>
          <w:sz w:val="30"/>
          <w:szCs w:val="30"/>
        </w:rPr>
      </w:pPr>
    </w:p>
    <w:p w:rsidR="00822558" w:rsidRPr="00C13754" w:rsidRDefault="00C068AF" w:rsidP="00B46B9B">
      <w:pPr>
        <w:spacing w:after="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Dentro de la oportunidad legal </w:t>
      </w:r>
      <w:r w:rsidR="006C1F95">
        <w:rPr>
          <w:rFonts w:ascii="Times New Roman" w:eastAsia="Times New Roman" w:hAnsi="Times New Roman" w:cs="Times New Roman"/>
          <w:sz w:val="30"/>
          <w:szCs w:val="30"/>
        </w:rPr>
        <w:t xml:space="preserve">el señor </w:t>
      </w:r>
      <w:r w:rsidR="006C1F95" w:rsidRPr="006C1F95">
        <w:rPr>
          <w:rFonts w:ascii="Times New Roman" w:eastAsia="Times New Roman" w:hAnsi="Times New Roman" w:cs="Times New Roman"/>
          <w:b/>
          <w:sz w:val="30"/>
          <w:szCs w:val="30"/>
        </w:rPr>
        <w:t>Mar</w:t>
      </w:r>
      <w:r w:rsidR="00071A61">
        <w:rPr>
          <w:rFonts w:ascii="Times New Roman" w:eastAsia="Times New Roman" w:hAnsi="Times New Roman" w:cs="Times New Roman"/>
          <w:b/>
          <w:sz w:val="30"/>
          <w:szCs w:val="30"/>
        </w:rPr>
        <w:t>i</w:t>
      </w:r>
      <w:r w:rsidR="006C1F95" w:rsidRPr="006C1F95">
        <w:rPr>
          <w:rFonts w:ascii="Times New Roman" w:eastAsia="Times New Roman" w:hAnsi="Times New Roman" w:cs="Times New Roman"/>
          <w:b/>
          <w:sz w:val="30"/>
          <w:szCs w:val="30"/>
        </w:rPr>
        <w:t>o Fr</w:t>
      </w:r>
      <w:r w:rsidR="00071A61">
        <w:rPr>
          <w:rFonts w:ascii="Times New Roman" w:eastAsia="Times New Roman" w:hAnsi="Times New Roman" w:cs="Times New Roman"/>
          <w:b/>
          <w:sz w:val="30"/>
          <w:szCs w:val="30"/>
        </w:rPr>
        <w:t>a</w:t>
      </w:r>
      <w:r w:rsidR="006C1F95" w:rsidRPr="006C1F95">
        <w:rPr>
          <w:rFonts w:ascii="Times New Roman" w:eastAsia="Times New Roman" w:hAnsi="Times New Roman" w:cs="Times New Roman"/>
          <w:b/>
          <w:sz w:val="30"/>
          <w:szCs w:val="30"/>
        </w:rPr>
        <w:t>n</w:t>
      </w:r>
      <w:r w:rsidR="00071A61">
        <w:rPr>
          <w:rFonts w:ascii="Times New Roman" w:eastAsia="Times New Roman" w:hAnsi="Times New Roman" w:cs="Times New Roman"/>
          <w:b/>
          <w:sz w:val="30"/>
          <w:szCs w:val="30"/>
        </w:rPr>
        <w:t>cisco Velasco Torres</w:t>
      </w:r>
      <w:r w:rsidR="006C1F95">
        <w:rPr>
          <w:rFonts w:ascii="Times New Roman" w:eastAsia="Times New Roman" w:hAnsi="Times New Roman" w:cs="Times New Roman"/>
          <w:sz w:val="30"/>
          <w:szCs w:val="30"/>
        </w:rPr>
        <w:t xml:space="preserve">, mediante </w:t>
      </w:r>
      <w:r w:rsidR="00071A61">
        <w:rPr>
          <w:rFonts w:ascii="Times New Roman" w:eastAsia="Times New Roman" w:hAnsi="Times New Roman" w:cs="Times New Roman"/>
          <w:sz w:val="30"/>
          <w:szCs w:val="30"/>
        </w:rPr>
        <w:t>apoderada</w:t>
      </w:r>
      <w:r w:rsidR="00D73267">
        <w:rPr>
          <w:rFonts w:ascii="Times New Roman" w:eastAsia="Times New Roman" w:hAnsi="Times New Roman" w:cs="Times New Roman"/>
          <w:sz w:val="30"/>
          <w:szCs w:val="30"/>
        </w:rPr>
        <w:t>, presentó</w:t>
      </w:r>
      <w:r w:rsidR="00ED4275" w:rsidRPr="00C13754">
        <w:rPr>
          <w:rFonts w:ascii="Times New Roman" w:eastAsia="Times New Roman" w:hAnsi="Times New Roman" w:cs="Times New Roman"/>
          <w:sz w:val="30"/>
          <w:szCs w:val="30"/>
        </w:rPr>
        <w:t xml:space="preserve"> oposición</w:t>
      </w:r>
      <w:r>
        <w:rPr>
          <w:rFonts w:ascii="Times New Roman" w:eastAsia="Times New Roman" w:hAnsi="Times New Roman" w:cs="Times New Roman"/>
          <w:sz w:val="30"/>
          <w:szCs w:val="30"/>
        </w:rPr>
        <w:t xml:space="preserve"> a la restitución de</w:t>
      </w:r>
      <w:r w:rsidR="00D73267">
        <w:rPr>
          <w:rFonts w:ascii="Times New Roman" w:eastAsia="Times New Roman" w:hAnsi="Times New Roman" w:cs="Times New Roman"/>
          <w:sz w:val="30"/>
          <w:szCs w:val="30"/>
        </w:rPr>
        <w:t xml:space="preserve">l predio </w:t>
      </w:r>
      <w:r w:rsidR="00071A61">
        <w:rPr>
          <w:rFonts w:ascii="Times New Roman" w:eastAsia="Times New Roman" w:hAnsi="Times New Roman" w:cs="Times New Roman"/>
          <w:sz w:val="30"/>
          <w:szCs w:val="30"/>
        </w:rPr>
        <w:t>“</w:t>
      </w:r>
      <w:r w:rsidR="00071A61" w:rsidRPr="0012216B">
        <w:rPr>
          <w:rFonts w:ascii="Times New Roman" w:eastAsia="Times New Roman" w:hAnsi="Times New Roman" w:cs="Times New Roman"/>
          <w:i/>
          <w:sz w:val="30"/>
          <w:szCs w:val="30"/>
        </w:rPr>
        <w:t>La Española</w:t>
      </w:r>
      <w:r w:rsidR="00071A61">
        <w:rPr>
          <w:rFonts w:ascii="Times New Roman" w:eastAsia="Times New Roman" w:hAnsi="Times New Roman" w:cs="Times New Roman"/>
          <w:sz w:val="30"/>
          <w:szCs w:val="30"/>
        </w:rPr>
        <w:t>”</w:t>
      </w:r>
      <w:r w:rsidR="00D73267">
        <w:rPr>
          <w:rFonts w:ascii="Times New Roman" w:eastAsia="Times New Roman" w:hAnsi="Times New Roman" w:cs="Times New Roman"/>
          <w:sz w:val="30"/>
          <w:szCs w:val="30"/>
        </w:rPr>
        <w:t xml:space="preserve">. Decretadas y recaudadas </w:t>
      </w:r>
      <w:r w:rsidR="00027972" w:rsidRPr="00C13754">
        <w:rPr>
          <w:rFonts w:ascii="Times New Roman" w:eastAsia="Times New Roman" w:hAnsi="Times New Roman" w:cs="Times New Roman"/>
          <w:sz w:val="30"/>
          <w:szCs w:val="30"/>
        </w:rPr>
        <w:t>las pruebas</w:t>
      </w:r>
      <w:r w:rsidR="00D73267">
        <w:rPr>
          <w:rFonts w:ascii="Times New Roman" w:eastAsia="Times New Roman" w:hAnsi="Times New Roman" w:cs="Times New Roman"/>
          <w:sz w:val="30"/>
          <w:szCs w:val="30"/>
        </w:rPr>
        <w:t xml:space="preserve"> </w:t>
      </w:r>
      <w:r w:rsidR="00ED4275" w:rsidRPr="00C13754">
        <w:rPr>
          <w:rFonts w:ascii="Times New Roman" w:eastAsia="Times New Roman" w:hAnsi="Times New Roman" w:cs="Times New Roman"/>
          <w:sz w:val="30"/>
          <w:szCs w:val="30"/>
        </w:rPr>
        <w:t xml:space="preserve">el expediente se remitió a la Sala </w:t>
      </w:r>
      <w:r w:rsidR="00D73267">
        <w:rPr>
          <w:rFonts w:ascii="Times New Roman" w:eastAsia="Times New Roman" w:hAnsi="Times New Roman" w:cs="Times New Roman"/>
          <w:sz w:val="30"/>
          <w:szCs w:val="30"/>
        </w:rPr>
        <w:t xml:space="preserve">Civil Especializada </w:t>
      </w:r>
      <w:r w:rsidR="00ED4275" w:rsidRPr="00C13754">
        <w:rPr>
          <w:rFonts w:ascii="Times New Roman" w:eastAsia="Times New Roman" w:hAnsi="Times New Roman" w:cs="Times New Roman"/>
          <w:sz w:val="30"/>
          <w:szCs w:val="30"/>
        </w:rPr>
        <w:t>del T</w:t>
      </w:r>
      <w:r w:rsidR="00D73267">
        <w:rPr>
          <w:rFonts w:ascii="Times New Roman" w:eastAsia="Times New Roman" w:hAnsi="Times New Roman" w:cs="Times New Roman"/>
          <w:sz w:val="30"/>
          <w:szCs w:val="30"/>
        </w:rPr>
        <w:t>.S.</w:t>
      </w:r>
      <w:r w:rsidR="00ED4275" w:rsidRPr="00C13754">
        <w:rPr>
          <w:rFonts w:ascii="Times New Roman" w:eastAsia="Times New Roman" w:hAnsi="Times New Roman" w:cs="Times New Roman"/>
          <w:sz w:val="30"/>
          <w:szCs w:val="30"/>
        </w:rPr>
        <w:t>C</w:t>
      </w:r>
      <w:r w:rsidR="00D73267">
        <w:rPr>
          <w:rFonts w:ascii="Times New Roman" w:eastAsia="Times New Roman" w:hAnsi="Times New Roman" w:cs="Times New Roman"/>
          <w:sz w:val="30"/>
          <w:szCs w:val="30"/>
        </w:rPr>
        <w:t>.</w:t>
      </w:r>
      <w:r w:rsidR="00ED4275" w:rsidRPr="00C13754">
        <w:rPr>
          <w:rFonts w:ascii="Times New Roman" w:eastAsia="Times New Roman" w:hAnsi="Times New Roman" w:cs="Times New Roman"/>
          <w:sz w:val="30"/>
          <w:szCs w:val="30"/>
        </w:rPr>
        <w:t xml:space="preserve"> para </w:t>
      </w:r>
      <w:r>
        <w:rPr>
          <w:rFonts w:ascii="Times New Roman" w:eastAsia="Times New Roman" w:hAnsi="Times New Roman" w:cs="Times New Roman"/>
          <w:sz w:val="30"/>
          <w:szCs w:val="30"/>
        </w:rPr>
        <w:t xml:space="preserve">lo de su competencia. Art. 79 Inc. 3º </w:t>
      </w:r>
      <w:r w:rsidRPr="00C068AF">
        <w:rPr>
          <w:rFonts w:ascii="Times New Roman" w:eastAsia="Times New Roman" w:hAnsi="Times New Roman" w:cs="Times New Roman"/>
          <w:b/>
          <w:sz w:val="30"/>
          <w:szCs w:val="30"/>
        </w:rPr>
        <w:t>LV</w:t>
      </w:r>
      <w:r>
        <w:rPr>
          <w:rFonts w:ascii="Times New Roman" w:eastAsia="Times New Roman" w:hAnsi="Times New Roman" w:cs="Times New Roman"/>
          <w:sz w:val="30"/>
          <w:szCs w:val="30"/>
        </w:rPr>
        <w:t>.</w:t>
      </w:r>
    </w:p>
    <w:p w:rsidR="00E96816" w:rsidRPr="00C13754" w:rsidRDefault="00E96816" w:rsidP="00B46B9B">
      <w:pPr>
        <w:spacing w:after="0"/>
        <w:jc w:val="both"/>
        <w:rPr>
          <w:rFonts w:ascii="Times New Roman" w:eastAsia="Times New Roman" w:hAnsi="Times New Roman" w:cs="Times New Roman"/>
          <w:sz w:val="30"/>
          <w:szCs w:val="30"/>
        </w:rPr>
      </w:pPr>
    </w:p>
    <w:p w:rsidR="0051191F" w:rsidRPr="00C13754" w:rsidRDefault="00212846" w:rsidP="00B46B9B">
      <w:pPr>
        <w:spacing w:after="0"/>
        <w:jc w:val="both"/>
        <w:rPr>
          <w:rFonts w:ascii="Times New Roman" w:eastAsia="Times New Roman" w:hAnsi="Times New Roman" w:cs="Times New Roman"/>
          <w:i/>
          <w:sz w:val="30"/>
          <w:szCs w:val="30"/>
          <w:u w:val="single"/>
        </w:rPr>
      </w:pPr>
      <w:r>
        <w:rPr>
          <w:rFonts w:ascii="Times New Roman" w:eastAsia="Times New Roman" w:hAnsi="Times New Roman" w:cs="Times New Roman"/>
          <w:i/>
          <w:sz w:val="30"/>
          <w:szCs w:val="30"/>
          <w:u w:val="single"/>
        </w:rPr>
        <w:t xml:space="preserve">La </w:t>
      </w:r>
      <w:r w:rsidR="00822558" w:rsidRPr="00C13754">
        <w:rPr>
          <w:rFonts w:ascii="Times New Roman" w:eastAsia="Times New Roman" w:hAnsi="Times New Roman" w:cs="Times New Roman"/>
          <w:i/>
          <w:sz w:val="30"/>
          <w:szCs w:val="30"/>
          <w:u w:val="single"/>
        </w:rPr>
        <w:t>Oposición</w:t>
      </w:r>
      <w:r w:rsidR="00682759">
        <w:rPr>
          <w:rFonts w:ascii="Times New Roman" w:eastAsia="Times New Roman" w:hAnsi="Times New Roman" w:cs="Times New Roman"/>
          <w:i/>
          <w:sz w:val="30"/>
          <w:szCs w:val="30"/>
          <w:u w:val="single"/>
        </w:rPr>
        <w:t xml:space="preserve"> </w:t>
      </w:r>
    </w:p>
    <w:p w:rsidR="00414BBE" w:rsidRDefault="00F3542D" w:rsidP="00A854A2">
      <w:pPr>
        <w:autoSpaceDE w:val="0"/>
        <w:autoSpaceDN w:val="0"/>
        <w:adjustRightInd w:val="0"/>
        <w:spacing w:after="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En </w:t>
      </w:r>
      <w:r w:rsidR="009C424A">
        <w:rPr>
          <w:rFonts w:ascii="Times New Roman" w:eastAsia="Times New Roman" w:hAnsi="Times New Roman" w:cs="Times New Roman"/>
          <w:sz w:val="30"/>
          <w:szCs w:val="30"/>
        </w:rPr>
        <w:t xml:space="preserve">el </w:t>
      </w:r>
      <w:r>
        <w:rPr>
          <w:rFonts w:ascii="Times New Roman" w:eastAsia="Times New Roman" w:hAnsi="Times New Roman" w:cs="Times New Roman"/>
          <w:sz w:val="30"/>
          <w:szCs w:val="30"/>
        </w:rPr>
        <w:t xml:space="preserve">escrito de oposición </w:t>
      </w:r>
      <w:r w:rsidR="009C424A">
        <w:rPr>
          <w:rFonts w:ascii="Times New Roman" w:eastAsia="Times New Roman" w:hAnsi="Times New Roman" w:cs="Times New Roman"/>
          <w:sz w:val="30"/>
          <w:szCs w:val="30"/>
        </w:rPr>
        <w:t>se hace</w:t>
      </w:r>
      <w:r>
        <w:rPr>
          <w:rFonts w:ascii="Times New Roman" w:eastAsia="Times New Roman" w:hAnsi="Times New Roman" w:cs="Times New Roman"/>
          <w:sz w:val="30"/>
          <w:szCs w:val="30"/>
        </w:rPr>
        <w:t xml:space="preserve"> un pronunciamiento expreso sobre cada uno de los hechos presentado en la solicitud de restitución</w:t>
      </w:r>
      <w:r w:rsidR="00A325D7">
        <w:rPr>
          <w:rFonts w:ascii="Times New Roman" w:eastAsia="Times New Roman" w:hAnsi="Times New Roman" w:cs="Times New Roman"/>
          <w:sz w:val="30"/>
          <w:szCs w:val="30"/>
        </w:rPr>
        <w:t>, asimismo de la relación jurídica del opositor con el predio y la calidad jurídica de poseedora de la solicitante.</w:t>
      </w:r>
      <w:r w:rsidR="009C424A">
        <w:rPr>
          <w:rFonts w:ascii="Times New Roman" w:eastAsia="Times New Roman" w:hAnsi="Times New Roman" w:cs="Times New Roman"/>
          <w:sz w:val="30"/>
          <w:szCs w:val="30"/>
        </w:rPr>
        <w:t xml:space="preserve"> Y concluye que la posesión ejercida por el opositor se ha caracterizado por ser pacífica e ininterrumpida, lo que desvirtúa los hechos de violencia relacionados por la solicitante, de los que se valió para poseer la finca, aunado a las contradictorias declaraciones de la señora Zenovia y su hijo Julio César Velasco Angarita</w:t>
      </w:r>
      <w:r w:rsidR="00E01090">
        <w:rPr>
          <w:rFonts w:ascii="Times New Roman" w:eastAsia="Times New Roman" w:hAnsi="Times New Roman" w:cs="Times New Roman"/>
          <w:sz w:val="30"/>
          <w:szCs w:val="30"/>
        </w:rPr>
        <w:t xml:space="preserve"> en cuanto al inicio de la posesión del opositor, concretamente, con el registro de la sentencia de adjudicación de los derechos de la solicitante sobre el bien, y los presuntos conflictos con el opositor los que no se relaciona con el actuar delictivo de los paramilitares.</w:t>
      </w:r>
    </w:p>
    <w:p w:rsidR="00F3542D" w:rsidRDefault="00F3542D" w:rsidP="00A854A2">
      <w:pPr>
        <w:autoSpaceDE w:val="0"/>
        <w:autoSpaceDN w:val="0"/>
        <w:adjustRightInd w:val="0"/>
        <w:spacing w:after="0"/>
        <w:jc w:val="both"/>
        <w:rPr>
          <w:rFonts w:ascii="Times New Roman" w:eastAsia="Times New Roman" w:hAnsi="Times New Roman" w:cs="Times New Roman"/>
          <w:sz w:val="30"/>
          <w:szCs w:val="30"/>
        </w:rPr>
      </w:pPr>
    </w:p>
    <w:p w:rsidR="00F3542D" w:rsidRDefault="00592C7D" w:rsidP="00A854A2">
      <w:pPr>
        <w:autoSpaceDE w:val="0"/>
        <w:autoSpaceDN w:val="0"/>
        <w:adjustRightInd w:val="0"/>
        <w:spacing w:after="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En cuanto a la calidad de la señora </w:t>
      </w:r>
      <w:r>
        <w:rPr>
          <w:rFonts w:ascii="Times New Roman" w:eastAsia="Times New Roman" w:hAnsi="Times New Roman" w:cs="Times New Roman"/>
          <w:sz w:val="30"/>
          <w:szCs w:val="30"/>
        </w:rPr>
        <w:tab/>
        <w:t>Zenovia, esto es, de poseedora, expresa que ella nunca tuvo “</w:t>
      </w:r>
      <w:r w:rsidRPr="00592C7D">
        <w:rPr>
          <w:rFonts w:ascii="Times New Roman" w:eastAsia="Times New Roman" w:hAnsi="Times New Roman" w:cs="Times New Roman"/>
          <w:i/>
          <w:sz w:val="30"/>
          <w:szCs w:val="30"/>
        </w:rPr>
        <w:t>el corpus</w:t>
      </w:r>
      <w:r>
        <w:rPr>
          <w:rFonts w:ascii="Times New Roman" w:eastAsia="Times New Roman" w:hAnsi="Times New Roman" w:cs="Times New Roman"/>
          <w:sz w:val="30"/>
          <w:szCs w:val="30"/>
        </w:rPr>
        <w:t>” sobre la finca,</w:t>
      </w:r>
      <w:r w:rsidR="00B12E12">
        <w:rPr>
          <w:rFonts w:ascii="Times New Roman" w:eastAsia="Times New Roman" w:hAnsi="Times New Roman" w:cs="Times New Roman"/>
          <w:sz w:val="30"/>
          <w:szCs w:val="30"/>
        </w:rPr>
        <w:t xml:space="preserve"> lo que impide configurar la posesión</w:t>
      </w:r>
      <w:r w:rsidR="00705DD2">
        <w:rPr>
          <w:rFonts w:ascii="Times New Roman" w:eastAsia="Times New Roman" w:hAnsi="Times New Roman" w:cs="Times New Roman"/>
          <w:sz w:val="30"/>
          <w:szCs w:val="30"/>
        </w:rPr>
        <w:t>, ya que en la solicitud únicamente se hace alusión al contrato de explotación de materiales de construcción, pero no se ha demostrado hechos positivos sobre el suelo,</w:t>
      </w:r>
      <w:r w:rsidR="00D7231A">
        <w:rPr>
          <w:rFonts w:ascii="Times New Roman" w:eastAsia="Times New Roman" w:hAnsi="Times New Roman" w:cs="Times New Roman"/>
          <w:sz w:val="30"/>
          <w:szCs w:val="30"/>
        </w:rPr>
        <w:t xml:space="preserve"> ya que de las pruebas extra judiciales se evidencia que la reclamante no ejerció ninguna acción sobre el predio, y sin la demostración del “</w:t>
      </w:r>
      <w:r w:rsidR="00D7231A" w:rsidRPr="00D7231A">
        <w:rPr>
          <w:rFonts w:ascii="Times New Roman" w:eastAsia="Times New Roman" w:hAnsi="Times New Roman" w:cs="Times New Roman"/>
          <w:i/>
          <w:sz w:val="30"/>
          <w:szCs w:val="30"/>
        </w:rPr>
        <w:t>corpus</w:t>
      </w:r>
      <w:r w:rsidR="00D7231A">
        <w:rPr>
          <w:rFonts w:ascii="Times New Roman" w:eastAsia="Times New Roman" w:hAnsi="Times New Roman" w:cs="Times New Roman"/>
          <w:sz w:val="30"/>
          <w:szCs w:val="30"/>
        </w:rPr>
        <w:t xml:space="preserve">” y la concurrencia de los elementos </w:t>
      </w:r>
      <w:r w:rsidR="007C0DB8">
        <w:rPr>
          <w:rFonts w:ascii="Times New Roman" w:eastAsia="Times New Roman" w:hAnsi="Times New Roman" w:cs="Times New Roman"/>
          <w:sz w:val="30"/>
          <w:szCs w:val="30"/>
        </w:rPr>
        <w:t>subjetivos y objetivos se excluye toda forma de posesión que pretende alegar la solicitante.</w:t>
      </w:r>
    </w:p>
    <w:p w:rsidR="003378DF" w:rsidRDefault="003378DF" w:rsidP="00A854A2">
      <w:pPr>
        <w:autoSpaceDE w:val="0"/>
        <w:autoSpaceDN w:val="0"/>
        <w:adjustRightInd w:val="0"/>
        <w:spacing w:after="0"/>
        <w:jc w:val="both"/>
        <w:rPr>
          <w:rFonts w:ascii="Times New Roman" w:eastAsia="Times New Roman" w:hAnsi="Times New Roman" w:cs="Times New Roman"/>
          <w:sz w:val="30"/>
          <w:szCs w:val="30"/>
        </w:rPr>
      </w:pPr>
    </w:p>
    <w:p w:rsidR="00391BF9" w:rsidRDefault="003378DF" w:rsidP="00A854A2">
      <w:pPr>
        <w:autoSpaceDE w:val="0"/>
        <w:autoSpaceDN w:val="0"/>
        <w:adjustRightInd w:val="0"/>
        <w:spacing w:after="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Negó la existencia de los hechos configurativos del despojo expuestos por la solicitante que le imposibilitaron ejercer la posesión sobre “</w:t>
      </w:r>
      <w:r w:rsidRPr="003378DF">
        <w:rPr>
          <w:rFonts w:ascii="Times New Roman" w:eastAsia="Times New Roman" w:hAnsi="Times New Roman" w:cs="Times New Roman"/>
          <w:i/>
          <w:sz w:val="30"/>
          <w:szCs w:val="30"/>
        </w:rPr>
        <w:t>La Española</w:t>
      </w:r>
      <w:r>
        <w:rPr>
          <w:rFonts w:ascii="Times New Roman" w:eastAsia="Times New Roman" w:hAnsi="Times New Roman" w:cs="Times New Roman"/>
          <w:sz w:val="30"/>
          <w:szCs w:val="30"/>
        </w:rPr>
        <w:t>”</w:t>
      </w:r>
      <w:r w:rsidR="00391BF9">
        <w:rPr>
          <w:rFonts w:ascii="Times New Roman" w:eastAsia="Times New Roman" w:hAnsi="Times New Roman" w:cs="Times New Roman"/>
          <w:sz w:val="30"/>
          <w:szCs w:val="30"/>
        </w:rPr>
        <w:t>; al igual que la inexistencia de la presunción de despojo</w:t>
      </w:r>
      <w:r w:rsidR="00843904">
        <w:rPr>
          <w:rFonts w:ascii="Times New Roman" w:eastAsia="Times New Roman" w:hAnsi="Times New Roman" w:cs="Times New Roman"/>
          <w:sz w:val="30"/>
          <w:szCs w:val="30"/>
        </w:rPr>
        <w:t xml:space="preserve">. </w:t>
      </w:r>
    </w:p>
    <w:p w:rsidR="00843904" w:rsidRDefault="00843904" w:rsidP="00A854A2">
      <w:pPr>
        <w:autoSpaceDE w:val="0"/>
        <w:autoSpaceDN w:val="0"/>
        <w:adjustRightInd w:val="0"/>
        <w:spacing w:after="0"/>
        <w:jc w:val="both"/>
        <w:rPr>
          <w:rFonts w:ascii="Times New Roman" w:eastAsia="Times New Roman" w:hAnsi="Times New Roman" w:cs="Times New Roman"/>
          <w:sz w:val="30"/>
          <w:szCs w:val="30"/>
        </w:rPr>
      </w:pPr>
    </w:p>
    <w:p w:rsidR="00843904" w:rsidRDefault="00843904" w:rsidP="00A854A2">
      <w:pPr>
        <w:autoSpaceDE w:val="0"/>
        <w:autoSpaceDN w:val="0"/>
        <w:adjustRightInd w:val="0"/>
        <w:spacing w:after="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Se pronunció en cuanto a la calidad de víctima de la señora Zenovia Angarita de Velasco y de los hechos constitutivos de despojo</w:t>
      </w:r>
      <w:r w:rsidR="006D4699">
        <w:rPr>
          <w:rFonts w:ascii="Times New Roman" w:eastAsia="Times New Roman" w:hAnsi="Times New Roman" w:cs="Times New Roman"/>
          <w:sz w:val="30"/>
          <w:szCs w:val="30"/>
        </w:rPr>
        <w:t>; calidad y hechos que negó.</w:t>
      </w:r>
    </w:p>
    <w:p w:rsidR="00D603A6" w:rsidRDefault="00D603A6" w:rsidP="00A854A2">
      <w:pPr>
        <w:autoSpaceDE w:val="0"/>
        <w:autoSpaceDN w:val="0"/>
        <w:adjustRightInd w:val="0"/>
        <w:spacing w:after="0"/>
        <w:jc w:val="both"/>
        <w:rPr>
          <w:rFonts w:ascii="Times New Roman" w:eastAsia="Times New Roman" w:hAnsi="Times New Roman" w:cs="Times New Roman"/>
          <w:sz w:val="30"/>
          <w:szCs w:val="30"/>
        </w:rPr>
      </w:pPr>
    </w:p>
    <w:p w:rsidR="00F3542D" w:rsidRDefault="00D603A6" w:rsidP="00A854A2">
      <w:pPr>
        <w:autoSpaceDE w:val="0"/>
        <w:autoSpaceDN w:val="0"/>
        <w:adjustRightInd w:val="0"/>
        <w:spacing w:after="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En cuanto a la buena fe exenta de culpa del opositor esta es explicada y justificada, para concluir </w:t>
      </w:r>
      <w:r w:rsidR="00694593">
        <w:rPr>
          <w:rFonts w:ascii="Times New Roman" w:eastAsia="Times New Roman" w:hAnsi="Times New Roman" w:cs="Times New Roman"/>
          <w:sz w:val="30"/>
          <w:szCs w:val="30"/>
        </w:rPr>
        <w:t>que el comportamiento del señor Velasco Torres durante el término de la posesión, así como también respecto del proceso de declaración de pertenencia del predio, fue acorde con los postulados que gobiernan la buena fe cualificada.</w:t>
      </w:r>
    </w:p>
    <w:p w:rsidR="00DA7DEC" w:rsidRDefault="00DA7DEC" w:rsidP="00A854A2">
      <w:pPr>
        <w:autoSpaceDE w:val="0"/>
        <w:autoSpaceDN w:val="0"/>
        <w:adjustRightInd w:val="0"/>
        <w:spacing w:after="0"/>
        <w:jc w:val="both"/>
        <w:rPr>
          <w:rFonts w:ascii="Times New Roman" w:eastAsia="Times New Roman" w:hAnsi="Times New Roman" w:cs="Times New Roman"/>
          <w:sz w:val="30"/>
          <w:szCs w:val="30"/>
        </w:rPr>
      </w:pPr>
    </w:p>
    <w:p w:rsidR="001B5387" w:rsidRDefault="00313751" w:rsidP="001A1029">
      <w:pPr>
        <w:spacing w:after="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CONCEPTO</w:t>
      </w:r>
      <w:r w:rsidR="001A1029" w:rsidRPr="00C13754">
        <w:rPr>
          <w:rFonts w:ascii="Times New Roman" w:eastAsia="Times New Roman" w:hAnsi="Times New Roman" w:cs="Times New Roman"/>
          <w:b/>
          <w:sz w:val="30"/>
          <w:szCs w:val="30"/>
        </w:rPr>
        <w:t xml:space="preserve"> DE LA PROCURADURÍA JUDICIAL</w:t>
      </w:r>
      <w:r w:rsidR="00D15DD1" w:rsidRPr="00C13754">
        <w:rPr>
          <w:rFonts w:ascii="Times New Roman" w:eastAsia="Times New Roman" w:hAnsi="Times New Roman" w:cs="Times New Roman"/>
          <w:b/>
          <w:sz w:val="30"/>
          <w:szCs w:val="30"/>
        </w:rPr>
        <w:t xml:space="preserve"> </w:t>
      </w:r>
      <w:r w:rsidR="00E122F2" w:rsidRPr="00C13754">
        <w:rPr>
          <w:rFonts w:ascii="Times New Roman" w:eastAsia="Times New Roman" w:hAnsi="Times New Roman" w:cs="Times New Roman"/>
          <w:b/>
          <w:sz w:val="30"/>
          <w:szCs w:val="30"/>
        </w:rPr>
        <w:t>PARA LA</w:t>
      </w:r>
      <w:r w:rsidR="001A1029" w:rsidRPr="00C13754">
        <w:rPr>
          <w:rFonts w:ascii="Times New Roman" w:eastAsia="Times New Roman" w:hAnsi="Times New Roman" w:cs="Times New Roman"/>
          <w:b/>
          <w:sz w:val="30"/>
          <w:szCs w:val="30"/>
        </w:rPr>
        <w:t xml:space="preserve"> R</w:t>
      </w:r>
      <w:r w:rsidR="0002135D" w:rsidRPr="00C13754">
        <w:rPr>
          <w:rFonts w:ascii="Times New Roman" w:eastAsia="Times New Roman" w:hAnsi="Times New Roman" w:cs="Times New Roman"/>
          <w:b/>
          <w:sz w:val="30"/>
          <w:szCs w:val="30"/>
        </w:rPr>
        <w:t>ESTITUCIÓ</w:t>
      </w:r>
      <w:r w:rsidR="00E122F2" w:rsidRPr="00C13754">
        <w:rPr>
          <w:rFonts w:ascii="Times New Roman" w:eastAsia="Times New Roman" w:hAnsi="Times New Roman" w:cs="Times New Roman"/>
          <w:b/>
          <w:sz w:val="30"/>
          <w:szCs w:val="30"/>
        </w:rPr>
        <w:t>N DE TIERRAS</w:t>
      </w:r>
    </w:p>
    <w:p w:rsidR="00CD1913" w:rsidRDefault="00CD1913" w:rsidP="001A1029">
      <w:pPr>
        <w:spacing w:after="0"/>
        <w:jc w:val="center"/>
        <w:rPr>
          <w:rFonts w:ascii="Times New Roman" w:eastAsia="Times New Roman" w:hAnsi="Times New Roman" w:cs="Times New Roman"/>
          <w:b/>
          <w:sz w:val="30"/>
          <w:szCs w:val="30"/>
        </w:rPr>
      </w:pPr>
    </w:p>
    <w:p w:rsidR="00883786" w:rsidRDefault="00883786" w:rsidP="001A1029">
      <w:pPr>
        <w:spacing w:after="0"/>
        <w:jc w:val="center"/>
        <w:rPr>
          <w:rFonts w:ascii="Times New Roman" w:eastAsia="Times New Roman" w:hAnsi="Times New Roman" w:cs="Times New Roman"/>
          <w:b/>
          <w:sz w:val="30"/>
          <w:szCs w:val="30"/>
        </w:rPr>
      </w:pPr>
    </w:p>
    <w:p w:rsidR="00556669" w:rsidRDefault="00556669" w:rsidP="003E2057">
      <w:pPr>
        <w:autoSpaceDE w:val="0"/>
        <w:autoSpaceDN w:val="0"/>
        <w:adjustRightInd w:val="0"/>
        <w:spacing w:after="0"/>
        <w:jc w:val="both"/>
        <w:rPr>
          <w:rFonts w:ascii="Times New Roman" w:hAnsi="Times New Roman" w:cs="Times New Roman"/>
          <w:iCs/>
          <w:sz w:val="30"/>
          <w:szCs w:val="30"/>
        </w:rPr>
      </w:pPr>
      <w:r w:rsidRPr="00556669">
        <w:rPr>
          <w:rFonts w:ascii="Times New Roman" w:hAnsi="Times New Roman" w:cs="Times New Roman"/>
          <w:i/>
          <w:iCs/>
          <w:sz w:val="30"/>
          <w:szCs w:val="30"/>
          <w:u w:val="single"/>
        </w:rPr>
        <w:t>El problema jurídico</w:t>
      </w:r>
    </w:p>
    <w:p w:rsidR="00EE0235" w:rsidRDefault="00C724B3" w:rsidP="00AA3023">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iCs/>
          <w:sz w:val="30"/>
          <w:szCs w:val="30"/>
        </w:rPr>
        <w:t>Para la Procuraduría</w:t>
      </w:r>
      <w:r w:rsidR="008D1632">
        <w:rPr>
          <w:rFonts w:ascii="Times New Roman" w:hAnsi="Times New Roman" w:cs="Times New Roman"/>
          <w:iCs/>
          <w:sz w:val="30"/>
          <w:szCs w:val="30"/>
        </w:rPr>
        <w:t xml:space="preserve">, </w:t>
      </w:r>
      <w:r w:rsidR="008D1632" w:rsidRPr="008D1632">
        <w:rPr>
          <w:rFonts w:ascii="Times New Roman" w:hAnsi="Times New Roman" w:cs="Times New Roman"/>
          <w:i/>
          <w:iCs/>
          <w:sz w:val="30"/>
          <w:szCs w:val="30"/>
        </w:rPr>
        <w:t>en esencia</w:t>
      </w:r>
      <w:r w:rsidR="008D1632">
        <w:rPr>
          <w:rFonts w:ascii="Times New Roman" w:hAnsi="Times New Roman" w:cs="Times New Roman"/>
          <w:iCs/>
          <w:sz w:val="30"/>
          <w:szCs w:val="30"/>
        </w:rPr>
        <w:t>,</w:t>
      </w:r>
      <w:r>
        <w:rPr>
          <w:rFonts w:ascii="Times New Roman" w:hAnsi="Times New Roman" w:cs="Times New Roman"/>
          <w:iCs/>
          <w:sz w:val="30"/>
          <w:szCs w:val="30"/>
        </w:rPr>
        <w:t xml:space="preserve"> el asunto</w:t>
      </w:r>
      <w:r w:rsidR="008D1632">
        <w:rPr>
          <w:rFonts w:ascii="Times New Roman" w:hAnsi="Times New Roman" w:cs="Times New Roman"/>
          <w:iCs/>
          <w:sz w:val="30"/>
          <w:szCs w:val="30"/>
        </w:rPr>
        <w:t xml:space="preserve"> </w:t>
      </w:r>
      <w:r>
        <w:rPr>
          <w:rFonts w:ascii="Times New Roman" w:hAnsi="Times New Roman" w:cs="Times New Roman"/>
          <w:iCs/>
          <w:sz w:val="30"/>
          <w:szCs w:val="30"/>
        </w:rPr>
        <w:t xml:space="preserve">a resolver pasa por </w:t>
      </w:r>
      <w:r w:rsidR="00556669">
        <w:rPr>
          <w:rFonts w:ascii="Times New Roman" w:hAnsi="Times New Roman" w:cs="Times New Roman"/>
          <w:iCs/>
          <w:sz w:val="30"/>
          <w:szCs w:val="30"/>
        </w:rPr>
        <w:t xml:space="preserve">constatar </w:t>
      </w:r>
      <w:r w:rsidR="00EE0235">
        <w:rPr>
          <w:rFonts w:ascii="Times New Roman" w:hAnsi="Times New Roman" w:cs="Times New Roman"/>
          <w:iCs/>
          <w:sz w:val="30"/>
          <w:szCs w:val="30"/>
        </w:rPr>
        <w:t xml:space="preserve"> </w:t>
      </w:r>
      <w:r w:rsidR="00EE0235" w:rsidRPr="00EE0235">
        <w:rPr>
          <w:rFonts w:ascii="Times New Roman" w:hAnsi="Times New Roman" w:cs="Times New Roman"/>
          <w:i/>
          <w:iCs/>
          <w:sz w:val="30"/>
          <w:szCs w:val="30"/>
        </w:rPr>
        <w:t>(1)</w:t>
      </w:r>
      <w:r w:rsidR="00EE0235">
        <w:rPr>
          <w:rFonts w:ascii="Times New Roman" w:hAnsi="Times New Roman" w:cs="Times New Roman"/>
          <w:iCs/>
          <w:sz w:val="30"/>
          <w:szCs w:val="30"/>
        </w:rPr>
        <w:t xml:space="preserve"> </w:t>
      </w:r>
      <w:r w:rsidR="00EE0235">
        <w:rPr>
          <w:rFonts w:ascii="Times New Roman" w:hAnsi="Times New Roman" w:cs="Times New Roman"/>
          <w:sz w:val="30"/>
          <w:szCs w:val="30"/>
          <w:lang w:val="es-CO"/>
        </w:rPr>
        <w:t>s</w:t>
      </w:r>
      <w:r w:rsidR="00EA4288" w:rsidRPr="00EA4288">
        <w:rPr>
          <w:rFonts w:ascii="Times New Roman" w:hAnsi="Times New Roman" w:cs="Times New Roman"/>
          <w:sz w:val="30"/>
          <w:szCs w:val="30"/>
          <w:lang w:val="es-CO"/>
        </w:rPr>
        <w:t>i procede acceder a las pretensiones de</w:t>
      </w:r>
      <w:r w:rsidR="00EE0235">
        <w:rPr>
          <w:rFonts w:ascii="Times New Roman" w:hAnsi="Times New Roman" w:cs="Times New Roman"/>
          <w:sz w:val="30"/>
          <w:szCs w:val="30"/>
          <w:lang w:val="es-CO"/>
        </w:rPr>
        <w:t xml:space="preserve"> </w:t>
      </w:r>
      <w:r w:rsidR="00EA4288" w:rsidRPr="00EA4288">
        <w:rPr>
          <w:rFonts w:ascii="Times New Roman" w:hAnsi="Times New Roman" w:cs="Times New Roman"/>
          <w:sz w:val="30"/>
          <w:szCs w:val="30"/>
          <w:lang w:val="es-CO"/>
        </w:rPr>
        <w:t>l</w:t>
      </w:r>
      <w:r w:rsidR="00EE0235">
        <w:rPr>
          <w:rFonts w:ascii="Times New Roman" w:hAnsi="Times New Roman" w:cs="Times New Roman"/>
          <w:sz w:val="30"/>
          <w:szCs w:val="30"/>
          <w:lang w:val="es-CO"/>
        </w:rPr>
        <w:t>a</w:t>
      </w:r>
      <w:r w:rsidR="00EA4288" w:rsidRPr="00EA4288">
        <w:rPr>
          <w:rFonts w:ascii="Times New Roman" w:hAnsi="Times New Roman" w:cs="Times New Roman"/>
          <w:sz w:val="30"/>
          <w:szCs w:val="30"/>
          <w:lang w:val="es-CO"/>
        </w:rPr>
        <w:t xml:space="preserve"> accionante, por haber </w:t>
      </w:r>
      <w:r w:rsidR="00EE0235">
        <w:rPr>
          <w:rFonts w:ascii="Times New Roman" w:hAnsi="Times New Roman" w:cs="Times New Roman"/>
          <w:sz w:val="30"/>
          <w:szCs w:val="30"/>
          <w:lang w:val="es-CO"/>
        </w:rPr>
        <w:t xml:space="preserve">padecido </w:t>
      </w:r>
      <w:r w:rsidR="00EA4288" w:rsidRPr="00EA4288">
        <w:rPr>
          <w:rFonts w:ascii="Times New Roman" w:hAnsi="Times New Roman" w:cs="Times New Roman"/>
          <w:sz w:val="30"/>
          <w:szCs w:val="30"/>
          <w:lang w:val="es-CO"/>
        </w:rPr>
        <w:t xml:space="preserve">el abandono y/o despojo del predio </w:t>
      </w:r>
      <w:r w:rsidR="00EE0235">
        <w:rPr>
          <w:rFonts w:ascii="Times New Roman" w:hAnsi="Times New Roman" w:cs="Times New Roman"/>
          <w:sz w:val="30"/>
          <w:szCs w:val="30"/>
          <w:lang w:val="es-CO"/>
        </w:rPr>
        <w:t>“</w:t>
      </w:r>
      <w:r w:rsidR="00EE0235" w:rsidRPr="00EE0235">
        <w:rPr>
          <w:rFonts w:ascii="Times New Roman" w:hAnsi="Times New Roman" w:cs="Times New Roman"/>
          <w:i/>
          <w:sz w:val="30"/>
          <w:szCs w:val="30"/>
          <w:lang w:val="es-CO"/>
        </w:rPr>
        <w:t>La Española</w:t>
      </w:r>
      <w:r w:rsidR="00EE0235">
        <w:rPr>
          <w:rFonts w:ascii="Times New Roman" w:hAnsi="Times New Roman" w:cs="Times New Roman"/>
          <w:sz w:val="30"/>
          <w:szCs w:val="30"/>
          <w:lang w:val="es-CO"/>
        </w:rPr>
        <w:t xml:space="preserve">” </w:t>
      </w:r>
      <w:r w:rsidR="00EA4288" w:rsidRPr="00EA4288">
        <w:rPr>
          <w:rFonts w:ascii="Times New Roman" w:hAnsi="Times New Roman" w:cs="Times New Roman"/>
          <w:sz w:val="30"/>
          <w:szCs w:val="30"/>
          <w:lang w:val="es-CO"/>
        </w:rPr>
        <w:t xml:space="preserve">en las circunstancias </w:t>
      </w:r>
      <w:r w:rsidR="00EE0235">
        <w:rPr>
          <w:rFonts w:ascii="Times New Roman" w:hAnsi="Times New Roman" w:cs="Times New Roman"/>
          <w:sz w:val="30"/>
          <w:szCs w:val="30"/>
          <w:lang w:val="es-CO"/>
        </w:rPr>
        <w:t>de tiempo, modo y lugar que la</w:t>
      </w:r>
      <w:r w:rsidR="00EA4288" w:rsidRPr="00EA4288">
        <w:rPr>
          <w:rFonts w:ascii="Times New Roman" w:hAnsi="Times New Roman" w:cs="Times New Roman"/>
          <w:sz w:val="30"/>
          <w:szCs w:val="30"/>
          <w:lang w:val="es-CO"/>
        </w:rPr>
        <w:t xml:space="preserve"> legitiman para solicitar la restitución predial</w:t>
      </w:r>
      <w:r w:rsidR="00EE0235">
        <w:rPr>
          <w:rFonts w:ascii="Times New Roman" w:hAnsi="Times New Roman" w:cs="Times New Roman"/>
          <w:sz w:val="30"/>
          <w:szCs w:val="30"/>
          <w:lang w:val="es-CO"/>
        </w:rPr>
        <w:t xml:space="preserve">, y </w:t>
      </w:r>
      <w:r w:rsidR="00EE0235" w:rsidRPr="00EE0235">
        <w:rPr>
          <w:rFonts w:ascii="Times New Roman" w:hAnsi="Times New Roman" w:cs="Times New Roman"/>
          <w:i/>
          <w:sz w:val="30"/>
          <w:szCs w:val="30"/>
          <w:lang w:val="es-CO"/>
        </w:rPr>
        <w:t>(2)</w:t>
      </w:r>
      <w:r w:rsidR="00EE0235">
        <w:rPr>
          <w:rFonts w:ascii="Times New Roman" w:hAnsi="Times New Roman" w:cs="Times New Roman"/>
          <w:sz w:val="30"/>
          <w:szCs w:val="30"/>
          <w:lang w:val="es-CO"/>
        </w:rPr>
        <w:t xml:space="preserve"> </w:t>
      </w:r>
      <w:r w:rsidR="00AA3023">
        <w:rPr>
          <w:rFonts w:ascii="Times New Roman" w:hAnsi="Times New Roman" w:cs="Times New Roman"/>
          <w:sz w:val="30"/>
          <w:szCs w:val="30"/>
          <w:lang w:val="es-CO"/>
        </w:rPr>
        <w:t>s</w:t>
      </w:r>
      <w:r w:rsidR="00AA3023" w:rsidRPr="00AA3023">
        <w:rPr>
          <w:rFonts w:ascii="Times New Roman" w:hAnsi="Times New Roman" w:cs="Times New Roman"/>
          <w:sz w:val="30"/>
          <w:szCs w:val="30"/>
          <w:lang w:val="es-CO"/>
        </w:rPr>
        <w:t>i le asiste razón a</w:t>
      </w:r>
      <w:r w:rsidR="00AA3023">
        <w:rPr>
          <w:rFonts w:ascii="Times New Roman" w:hAnsi="Times New Roman" w:cs="Times New Roman"/>
          <w:sz w:val="30"/>
          <w:szCs w:val="30"/>
          <w:lang w:val="es-CO"/>
        </w:rPr>
        <w:t>l opositor y si este</w:t>
      </w:r>
      <w:r w:rsidR="00AA3023" w:rsidRPr="00AA3023">
        <w:rPr>
          <w:rFonts w:ascii="Times New Roman" w:hAnsi="Times New Roman" w:cs="Times New Roman"/>
          <w:sz w:val="30"/>
          <w:szCs w:val="30"/>
          <w:lang w:val="es-CO"/>
        </w:rPr>
        <w:t xml:space="preserve"> es, además, adquirente de buena fe exenta de culpa, </w:t>
      </w:r>
      <w:r w:rsidR="00AA3023">
        <w:rPr>
          <w:rFonts w:ascii="Times New Roman" w:hAnsi="Times New Roman" w:cs="Times New Roman"/>
          <w:sz w:val="30"/>
          <w:szCs w:val="30"/>
          <w:lang w:val="es-CO"/>
        </w:rPr>
        <w:t>que lo haga acreedor del pago de la respectiva compensación.</w:t>
      </w:r>
    </w:p>
    <w:p w:rsidR="00CB32D9" w:rsidRDefault="00CB32D9" w:rsidP="00AA3023">
      <w:pPr>
        <w:autoSpaceDE w:val="0"/>
        <w:autoSpaceDN w:val="0"/>
        <w:adjustRightInd w:val="0"/>
        <w:spacing w:after="0"/>
        <w:jc w:val="both"/>
        <w:rPr>
          <w:rFonts w:ascii="Times New Roman" w:hAnsi="Times New Roman" w:cs="Times New Roman"/>
          <w:sz w:val="30"/>
          <w:szCs w:val="30"/>
          <w:lang w:val="es-CO"/>
        </w:rPr>
      </w:pPr>
    </w:p>
    <w:p w:rsidR="00CB32D9" w:rsidRDefault="00CB32D9" w:rsidP="00CB32D9">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lang w:val="es-CO"/>
        </w:rPr>
        <w:t xml:space="preserve">No está demás precisar que la ley de víctimas contempla dos clases de restitución, a saber: </w:t>
      </w:r>
      <w:r w:rsidRPr="00793ADB">
        <w:rPr>
          <w:rFonts w:ascii="Times New Roman" w:hAnsi="Times New Roman" w:cs="Times New Roman"/>
          <w:sz w:val="30"/>
          <w:szCs w:val="30"/>
          <w:u w:val="single"/>
          <w:lang w:val="es-CO"/>
        </w:rPr>
        <w:t xml:space="preserve">la </w:t>
      </w:r>
      <w:r w:rsidRPr="00793ADB">
        <w:rPr>
          <w:rFonts w:ascii="Times New Roman" w:hAnsi="Times New Roman" w:cs="Times New Roman"/>
          <w:bCs/>
          <w:sz w:val="30"/>
          <w:szCs w:val="30"/>
          <w:u w:val="single"/>
          <w:lang w:val="es-CO"/>
        </w:rPr>
        <w:t>restitución jurídica</w:t>
      </w:r>
      <w:r w:rsidRPr="00793ADB">
        <w:rPr>
          <w:rFonts w:ascii="Times New Roman" w:hAnsi="Times New Roman" w:cs="Times New Roman"/>
          <w:b/>
          <w:bCs/>
          <w:sz w:val="30"/>
          <w:szCs w:val="30"/>
          <w:u w:val="single"/>
          <w:lang w:val="es-CO"/>
        </w:rPr>
        <w:t xml:space="preserve"> </w:t>
      </w:r>
      <w:r w:rsidRPr="00793ADB">
        <w:rPr>
          <w:rFonts w:ascii="Times New Roman" w:hAnsi="Times New Roman" w:cs="Times New Roman"/>
          <w:bCs/>
          <w:sz w:val="30"/>
          <w:szCs w:val="30"/>
          <w:u w:val="single"/>
          <w:lang w:val="es-CO"/>
        </w:rPr>
        <w:t>y/o material</w:t>
      </w:r>
      <w:r>
        <w:rPr>
          <w:rFonts w:ascii="Times New Roman" w:hAnsi="Times New Roman" w:cs="Times New Roman"/>
          <w:b/>
          <w:bCs/>
          <w:sz w:val="30"/>
          <w:szCs w:val="30"/>
          <w:lang w:val="es-CO"/>
        </w:rPr>
        <w:t xml:space="preserve"> </w:t>
      </w:r>
      <w:r>
        <w:rPr>
          <w:rFonts w:ascii="Times New Roman" w:hAnsi="Times New Roman" w:cs="Times New Roman"/>
          <w:bCs/>
          <w:sz w:val="30"/>
          <w:szCs w:val="30"/>
          <w:lang w:val="es-CO"/>
        </w:rPr>
        <w:t>que se da</w:t>
      </w:r>
      <w:r w:rsidRPr="00CB32D9">
        <w:rPr>
          <w:rFonts w:ascii="Times New Roman" w:hAnsi="Times New Roman" w:cs="Times New Roman"/>
          <w:sz w:val="30"/>
          <w:szCs w:val="30"/>
          <w:lang w:val="es-CO"/>
        </w:rPr>
        <w:t xml:space="preserve"> cuando se circunscribe al </w:t>
      </w:r>
      <w:r>
        <w:rPr>
          <w:rFonts w:ascii="Times New Roman" w:hAnsi="Times New Roman" w:cs="Times New Roman"/>
          <w:sz w:val="30"/>
          <w:szCs w:val="30"/>
          <w:lang w:val="es-CO"/>
        </w:rPr>
        <w:t xml:space="preserve">mismo predio despojado y </w:t>
      </w:r>
      <w:r w:rsidRPr="00793ADB">
        <w:rPr>
          <w:rFonts w:ascii="Times New Roman" w:hAnsi="Times New Roman" w:cs="Times New Roman"/>
          <w:sz w:val="30"/>
          <w:szCs w:val="30"/>
          <w:u w:val="single"/>
          <w:lang w:val="es-CO"/>
        </w:rPr>
        <w:t xml:space="preserve">la </w:t>
      </w:r>
      <w:r w:rsidRPr="00793ADB">
        <w:rPr>
          <w:rFonts w:ascii="Times New Roman" w:hAnsi="Times New Roman" w:cs="Times New Roman"/>
          <w:bCs/>
          <w:sz w:val="30"/>
          <w:szCs w:val="30"/>
          <w:u w:val="single"/>
          <w:lang w:val="es-CO"/>
        </w:rPr>
        <w:t>restitución subsidiaria</w:t>
      </w:r>
      <w:r>
        <w:rPr>
          <w:rFonts w:ascii="Times New Roman" w:hAnsi="Times New Roman" w:cs="Times New Roman"/>
          <w:b/>
          <w:bCs/>
          <w:sz w:val="30"/>
          <w:szCs w:val="30"/>
          <w:lang w:val="es-CO"/>
        </w:rPr>
        <w:t xml:space="preserve"> </w:t>
      </w:r>
      <w:r>
        <w:rPr>
          <w:rFonts w:ascii="Times New Roman" w:hAnsi="Times New Roman" w:cs="Times New Roman"/>
          <w:bCs/>
          <w:sz w:val="30"/>
          <w:szCs w:val="30"/>
          <w:lang w:val="es-CO"/>
        </w:rPr>
        <w:t xml:space="preserve">que es </w:t>
      </w:r>
      <w:r w:rsidRPr="00CB32D9">
        <w:rPr>
          <w:rFonts w:ascii="Times New Roman" w:hAnsi="Times New Roman" w:cs="Times New Roman"/>
          <w:sz w:val="30"/>
          <w:szCs w:val="30"/>
          <w:lang w:val="es-CO"/>
        </w:rPr>
        <w:t xml:space="preserve">una </w:t>
      </w:r>
      <w:r>
        <w:rPr>
          <w:rFonts w:ascii="Times New Roman" w:hAnsi="Times New Roman" w:cs="Times New Roman"/>
          <w:sz w:val="30"/>
          <w:szCs w:val="30"/>
          <w:lang w:val="es-CO"/>
        </w:rPr>
        <w:t xml:space="preserve">especie </w:t>
      </w:r>
      <w:r w:rsidRPr="00CB32D9">
        <w:rPr>
          <w:rFonts w:ascii="Times New Roman" w:hAnsi="Times New Roman" w:cs="Times New Roman"/>
          <w:sz w:val="30"/>
          <w:szCs w:val="30"/>
          <w:lang w:val="es-CO"/>
        </w:rPr>
        <w:t xml:space="preserve">de restitución a la cual hay lugar en </w:t>
      </w:r>
      <w:r w:rsidR="00793ADB">
        <w:rPr>
          <w:rFonts w:ascii="Times New Roman" w:hAnsi="Times New Roman" w:cs="Times New Roman"/>
          <w:sz w:val="30"/>
          <w:szCs w:val="30"/>
          <w:lang w:val="es-CO"/>
        </w:rPr>
        <w:t>reemplazo</w:t>
      </w:r>
      <w:r>
        <w:rPr>
          <w:rFonts w:ascii="Times New Roman" w:hAnsi="Times New Roman" w:cs="Times New Roman"/>
          <w:sz w:val="30"/>
          <w:szCs w:val="30"/>
          <w:lang w:val="es-CO"/>
        </w:rPr>
        <w:t xml:space="preserve"> de la jurídica y material</w:t>
      </w:r>
      <w:r w:rsidR="00793ADB">
        <w:rPr>
          <w:rFonts w:ascii="Times New Roman" w:hAnsi="Times New Roman" w:cs="Times New Roman"/>
          <w:sz w:val="30"/>
          <w:szCs w:val="30"/>
          <w:lang w:val="es-CO"/>
        </w:rPr>
        <w:t xml:space="preserve">. Inc. 2° </w:t>
      </w:r>
      <w:r w:rsidRPr="00CB32D9">
        <w:rPr>
          <w:rFonts w:ascii="Times New Roman" w:hAnsi="Times New Roman" w:cs="Times New Roman"/>
          <w:sz w:val="30"/>
          <w:szCs w:val="30"/>
          <w:lang w:val="es-CO"/>
        </w:rPr>
        <w:t>art</w:t>
      </w:r>
      <w:r w:rsidR="00793ADB">
        <w:rPr>
          <w:rFonts w:ascii="Times New Roman" w:hAnsi="Times New Roman" w:cs="Times New Roman"/>
          <w:sz w:val="30"/>
          <w:szCs w:val="30"/>
          <w:lang w:val="es-CO"/>
        </w:rPr>
        <w:t>.</w:t>
      </w:r>
      <w:r w:rsidRPr="00CB32D9">
        <w:rPr>
          <w:rFonts w:ascii="Times New Roman" w:hAnsi="Times New Roman" w:cs="Times New Roman"/>
          <w:sz w:val="30"/>
          <w:szCs w:val="30"/>
          <w:lang w:val="es-CO"/>
        </w:rPr>
        <w:t xml:space="preserve"> 72</w:t>
      </w:r>
      <w:r>
        <w:rPr>
          <w:rFonts w:ascii="Times New Roman" w:hAnsi="Times New Roman" w:cs="Times New Roman"/>
          <w:sz w:val="30"/>
          <w:szCs w:val="30"/>
          <w:lang w:val="es-CO"/>
        </w:rPr>
        <w:t xml:space="preserve"> Ib.</w:t>
      </w:r>
    </w:p>
    <w:p w:rsidR="00CA7697" w:rsidRDefault="00CA7697" w:rsidP="00CB32D9">
      <w:pPr>
        <w:autoSpaceDE w:val="0"/>
        <w:autoSpaceDN w:val="0"/>
        <w:adjustRightInd w:val="0"/>
        <w:spacing w:after="0"/>
        <w:jc w:val="both"/>
        <w:rPr>
          <w:rFonts w:ascii="Times New Roman" w:hAnsi="Times New Roman" w:cs="Times New Roman"/>
          <w:sz w:val="30"/>
          <w:szCs w:val="30"/>
          <w:lang w:val="es-CO"/>
        </w:rPr>
      </w:pPr>
    </w:p>
    <w:p w:rsidR="00CA7697" w:rsidRDefault="00CA7697" w:rsidP="00CB32D9">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lang w:val="es-CO"/>
        </w:rPr>
        <w:t>También es inescindible la calidad de víctima para efectos de la ley de víctimas. E</w:t>
      </w:r>
      <w:r w:rsidRPr="00741F5D">
        <w:rPr>
          <w:rFonts w:ascii="Times New Roman" w:hAnsi="Times New Roman" w:cs="Times New Roman"/>
          <w:sz w:val="30"/>
          <w:szCs w:val="30"/>
          <w:lang w:val="es-CO"/>
        </w:rPr>
        <w:t xml:space="preserve">l artículo 3° ibídem definió que víctima es aquella persona que individual o colectivamente ha sufrido un daño como consecuencia de infracciones al </w:t>
      </w:r>
      <w:r w:rsidRPr="00741F5D">
        <w:rPr>
          <w:rFonts w:ascii="Times New Roman" w:hAnsi="Times New Roman" w:cs="Times New Roman"/>
          <w:b/>
          <w:sz w:val="30"/>
          <w:szCs w:val="30"/>
          <w:lang w:val="es-CO"/>
        </w:rPr>
        <w:t>DIH</w:t>
      </w:r>
      <w:r w:rsidRPr="00741F5D">
        <w:rPr>
          <w:rFonts w:ascii="Times New Roman" w:hAnsi="Times New Roman" w:cs="Times New Roman"/>
          <w:sz w:val="30"/>
          <w:szCs w:val="30"/>
          <w:lang w:val="es-CO"/>
        </w:rPr>
        <w:t xml:space="preserve"> o de violaciones graves y manifiestas a las normas </w:t>
      </w:r>
      <w:r w:rsidRPr="00741F5D">
        <w:rPr>
          <w:rFonts w:ascii="Times New Roman" w:hAnsi="Times New Roman" w:cs="Times New Roman"/>
          <w:b/>
          <w:sz w:val="30"/>
          <w:szCs w:val="30"/>
          <w:lang w:val="es-CO"/>
        </w:rPr>
        <w:t>DDHH</w:t>
      </w:r>
      <w:r w:rsidRPr="00741F5D">
        <w:rPr>
          <w:rFonts w:ascii="Times New Roman" w:hAnsi="Times New Roman" w:cs="Times New Roman"/>
          <w:sz w:val="30"/>
          <w:szCs w:val="30"/>
          <w:lang w:val="es-CO"/>
        </w:rPr>
        <w:t>, ocurridas con ocasión del conflicto armado, a partir del 1° de enero de 1985</w:t>
      </w:r>
      <w:r>
        <w:rPr>
          <w:rFonts w:ascii="Times New Roman" w:hAnsi="Times New Roman" w:cs="Times New Roman"/>
          <w:sz w:val="30"/>
          <w:szCs w:val="30"/>
          <w:lang w:val="es-CO"/>
        </w:rPr>
        <w:t>.</w:t>
      </w:r>
    </w:p>
    <w:p w:rsidR="002C7640" w:rsidRDefault="002C7640" w:rsidP="00CB32D9">
      <w:pPr>
        <w:autoSpaceDE w:val="0"/>
        <w:autoSpaceDN w:val="0"/>
        <w:adjustRightInd w:val="0"/>
        <w:spacing w:after="0"/>
        <w:jc w:val="both"/>
        <w:rPr>
          <w:rFonts w:ascii="Times New Roman" w:hAnsi="Times New Roman" w:cs="Times New Roman"/>
          <w:sz w:val="30"/>
          <w:szCs w:val="30"/>
          <w:lang w:val="es-CO"/>
        </w:rPr>
      </w:pPr>
    </w:p>
    <w:p w:rsidR="00CA7697" w:rsidRDefault="002C7640" w:rsidP="002C7640">
      <w:pPr>
        <w:autoSpaceDE w:val="0"/>
        <w:autoSpaceDN w:val="0"/>
        <w:adjustRightInd w:val="0"/>
        <w:spacing w:after="0"/>
        <w:jc w:val="both"/>
        <w:rPr>
          <w:rFonts w:ascii="Times New Roman" w:hAnsi="Times New Roman" w:cs="Times New Roman"/>
          <w:iCs/>
          <w:sz w:val="30"/>
          <w:szCs w:val="30"/>
          <w:lang w:val="es-CO"/>
        </w:rPr>
      </w:pPr>
      <w:r w:rsidRPr="002C7640">
        <w:rPr>
          <w:rFonts w:ascii="Times New Roman" w:hAnsi="Times New Roman" w:cs="Times New Roman"/>
          <w:sz w:val="30"/>
          <w:szCs w:val="30"/>
          <w:lang w:val="es-CO"/>
        </w:rPr>
        <w:t xml:space="preserve">Por </w:t>
      </w:r>
      <w:r w:rsidRPr="009B0489">
        <w:rPr>
          <w:rFonts w:ascii="Times New Roman" w:hAnsi="Times New Roman" w:cs="Times New Roman"/>
          <w:bCs/>
          <w:i/>
          <w:sz w:val="30"/>
          <w:szCs w:val="30"/>
          <w:lang w:val="es-CO"/>
        </w:rPr>
        <w:t>conflicto armado interno</w:t>
      </w:r>
      <w:r w:rsidRPr="002C7640">
        <w:rPr>
          <w:rFonts w:ascii="Times New Roman" w:hAnsi="Times New Roman" w:cs="Times New Roman"/>
          <w:bCs/>
          <w:sz w:val="30"/>
          <w:szCs w:val="30"/>
          <w:lang w:val="es-CO"/>
        </w:rPr>
        <w:t xml:space="preserve">, </w:t>
      </w:r>
      <w:r w:rsidRPr="002C7640">
        <w:rPr>
          <w:rFonts w:ascii="Times New Roman" w:hAnsi="Times New Roman" w:cs="Times New Roman"/>
          <w:sz w:val="30"/>
          <w:szCs w:val="30"/>
          <w:lang w:val="es-CO"/>
        </w:rPr>
        <w:t>según la jurisprudencia internacional citada</w:t>
      </w:r>
      <w:r w:rsidR="009B0489">
        <w:rPr>
          <w:rFonts w:ascii="Times New Roman" w:hAnsi="Times New Roman" w:cs="Times New Roman"/>
          <w:sz w:val="30"/>
          <w:szCs w:val="30"/>
          <w:lang w:val="es-CO"/>
        </w:rPr>
        <w:t xml:space="preserve"> </w:t>
      </w:r>
      <w:r>
        <w:rPr>
          <w:rFonts w:ascii="Times New Roman" w:hAnsi="Times New Roman" w:cs="Times New Roman"/>
          <w:sz w:val="30"/>
          <w:szCs w:val="30"/>
          <w:lang w:val="es-CO"/>
        </w:rPr>
        <w:t>en</w:t>
      </w:r>
      <w:r w:rsidRPr="002C7640">
        <w:rPr>
          <w:rFonts w:ascii="Times New Roman" w:hAnsi="Times New Roman" w:cs="Times New Roman"/>
          <w:sz w:val="30"/>
          <w:szCs w:val="30"/>
          <w:lang w:val="es-CO"/>
        </w:rPr>
        <w:t xml:space="preserve"> la sentencia C-291 de 2007, se entiende</w:t>
      </w:r>
      <w:r>
        <w:rPr>
          <w:rFonts w:ascii="Times New Roman" w:hAnsi="Times New Roman" w:cs="Times New Roman"/>
          <w:sz w:val="30"/>
          <w:szCs w:val="30"/>
          <w:lang w:val="es-CO"/>
        </w:rPr>
        <w:t xml:space="preserve"> como</w:t>
      </w:r>
      <w:r w:rsidRPr="002C7640">
        <w:rPr>
          <w:rFonts w:ascii="Times New Roman" w:hAnsi="Times New Roman" w:cs="Times New Roman"/>
          <w:sz w:val="30"/>
          <w:szCs w:val="30"/>
          <w:lang w:val="es-CO"/>
        </w:rPr>
        <w:t xml:space="preserve"> </w:t>
      </w:r>
      <w:r w:rsidRPr="002C7640">
        <w:rPr>
          <w:rFonts w:ascii="Times New Roman" w:hAnsi="Times New Roman" w:cs="Times New Roman"/>
          <w:i/>
          <w:iCs/>
          <w:sz w:val="30"/>
          <w:szCs w:val="30"/>
          <w:lang w:val="es-CO"/>
        </w:rPr>
        <w:t>"</w:t>
      </w:r>
      <w:r w:rsidRPr="002C7640">
        <w:rPr>
          <w:rFonts w:ascii="Times New Roman" w:hAnsi="Times New Roman" w:cs="Times New Roman"/>
          <w:i/>
          <w:iCs/>
          <w:sz w:val="26"/>
          <w:szCs w:val="26"/>
          <w:lang w:val="es-CO"/>
        </w:rPr>
        <w:t xml:space="preserve">el recurso a la fuerza armada entre Estados, o la violencia armada prolongada entre las autoridades </w:t>
      </w:r>
      <w:r w:rsidRPr="002C7640">
        <w:rPr>
          <w:rFonts w:ascii="Times New Roman" w:hAnsi="Times New Roman" w:cs="Times New Roman"/>
          <w:i/>
          <w:iCs/>
          <w:sz w:val="26"/>
          <w:szCs w:val="26"/>
          <w:lang w:val="es-CO"/>
        </w:rPr>
        <w:lastRenderedPageBreak/>
        <w:t>gubernamentales y grupos armados organizados, o entre tales grupos, dentro de un Estado</w:t>
      </w:r>
      <w:r>
        <w:rPr>
          <w:rFonts w:ascii="Times New Roman" w:hAnsi="Times New Roman" w:cs="Times New Roman"/>
          <w:iCs/>
          <w:sz w:val="30"/>
          <w:szCs w:val="30"/>
          <w:lang w:val="es-CO"/>
        </w:rPr>
        <w:t>”.</w:t>
      </w:r>
    </w:p>
    <w:p w:rsidR="009B0489" w:rsidRDefault="009B0489" w:rsidP="002C7640">
      <w:pPr>
        <w:autoSpaceDE w:val="0"/>
        <w:autoSpaceDN w:val="0"/>
        <w:adjustRightInd w:val="0"/>
        <w:spacing w:after="0"/>
        <w:jc w:val="both"/>
        <w:rPr>
          <w:rFonts w:ascii="Times New Roman" w:hAnsi="Times New Roman" w:cs="Times New Roman"/>
          <w:iCs/>
          <w:sz w:val="30"/>
          <w:szCs w:val="30"/>
          <w:lang w:val="es-CO"/>
        </w:rPr>
      </w:pPr>
    </w:p>
    <w:p w:rsidR="009B0489" w:rsidRPr="009B0489" w:rsidRDefault="009B0489" w:rsidP="009B0489">
      <w:pPr>
        <w:autoSpaceDE w:val="0"/>
        <w:autoSpaceDN w:val="0"/>
        <w:adjustRightInd w:val="0"/>
        <w:spacing w:after="0"/>
        <w:jc w:val="both"/>
        <w:rPr>
          <w:rFonts w:ascii="Times New Roman" w:hAnsi="Times New Roman" w:cs="Times New Roman"/>
          <w:sz w:val="30"/>
          <w:szCs w:val="30"/>
          <w:lang w:val="es-CO"/>
        </w:rPr>
      </w:pPr>
      <w:r w:rsidRPr="009B0489">
        <w:rPr>
          <w:rFonts w:ascii="Times New Roman" w:hAnsi="Times New Roman" w:cs="Times New Roman"/>
          <w:i/>
          <w:iCs/>
          <w:sz w:val="30"/>
          <w:szCs w:val="30"/>
          <w:lang w:val="es-CO"/>
        </w:rPr>
        <w:t xml:space="preserve">Infracciones al Derecho Internacional Humanitario </w:t>
      </w:r>
      <w:r w:rsidRPr="009B0489">
        <w:rPr>
          <w:rFonts w:ascii="Times New Roman" w:hAnsi="Times New Roman" w:cs="Times New Roman"/>
          <w:sz w:val="30"/>
          <w:szCs w:val="30"/>
          <w:lang w:val="es-CO"/>
        </w:rPr>
        <w:t xml:space="preserve">no son otras que las </w:t>
      </w:r>
      <w:r>
        <w:rPr>
          <w:rFonts w:ascii="Times New Roman" w:hAnsi="Times New Roman" w:cs="Times New Roman"/>
          <w:sz w:val="30"/>
          <w:szCs w:val="30"/>
          <w:lang w:val="es-CO"/>
        </w:rPr>
        <w:t>violaciones</w:t>
      </w:r>
      <w:r w:rsidRPr="009B0489">
        <w:rPr>
          <w:rFonts w:ascii="Times New Roman" w:hAnsi="Times New Roman" w:cs="Times New Roman"/>
          <w:sz w:val="30"/>
          <w:szCs w:val="30"/>
          <w:lang w:val="es-CO"/>
        </w:rPr>
        <w:t xml:space="preserve"> </w:t>
      </w:r>
      <w:r>
        <w:rPr>
          <w:rFonts w:ascii="Times New Roman" w:hAnsi="Times New Roman" w:cs="Times New Roman"/>
          <w:sz w:val="30"/>
          <w:szCs w:val="30"/>
          <w:lang w:val="es-CO"/>
        </w:rPr>
        <w:t>(</w:t>
      </w:r>
      <w:r w:rsidRPr="009B0489">
        <w:rPr>
          <w:rFonts w:ascii="Times New Roman" w:hAnsi="Times New Roman" w:cs="Times New Roman"/>
          <w:sz w:val="30"/>
          <w:szCs w:val="30"/>
          <w:lang w:val="es-CO"/>
        </w:rPr>
        <w:t>desaparición forzada, la tortu</w:t>
      </w:r>
      <w:r w:rsidR="00B2188C">
        <w:rPr>
          <w:rFonts w:ascii="Times New Roman" w:hAnsi="Times New Roman" w:cs="Times New Roman"/>
          <w:sz w:val="30"/>
          <w:szCs w:val="30"/>
          <w:lang w:val="es-CO"/>
        </w:rPr>
        <w:t xml:space="preserve">ra, las lesiones personales y </w:t>
      </w:r>
      <w:r w:rsidRPr="009B0489">
        <w:rPr>
          <w:rFonts w:ascii="Times New Roman" w:hAnsi="Times New Roman" w:cs="Times New Roman"/>
          <w:sz w:val="30"/>
          <w:szCs w:val="30"/>
          <w:lang w:val="es-CO"/>
        </w:rPr>
        <w:t xml:space="preserve"> desplazamiento forzado</w:t>
      </w:r>
      <w:r>
        <w:rPr>
          <w:rFonts w:ascii="Times New Roman" w:hAnsi="Times New Roman" w:cs="Times New Roman"/>
          <w:sz w:val="30"/>
          <w:szCs w:val="30"/>
          <w:lang w:val="es-CO"/>
        </w:rPr>
        <w:t xml:space="preserve">) </w:t>
      </w:r>
      <w:r w:rsidRPr="009B0489">
        <w:rPr>
          <w:rFonts w:ascii="Times New Roman" w:hAnsi="Times New Roman" w:cs="Times New Roman"/>
          <w:sz w:val="30"/>
          <w:szCs w:val="30"/>
          <w:lang w:val="es-CO"/>
        </w:rPr>
        <w:t>a los convenios o protoc</w:t>
      </w:r>
      <w:r>
        <w:rPr>
          <w:rFonts w:ascii="Times New Roman" w:hAnsi="Times New Roman" w:cs="Times New Roman"/>
          <w:sz w:val="30"/>
          <w:szCs w:val="30"/>
          <w:lang w:val="es-CO"/>
        </w:rPr>
        <w:t>olos (como el de</w:t>
      </w:r>
      <w:r w:rsidRPr="009B0489">
        <w:rPr>
          <w:rFonts w:ascii="Times New Roman" w:hAnsi="Times New Roman" w:cs="Times New Roman"/>
          <w:sz w:val="30"/>
          <w:szCs w:val="30"/>
          <w:lang w:val="es-CO"/>
        </w:rPr>
        <w:t xml:space="preserve"> Ginebra de 1949 y sus Protocolos Adicionales de 1977), </w:t>
      </w:r>
      <w:r>
        <w:rPr>
          <w:rFonts w:ascii="Times New Roman" w:hAnsi="Times New Roman" w:cs="Times New Roman"/>
          <w:sz w:val="30"/>
          <w:szCs w:val="30"/>
          <w:lang w:val="es-CO"/>
        </w:rPr>
        <w:t>los que hacen parte</w:t>
      </w:r>
      <w:r w:rsidRPr="009B0489">
        <w:rPr>
          <w:rFonts w:ascii="Times New Roman" w:hAnsi="Times New Roman" w:cs="Times New Roman"/>
          <w:sz w:val="30"/>
          <w:szCs w:val="30"/>
          <w:lang w:val="es-CO"/>
        </w:rPr>
        <w:t xml:space="preserve"> del Bloque de Constitucionalidad</w:t>
      </w:r>
      <w:r>
        <w:rPr>
          <w:rFonts w:ascii="Times New Roman" w:hAnsi="Times New Roman" w:cs="Times New Roman"/>
          <w:sz w:val="30"/>
          <w:szCs w:val="30"/>
          <w:lang w:val="es-CO"/>
        </w:rPr>
        <w:t xml:space="preserve"> (arts.</w:t>
      </w:r>
      <w:r w:rsidRPr="009B0489">
        <w:rPr>
          <w:rFonts w:ascii="Times New Roman" w:hAnsi="Times New Roman" w:cs="Times New Roman"/>
          <w:sz w:val="30"/>
          <w:szCs w:val="30"/>
          <w:lang w:val="es-CO"/>
        </w:rPr>
        <w:t xml:space="preserve"> 93 y 94 </w:t>
      </w:r>
      <w:r>
        <w:rPr>
          <w:rFonts w:ascii="Times New Roman" w:hAnsi="Times New Roman" w:cs="Times New Roman"/>
          <w:sz w:val="30"/>
          <w:szCs w:val="30"/>
          <w:lang w:val="es-CO"/>
        </w:rPr>
        <w:t xml:space="preserve">C.P.) cuyo </w:t>
      </w:r>
      <w:r w:rsidRPr="009B0489">
        <w:rPr>
          <w:rFonts w:ascii="Times New Roman" w:hAnsi="Times New Roman" w:cs="Times New Roman"/>
          <w:sz w:val="30"/>
          <w:szCs w:val="30"/>
          <w:lang w:val="es-CO"/>
        </w:rPr>
        <w:t>objeto</w:t>
      </w:r>
      <w:r>
        <w:rPr>
          <w:rFonts w:ascii="Times New Roman" w:hAnsi="Times New Roman" w:cs="Times New Roman"/>
          <w:sz w:val="30"/>
          <w:szCs w:val="30"/>
          <w:lang w:val="es-CO"/>
        </w:rPr>
        <w:t xml:space="preserve"> es</w:t>
      </w:r>
      <w:r w:rsidRPr="009B0489">
        <w:rPr>
          <w:rFonts w:ascii="Times New Roman" w:hAnsi="Times New Roman" w:cs="Times New Roman"/>
          <w:sz w:val="30"/>
          <w:szCs w:val="30"/>
          <w:lang w:val="es-CO"/>
        </w:rPr>
        <w:t xml:space="preserve"> la protección de </w:t>
      </w:r>
      <w:r>
        <w:rPr>
          <w:rFonts w:ascii="Times New Roman" w:hAnsi="Times New Roman" w:cs="Times New Roman"/>
          <w:sz w:val="30"/>
          <w:szCs w:val="30"/>
          <w:lang w:val="es-CO"/>
        </w:rPr>
        <w:t xml:space="preserve">las </w:t>
      </w:r>
      <w:r w:rsidRPr="009B0489">
        <w:rPr>
          <w:rFonts w:ascii="Times New Roman" w:hAnsi="Times New Roman" w:cs="Times New Roman"/>
          <w:sz w:val="30"/>
          <w:szCs w:val="30"/>
          <w:lang w:val="es-CO"/>
        </w:rPr>
        <w:t xml:space="preserve">personas y </w:t>
      </w:r>
      <w:r>
        <w:rPr>
          <w:rFonts w:ascii="Times New Roman" w:hAnsi="Times New Roman" w:cs="Times New Roman"/>
          <w:sz w:val="30"/>
          <w:szCs w:val="30"/>
          <w:lang w:val="es-CO"/>
        </w:rPr>
        <w:t>determinados bienes -</w:t>
      </w:r>
      <w:r w:rsidRPr="009B0489">
        <w:rPr>
          <w:rFonts w:ascii="Times New Roman" w:hAnsi="Times New Roman" w:cs="Times New Roman"/>
          <w:sz w:val="30"/>
          <w:szCs w:val="30"/>
          <w:lang w:val="es-CO"/>
        </w:rPr>
        <w:t>entre estos los sanitarios, los culturales y los indispensables para la supervivencia de los no</w:t>
      </w:r>
      <w:r>
        <w:rPr>
          <w:rFonts w:ascii="Times New Roman" w:hAnsi="Times New Roman" w:cs="Times New Roman"/>
          <w:sz w:val="30"/>
          <w:szCs w:val="30"/>
          <w:lang w:val="es-CO"/>
        </w:rPr>
        <w:t xml:space="preserve"> combatientes o población civil-</w:t>
      </w:r>
      <w:r w:rsidRPr="009B0489">
        <w:rPr>
          <w:rFonts w:ascii="Times New Roman" w:hAnsi="Times New Roman" w:cs="Times New Roman"/>
          <w:sz w:val="30"/>
          <w:szCs w:val="30"/>
          <w:lang w:val="es-CO"/>
        </w:rPr>
        <w:t xml:space="preserve"> en situaciones de conflicto armado.</w:t>
      </w:r>
    </w:p>
    <w:p w:rsidR="00CA7697" w:rsidRDefault="00CA7697" w:rsidP="00CB32D9">
      <w:pPr>
        <w:autoSpaceDE w:val="0"/>
        <w:autoSpaceDN w:val="0"/>
        <w:adjustRightInd w:val="0"/>
        <w:spacing w:after="0"/>
        <w:jc w:val="both"/>
        <w:rPr>
          <w:rFonts w:ascii="Times New Roman" w:hAnsi="Times New Roman" w:cs="Times New Roman"/>
          <w:iCs/>
          <w:sz w:val="30"/>
          <w:szCs w:val="30"/>
        </w:rPr>
      </w:pPr>
    </w:p>
    <w:p w:rsidR="00E96177" w:rsidRDefault="00E96177" w:rsidP="001C1054">
      <w:pPr>
        <w:autoSpaceDE w:val="0"/>
        <w:autoSpaceDN w:val="0"/>
        <w:adjustRightInd w:val="0"/>
        <w:spacing w:after="0"/>
        <w:jc w:val="both"/>
        <w:rPr>
          <w:rFonts w:ascii="Times New Roman" w:hAnsi="Times New Roman" w:cs="Times New Roman"/>
          <w:sz w:val="30"/>
          <w:szCs w:val="30"/>
          <w:lang w:val="es-CO"/>
        </w:rPr>
      </w:pPr>
      <w:r w:rsidRPr="001C1054">
        <w:rPr>
          <w:rFonts w:ascii="Times New Roman" w:hAnsi="Times New Roman" w:cs="Times New Roman"/>
          <w:i/>
          <w:iCs/>
          <w:sz w:val="30"/>
          <w:szCs w:val="30"/>
          <w:lang w:val="es-CO"/>
        </w:rPr>
        <w:t xml:space="preserve">Violaciones graves y manifiestas a las normas internacionales de Derechos Humanos, </w:t>
      </w:r>
      <w:r w:rsidRPr="001C1054">
        <w:rPr>
          <w:rFonts w:ascii="Times New Roman" w:hAnsi="Times New Roman" w:cs="Times New Roman"/>
          <w:sz w:val="30"/>
          <w:szCs w:val="30"/>
          <w:lang w:val="es-CO"/>
        </w:rPr>
        <w:t xml:space="preserve">son las infracciones a las normas, estatutos o convenios que lo integran, por ejemplo a la </w:t>
      </w:r>
      <w:r w:rsidRPr="001C1054">
        <w:rPr>
          <w:rFonts w:ascii="Times New Roman" w:hAnsi="Times New Roman" w:cs="Times New Roman"/>
          <w:i/>
          <w:iCs/>
          <w:sz w:val="30"/>
          <w:szCs w:val="30"/>
          <w:lang w:val="es-CO"/>
        </w:rPr>
        <w:t xml:space="preserve">Declaración Universal </w:t>
      </w:r>
      <w:r w:rsidR="00604A8A" w:rsidRPr="001C1054">
        <w:rPr>
          <w:rFonts w:ascii="Times New Roman" w:hAnsi="Times New Roman" w:cs="Times New Roman"/>
          <w:i/>
          <w:iCs/>
          <w:sz w:val="30"/>
          <w:szCs w:val="30"/>
          <w:lang w:val="es-CO"/>
        </w:rPr>
        <w:t xml:space="preserve">de los Derechos Humanos </w:t>
      </w:r>
      <w:r w:rsidR="00604A8A" w:rsidRPr="001C1054">
        <w:rPr>
          <w:rFonts w:ascii="Times New Roman" w:hAnsi="Times New Roman" w:cs="Times New Roman"/>
          <w:iCs/>
          <w:sz w:val="30"/>
          <w:szCs w:val="30"/>
          <w:lang w:val="es-CO"/>
        </w:rPr>
        <w:t>(</w:t>
      </w:r>
      <w:r w:rsidR="00604A8A" w:rsidRPr="001C1054">
        <w:rPr>
          <w:rFonts w:ascii="Times New Roman" w:hAnsi="Times New Roman" w:cs="Times New Roman"/>
          <w:sz w:val="30"/>
          <w:szCs w:val="30"/>
          <w:lang w:val="es-CO"/>
        </w:rPr>
        <w:t>que velan por la protección del derecho a la propiedad y a no ser privado arbitrariamente del mismo</w:t>
      </w:r>
      <w:r w:rsidRPr="001C1054">
        <w:rPr>
          <w:rFonts w:ascii="Times New Roman" w:hAnsi="Times New Roman" w:cs="Times New Roman"/>
          <w:iCs/>
          <w:sz w:val="30"/>
          <w:szCs w:val="30"/>
          <w:lang w:val="es-CO"/>
        </w:rPr>
        <w:t>)</w:t>
      </w:r>
      <w:r w:rsidRPr="001C1054">
        <w:rPr>
          <w:rFonts w:ascii="Times New Roman" w:hAnsi="Times New Roman" w:cs="Times New Roman"/>
          <w:i/>
          <w:iCs/>
          <w:sz w:val="30"/>
          <w:szCs w:val="30"/>
          <w:lang w:val="es-CO"/>
        </w:rPr>
        <w:t xml:space="preserve">, </w:t>
      </w:r>
      <w:r w:rsidRPr="001C1054">
        <w:rPr>
          <w:rFonts w:ascii="Times New Roman" w:hAnsi="Times New Roman" w:cs="Times New Roman"/>
          <w:sz w:val="30"/>
          <w:szCs w:val="30"/>
          <w:lang w:val="es-CO"/>
        </w:rPr>
        <w:t xml:space="preserve">la </w:t>
      </w:r>
      <w:r w:rsidRPr="001C1054">
        <w:rPr>
          <w:rFonts w:ascii="Times New Roman" w:hAnsi="Times New Roman" w:cs="Times New Roman"/>
          <w:i/>
          <w:iCs/>
          <w:sz w:val="30"/>
          <w:szCs w:val="30"/>
          <w:lang w:val="es-CO"/>
        </w:rPr>
        <w:t>Convención para la Prevención y Sanción para el Delito de Genocidio</w:t>
      </w:r>
      <w:r w:rsidRPr="001C1054">
        <w:rPr>
          <w:rFonts w:ascii="Times New Roman" w:hAnsi="Times New Roman" w:cs="Times New Roman"/>
          <w:sz w:val="30"/>
          <w:szCs w:val="30"/>
          <w:lang w:val="es-CO"/>
        </w:rPr>
        <w:t xml:space="preserve">, la </w:t>
      </w:r>
      <w:r w:rsidRPr="001C1054">
        <w:rPr>
          <w:rFonts w:ascii="Times New Roman" w:hAnsi="Times New Roman" w:cs="Times New Roman"/>
          <w:i/>
          <w:iCs/>
          <w:sz w:val="30"/>
          <w:szCs w:val="30"/>
          <w:lang w:val="es-CO"/>
        </w:rPr>
        <w:t xml:space="preserve">Convención Interamericana sobre la eliminación de todas las formas de discriminación racial, </w:t>
      </w:r>
      <w:r w:rsidRPr="00D46DAE">
        <w:rPr>
          <w:rFonts w:ascii="Times New Roman" w:hAnsi="Times New Roman" w:cs="Times New Roman"/>
          <w:i/>
          <w:sz w:val="30"/>
          <w:szCs w:val="30"/>
          <w:lang w:val="es-CO"/>
        </w:rPr>
        <w:t>el</w:t>
      </w:r>
      <w:r w:rsidRPr="001C1054">
        <w:rPr>
          <w:rFonts w:ascii="Times New Roman" w:hAnsi="Times New Roman" w:cs="Times New Roman"/>
          <w:sz w:val="30"/>
          <w:szCs w:val="30"/>
          <w:lang w:val="es-CO"/>
        </w:rPr>
        <w:t xml:space="preserve"> </w:t>
      </w:r>
      <w:r w:rsidRPr="001C1054">
        <w:rPr>
          <w:rFonts w:ascii="Times New Roman" w:hAnsi="Times New Roman" w:cs="Times New Roman"/>
          <w:i/>
          <w:iCs/>
          <w:sz w:val="30"/>
          <w:szCs w:val="30"/>
          <w:lang w:val="es-CO"/>
        </w:rPr>
        <w:t xml:space="preserve">Pacto Internacional de Derechos Civiles y Políticos </w:t>
      </w:r>
      <w:r w:rsidRPr="001C1054">
        <w:rPr>
          <w:rFonts w:ascii="Times New Roman" w:hAnsi="Times New Roman" w:cs="Times New Roman"/>
          <w:iCs/>
          <w:sz w:val="30"/>
          <w:szCs w:val="30"/>
          <w:lang w:val="es-CO"/>
        </w:rPr>
        <w:t>(</w:t>
      </w:r>
      <w:r w:rsidR="00007431" w:rsidRPr="001C1054">
        <w:rPr>
          <w:rFonts w:ascii="Times New Roman" w:hAnsi="Times New Roman" w:cs="Times New Roman"/>
          <w:sz w:val="30"/>
          <w:szCs w:val="30"/>
          <w:lang w:val="es-CO"/>
        </w:rPr>
        <w:t>el derecho a circular libremente por el territorio del Estado y a escoger libremente residencia en el mismo</w:t>
      </w:r>
      <w:r w:rsidRPr="001C1054">
        <w:rPr>
          <w:rFonts w:ascii="Times New Roman" w:hAnsi="Times New Roman" w:cs="Times New Roman"/>
          <w:iCs/>
          <w:sz w:val="30"/>
          <w:szCs w:val="30"/>
          <w:lang w:val="es-CO"/>
        </w:rPr>
        <w:t>)</w:t>
      </w:r>
      <w:r w:rsidRPr="001C1054">
        <w:rPr>
          <w:rFonts w:ascii="Times New Roman" w:hAnsi="Times New Roman" w:cs="Times New Roman"/>
          <w:i/>
          <w:iCs/>
          <w:sz w:val="30"/>
          <w:szCs w:val="30"/>
          <w:lang w:val="es-CO"/>
        </w:rPr>
        <w:t xml:space="preserve">, </w:t>
      </w:r>
      <w:r w:rsidRPr="00D46DAE">
        <w:rPr>
          <w:rFonts w:ascii="Times New Roman" w:hAnsi="Times New Roman" w:cs="Times New Roman"/>
          <w:i/>
          <w:sz w:val="30"/>
          <w:szCs w:val="30"/>
          <w:lang w:val="es-CO"/>
        </w:rPr>
        <w:t>el</w:t>
      </w:r>
      <w:r w:rsidRPr="001C1054">
        <w:rPr>
          <w:rFonts w:ascii="Times New Roman" w:hAnsi="Times New Roman" w:cs="Times New Roman"/>
          <w:sz w:val="30"/>
          <w:szCs w:val="30"/>
          <w:lang w:val="es-CO"/>
        </w:rPr>
        <w:t xml:space="preserve"> </w:t>
      </w:r>
      <w:r w:rsidRPr="001C1054">
        <w:rPr>
          <w:rFonts w:ascii="Times New Roman" w:hAnsi="Times New Roman" w:cs="Times New Roman"/>
          <w:i/>
          <w:iCs/>
          <w:sz w:val="30"/>
          <w:szCs w:val="30"/>
          <w:lang w:val="es-CO"/>
        </w:rPr>
        <w:t>Pacto Internacional de Derechos Ec</w:t>
      </w:r>
      <w:r w:rsidR="001C1054">
        <w:rPr>
          <w:rFonts w:ascii="Times New Roman" w:hAnsi="Times New Roman" w:cs="Times New Roman"/>
          <w:i/>
          <w:iCs/>
          <w:sz w:val="30"/>
          <w:szCs w:val="30"/>
          <w:lang w:val="es-CO"/>
        </w:rPr>
        <w:t>onómicos, Sociales y Culturales</w:t>
      </w:r>
      <w:r w:rsidRPr="001C1054">
        <w:rPr>
          <w:rFonts w:ascii="Times New Roman" w:hAnsi="Times New Roman" w:cs="Times New Roman"/>
          <w:sz w:val="30"/>
          <w:szCs w:val="30"/>
          <w:lang w:val="es-CO"/>
        </w:rPr>
        <w:t xml:space="preserve">, </w:t>
      </w:r>
      <w:r w:rsidRPr="00D46DAE">
        <w:rPr>
          <w:rFonts w:ascii="Times New Roman" w:hAnsi="Times New Roman" w:cs="Times New Roman"/>
          <w:i/>
          <w:sz w:val="30"/>
          <w:szCs w:val="30"/>
          <w:lang w:val="es-CO"/>
        </w:rPr>
        <w:t>la</w:t>
      </w:r>
      <w:r w:rsidRPr="001C1054">
        <w:rPr>
          <w:rFonts w:ascii="Times New Roman" w:hAnsi="Times New Roman" w:cs="Times New Roman"/>
          <w:sz w:val="30"/>
          <w:szCs w:val="30"/>
          <w:lang w:val="es-CO"/>
        </w:rPr>
        <w:t xml:space="preserve"> </w:t>
      </w:r>
      <w:r w:rsidRPr="001C1054">
        <w:rPr>
          <w:rFonts w:ascii="Times New Roman" w:hAnsi="Times New Roman" w:cs="Times New Roman"/>
          <w:i/>
          <w:iCs/>
          <w:sz w:val="30"/>
          <w:szCs w:val="30"/>
          <w:lang w:val="es-CO"/>
        </w:rPr>
        <w:t xml:space="preserve">Convención Americana de Derechos Humanos </w:t>
      </w:r>
      <w:r w:rsidRPr="00D46DAE">
        <w:rPr>
          <w:rFonts w:ascii="Times New Roman" w:hAnsi="Times New Roman" w:cs="Times New Roman"/>
          <w:iCs/>
          <w:sz w:val="30"/>
          <w:szCs w:val="30"/>
          <w:lang w:val="es-CO"/>
        </w:rPr>
        <w:t>(</w:t>
      </w:r>
      <w:r w:rsidR="001C1054" w:rsidRPr="001C1054">
        <w:rPr>
          <w:rFonts w:ascii="Times New Roman" w:hAnsi="Times New Roman" w:cs="Times New Roman"/>
          <w:sz w:val="30"/>
          <w:szCs w:val="30"/>
          <w:lang w:val="es-CO"/>
        </w:rPr>
        <w:t>las que propenden por el derecho al uso y goce de los bienes</w:t>
      </w:r>
      <w:r w:rsidRPr="00D46DAE">
        <w:rPr>
          <w:rFonts w:ascii="Times New Roman" w:hAnsi="Times New Roman" w:cs="Times New Roman"/>
          <w:iCs/>
          <w:sz w:val="30"/>
          <w:szCs w:val="30"/>
          <w:lang w:val="es-CO"/>
        </w:rPr>
        <w:t>)</w:t>
      </w:r>
      <w:r w:rsidRPr="001C1054">
        <w:rPr>
          <w:rFonts w:ascii="Times New Roman" w:hAnsi="Times New Roman" w:cs="Times New Roman"/>
          <w:i/>
          <w:iCs/>
          <w:sz w:val="30"/>
          <w:szCs w:val="30"/>
          <w:lang w:val="es-CO"/>
        </w:rPr>
        <w:t xml:space="preserve">, </w:t>
      </w:r>
      <w:r w:rsidRPr="001C1054">
        <w:rPr>
          <w:rFonts w:ascii="Times New Roman" w:hAnsi="Times New Roman" w:cs="Times New Roman"/>
          <w:sz w:val="30"/>
          <w:szCs w:val="30"/>
          <w:lang w:val="es-CO"/>
        </w:rPr>
        <w:t xml:space="preserve">la </w:t>
      </w:r>
      <w:r w:rsidRPr="001C1054">
        <w:rPr>
          <w:rFonts w:ascii="Times New Roman" w:hAnsi="Times New Roman" w:cs="Times New Roman"/>
          <w:i/>
          <w:iCs/>
          <w:sz w:val="30"/>
          <w:szCs w:val="30"/>
          <w:lang w:val="es-CO"/>
        </w:rPr>
        <w:t>Convención contra la Tortura y otros Tratos Crueles, Inhumanos y Degradantes</w:t>
      </w:r>
      <w:r w:rsidRPr="001C1054">
        <w:rPr>
          <w:rFonts w:ascii="Times New Roman" w:hAnsi="Times New Roman" w:cs="Times New Roman"/>
          <w:sz w:val="30"/>
          <w:szCs w:val="30"/>
          <w:lang w:val="es-CO"/>
        </w:rPr>
        <w:t xml:space="preserve">, la </w:t>
      </w:r>
      <w:r w:rsidRPr="001C1054">
        <w:rPr>
          <w:rFonts w:ascii="Times New Roman" w:hAnsi="Times New Roman" w:cs="Times New Roman"/>
          <w:i/>
          <w:iCs/>
          <w:sz w:val="30"/>
          <w:szCs w:val="30"/>
          <w:lang w:val="es-CO"/>
        </w:rPr>
        <w:t>Convención para la Prevención y Sanc</w:t>
      </w:r>
      <w:r w:rsidR="001C1054">
        <w:rPr>
          <w:rFonts w:ascii="Times New Roman" w:hAnsi="Times New Roman" w:cs="Times New Roman"/>
          <w:i/>
          <w:iCs/>
          <w:sz w:val="30"/>
          <w:szCs w:val="30"/>
          <w:lang w:val="es-CO"/>
        </w:rPr>
        <w:t>ión para el Delito de Genocidio</w:t>
      </w:r>
      <w:r w:rsidRPr="001C1054">
        <w:rPr>
          <w:rFonts w:ascii="Times New Roman" w:hAnsi="Times New Roman" w:cs="Times New Roman"/>
          <w:sz w:val="30"/>
          <w:szCs w:val="30"/>
          <w:lang w:val="es-CO"/>
        </w:rPr>
        <w:t>.</w:t>
      </w:r>
    </w:p>
    <w:p w:rsidR="009F6C39" w:rsidRDefault="009F6C39" w:rsidP="001C1054">
      <w:pPr>
        <w:autoSpaceDE w:val="0"/>
        <w:autoSpaceDN w:val="0"/>
        <w:adjustRightInd w:val="0"/>
        <w:spacing w:after="0"/>
        <w:jc w:val="both"/>
        <w:rPr>
          <w:rFonts w:ascii="Times New Roman" w:hAnsi="Times New Roman" w:cs="Times New Roman"/>
          <w:sz w:val="30"/>
          <w:szCs w:val="30"/>
          <w:lang w:val="es-CO"/>
        </w:rPr>
      </w:pPr>
    </w:p>
    <w:p w:rsidR="002D5533" w:rsidRDefault="00A931FF" w:rsidP="002D5533">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iCs/>
          <w:sz w:val="30"/>
          <w:szCs w:val="30"/>
        </w:rPr>
        <w:t>Así, pues, es</w:t>
      </w:r>
      <w:r w:rsidR="000C2AE7" w:rsidRPr="00C13754">
        <w:rPr>
          <w:rFonts w:ascii="Times New Roman" w:hAnsi="Times New Roman" w:cs="Times New Roman"/>
          <w:iCs/>
          <w:sz w:val="30"/>
          <w:szCs w:val="30"/>
        </w:rPr>
        <w:t xml:space="preserve"> tema pacífico</w:t>
      </w:r>
      <w:r w:rsidR="00823AD8" w:rsidRPr="00C13754">
        <w:rPr>
          <w:rFonts w:ascii="Times New Roman" w:hAnsi="Times New Roman" w:cs="Times New Roman"/>
          <w:iCs/>
          <w:sz w:val="30"/>
          <w:szCs w:val="30"/>
        </w:rPr>
        <w:t xml:space="preserve"> </w:t>
      </w:r>
      <w:r w:rsidR="00737248" w:rsidRPr="00C13754">
        <w:rPr>
          <w:rFonts w:ascii="Times New Roman" w:hAnsi="Times New Roman" w:cs="Times New Roman"/>
          <w:iCs/>
          <w:sz w:val="30"/>
          <w:szCs w:val="30"/>
        </w:rPr>
        <w:t>que las víctimas del conflicto armado interno tienen derecho a la restitución</w:t>
      </w:r>
      <w:r w:rsidR="009F6C39">
        <w:rPr>
          <w:rFonts w:ascii="Times New Roman" w:hAnsi="Times New Roman" w:cs="Times New Roman"/>
          <w:iCs/>
          <w:sz w:val="30"/>
          <w:szCs w:val="30"/>
        </w:rPr>
        <w:t xml:space="preserve"> predial</w:t>
      </w:r>
      <w:r w:rsidR="00775683" w:rsidRPr="00C13754">
        <w:rPr>
          <w:rFonts w:ascii="Times New Roman" w:hAnsi="Times New Roman" w:cs="Times New Roman"/>
          <w:iCs/>
          <w:sz w:val="30"/>
          <w:szCs w:val="30"/>
        </w:rPr>
        <w:t>, en la medida en que</w:t>
      </w:r>
      <w:r w:rsidR="002031CC" w:rsidRPr="00C13754">
        <w:rPr>
          <w:rFonts w:ascii="Times New Roman" w:hAnsi="Times New Roman" w:cs="Times New Roman"/>
          <w:iCs/>
          <w:sz w:val="30"/>
          <w:szCs w:val="30"/>
        </w:rPr>
        <w:t xml:space="preserve">, </w:t>
      </w:r>
      <w:r w:rsidR="002031CC" w:rsidRPr="00C13754">
        <w:rPr>
          <w:rFonts w:ascii="Times New Roman" w:hAnsi="Times New Roman" w:cs="Times New Roman"/>
          <w:i/>
          <w:iCs/>
          <w:sz w:val="30"/>
          <w:szCs w:val="30"/>
        </w:rPr>
        <w:t>a la vez</w:t>
      </w:r>
      <w:r w:rsidR="002031CC" w:rsidRPr="00C13754">
        <w:rPr>
          <w:rFonts w:ascii="Times New Roman" w:hAnsi="Times New Roman" w:cs="Times New Roman"/>
          <w:iCs/>
          <w:sz w:val="30"/>
          <w:szCs w:val="30"/>
        </w:rPr>
        <w:t xml:space="preserve">, </w:t>
      </w:r>
      <w:r w:rsidR="00775683" w:rsidRPr="002D5533">
        <w:rPr>
          <w:rFonts w:ascii="Times New Roman" w:hAnsi="Times New Roman" w:cs="Times New Roman"/>
          <w:iCs/>
          <w:sz w:val="30"/>
          <w:szCs w:val="30"/>
        </w:rPr>
        <w:t>concurran</w:t>
      </w:r>
      <w:r w:rsidR="002031CC" w:rsidRPr="002D5533">
        <w:rPr>
          <w:rFonts w:ascii="Times New Roman" w:hAnsi="Times New Roman" w:cs="Times New Roman"/>
          <w:iCs/>
          <w:sz w:val="30"/>
          <w:szCs w:val="30"/>
        </w:rPr>
        <w:t xml:space="preserve"> </w:t>
      </w:r>
      <w:r w:rsidR="00775683" w:rsidRPr="002D5533">
        <w:rPr>
          <w:rFonts w:ascii="Times New Roman" w:hAnsi="Times New Roman" w:cs="Times New Roman"/>
          <w:iCs/>
          <w:sz w:val="30"/>
          <w:szCs w:val="30"/>
        </w:rPr>
        <w:t xml:space="preserve">en ellas los siguientes </w:t>
      </w:r>
      <w:r w:rsidR="009C060F" w:rsidRPr="002D5533">
        <w:rPr>
          <w:rFonts w:ascii="Times New Roman" w:hAnsi="Times New Roman" w:cs="Times New Roman"/>
          <w:iCs/>
          <w:sz w:val="30"/>
          <w:szCs w:val="30"/>
        </w:rPr>
        <w:t>requisitos</w:t>
      </w:r>
      <w:r w:rsidR="00B12130" w:rsidRPr="002D5533">
        <w:rPr>
          <w:rFonts w:ascii="Times New Roman" w:hAnsi="Times New Roman" w:cs="Times New Roman"/>
          <w:iCs/>
          <w:sz w:val="30"/>
          <w:szCs w:val="30"/>
        </w:rPr>
        <w:t xml:space="preserve"> </w:t>
      </w:r>
      <w:r w:rsidR="009C060F" w:rsidRPr="002D5533">
        <w:rPr>
          <w:rFonts w:ascii="Times New Roman" w:hAnsi="Times New Roman" w:cs="Times New Roman"/>
          <w:iCs/>
          <w:sz w:val="30"/>
          <w:szCs w:val="30"/>
        </w:rPr>
        <w:t xml:space="preserve">-la </w:t>
      </w:r>
      <w:r w:rsidR="005D7B01" w:rsidRPr="002D5533">
        <w:rPr>
          <w:rFonts w:ascii="Times New Roman" w:hAnsi="Times New Roman" w:cs="Times New Roman"/>
          <w:iCs/>
          <w:sz w:val="30"/>
          <w:szCs w:val="30"/>
        </w:rPr>
        <w:t>falta</w:t>
      </w:r>
      <w:r w:rsidR="009C060F" w:rsidRPr="002D5533">
        <w:rPr>
          <w:rFonts w:ascii="Times New Roman" w:hAnsi="Times New Roman" w:cs="Times New Roman"/>
          <w:iCs/>
          <w:sz w:val="30"/>
          <w:szCs w:val="30"/>
        </w:rPr>
        <w:t xml:space="preserve"> de uno cualquiera frustra la restitución </w:t>
      </w:r>
      <w:r w:rsidR="00616017" w:rsidRPr="002D5533">
        <w:rPr>
          <w:rFonts w:ascii="Times New Roman" w:hAnsi="Times New Roman" w:cs="Times New Roman"/>
          <w:iCs/>
          <w:sz w:val="30"/>
          <w:szCs w:val="30"/>
        </w:rPr>
        <w:t>(</w:t>
      </w:r>
      <w:r w:rsidR="009C060F" w:rsidRPr="002D5533">
        <w:rPr>
          <w:rFonts w:ascii="Times New Roman" w:hAnsi="Times New Roman" w:cs="Times New Roman"/>
          <w:iCs/>
          <w:sz w:val="30"/>
          <w:szCs w:val="30"/>
        </w:rPr>
        <w:t>jurídica-material</w:t>
      </w:r>
      <w:r w:rsidR="00616017" w:rsidRPr="002D5533">
        <w:rPr>
          <w:rFonts w:ascii="Times New Roman" w:hAnsi="Times New Roman" w:cs="Times New Roman"/>
          <w:iCs/>
          <w:sz w:val="30"/>
          <w:szCs w:val="30"/>
        </w:rPr>
        <w:t>)</w:t>
      </w:r>
      <w:r w:rsidR="009C060F" w:rsidRPr="002D5533">
        <w:rPr>
          <w:rFonts w:ascii="Times New Roman" w:hAnsi="Times New Roman" w:cs="Times New Roman"/>
          <w:iCs/>
          <w:sz w:val="30"/>
          <w:szCs w:val="30"/>
        </w:rPr>
        <w:t xml:space="preserve"> o la subsidiaria-</w:t>
      </w:r>
      <w:r w:rsidR="005D7B01" w:rsidRPr="002D5533">
        <w:rPr>
          <w:rFonts w:ascii="Times New Roman" w:hAnsi="Times New Roman" w:cs="Times New Roman"/>
          <w:iCs/>
          <w:sz w:val="30"/>
          <w:szCs w:val="30"/>
        </w:rPr>
        <w:t>:</w:t>
      </w:r>
      <w:r w:rsidR="009C060F" w:rsidRPr="002D5533">
        <w:rPr>
          <w:rFonts w:ascii="Times New Roman" w:hAnsi="Times New Roman" w:cs="Times New Roman"/>
          <w:iCs/>
          <w:sz w:val="30"/>
          <w:szCs w:val="30"/>
        </w:rPr>
        <w:t xml:space="preserve"> </w:t>
      </w:r>
      <w:r w:rsidR="00460348" w:rsidRPr="002D5533">
        <w:rPr>
          <w:rFonts w:ascii="Times New Roman" w:hAnsi="Times New Roman" w:cs="Times New Roman"/>
          <w:i/>
          <w:iCs/>
          <w:sz w:val="30"/>
          <w:szCs w:val="30"/>
        </w:rPr>
        <w:t>(a)</w:t>
      </w:r>
      <w:r w:rsidR="009F6C39" w:rsidRPr="002D5533">
        <w:rPr>
          <w:rFonts w:ascii="Times New Roman" w:hAnsi="Times New Roman" w:cs="Times New Roman"/>
          <w:i/>
          <w:iCs/>
          <w:sz w:val="30"/>
          <w:szCs w:val="30"/>
        </w:rPr>
        <w:t xml:space="preserve"> </w:t>
      </w:r>
      <w:r w:rsidR="00D46DAE">
        <w:rPr>
          <w:rFonts w:ascii="Times New Roman" w:hAnsi="Times New Roman" w:cs="Times New Roman"/>
          <w:sz w:val="30"/>
          <w:szCs w:val="30"/>
          <w:lang w:val="es-CO"/>
        </w:rPr>
        <w:t>ser o haber sido propietario o poseedor</w:t>
      </w:r>
      <w:r w:rsidR="009F6C39" w:rsidRPr="002D5533">
        <w:rPr>
          <w:rFonts w:ascii="Times New Roman" w:hAnsi="Times New Roman" w:cs="Times New Roman"/>
          <w:sz w:val="30"/>
          <w:szCs w:val="30"/>
          <w:lang w:val="es-CO"/>
        </w:rPr>
        <w:t xml:space="preserve"> de un predio particular, u </w:t>
      </w:r>
      <w:r w:rsidR="00D46DAE">
        <w:rPr>
          <w:rFonts w:ascii="Times New Roman" w:hAnsi="Times New Roman" w:cs="Times New Roman"/>
          <w:sz w:val="30"/>
          <w:szCs w:val="30"/>
          <w:lang w:val="es-CO"/>
        </w:rPr>
        <w:t>ocupante de un predio baldío (a</w:t>
      </w:r>
      <w:r w:rsidR="00DA70D4" w:rsidRPr="002D5533">
        <w:rPr>
          <w:rFonts w:ascii="Times New Roman" w:hAnsi="Times New Roman" w:cs="Times New Roman"/>
          <w:sz w:val="30"/>
          <w:szCs w:val="30"/>
          <w:lang w:val="es-CO"/>
        </w:rPr>
        <w:t xml:space="preserve">rts. </w:t>
      </w:r>
      <w:r w:rsidR="009F6C39" w:rsidRPr="002D5533">
        <w:rPr>
          <w:rFonts w:ascii="Times New Roman" w:hAnsi="Times New Roman" w:cs="Times New Roman"/>
          <w:sz w:val="30"/>
          <w:szCs w:val="30"/>
          <w:lang w:val="es-CO"/>
        </w:rPr>
        <w:t>72 y 74 de la Ley 1448</w:t>
      </w:r>
      <w:r w:rsidR="00D46DAE">
        <w:rPr>
          <w:rFonts w:ascii="Times New Roman" w:hAnsi="Times New Roman" w:cs="Times New Roman"/>
          <w:sz w:val="30"/>
          <w:szCs w:val="30"/>
          <w:lang w:val="es-CO"/>
        </w:rPr>
        <w:t>)</w:t>
      </w:r>
      <w:r w:rsidR="00460348" w:rsidRPr="002D5533">
        <w:rPr>
          <w:rFonts w:ascii="Times New Roman" w:hAnsi="Times New Roman" w:cs="Times New Roman"/>
          <w:sz w:val="30"/>
          <w:szCs w:val="30"/>
          <w:lang w:val="es-CO"/>
        </w:rPr>
        <w:t xml:space="preserve">, </w:t>
      </w:r>
      <w:r w:rsidR="00460348" w:rsidRPr="002D5533">
        <w:rPr>
          <w:rFonts w:ascii="Times New Roman" w:hAnsi="Times New Roman" w:cs="Times New Roman"/>
          <w:i/>
          <w:sz w:val="30"/>
          <w:szCs w:val="30"/>
          <w:lang w:val="es-CO"/>
        </w:rPr>
        <w:t>(b)</w:t>
      </w:r>
      <w:r w:rsidR="009F6C39" w:rsidRPr="002D5533">
        <w:rPr>
          <w:rFonts w:ascii="Times New Roman" w:hAnsi="Times New Roman" w:cs="Times New Roman"/>
          <w:i/>
          <w:sz w:val="30"/>
          <w:szCs w:val="30"/>
          <w:lang w:val="es-CO"/>
        </w:rPr>
        <w:t xml:space="preserve"> </w:t>
      </w:r>
      <w:r w:rsidR="002D5533">
        <w:rPr>
          <w:rFonts w:ascii="Times New Roman" w:hAnsi="Times New Roman" w:cs="Times New Roman"/>
          <w:sz w:val="30"/>
          <w:szCs w:val="30"/>
          <w:lang w:val="es-CO"/>
        </w:rPr>
        <w:t>l</w:t>
      </w:r>
      <w:r w:rsidR="009F6C39" w:rsidRPr="002D5533">
        <w:rPr>
          <w:rFonts w:ascii="Times New Roman" w:hAnsi="Times New Roman" w:cs="Times New Roman"/>
          <w:sz w:val="30"/>
          <w:szCs w:val="30"/>
          <w:lang w:val="es-CO"/>
        </w:rPr>
        <w:t>a existencia de un conflicto armado interno</w:t>
      </w:r>
      <w:r w:rsidR="00FC7579" w:rsidRPr="002D5533">
        <w:rPr>
          <w:rFonts w:ascii="Times New Roman" w:hAnsi="Times New Roman" w:cs="Times New Roman"/>
          <w:sz w:val="30"/>
          <w:szCs w:val="30"/>
          <w:lang w:val="es-CO"/>
        </w:rPr>
        <w:t xml:space="preserve">, </w:t>
      </w:r>
      <w:r w:rsidR="00FC7579" w:rsidRPr="002D5533">
        <w:rPr>
          <w:rFonts w:ascii="Times New Roman" w:hAnsi="Times New Roman" w:cs="Times New Roman"/>
          <w:i/>
          <w:sz w:val="30"/>
          <w:szCs w:val="30"/>
          <w:lang w:val="es-CO"/>
        </w:rPr>
        <w:t>(c)</w:t>
      </w:r>
      <w:r w:rsidR="00DA70D4" w:rsidRPr="002D5533">
        <w:rPr>
          <w:rFonts w:ascii="Times New Roman" w:hAnsi="Times New Roman" w:cs="Times New Roman"/>
          <w:sz w:val="30"/>
          <w:szCs w:val="30"/>
          <w:lang w:val="es-CO"/>
        </w:rPr>
        <w:t xml:space="preserve"> haber sufrido, por razón del conflicto armado interno, el </w:t>
      </w:r>
      <w:r w:rsidR="00DA70D4" w:rsidRPr="002D5533">
        <w:rPr>
          <w:rFonts w:ascii="Times New Roman" w:hAnsi="Times New Roman" w:cs="Times New Roman"/>
          <w:iCs/>
          <w:sz w:val="30"/>
          <w:szCs w:val="30"/>
          <w:lang w:val="es-CO"/>
        </w:rPr>
        <w:t xml:space="preserve">despojo </w:t>
      </w:r>
      <w:r w:rsidR="00DA70D4" w:rsidRPr="002D5533">
        <w:rPr>
          <w:rFonts w:ascii="Times New Roman" w:hAnsi="Times New Roman" w:cs="Times New Roman"/>
          <w:sz w:val="30"/>
          <w:szCs w:val="30"/>
          <w:lang w:val="es-CO"/>
        </w:rPr>
        <w:t xml:space="preserve">o </w:t>
      </w:r>
      <w:r w:rsidR="00DA70D4" w:rsidRPr="002D5533">
        <w:rPr>
          <w:rFonts w:ascii="Times New Roman" w:hAnsi="Times New Roman" w:cs="Times New Roman"/>
          <w:iCs/>
          <w:sz w:val="30"/>
          <w:szCs w:val="30"/>
          <w:lang w:val="es-CO"/>
        </w:rPr>
        <w:t>abandono forzado</w:t>
      </w:r>
      <w:r w:rsidR="00DA70D4" w:rsidRPr="002D5533">
        <w:rPr>
          <w:rFonts w:ascii="Times New Roman" w:hAnsi="Times New Roman" w:cs="Times New Roman"/>
          <w:i/>
          <w:iCs/>
          <w:sz w:val="30"/>
          <w:szCs w:val="30"/>
          <w:lang w:val="es-CO"/>
        </w:rPr>
        <w:t xml:space="preserve"> </w:t>
      </w:r>
      <w:r w:rsidR="00DA70D4" w:rsidRPr="002D5533">
        <w:rPr>
          <w:rFonts w:ascii="Times New Roman" w:hAnsi="Times New Roman" w:cs="Times New Roman"/>
          <w:sz w:val="30"/>
          <w:szCs w:val="30"/>
          <w:lang w:val="es-CO"/>
        </w:rPr>
        <w:t>del predio en los términos de que trata el artículo 74 de la Ley 1448</w:t>
      </w:r>
      <w:r w:rsidR="00FC7579" w:rsidRPr="002D5533">
        <w:rPr>
          <w:rFonts w:ascii="Times New Roman" w:hAnsi="Times New Roman" w:cs="Times New Roman"/>
          <w:sz w:val="30"/>
          <w:szCs w:val="30"/>
          <w:lang w:val="es-CO"/>
        </w:rPr>
        <w:t xml:space="preserve">, </w:t>
      </w:r>
      <w:r w:rsidR="00FC7579" w:rsidRPr="002D5533">
        <w:rPr>
          <w:rFonts w:ascii="Times New Roman" w:hAnsi="Times New Roman" w:cs="Times New Roman"/>
          <w:i/>
          <w:sz w:val="30"/>
          <w:szCs w:val="30"/>
          <w:lang w:val="es-CO"/>
        </w:rPr>
        <w:t>(d)</w:t>
      </w:r>
      <w:r w:rsidR="002D5533" w:rsidRPr="002D5533">
        <w:rPr>
          <w:rFonts w:ascii="Times New Roman" w:hAnsi="Times New Roman" w:cs="Times New Roman"/>
          <w:i/>
          <w:sz w:val="30"/>
          <w:szCs w:val="30"/>
          <w:lang w:val="es-CO"/>
        </w:rPr>
        <w:t xml:space="preserve"> </w:t>
      </w:r>
      <w:r w:rsidR="002D5533" w:rsidRPr="002D5533">
        <w:rPr>
          <w:rFonts w:ascii="Times New Roman" w:hAnsi="Times New Roman" w:cs="Times New Roman"/>
          <w:sz w:val="30"/>
          <w:szCs w:val="30"/>
          <w:lang w:val="es-CO"/>
        </w:rPr>
        <w:t>Que el despojo o abandono del inmueble hubiere ocurrido entre el 1° de enero de 1991 y el 10 de junio de 2021, según lo dispuesto en los artículos 75 y 208</w:t>
      </w:r>
      <w:r w:rsidR="002D5533">
        <w:rPr>
          <w:rFonts w:ascii="Times New Roman" w:hAnsi="Times New Roman" w:cs="Times New Roman"/>
          <w:sz w:val="30"/>
          <w:szCs w:val="30"/>
          <w:lang w:val="es-CO"/>
        </w:rPr>
        <w:t xml:space="preserve"> (LV)</w:t>
      </w:r>
      <w:r w:rsidR="002D5533" w:rsidRPr="002D5533">
        <w:rPr>
          <w:rFonts w:ascii="Times New Roman" w:hAnsi="Times New Roman" w:cs="Times New Roman"/>
          <w:sz w:val="30"/>
          <w:szCs w:val="30"/>
          <w:lang w:val="es-CO"/>
        </w:rPr>
        <w:t>, que dispuso</w:t>
      </w:r>
      <w:r w:rsidR="002D5533">
        <w:rPr>
          <w:rFonts w:ascii="Times New Roman" w:hAnsi="Times New Roman" w:cs="Times New Roman"/>
          <w:sz w:val="30"/>
          <w:szCs w:val="30"/>
          <w:lang w:val="es-CO"/>
        </w:rPr>
        <w:t xml:space="preserve"> -este </w:t>
      </w:r>
      <w:r w:rsidR="002D5533">
        <w:rPr>
          <w:rFonts w:ascii="Times New Roman" w:hAnsi="Times New Roman" w:cs="Times New Roman"/>
          <w:sz w:val="30"/>
          <w:szCs w:val="30"/>
          <w:lang w:val="es-CO"/>
        </w:rPr>
        <w:lastRenderedPageBreak/>
        <w:t>último-</w:t>
      </w:r>
      <w:r w:rsidR="002D5533" w:rsidRPr="002D5533">
        <w:rPr>
          <w:rFonts w:ascii="Times New Roman" w:hAnsi="Times New Roman" w:cs="Times New Roman"/>
          <w:sz w:val="30"/>
          <w:szCs w:val="30"/>
          <w:lang w:val="es-CO"/>
        </w:rPr>
        <w:t xml:space="preserve"> su vigencia por diez (10) años contados a partir de su promulgación</w:t>
      </w:r>
      <w:r w:rsidR="00460348" w:rsidRPr="002D5533">
        <w:rPr>
          <w:rFonts w:ascii="Times New Roman" w:hAnsi="Times New Roman" w:cs="Times New Roman"/>
          <w:sz w:val="30"/>
          <w:szCs w:val="30"/>
          <w:lang w:val="es-CO"/>
        </w:rPr>
        <w:t>.</w:t>
      </w:r>
      <w:r w:rsidR="00FC7579" w:rsidRPr="002D5533">
        <w:rPr>
          <w:rFonts w:ascii="Times New Roman" w:hAnsi="Times New Roman" w:cs="Times New Roman"/>
          <w:sz w:val="30"/>
          <w:szCs w:val="30"/>
          <w:lang w:val="es-CO"/>
        </w:rPr>
        <w:t xml:space="preserve"> </w:t>
      </w:r>
    </w:p>
    <w:p w:rsidR="002D5533" w:rsidRDefault="002D5533" w:rsidP="002D5533">
      <w:pPr>
        <w:autoSpaceDE w:val="0"/>
        <w:autoSpaceDN w:val="0"/>
        <w:adjustRightInd w:val="0"/>
        <w:spacing w:after="0" w:line="240" w:lineRule="auto"/>
        <w:rPr>
          <w:rFonts w:ascii="Times New Roman" w:hAnsi="Times New Roman" w:cs="Times New Roman"/>
          <w:sz w:val="30"/>
          <w:szCs w:val="30"/>
          <w:lang w:val="es-CO"/>
        </w:rPr>
      </w:pPr>
    </w:p>
    <w:p w:rsidR="00630FA7" w:rsidRDefault="00460348" w:rsidP="00CB5DC6">
      <w:pPr>
        <w:autoSpaceDE w:val="0"/>
        <w:autoSpaceDN w:val="0"/>
        <w:adjustRightInd w:val="0"/>
        <w:spacing w:after="0"/>
        <w:jc w:val="both"/>
        <w:rPr>
          <w:rFonts w:ascii="Times New Roman" w:hAnsi="Times New Roman" w:cs="Times New Roman"/>
          <w:sz w:val="30"/>
          <w:szCs w:val="30"/>
          <w:lang w:val="es-CO"/>
        </w:rPr>
      </w:pPr>
      <w:r w:rsidRPr="00460348">
        <w:rPr>
          <w:rFonts w:ascii="Times New Roman" w:hAnsi="Times New Roman" w:cs="Times New Roman"/>
          <w:sz w:val="30"/>
          <w:szCs w:val="30"/>
          <w:lang w:val="es-CO"/>
        </w:rPr>
        <w:t>Adicionalmente, se debe cumplir con el requisito de procedibilidad, para poder ser adm</w:t>
      </w:r>
      <w:r w:rsidR="00FC7579">
        <w:rPr>
          <w:rFonts w:ascii="Times New Roman" w:hAnsi="Times New Roman" w:cs="Times New Roman"/>
          <w:sz w:val="30"/>
          <w:szCs w:val="30"/>
          <w:lang w:val="es-CO"/>
        </w:rPr>
        <w:t>itido al proceso de restitución.</w:t>
      </w:r>
      <w:r w:rsidRPr="00460348">
        <w:rPr>
          <w:rFonts w:ascii="Times New Roman" w:hAnsi="Times New Roman" w:cs="Times New Roman"/>
          <w:sz w:val="30"/>
          <w:szCs w:val="30"/>
          <w:lang w:val="es-CO"/>
        </w:rPr>
        <w:t xml:space="preserve"> </w:t>
      </w:r>
      <w:r w:rsidR="001E1D74">
        <w:rPr>
          <w:rFonts w:ascii="Times New Roman" w:hAnsi="Times New Roman" w:cs="Times New Roman"/>
          <w:sz w:val="30"/>
          <w:szCs w:val="30"/>
          <w:lang w:val="es-CO"/>
        </w:rPr>
        <w:t>En el caso concreto ello se acreditó con la Resolución No. RV 0293 del 25 de febrero de 2016.</w:t>
      </w:r>
      <w:r w:rsidR="00180137">
        <w:rPr>
          <w:rFonts w:ascii="Times New Roman" w:hAnsi="Times New Roman" w:cs="Times New Roman"/>
          <w:sz w:val="30"/>
          <w:szCs w:val="30"/>
          <w:lang w:val="es-CO"/>
        </w:rPr>
        <w:t xml:space="preserve"> Art. 76 Inc. 5º ley 1448/11.</w:t>
      </w:r>
    </w:p>
    <w:p w:rsidR="001E1D74" w:rsidRDefault="001E1D74" w:rsidP="00CB5DC6">
      <w:pPr>
        <w:autoSpaceDE w:val="0"/>
        <w:autoSpaceDN w:val="0"/>
        <w:adjustRightInd w:val="0"/>
        <w:spacing w:after="0"/>
        <w:jc w:val="both"/>
        <w:rPr>
          <w:rFonts w:ascii="Times New Roman" w:hAnsi="Times New Roman" w:cs="Times New Roman"/>
          <w:sz w:val="30"/>
          <w:szCs w:val="30"/>
          <w:lang w:val="es-CO"/>
        </w:rPr>
      </w:pPr>
    </w:p>
    <w:p w:rsidR="003E2C2D" w:rsidRPr="00C13754" w:rsidRDefault="003E2C2D" w:rsidP="003E2C2D">
      <w:pPr>
        <w:autoSpaceDE w:val="0"/>
        <w:autoSpaceDN w:val="0"/>
        <w:adjustRightInd w:val="0"/>
        <w:spacing w:after="0"/>
        <w:jc w:val="both"/>
        <w:rPr>
          <w:rFonts w:ascii="Times New Roman" w:hAnsi="Times New Roman" w:cs="Times New Roman"/>
          <w:iCs/>
          <w:sz w:val="30"/>
          <w:szCs w:val="30"/>
        </w:rPr>
      </w:pPr>
      <w:r w:rsidRPr="00C13754">
        <w:rPr>
          <w:rFonts w:ascii="Times New Roman" w:hAnsi="Times New Roman" w:cs="Times New Roman"/>
          <w:i/>
          <w:iCs/>
          <w:sz w:val="30"/>
          <w:szCs w:val="30"/>
          <w:u w:val="single"/>
        </w:rPr>
        <w:t xml:space="preserve">La </w:t>
      </w:r>
      <w:r w:rsidR="004D3252">
        <w:rPr>
          <w:rFonts w:ascii="Times New Roman" w:hAnsi="Times New Roman" w:cs="Times New Roman"/>
          <w:i/>
          <w:iCs/>
          <w:sz w:val="30"/>
          <w:szCs w:val="30"/>
          <w:u w:val="single"/>
        </w:rPr>
        <w:t>relación jurídica</w:t>
      </w:r>
      <w:r w:rsidR="001E1D74">
        <w:rPr>
          <w:rFonts w:ascii="Times New Roman" w:hAnsi="Times New Roman" w:cs="Times New Roman"/>
          <w:i/>
          <w:iCs/>
          <w:sz w:val="30"/>
          <w:szCs w:val="30"/>
          <w:u w:val="single"/>
        </w:rPr>
        <w:t xml:space="preserve"> material de la</w:t>
      </w:r>
      <w:r w:rsidRPr="00C13754">
        <w:rPr>
          <w:rFonts w:ascii="Times New Roman" w:hAnsi="Times New Roman" w:cs="Times New Roman"/>
          <w:i/>
          <w:iCs/>
          <w:sz w:val="30"/>
          <w:szCs w:val="30"/>
          <w:u w:val="single"/>
        </w:rPr>
        <w:t xml:space="preserve"> solicitante </w:t>
      </w:r>
      <w:r>
        <w:rPr>
          <w:rFonts w:ascii="Times New Roman" w:hAnsi="Times New Roman" w:cs="Times New Roman"/>
          <w:i/>
          <w:iCs/>
          <w:sz w:val="30"/>
          <w:szCs w:val="30"/>
          <w:u w:val="single"/>
        </w:rPr>
        <w:t>con el predio reclamado</w:t>
      </w:r>
      <w:r w:rsidRPr="00C13754">
        <w:rPr>
          <w:rFonts w:ascii="Times New Roman" w:hAnsi="Times New Roman" w:cs="Times New Roman"/>
          <w:i/>
          <w:iCs/>
          <w:sz w:val="30"/>
          <w:szCs w:val="30"/>
          <w:u w:val="single"/>
        </w:rPr>
        <w:t xml:space="preserve"> </w:t>
      </w:r>
    </w:p>
    <w:p w:rsidR="003D0CC6" w:rsidRDefault="003E2C2D" w:rsidP="003E2C2D">
      <w:pPr>
        <w:autoSpaceDE w:val="0"/>
        <w:autoSpaceDN w:val="0"/>
        <w:adjustRightInd w:val="0"/>
        <w:spacing w:after="0"/>
        <w:jc w:val="both"/>
        <w:rPr>
          <w:rFonts w:ascii="Times New Roman" w:hAnsi="Times New Roman" w:cs="Times New Roman"/>
          <w:bCs/>
          <w:iCs/>
          <w:sz w:val="30"/>
          <w:szCs w:val="30"/>
          <w:lang w:val="es-ES_tradnl"/>
        </w:rPr>
      </w:pPr>
      <w:r>
        <w:rPr>
          <w:rFonts w:ascii="Times New Roman" w:hAnsi="Times New Roman" w:cs="Times New Roman"/>
          <w:bCs/>
          <w:iCs/>
          <w:sz w:val="30"/>
          <w:szCs w:val="30"/>
          <w:lang w:val="es-ES_tradnl"/>
        </w:rPr>
        <w:t xml:space="preserve">No existe controversia relacionada con la conexión de </w:t>
      </w:r>
      <w:r w:rsidR="001E1D74">
        <w:rPr>
          <w:rFonts w:ascii="Times New Roman" w:hAnsi="Times New Roman" w:cs="Times New Roman"/>
          <w:bCs/>
          <w:iCs/>
          <w:sz w:val="30"/>
          <w:szCs w:val="30"/>
          <w:lang w:val="es-ES_tradnl"/>
        </w:rPr>
        <w:t xml:space="preserve">la </w:t>
      </w:r>
      <w:r>
        <w:rPr>
          <w:rFonts w:ascii="Times New Roman" w:hAnsi="Times New Roman" w:cs="Times New Roman"/>
          <w:bCs/>
          <w:iCs/>
          <w:sz w:val="30"/>
          <w:szCs w:val="30"/>
          <w:lang w:val="es-ES_tradnl"/>
        </w:rPr>
        <w:t>solicitante y l</w:t>
      </w:r>
      <w:r w:rsidR="001E1D74">
        <w:rPr>
          <w:rFonts w:ascii="Times New Roman" w:hAnsi="Times New Roman" w:cs="Times New Roman"/>
          <w:bCs/>
          <w:iCs/>
          <w:sz w:val="30"/>
          <w:szCs w:val="30"/>
          <w:lang w:val="es-ES_tradnl"/>
        </w:rPr>
        <w:t>a</w:t>
      </w:r>
      <w:r>
        <w:rPr>
          <w:rFonts w:ascii="Times New Roman" w:hAnsi="Times New Roman" w:cs="Times New Roman"/>
          <w:bCs/>
          <w:iCs/>
          <w:sz w:val="30"/>
          <w:szCs w:val="30"/>
          <w:lang w:val="es-ES_tradnl"/>
        </w:rPr>
        <w:t xml:space="preserve"> </w:t>
      </w:r>
      <w:r w:rsidR="001E1D74">
        <w:rPr>
          <w:rFonts w:ascii="Times New Roman" w:hAnsi="Times New Roman" w:cs="Times New Roman"/>
          <w:bCs/>
          <w:iCs/>
          <w:sz w:val="30"/>
          <w:szCs w:val="30"/>
          <w:lang w:val="es-ES_tradnl"/>
        </w:rPr>
        <w:t>finca La Española (adjudicataria en un 87.740</w:t>
      </w:r>
      <w:r w:rsidR="008E649B">
        <w:rPr>
          <w:rFonts w:ascii="Times New Roman" w:hAnsi="Times New Roman" w:cs="Times New Roman"/>
          <w:bCs/>
          <w:iCs/>
          <w:sz w:val="30"/>
          <w:szCs w:val="30"/>
          <w:lang w:val="es-ES_tradnl"/>
        </w:rPr>
        <w:t xml:space="preserve">%) </w:t>
      </w:r>
      <w:r>
        <w:rPr>
          <w:rFonts w:ascii="Times New Roman" w:hAnsi="Times New Roman" w:cs="Times New Roman"/>
          <w:bCs/>
          <w:iCs/>
          <w:sz w:val="30"/>
          <w:szCs w:val="30"/>
          <w:lang w:val="es-ES_tradnl"/>
        </w:rPr>
        <w:t xml:space="preserve">reclamada, </w:t>
      </w:r>
      <w:r w:rsidRPr="00A03706">
        <w:rPr>
          <w:rFonts w:ascii="Times New Roman" w:hAnsi="Times New Roman" w:cs="Times New Roman"/>
          <w:b/>
          <w:bCs/>
          <w:iCs/>
          <w:sz w:val="30"/>
          <w:szCs w:val="30"/>
          <w:lang w:val="es-ES_tradnl"/>
        </w:rPr>
        <w:t xml:space="preserve">vale decir, </w:t>
      </w:r>
      <w:r>
        <w:rPr>
          <w:rFonts w:ascii="Times New Roman" w:hAnsi="Times New Roman" w:cs="Times New Roman"/>
          <w:b/>
          <w:bCs/>
          <w:iCs/>
          <w:sz w:val="30"/>
          <w:szCs w:val="30"/>
          <w:lang w:val="es-ES_tradnl"/>
        </w:rPr>
        <w:t>l</w:t>
      </w:r>
      <w:r w:rsidR="001E1D74">
        <w:rPr>
          <w:rFonts w:ascii="Times New Roman" w:hAnsi="Times New Roman" w:cs="Times New Roman"/>
          <w:b/>
          <w:bCs/>
          <w:iCs/>
          <w:sz w:val="30"/>
          <w:szCs w:val="30"/>
          <w:lang w:val="es-ES_tradnl"/>
        </w:rPr>
        <w:t>a</w:t>
      </w:r>
      <w:r>
        <w:rPr>
          <w:rFonts w:ascii="Times New Roman" w:hAnsi="Times New Roman" w:cs="Times New Roman"/>
          <w:b/>
          <w:bCs/>
          <w:iCs/>
          <w:sz w:val="30"/>
          <w:szCs w:val="30"/>
          <w:lang w:val="es-ES_tradnl"/>
        </w:rPr>
        <w:t xml:space="preserve"> señor</w:t>
      </w:r>
      <w:r w:rsidR="001E1D74">
        <w:rPr>
          <w:rFonts w:ascii="Times New Roman" w:hAnsi="Times New Roman" w:cs="Times New Roman"/>
          <w:b/>
          <w:bCs/>
          <w:iCs/>
          <w:sz w:val="30"/>
          <w:szCs w:val="30"/>
          <w:lang w:val="es-ES_tradnl"/>
        </w:rPr>
        <w:t>a</w:t>
      </w:r>
      <w:r>
        <w:rPr>
          <w:rFonts w:ascii="Times New Roman" w:hAnsi="Times New Roman" w:cs="Times New Roman"/>
          <w:b/>
          <w:bCs/>
          <w:iCs/>
          <w:sz w:val="30"/>
          <w:szCs w:val="30"/>
          <w:lang w:val="es-ES_tradnl"/>
        </w:rPr>
        <w:t xml:space="preserve"> </w:t>
      </w:r>
      <w:r w:rsidR="001E1D74">
        <w:rPr>
          <w:rFonts w:ascii="Times New Roman" w:hAnsi="Times New Roman" w:cs="Times New Roman"/>
          <w:b/>
          <w:bCs/>
          <w:iCs/>
          <w:sz w:val="30"/>
          <w:szCs w:val="30"/>
          <w:lang w:val="es-ES_tradnl"/>
        </w:rPr>
        <w:t>Zenovia Angarita de Velasco</w:t>
      </w:r>
      <w:r>
        <w:rPr>
          <w:rFonts w:ascii="Times New Roman" w:hAnsi="Times New Roman" w:cs="Times New Roman"/>
          <w:b/>
          <w:bCs/>
          <w:iCs/>
          <w:sz w:val="30"/>
          <w:szCs w:val="30"/>
          <w:lang w:val="es-ES_tradnl"/>
        </w:rPr>
        <w:t xml:space="preserve"> era </w:t>
      </w:r>
      <w:r w:rsidR="001E1D74">
        <w:rPr>
          <w:rFonts w:ascii="Times New Roman" w:hAnsi="Times New Roman" w:cs="Times New Roman"/>
          <w:b/>
          <w:bCs/>
          <w:iCs/>
          <w:sz w:val="30"/>
          <w:szCs w:val="30"/>
          <w:lang w:val="es-ES_tradnl"/>
        </w:rPr>
        <w:t xml:space="preserve">poseedora </w:t>
      </w:r>
      <w:r w:rsidRPr="00A03706">
        <w:rPr>
          <w:rFonts w:ascii="Times New Roman" w:hAnsi="Times New Roman" w:cs="Times New Roman"/>
          <w:b/>
          <w:bCs/>
          <w:iCs/>
          <w:sz w:val="30"/>
          <w:szCs w:val="30"/>
          <w:lang w:val="es-ES_tradnl"/>
        </w:rPr>
        <w:t>al momento del desplazamiento y ulterior despojo</w:t>
      </w:r>
      <w:r>
        <w:rPr>
          <w:rFonts w:ascii="Times New Roman" w:hAnsi="Times New Roman" w:cs="Times New Roman"/>
          <w:bCs/>
          <w:iCs/>
          <w:sz w:val="30"/>
          <w:szCs w:val="30"/>
          <w:lang w:val="es-ES_tradnl"/>
        </w:rPr>
        <w:t>, pues obra en la foliatu</w:t>
      </w:r>
      <w:r w:rsidR="001E1D74">
        <w:rPr>
          <w:rFonts w:ascii="Times New Roman" w:hAnsi="Times New Roman" w:cs="Times New Roman"/>
          <w:bCs/>
          <w:iCs/>
          <w:sz w:val="30"/>
          <w:szCs w:val="30"/>
          <w:lang w:val="es-ES_tradnl"/>
        </w:rPr>
        <w:t>ra prueba de ello, así</w:t>
      </w:r>
      <w:r w:rsidR="008E649B">
        <w:rPr>
          <w:rFonts w:ascii="Times New Roman" w:hAnsi="Times New Roman" w:cs="Times New Roman"/>
          <w:bCs/>
          <w:iCs/>
          <w:sz w:val="30"/>
          <w:szCs w:val="30"/>
          <w:lang w:val="es-ES_tradnl"/>
        </w:rPr>
        <w:t>:</w:t>
      </w:r>
    </w:p>
    <w:p w:rsidR="003D0CC6" w:rsidRDefault="003D0CC6" w:rsidP="003E2C2D">
      <w:pPr>
        <w:autoSpaceDE w:val="0"/>
        <w:autoSpaceDN w:val="0"/>
        <w:adjustRightInd w:val="0"/>
        <w:spacing w:after="0"/>
        <w:jc w:val="both"/>
        <w:rPr>
          <w:rFonts w:ascii="Times New Roman" w:hAnsi="Times New Roman" w:cs="Times New Roman"/>
          <w:bCs/>
          <w:iCs/>
          <w:sz w:val="30"/>
          <w:szCs w:val="30"/>
          <w:lang w:val="es-ES_tradnl"/>
        </w:rPr>
      </w:pPr>
    </w:p>
    <w:p w:rsidR="001E1D74" w:rsidRDefault="003D0CC6" w:rsidP="003E2C2D">
      <w:pPr>
        <w:autoSpaceDE w:val="0"/>
        <w:autoSpaceDN w:val="0"/>
        <w:adjustRightInd w:val="0"/>
        <w:spacing w:after="0"/>
        <w:jc w:val="both"/>
        <w:rPr>
          <w:rFonts w:ascii="Times New Roman" w:hAnsi="Times New Roman" w:cs="Times New Roman"/>
          <w:bCs/>
          <w:iCs/>
          <w:sz w:val="30"/>
          <w:szCs w:val="30"/>
          <w:lang w:val="es-ES_tradnl"/>
        </w:rPr>
      </w:pPr>
      <w:r>
        <w:rPr>
          <w:rFonts w:ascii="Times New Roman" w:hAnsi="Times New Roman" w:cs="Times New Roman"/>
          <w:bCs/>
          <w:iCs/>
          <w:sz w:val="30"/>
          <w:szCs w:val="30"/>
          <w:lang w:val="es-ES_tradnl"/>
        </w:rPr>
        <w:t>D</w:t>
      </w:r>
      <w:r w:rsidR="00CE7203">
        <w:rPr>
          <w:rFonts w:ascii="Times New Roman" w:hAnsi="Times New Roman" w:cs="Times New Roman"/>
          <w:bCs/>
          <w:iCs/>
          <w:sz w:val="30"/>
          <w:szCs w:val="30"/>
          <w:lang w:val="es-ES_tradnl"/>
        </w:rPr>
        <w:t xml:space="preserve">el folio de matrícula inmobiliaria del bien (106-1524) se observa que el señor </w:t>
      </w:r>
      <w:r w:rsidR="00CE7203" w:rsidRPr="00CE7203">
        <w:rPr>
          <w:rFonts w:ascii="Times New Roman" w:hAnsi="Times New Roman" w:cs="Times New Roman"/>
          <w:bCs/>
          <w:i/>
          <w:iCs/>
          <w:sz w:val="30"/>
          <w:szCs w:val="30"/>
          <w:lang w:val="es-ES_tradnl"/>
        </w:rPr>
        <w:t>José Antonio Velasco Fernández</w:t>
      </w:r>
      <w:r w:rsidR="00CE7203">
        <w:rPr>
          <w:rFonts w:ascii="Times New Roman" w:hAnsi="Times New Roman" w:cs="Times New Roman"/>
          <w:bCs/>
          <w:iCs/>
          <w:sz w:val="30"/>
          <w:szCs w:val="30"/>
          <w:lang w:val="es-ES_tradnl"/>
        </w:rPr>
        <w:t xml:space="preserve"> mediante escritura pública No. 841 del 24 de marzo de 1.970 compró el 50% del inmueble, y, después, a través de la escritura pública No. 3198 del 31 de agosto de 1.972 compró el otro 50% </w:t>
      </w:r>
      <w:r>
        <w:rPr>
          <w:rFonts w:ascii="Times New Roman" w:hAnsi="Times New Roman" w:cs="Times New Roman"/>
          <w:bCs/>
          <w:iCs/>
          <w:sz w:val="30"/>
          <w:szCs w:val="30"/>
          <w:lang w:val="es-ES_tradnl"/>
        </w:rPr>
        <w:t>restante</w:t>
      </w:r>
      <w:r w:rsidR="005818AB">
        <w:rPr>
          <w:rFonts w:ascii="Times New Roman" w:hAnsi="Times New Roman" w:cs="Times New Roman"/>
          <w:bCs/>
          <w:iCs/>
          <w:sz w:val="30"/>
          <w:szCs w:val="30"/>
          <w:lang w:val="es-ES_tradnl"/>
        </w:rPr>
        <w:t>;</w:t>
      </w:r>
      <w:r w:rsidR="00CE7203">
        <w:rPr>
          <w:rFonts w:ascii="Times New Roman" w:hAnsi="Times New Roman" w:cs="Times New Roman"/>
          <w:bCs/>
          <w:iCs/>
          <w:sz w:val="30"/>
          <w:szCs w:val="30"/>
          <w:lang w:val="es-ES_tradnl"/>
        </w:rPr>
        <w:t xml:space="preserve"> </w:t>
      </w:r>
      <w:r w:rsidR="008E649B">
        <w:rPr>
          <w:rFonts w:ascii="Times New Roman" w:hAnsi="Times New Roman" w:cs="Times New Roman"/>
          <w:bCs/>
          <w:iCs/>
          <w:sz w:val="30"/>
          <w:szCs w:val="30"/>
          <w:lang w:val="es-ES_tradnl"/>
        </w:rPr>
        <w:t>obra</w:t>
      </w:r>
      <w:r>
        <w:rPr>
          <w:rFonts w:ascii="Times New Roman" w:hAnsi="Times New Roman" w:cs="Times New Roman"/>
          <w:bCs/>
          <w:iCs/>
          <w:sz w:val="30"/>
          <w:szCs w:val="30"/>
          <w:lang w:val="es-ES_tradnl"/>
        </w:rPr>
        <w:t xml:space="preserve"> en la foliatura</w:t>
      </w:r>
      <w:r w:rsidR="008E649B">
        <w:rPr>
          <w:rFonts w:ascii="Times New Roman" w:hAnsi="Times New Roman" w:cs="Times New Roman"/>
          <w:bCs/>
          <w:iCs/>
          <w:sz w:val="30"/>
          <w:szCs w:val="30"/>
          <w:lang w:val="es-ES_tradnl"/>
        </w:rPr>
        <w:t xml:space="preserve"> copia del acta de matrimonio </w:t>
      </w:r>
      <w:r>
        <w:rPr>
          <w:rFonts w:ascii="Times New Roman" w:hAnsi="Times New Roman" w:cs="Times New Roman"/>
          <w:bCs/>
          <w:iCs/>
          <w:sz w:val="30"/>
          <w:szCs w:val="30"/>
          <w:lang w:val="es-ES_tradnl"/>
        </w:rPr>
        <w:t xml:space="preserve">de la solicitante </w:t>
      </w:r>
      <w:r w:rsidR="008E649B">
        <w:rPr>
          <w:rFonts w:ascii="Times New Roman" w:hAnsi="Times New Roman" w:cs="Times New Roman"/>
          <w:bCs/>
          <w:iCs/>
          <w:sz w:val="30"/>
          <w:szCs w:val="30"/>
          <w:lang w:val="es-ES_tradnl"/>
        </w:rPr>
        <w:t>con el señor José Antonio Velasco Fernández (nupcias celebradas el 22 de julio de 1.963); copia del registro civil de defunción del señor Velasco Fernández ocurrida el 2 de diciembre de 1.992</w:t>
      </w:r>
      <w:r w:rsidR="00215156">
        <w:rPr>
          <w:rFonts w:ascii="Times New Roman" w:hAnsi="Times New Roman" w:cs="Times New Roman"/>
          <w:bCs/>
          <w:iCs/>
          <w:sz w:val="30"/>
          <w:szCs w:val="30"/>
          <w:lang w:val="es-ES_tradnl"/>
        </w:rPr>
        <w:t xml:space="preserve">, y de la sentencia del 30 de junio de 1.999 del juzgado Promiscuo de familia de Honda, Tolima proferida dentro del proceso de sucesión </w:t>
      </w:r>
      <w:r>
        <w:rPr>
          <w:rFonts w:ascii="Times New Roman" w:hAnsi="Times New Roman" w:cs="Times New Roman"/>
          <w:bCs/>
          <w:iCs/>
          <w:sz w:val="30"/>
          <w:szCs w:val="30"/>
          <w:lang w:val="es-ES_tradnl"/>
        </w:rPr>
        <w:t>de este</w:t>
      </w:r>
      <w:r w:rsidR="00215156">
        <w:rPr>
          <w:rFonts w:ascii="Times New Roman" w:hAnsi="Times New Roman" w:cs="Times New Roman"/>
          <w:bCs/>
          <w:iCs/>
          <w:sz w:val="30"/>
          <w:szCs w:val="30"/>
          <w:lang w:val="es-ES_tradnl"/>
        </w:rPr>
        <w:t xml:space="preserve">, donde en la hijuela uno se le adjudicó, como </w:t>
      </w:r>
      <w:r w:rsidR="00215156" w:rsidRPr="00215156">
        <w:rPr>
          <w:rFonts w:ascii="Times New Roman" w:hAnsi="Times New Roman" w:cs="Times New Roman"/>
          <w:bCs/>
          <w:i/>
          <w:iCs/>
          <w:sz w:val="30"/>
          <w:szCs w:val="30"/>
          <w:lang w:val="es-ES_tradnl"/>
        </w:rPr>
        <w:t>gananciales</w:t>
      </w:r>
      <w:r w:rsidR="00215156">
        <w:rPr>
          <w:rFonts w:ascii="Times New Roman" w:hAnsi="Times New Roman" w:cs="Times New Roman"/>
          <w:bCs/>
          <w:iCs/>
          <w:sz w:val="30"/>
          <w:szCs w:val="30"/>
          <w:lang w:val="es-ES_tradnl"/>
        </w:rPr>
        <w:t>, parte (87.740%)</w:t>
      </w:r>
      <w:r w:rsidR="00FD0C71">
        <w:rPr>
          <w:rFonts w:ascii="Times New Roman" w:hAnsi="Times New Roman" w:cs="Times New Roman"/>
          <w:bCs/>
          <w:iCs/>
          <w:sz w:val="30"/>
          <w:szCs w:val="30"/>
          <w:lang w:val="es-ES_tradnl"/>
        </w:rPr>
        <w:t xml:space="preserve"> del predio reclamado </w:t>
      </w:r>
      <w:r w:rsidR="004B55CC">
        <w:rPr>
          <w:rFonts w:ascii="Times New Roman" w:hAnsi="Times New Roman" w:cs="Times New Roman"/>
          <w:bCs/>
          <w:iCs/>
          <w:sz w:val="30"/>
          <w:szCs w:val="30"/>
          <w:lang w:val="es-ES_tradnl"/>
        </w:rPr>
        <w:t>a la señora Angarita de Velasco</w:t>
      </w:r>
      <w:r w:rsidR="00192F06">
        <w:rPr>
          <w:rFonts w:ascii="Times New Roman" w:hAnsi="Times New Roman" w:cs="Times New Roman"/>
          <w:bCs/>
          <w:iCs/>
          <w:sz w:val="30"/>
          <w:szCs w:val="30"/>
          <w:lang w:val="es-ES_tradnl"/>
        </w:rPr>
        <w:t>.</w:t>
      </w:r>
    </w:p>
    <w:p w:rsidR="00192F06" w:rsidRDefault="00192F06" w:rsidP="003E2C2D">
      <w:pPr>
        <w:autoSpaceDE w:val="0"/>
        <w:autoSpaceDN w:val="0"/>
        <w:adjustRightInd w:val="0"/>
        <w:spacing w:after="0"/>
        <w:jc w:val="both"/>
        <w:rPr>
          <w:rFonts w:ascii="Times New Roman" w:hAnsi="Times New Roman" w:cs="Times New Roman"/>
          <w:bCs/>
          <w:iCs/>
          <w:sz w:val="30"/>
          <w:szCs w:val="30"/>
          <w:lang w:val="es-ES_tradnl"/>
        </w:rPr>
      </w:pPr>
    </w:p>
    <w:p w:rsidR="00771C5B" w:rsidRDefault="00192F06" w:rsidP="003E2C2D">
      <w:pPr>
        <w:autoSpaceDE w:val="0"/>
        <w:autoSpaceDN w:val="0"/>
        <w:adjustRightInd w:val="0"/>
        <w:spacing w:after="0"/>
        <w:jc w:val="both"/>
        <w:rPr>
          <w:rFonts w:ascii="Times New Roman" w:hAnsi="Times New Roman" w:cs="Times New Roman"/>
          <w:bCs/>
          <w:iCs/>
          <w:sz w:val="30"/>
          <w:szCs w:val="30"/>
          <w:lang w:val="es-ES_tradnl"/>
        </w:rPr>
      </w:pPr>
      <w:r>
        <w:rPr>
          <w:rFonts w:ascii="Times New Roman" w:hAnsi="Times New Roman" w:cs="Times New Roman"/>
          <w:bCs/>
          <w:iCs/>
          <w:sz w:val="30"/>
          <w:szCs w:val="30"/>
          <w:lang w:val="es-ES_tradnl"/>
        </w:rPr>
        <w:t>No puede olvidarse que por el hecho del matrimonio se contrae sociedad de bienes entre los cónyuges (art. 180 C.C.)</w:t>
      </w:r>
      <w:r w:rsidR="00BC1F4D">
        <w:rPr>
          <w:rFonts w:ascii="Times New Roman" w:hAnsi="Times New Roman" w:cs="Times New Roman"/>
          <w:bCs/>
          <w:iCs/>
          <w:sz w:val="30"/>
          <w:szCs w:val="30"/>
          <w:lang w:val="es-ES_tradnl"/>
        </w:rPr>
        <w:t>, y que</w:t>
      </w:r>
      <w:r w:rsidR="007A6864">
        <w:rPr>
          <w:rFonts w:ascii="Times New Roman" w:hAnsi="Times New Roman" w:cs="Times New Roman"/>
          <w:bCs/>
          <w:iCs/>
          <w:sz w:val="30"/>
          <w:szCs w:val="30"/>
          <w:lang w:val="es-ES_tradnl"/>
        </w:rPr>
        <w:t xml:space="preserve"> esta </w:t>
      </w:r>
      <w:r w:rsidR="00BC1F4D">
        <w:rPr>
          <w:rFonts w:ascii="Times New Roman" w:hAnsi="Times New Roman" w:cs="Times New Roman"/>
          <w:bCs/>
          <w:iCs/>
          <w:sz w:val="30"/>
          <w:szCs w:val="30"/>
          <w:lang w:val="es-ES_tradnl"/>
        </w:rPr>
        <w:t>sociedad conyugal, entre ot</w:t>
      </w:r>
      <w:r w:rsidR="00AD627F">
        <w:rPr>
          <w:rFonts w:ascii="Times New Roman" w:hAnsi="Times New Roman" w:cs="Times New Roman"/>
          <w:bCs/>
          <w:iCs/>
          <w:sz w:val="30"/>
          <w:szCs w:val="30"/>
          <w:lang w:val="es-ES_tradnl"/>
        </w:rPr>
        <w:t xml:space="preserve">ras, se disuelve por la muerte de uno de los </w:t>
      </w:r>
      <w:r w:rsidR="00771C5B">
        <w:rPr>
          <w:rFonts w:ascii="Times New Roman" w:hAnsi="Times New Roman" w:cs="Times New Roman"/>
          <w:bCs/>
          <w:iCs/>
          <w:sz w:val="30"/>
          <w:szCs w:val="30"/>
          <w:lang w:val="es-ES_tradnl"/>
        </w:rPr>
        <w:t>consortes</w:t>
      </w:r>
      <w:r w:rsidR="00AD627F">
        <w:rPr>
          <w:rFonts w:ascii="Times New Roman" w:hAnsi="Times New Roman" w:cs="Times New Roman"/>
          <w:bCs/>
          <w:iCs/>
          <w:sz w:val="30"/>
          <w:szCs w:val="30"/>
          <w:lang w:val="es-ES_tradnl"/>
        </w:rPr>
        <w:t xml:space="preserve"> (arts. 152 y 1820-1 Ib.)</w:t>
      </w:r>
      <w:r w:rsidR="007A6864">
        <w:rPr>
          <w:rFonts w:ascii="Times New Roman" w:hAnsi="Times New Roman" w:cs="Times New Roman"/>
          <w:bCs/>
          <w:iCs/>
          <w:sz w:val="30"/>
          <w:szCs w:val="30"/>
          <w:lang w:val="es-ES_tradnl"/>
        </w:rPr>
        <w:t xml:space="preserve">. </w:t>
      </w:r>
      <w:r w:rsidR="00EE3C16">
        <w:rPr>
          <w:rFonts w:ascii="Times New Roman" w:hAnsi="Times New Roman" w:cs="Times New Roman"/>
          <w:bCs/>
          <w:iCs/>
          <w:sz w:val="30"/>
          <w:szCs w:val="30"/>
          <w:lang w:val="es-ES_tradnl"/>
        </w:rPr>
        <w:t xml:space="preserve">Así, la </w:t>
      </w:r>
      <w:r w:rsidR="00EE3C16" w:rsidRPr="00771C5B">
        <w:rPr>
          <w:rFonts w:ascii="Times New Roman" w:hAnsi="Times New Roman" w:cs="Times New Roman"/>
          <w:bCs/>
          <w:i/>
          <w:iCs/>
          <w:sz w:val="30"/>
          <w:szCs w:val="30"/>
          <w:lang w:val="es-ES_tradnl"/>
        </w:rPr>
        <w:t>administración</w:t>
      </w:r>
      <w:r w:rsidR="00EE3C16">
        <w:rPr>
          <w:rFonts w:ascii="Times New Roman" w:hAnsi="Times New Roman" w:cs="Times New Roman"/>
          <w:bCs/>
          <w:iCs/>
          <w:sz w:val="30"/>
          <w:szCs w:val="30"/>
          <w:lang w:val="es-ES_tradnl"/>
        </w:rPr>
        <w:t xml:space="preserve"> de los bienes de la </w:t>
      </w:r>
      <w:r w:rsidR="00EE3C16" w:rsidRPr="00EE3C16">
        <w:rPr>
          <w:rFonts w:ascii="Times New Roman" w:hAnsi="Times New Roman" w:cs="Times New Roman"/>
          <w:bCs/>
          <w:i/>
          <w:iCs/>
          <w:sz w:val="30"/>
          <w:szCs w:val="30"/>
          <w:lang w:val="es-ES_tradnl"/>
        </w:rPr>
        <w:t>sociedad conyugal</w:t>
      </w:r>
      <w:r w:rsidR="00EE3C16">
        <w:rPr>
          <w:rFonts w:ascii="Times New Roman" w:hAnsi="Times New Roman" w:cs="Times New Roman"/>
          <w:bCs/>
          <w:iCs/>
          <w:sz w:val="30"/>
          <w:szCs w:val="30"/>
          <w:lang w:val="es-ES_tradnl"/>
        </w:rPr>
        <w:t xml:space="preserve"> desde la apertura del proceso de sucesión, hasta la ejecutoria de la sentencia aprobatoria de la adjudicación de los bienes </w:t>
      </w:r>
      <w:r w:rsidR="00EE3C16" w:rsidRPr="00EE3C16">
        <w:rPr>
          <w:rFonts w:ascii="Times New Roman" w:hAnsi="Times New Roman" w:cs="Times New Roman"/>
          <w:bCs/>
          <w:i/>
          <w:iCs/>
          <w:sz w:val="30"/>
          <w:szCs w:val="30"/>
          <w:lang w:val="es-ES_tradnl"/>
        </w:rPr>
        <w:t>herenciales</w:t>
      </w:r>
      <w:r w:rsidR="00B3034B">
        <w:rPr>
          <w:rFonts w:ascii="Times New Roman" w:hAnsi="Times New Roman" w:cs="Times New Roman"/>
          <w:bCs/>
          <w:iCs/>
          <w:sz w:val="30"/>
          <w:szCs w:val="30"/>
          <w:lang w:val="es-ES_tradnl"/>
        </w:rPr>
        <w:t xml:space="preserve"> estará</w:t>
      </w:r>
      <w:r w:rsidR="00EE3C16">
        <w:rPr>
          <w:rFonts w:ascii="Times New Roman" w:hAnsi="Times New Roman" w:cs="Times New Roman"/>
          <w:bCs/>
          <w:iCs/>
          <w:sz w:val="30"/>
          <w:szCs w:val="30"/>
          <w:lang w:val="es-ES_tradnl"/>
        </w:rPr>
        <w:t xml:space="preserve"> a cargo </w:t>
      </w:r>
      <w:r w:rsidR="00EE3C16" w:rsidRPr="004E27C2">
        <w:rPr>
          <w:rFonts w:ascii="Times New Roman" w:hAnsi="Times New Roman" w:cs="Times New Roman"/>
          <w:bCs/>
          <w:i/>
          <w:iCs/>
          <w:sz w:val="30"/>
          <w:szCs w:val="30"/>
          <w:lang w:val="es-ES_tradnl"/>
        </w:rPr>
        <w:t>conjuntamente</w:t>
      </w:r>
      <w:r w:rsidR="00EE3C16">
        <w:rPr>
          <w:rFonts w:ascii="Times New Roman" w:hAnsi="Times New Roman" w:cs="Times New Roman"/>
          <w:bCs/>
          <w:iCs/>
          <w:sz w:val="30"/>
          <w:szCs w:val="30"/>
          <w:lang w:val="es-ES_tradnl"/>
        </w:rPr>
        <w:t xml:space="preserve"> por el c</w:t>
      </w:r>
      <w:r w:rsidR="004E27C2">
        <w:rPr>
          <w:rFonts w:ascii="Times New Roman" w:hAnsi="Times New Roman" w:cs="Times New Roman"/>
          <w:bCs/>
          <w:iCs/>
          <w:sz w:val="30"/>
          <w:szCs w:val="30"/>
          <w:lang w:val="es-ES_tradnl"/>
        </w:rPr>
        <w:t>ónyuge sobrevivi</w:t>
      </w:r>
      <w:r w:rsidR="00EE3C16">
        <w:rPr>
          <w:rFonts w:ascii="Times New Roman" w:hAnsi="Times New Roman" w:cs="Times New Roman"/>
          <w:bCs/>
          <w:iCs/>
          <w:sz w:val="30"/>
          <w:szCs w:val="30"/>
          <w:lang w:val="es-ES_tradnl"/>
        </w:rPr>
        <w:t>ente y los herederos</w:t>
      </w:r>
      <w:r w:rsidR="00491409">
        <w:rPr>
          <w:rFonts w:ascii="Times New Roman" w:hAnsi="Times New Roman" w:cs="Times New Roman"/>
          <w:bCs/>
          <w:iCs/>
          <w:sz w:val="30"/>
          <w:szCs w:val="30"/>
          <w:lang w:val="es-ES_tradnl"/>
        </w:rPr>
        <w:t xml:space="preserve"> (art</w:t>
      </w:r>
      <w:r w:rsidR="00EE3C16">
        <w:rPr>
          <w:rFonts w:ascii="Times New Roman" w:hAnsi="Times New Roman" w:cs="Times New Roman"/>
          <w:bCs/>
          <w:iCs/>
          <w:sz w:val="30"/>
          <w:szCs w:val="30"/>
          <w:lang w:val="es-ES_tradnl"/>
        </w:rPr>
        <w:t>.</w:t>
      </w:r>
      <w:r w:rsidR="00491409">
        <w:rPr>
          <w:rFonts w:ascii="Times New Roman" w:hAnsi="Times New Roman" w:cs="Times New Roman"/>
          <w:bCs/>
          <w:iCs/>
          <w:sz w:val="30"/>
          <w:szCs w:val="30"/>
          <w:lang w:val="es-ES_tradnl"/>
        </w:rPr>
        <w:t xml:space="preserve"> 595 CPC hoy 496 C</w:t>
      </w:r>
      <w:r w:rsidR="001A5A05">
        <w:rPr>
          <w:rFonts w:ascii="Times New Roman" w:hAnsi="Times New Roman" w:cs="Times New Roman"/>
          <w:bCs/>
          <w:iCs/>
          <w:sz w:val="30"/>
          <w:szCs w:val="30"/>
          <w:lang w:val="es-ES_tradnl"/>
        </w:rPr>
        <w:t>G</w:t>
      </w:r>
      <w:r w:rsidR="00491409">
        <w:rPr>
          <w:rFonts w:ascii="Times New Roman" w:hAnsi="Times New Roman" w:cs="Times New Roman"/>
          <w:bCs/>
          <w:iCs/>
          <w:sz w:val="30"/>
          <w:szCs w:val="30"/>
          <w:lang w:val="es-ES_tradnl"/>
        </w:rPr>
        <w:t>P)</w:t>
      </w:r>
      <w:r w:rsidR="006862B2">
        <w:rPr>
          <w:rFonts w:ascii="Times New Roman" w:hAnsi="Times New Roman" w:cs="Times New Roman"/>
          <w:bCs/>
          <w:iCs/>
          <w:sz w:val="30"/>
          <w:szCs w:val="30"/>
          <w:lang w:val="es-ES_tradnl"/>
        </w:rPr>
        <w:t>.</w:t>
      </w:r>
      <w:r w:rsidR="00EE3C16">
        <w:rPr>
          <w:rFonts w:ascii="Times New Roman" w:hAnsi="Times New Roman" w:cs="Times New Roman"/>
          <w:bCs/>
          <w:iCs/>
          <w:sz w:val="30"/>
          <w:szCs w:val="30"/>
          <w:lang w:val="es-ES_tradnl"/>
        </w:rPr>
        <w:t xml:space="preserve"> </w:t>
      </w:r>
      <w:r w:rsidR="007A6864">
        <w:rPr>
          <w:rFonts w:ascii="Times New Roman" w:hAnsi="Times New Roman" w:cs="Times New Roman"/>
          <w:bCs/>
          <w:iCs/>
          <w:sz w:val="30"/>
          <w:szCs w:val="30"/>
          <w:lang w:val="es-ES_tradnl"/>
        </w:rPr>
        <w:t>Por lo tanto efectuadas las deduccion</w:t>
      </w:r>
      <w:r w:rsidR="001356E3">
        <w:rPr>
          <w:rFonts w:ascii="Times New Roman" w:hAnsi="Times New Roman" w:cs="Times New Roman"/>
          <w:bCs/>
          <w:iCs/>
          <w:sz w:val="30"/>
          <w:szCs w:val="30"/>
          <w:lang w:val="es-ES_tradnl"/>
        </w:rPr>
        <w:t xml:space="preserve">es al haber social (arts. 1826 y </w:t>
      </w:r>
      <w:r w:rsidR="007A6864">
        <w:rPr>
          <w:rFonts w:ascii="Times New Roman" w:hAnsi="Times New Roman" w:cs="Times New Roman"/>
          <w:bCs/>
          <w:iCs/>
          <w:sz w:val="30"/>
          <w:szCs w:val="30"/>
          <w:lang w:val="es-ES_tradnl"/>
        </w:rPr>
        <w:t>1829 C.C.</w:t>
      </w:r>
      <w:r w:rsidR="00771C5B">
        <w:rPr>
          <w:rFonts w:ascii="Times New Roman" w:hAnsi="Times New Roman" w:cs="Times New Roman"/>
          <w:bCs/>
          <w:iCs/>
          <w:sz w:val="30"/>
          <w:szCs w:val="30"/>
          <w:lang w:val="es-ES_tradnl"/>
        </w:rPr>
        <w:t>)</w:t>
      </w:r>
      <w:r w:rsidR="002C454E">
        <w:rPr>
          <w:rFonts w:ascii="Times New Roman" w:hAnsi="Times New Roman" w:cs="Times New Roman"/>
          <w:bCs/>
          <w:iCs/>
          <w:sz w:val="30"/>
          <w:szCs w:val="30"/>
          <w:lang w:val="es-ES_tradnl"/>
        </w:rPr>
        <w:t xml:space="preserve"> el residuo se dividiría</w:t>
      </w:r>
      <w:r w:rsidR="00F4486F">
        <w:rPr>
          <w:rFonts w:ascii="Times New Roman" w:hAnsi="Times New Roman" w:cs="Times New Roman"/>
          <w:bCs/>
          <w:iCs/>
          <w:sz w:val="30"/>
          <w:szCs w:val="30"/>
          <w:lang w:val="es-ES_tradnl"/>
        </w:rPr>
        <w:t xml:space="preserve"> por mitad entre</w:t>
      </w:r>
      <w:r w:rsidR="00AE6667">
        <w:rPr>
          <w:rFonts w:ascii="Times New Roman" w:hAnsi="Times New Roman" w:cs="Times New Roman"/>
          <w:bCs/>
          <w:iCs/>
          <w:sz w:val="30"/>
          <w:szCs w:val="30"/>
          <w:lang w:val="es-ES_tradnl"/>
        </w:rPr>
        <w:t xml:space="preserve"> los cónyuges y cada parte corresponde a</w:t>
      </w:r>
      <w:r w:rsidR="00771C5B">
        <w:rPr>
          <w:rFonts w:ascii="Times New Roman" w:hAnsi="Times New Roman" w:cs="Times New Roman"/>
          <w:bCs/>
          <w:iCs/>
          <w:sz w:val="30"/>
          <w:szCs w:val="30"/>
          <w:lang w:val="es-ES_tradnl"/>
        </w:rPr>
        <w:t xml:space="preserve"> los gananciales de estos.</w:t>
      </w:r>
    </w:p>
    <w:p w:rsidR="00771C5B" w:rsidRDefault="00771C5B" w:rsidP="003E2C2D">
      <w:pPr>
        <w:autoSpaceDE w:val="0"/>
        <w:autoSpaceDN w:val="0"/>
        <w:adjustRightInd w:val="0"/>
        <w:spacing w:after="0"/>
        <w:jc w:val="both"/>
        <w:rPr>
          <w:rFonts w:ascii="Times New Roman" w:hAnsi="Times New Roman" w:cs="Times New Roman"/>
          <w:bCs/>
          <w:iCs/>
          <w:sz w:val="30"/>
          <w:szCs w:val="30"/>
          <w:lang w:val="es-ES_tradnl"/>
        </w:rPr>
      </w:pPr>
    </w:p>
    <w:p w:rsidR="00D36B57" w:rsidRPr="00387F5A" w:rsidRDefault="00771C5B" w:rsidP="003E2C2D">
      <w:pPr>
        <w:autoSpaceDE w:val="0"/>
        <w:autoSpaceDN w:val="0"/>
        <w:adjustRightInd w:val="0"/>
        <w:spacing w:after="0"/>
        <w:jc w:val="both"/>
        <w:rPr>
          <w:rFonts w:ascii="Times New Roman" w:hAnsi="Times New Roman" w:cs="Times New Roman"/>
          <w:bCs/>
          <w:iCs/>
          <w:sz w:val="30"/>
          <w:szCs w:val="30"/>
          <w:lang w:val="es-ES_tradnl"/>
        </w:rPr>
      </w:pPr>
      <w:r>
        <w:rPr>
          <w:rFonts w:ascii="Times New Roman" w:hAnsi="Times New Roman" w:cs="Times New Roman"/>
          <w:bCs/>
          <w:iCs/>
          <w:sz w:val="30"/>
          <w:szCs w:val="30"/>
          <w:lang w:val="es-ES_tradnl"/>
        </w:rPr>
        <w:lastRenderedPageBreak/>
        <w:t>De otro lado,</w:t>
      </w:r>
      <w:r w:rsidR="002C454E">
        <w:rPr>
          <w:rFonts w:ascii="Times New Roman" w:hAnsi="Times New Roman" w:cs="Times New Roman"/>
          <w:bCs/>
          <w:iCs/>
          <w:sz w:val="30"/>
          <w:szCs w:val="30"/>
          <w:lang w:val="es-ES_tradnl"/>
        </w:rPr>
        <w:t xml:space="preserve"> </w:t>
      </w:r>
      <w:r w:rsidR="00491409">
        <w:rPr>
          <w:rFonts w:ascii="Times New Roman" w:hAnsi="Times New Roman" w:cs="Times New Roman"/>
          <w:bCs/>
          <w:iCs/>
          <w:sz w:val="30"/>
          <w:szCs w:val="30"/>
          <w:lang w:val="es-ES_tradnl"/>
        </w:rPr>
        <w:t>e</w:t>
      </w:r>
      <w:r w:rsidR="00D36B57">
        <w:rPr>
          <w:rFonts w:ascii="Times New Roman" w:hAnsi="Times New Roman" w:cs="Times New Roman"/>
          <w:bCs/>
          <w:iCs/>
          <w:sz w:val="30"/>
          <w:szCs w:val="30"/>
          <w:lang w:val="es-ES_tradnl"/>
        </w:rPr>
        <w:t xml:space="preserve">l predio objeto de restitución era un bien de la sociedad conyugal conformada por los esposos Velasco-Angarita, y, según lo expuesto, la administración de La Española recaía </w:t>
      </w:r>
      <w:r w:rsidR="00D36B57" w:rsidRPr="00BF29CD">
        <w:rPr>
          <w:rFonts w:ascii="Times New Roman" w:hAnsi="Times New Roman" w:cs="Times New Roman"/>
          <w:bCs/>
          <w:i/>
          <w:iCs/>
          <w:sz w:val="30"/>
          <w:szCs w:val="30"/>
          <w:lang w:val="es-ES_tradnl"/>
        </w:rPr>
        <w:t>al mismo tiempo</w:t>
      </w:r>
      <w:r w:rsidR="00D36B57">
        <w:rPr>
          <w:rFonts w:ascii="Times New Roman" w:hAnsi="Times New Roman" w:cs="Times New Roman"/>
          <w:bCs/>
          <w:iCs/>
          <w:sz w:val="30"/>
          <w:szCs w:val="30"/>
          <w:lang w:val="es-ES_tradnl"/>
        </w:rPr>
        <w:t xml:space="preserve"> en la solicitante y los</w:t>
      </w:r>
      <w:r w:rsidR="000C3C08">
        <w:rPr>
          <w:rFonts w:ascii="Times New Roman" w:hAnsi="Times New Roman" w:cs="Times New Roman"/>
          <w:bCs/>
          <w:iCs/>
          <w:sz w:val="30"/>
          <w:szCs w:val="30"/>
          <w:lang w:val="es-ES_tradnl"/>
        </w:rPr>
        <w:t xml:space="preserve"> herederos de su extinto esposo, pues </w:t>
      </w:r>
      <w:r w:rsidR="00387F5A">
        <w:rPr>
          <w:rFonts w:ascii="Times New Roman" w:hAnsi="Times New Roman" w:cs="Times New Roman"/>
          <w:bCs/>
          <w:iCs/>
          <w:sz w:val="30"/>
          <w:szCs w:val="30"/>
          <w:lang w:val="es-ES_tradnl"/>
        </w:rPr>
        <w:t xml:space="preserve">los asignatarios a título universal (los hijos del extinto José Antonio Velasco Fernández) por ministerio de la ley una vez fallece su padre se les confiere la </w:t>
      </w:r>
      <w:r w:rsidR="00387F5A" w:rsidRPr="00387F5A">
        <w:rPr>
          <w:rFonts w:ascii="Times New Roman" w:hAnsi="Times New Roman" w:cs="Times New Roman"/>
          <w:bCs/>
          <w:i/>
          <w:iCs/>
          <w:sz w:val="30"/>
          <w:szCs w:val="30"/>
          <w:lang w:val="es-ES_tradnl"/>
        </w:rPr>
        <w:t>posesión legal</w:t>
      </w:r>
      <w:r w:rsidR="00387F5A">
        <w:rPr>
          <w:rFonts w:ascii="Times New Roman" w:hAnsi="Times New Roman" w:cs="Times New Roman"/>
          <w:bCs/>
          <w:iCs/>
          <w:sz w:val="30"/>
          <w:szCs w:val="30"/>
          <w:lang w:val="es-ES_tradnl"/>
        </w:rPr>
        <w:t>, pero esta no los habilita para disponer de ninguna manera del inmueble.</w:t>
      </w:r>
      <w:r w:rsidR="00556AC5">
        <w:rPr>
          <w:rFonts w:ascii="Times New Roman" w:hAnsi="Times New Roman" w:cs="Times New Roman"/>
          <w:bCs/>
          <w:iCs/>
          <w:sz w:val="30"/>
          <w:szCs w:val="30"/>
          <w:lang w:val="es-ES_tradnl"/>
        </w:rPr>
        <w:t xml:space="preserve"> Arts. 757 y 783 C.C.</w:t>
      </w:r>
    </w:p>
    <w:p w:rsidR="001356E3" w:rsidRDefault="001356E3" w:rsidP="003E2C2D">
      <w:pPr>
        <w:autoSpaceDE w:val="0"/>
        <w:autoSpaceDN w:val="0"/>
        <w:adjustRightInd w:val="0"/>
        <w:spacing w:after="0"/>
        <w:jc w:val="both"/>
        <w:rPr>
          <w:rFonts w:ascii="Times New Roman" w:hAnsi="Times New Roman" w:cs="Times New Roman"/>
          <w:bCs/>
          <w:iCs/>
          <w:sz w:val="30"/>
          <w:szCs w:val="30"/>
          <w:lang w:val="es-ES_tradnl"/>
        </w:rPr>
      </w:pPr>
    </w:p>
    <w:p w:rsidR="001356E3" w:rsidRDefault="001356E3" w:rsidP="003E2C2D">
      <w:pPr>
        <w:autoSpaceDE w:val="0"/>
        <w:autoSpaceDN w:val="0"/>
        <w:adjustRightInd w:val="0"/>
        <w:spacing w:after="0"/>
        <w:jc w:val="both"/>
        <w:rPr>
          <w:rFonts w:ascii="Times New Roman" w:hAnsi="Times New Roman" w:cs="Times New Roman"/>
          <w:bCs/>
          <w:iCs/>
          <w:sz w:val="30"/>
          <w:szCs w:val="30"/>
          <w:lang w:val="es-ES_tradnl"/>
        </w:rPr>
      </w:pPr>
      <w:r>
        <w:rPr>
          <w:rFonts w:ascii="Times New Roman" w:hAnsi="Times New Roman" w:cs="Times New Roman"/>
          <w:bCs/>
          <w:iCs/>
          <w:sz w:val="30"/>
          <w:szCs w:val="30"/>
          <w:lang w:val="es-ES_tradnl"/>
        </w:rPr>
        <w:t>Si bien la solicitante a partir de la ejecutoria del trabajo de partici</w:t>
      </w:r>
      <w:r w:rsidR="000E3117">
        <w:rPr>
          <w:rFonts w:ascii="Times New Roman" w:hAnsi="Times New Roman" w:cs="Times New Roman"/>
          <w:bCs/>
          <w:iCs/>
          <w:sz w:val="30"/>
          <w:szCs w:val="30"/>
          <w:lang w:val="es-ES_tradnl"/>
        </w:rPr>
        <w:t>ón -30 junio de 1.999-</w:t>
      </w:r>
      <w:r>
        <w:rPr>
          <w:rFonts w:ascii="Times New Roman" w:hAnsi="Times New Roman" w:cs="Times New Roman"/>
          <w:bCs/>
          <w:iCs/>
          <w:sz w:val="30"/>
          <w:szCs w:val="30"/>
          <w:lang w:val="es-ES_tradnl"/>
        </w:rPr>
        <w:t xml:space="preserve"> obtuvo el </w:t>
      </w:r>
      <w:r w:rsidRPr="000E3117">
        <w:rPr>
          <w:rFonts w:ascii="Times New Roman" w:hAnsi="Times New Roman" w:cs="Times New Roman"/>
          <w:bCs/>
          <w:i/>
          <w:iCs/>
          <w:sz w:val="30"/>
          <w:szCs w:val="30"/>
          <w:lang w:val="es-ES_tradnl"/>
        </w:rPr>
        <w:t>título traslaticio</w:t>
      </w:r>
      <w:r>
        <w:rPr>
          <w:rFonts w:ascii="Times New Roman" w:hAnsi="Times New Roman" w:cs="Times New Roman"/>
          <w:bCs/>
          <w:iCs/>
          <w:sz w:val="30"/>
          <w:szCs w:val="30"/>
          <w:lang w:val="es-ES_tradnl"/>
        </w:rPr>
        <w:t xml:space="preserve"> de dominio (arts. 673 </w:t>
      </w:r>
      <w:r w:rsidR="000E3117">
        <w:rPr>
          <w:rFonts w:ascii="Times New Roman" w:hAnsi="Times New Roman" w:cs="Times New Roman"/>
          <w:bCs/>
          <w:iCs/>
          <w:sz w:val="30"/>
          <w:szCs w:val="30"/>
          <w:lang w:val="es-ES_tradnl"/>
        </w:rPr>
        <w:t xml:space="preserve">y </w:t>
      </w:r>
      <w:r>
        <w:rPr>
          <w:rFonts w:ascii="Times New Roman" w:hAnsi="Times New Roman" w:cs="Times New Roman"/>
          <w:bCs/>
          <w:iCs/>
          <w:sz w:val="30"/>
          <w:szCs w:val="30"/>
          <w:lang w:val="es-ES_tradnl"/>
        </w:rPr>
        <w:t>765</w:t>
      </w:r>
      <w:r w:rsidR="000E3117">
        <w:rPr>
          <w:rFonts w:ascii="Times New Roman" w:hAnsi="Times New Roman" w:cs="Times New Roman"/>
          <w:bCs/>
          <w:iCs/>
          <w:sz w:val="30"/>
          <w:szCs w:val="30"/>
          <w:lang w:val="es-ES_tradnl"/>
        </w:rPr>
        <w:t xml:space="preserve"> C.C.), le faltó la </w:t>
      </w:r>
      <w:r w:rsidR="000E3117" w:rsidRPr="000E3117">
        <w:rPr>
          <w:rFonts w:ascii="Times New Roman" w:hAnsi="Times New Roman" w:cs="Times New Roman"/>
          <w:bCs/>
          <w:i/>
          <w:iCs/>
          <w:sz w:val="30"/>
          <w:szCs w:val="30"/>
          <w:lang w:val="es-ES_tradnl"/>
        </w:rPr>
        <w:t>tradición</w:t>
      </w:r>
      <w:r w:rsidR="000E3117">
        <w:rPr>
          <w:rFonts w:ascii="Times New Roman" w:hAnsi="Times New Roman" w:cs="Times New Roman"/>
          <w:bCs/>
          <w:iCs/>
          <w:sz w:val="30"/>
          <w:szCs w:val="30"/>
          <w:lang w:val="es-ES_tradnl"/>
        </w:rPr>
        <w:t xml:space="preserve"> como modo de adquirir l</w:t>
      </w:r>
      <w:r w:rsidR="00426CCB">
        <w:rPr>
          <w:rFonts w:ascii="Times New Roman" w:hAnsi="Times New Roman" w:cs="Times New Roman"/>
          <w:bCs/>
          <w:iCs/>
          <w:sz w:val="30"/>
          <w:szCs w:val="30"/>
          <w:lang w:val="es-ES_tradnl"/>
        </w:rPr>
        <w:t xml:space="preserve">a propiedad </w:t>
      </w:r>
      <w:r w:rsidR="000E3117">
        <w:rPr>
          <w:rFonts w:ascii="Times New Roman" w:hAnsi="Times New Roman" w:cs="Times New Roman"/>
          <w:bCs/>
          <w:iCs/>
          <w:sz w:val="30"/>
          <w:szCs w:val="30"/>
          <w:lang w:val="es-ES_tradnl"/>
        </w:rPr>
        <w:t>del 87.740% del predio La Española, esto es, la inscripción de la hijuela en la oficina de registro de instrumentos públicos (arts. 740 y 756 I</w:t>
      </w:r>
      <w:r w:rsidR="00D1518E">
        <w:rPr>
          <w:rFonts w:ascii="Times New Roman" w:hAnsi="Times New Roman" w:cs="Times New Roman"/>
          <w:bCs/>
          <w:iCs/>
          <w:sz w:val="30"/>
          <w:szCs w:val="30"/>
          <w:lang w:val="es-ES_tradnl"/>
        </w:rPr>
        <w:t>b.). De ahí, que no puede catalogársele como propietaria en común y proindiviso del inmueble.</w:t>
      </w:r>
    </w:p>
    <w:p w:rsidR="000C3C08" w:rsidRDefault="000C3C08" w:rsidP="003E2C2D">
      <w:pPr>
        <w:autoSpaceDE w:val="0"/>
        <w:autoSpaceDN w:val="0"/>
        <w:adjustRightInd w:val="0"/>
        <w:spacing w:after="0"/>
        <w:jc w:val="both"/>
        <w:rPr>
          <w:rFonts w:ascii="Times New Roman" w:hAnsi="Times New Roman" w:cs="Times New Roman"/>
          <w:bCs/>
          <w:iCs/>
          <w:sz w:val="30"/>
          <w:szCs w:val="30"/>
          <w:lang w:val="es-ES_tradnl"/>
        </w:rPr>
      </w:pPr>
    </w:p>
    <w:p w:rsidR="000C3C08" w:rsidRDefault="000C3C08" w:rsidP="003E2C2D">
      <w:pPr>
        <w:autoSpaceDE w:val="0"/>
        <w:autoSpaceDN w:val="0"/>
        <w:adjustRightInd w:val="0"/>
        <w:spacing w:after="0"/>
        <w:jc w:val="both"/>
        <w:rPr>
          <w:rFonts w:ascii="Times New Roman" w:hAnsi="Times New Roman" w:cs="Times New Roman"/>
          <w:bCs/>
          <w:iCs/>
          <w:sz w:val="30"/>
          <w:szCs w:val="30"/>
          <w:lang w:val="es-ES_tradnl"/>
        </w:rPr>
      </w:pPr>
      <w:r>
        <w:rPr>
          <w:rFonts w:ascii="Times New Roman" w:hAnsi="Times New Roman" w:cs="Times New Roman"/>
          <w:bCs/>
          <w:iCs/>
          <w:sz w:val="30"/>
          <w:szCs w:val="30"/>
          <w:lang w:val="es-ES_tradnl"/>
        </w:rPr>
        <w:t xml:space="preserve">No obstante, </w:t>
      </w:r>
      <w:r w:rsidR="00A243A0">
        <w:rPr>
          <w:rFonts w:ascii="Times New Roman" w:hAnsi="Times New Roman" w:cs="Times New Roman"/>
          <w:bCs/>
          <w:iCs/>
          <w:sz w:val="30"/>
          <w:szCs w:val="30"/>
          <w:lang w:val="es-ES_tradnl"/>
        </w:rPr>
        <w:t xml:space="preserve">que la solicitante tampoco tuvo la </w:t>
      </w:r>
      <w:r w:rsidR="00A243A0" w:rsidRPr="00A243A0">
        <w:rPr>
          <w:rFonts w:ascii="Times New Roman" w:hAnsi="Times New Roman" w:cs="Times New Roman"/>
          <w:bCs/>
          <w:i/>
          <w:iCs/>
          <w:sz w:val="30"/>
          <w:szCs w:val="30"/>
          <w:lang w:val="es-ES_tradnl"/>
        </w:rPr>
        <w:t>posesión efectiva</w:t>
      </w:r>
      <w:r w:rsidR="00A243A0">
        <w:rPr>
          <w:rFonts w:ascii="Times New Roman" w:hAnsi="Times New Roman" w:cs="Times New Roman"/>
          <w:bCs/>
          <w:iCs/>
          <w:sz w:val="30"/>
          <w:szCs w:val="30"/>
          <w:lang w:val="es-ES_tradnl"/>
        </w:rPr>
        <w:t xml:space="preserve"> </w:t>
      </w:r>
      <w:r w:rsidR="00944BE4">
        <w:rPr>
          <w:rFonts w:ascii="Times New Roman" w:hAnsi="Times New Roman" w:cs="Times New Roman"/>
          <w:bCs/>
          <w:iCs/>
          <w:sz w:val="30"/>
          <w:szCs w:val="30"/>
          <w:lang w:val="es-ES_tradnl"/>
        </w:rPr>
        <w:t xml:space="preserve">del </w:t>
      </w:r>
      <w:r w:rsidR="009C113D">
        <w:rPr>
          <w:rFonts w:ascii="Times New Roman" w:hAnsi="Times New Roman" w:cs="Times New Roman"/>
          <w:bCs/>
          <w:iCs/>
          <w:sz w:val="30"/>
          <w:szCs w:val="30"/>
          <w:lang w:val="es-ES_tradnl"/>
        </w:rPr>
        <w:t>bien</w:t>
      </w:r>
      <w:r w:rsidR="00944BE4">
        <w:rPr>
          <w:rFonts w:ascii="Times New Roman" w:hAnsi="Times New Roman" w:cs="Times New Roman"/>
          <w:bCs/>
          <w:iCs/>
          <w:sz w:val="30"/>
          <w:szCs w:val="30"/>
          <w:lang w:val="es-ES_tradnl"/>
        </w:rPr>
        <w:t xml:space="preserve"> </w:t>
      </w:r>
      <w:r w:rsidR="00A243A0">
        <w:rPr>
          <w:rFonts w:ascii="Times New Roman" w:hAnsi="Times New Roman" w:cs="Times New Roman"/>
          <w:bCs/>
          <w:iCs/>
          <w:sz w:val="30"/>
          <w:szCs w:val="30"/>
          <w:lang w:val="es-ES_tradnl"/>
        </w:rPr>
        <w:t>(</w:t>
      </w:r>
      <w:r w:rsidR="00944BE4">
        <w:rPr>
          <w:rFonts w:ascii="Times New Roman" w:hAnsi="Times New Roman" w:cs="Times New Roman"/>
          <w:bCs/>
          <w:iCs/>
          <w:sz w:val="30"/>
          <w:szCs w:val="30"/>
          <w:lang w:val="es-ES_tradnl"/>
        </w:rPr>
        <w:t xml:space="preserve">por la cual se </w:t>
      </w:r>
      <w:r w:rsidR="00A243A0">
        <w:rPr>
          <w:rFonts w:ascii="Times New Roman" w:hAnsi="Times New Roman" w:cs="Times New Roman"/>
          <w:bCs/>
          <w:iCs/>
          <w:sz w:val="30"/>
          <w:szCs w:val="30"/>
          <w:lang w:val="es-ES_tradnl"/>
        </w:rPr>
        <w:t>permite ejecutar actos de disposici</w:t>
      </w:r>
      <w:r w:rsidR="00944BE4">
        <w:rPr>
          <w:rFonts w:ascii="Times New Roman" w:hAnsi="Times New Roman" w:cs="Times New Roman"/>
          <w:bCs/>
          <w:iCs/>
          <w:sz w:val="30"/>
          <w:szCs w:val="30"/>
          <w:lang w:val="es-ES_tradnl"/>
        </w:rPr>
        <w:t>ón, como</w:t>
      </w:r>
      <w:r w:rsidR="00A243A0">
        <w:rPr>
          <w:rFonts w:ascii="Times New Roman" w:hAnsi="Times New Roman" w:cs="Times New Roman"/>
          <w:bCs/>
          <w:iCs/>
          <w:sz w:val="30"/>
          <w:szCs w:val="30"/>
          <w:lang w:val="es-ES_tradnl"/>
        </w:rPr>
        <w:t xml:space="preserve"> enajena</w:t>
      </w:r>
      <w:r w:rsidR="00944BE4">
        <w:rPr>
          <w:rFonts w:ascii="Times New Roman" w:hAnsi="Times New Roman" w:cs="Times New Roman"/>
          <w:bCs/>
          <w:iCs/>
          <w:sz w:val="30"/>
          <w:szCs w:val="30"/>
          <w:lang w:val="es-ES_tradnl"/>
        </w:rPr>
        <w:t>rlo</w:t>
      </w:r>
      <w:r w:rsidR="00A243A0">
        <w:rPr>
          <w:rFonts w:ascii="Times New Roman" w:hAnsi="Times New Roman" w:cs="Times New Roman"/>
          <w:bCs/>
          <w:iCs/>
          <w:sz w:val="30"/>
          <w:szCs w:val="30"/>
          <w:lang w:val="es-ES_tradnl"/>
        </w:rPr>
        <w:t xml:space="preserve"> etc.)</w:t>
      </w:r>
      <w:r w:rsidR="00944BE4">
        <w:rPr>
          <w:rFonts w:ascii="Times New Roman" w:hAnsi="Times New Roman" w:cs="Times New Roman"/>
          <w:bCs/>
          <w:iCs/>
          <w:sz w:val="30"/>
          <w:szCs w:val="30"/>
          <w:lang w:val="es-ES_tradnl"/>
        </w:rPr>
        <w:t xml:space="preserve"> la que se </w:t>
      </w:r>
      <w:r w:rsidR="00244DE5" w:rsidRPr="00944BE4">
        <w:rPr>
          <w:rFonts w:ascii="Times New Roman" w:hAnsi="Times New Roman" w:cs="Times New Roman"/>
          <w:bCs/>
          <w:i/>
          <w:iCs/>
          <w:sz w:val="30"/>
          <w:szCs w:val="30"/>
          <w:lang w:val="es-ES_tradnl"/>
        </w:rPr>
        <w:t>transfiere</w:t>
      </w:r>
      <w:r w:rsidR="00244DE5">
        <w:rPr>
          <w:rFonts w:ascii="Times New Roman" w:hAnsi="Times New Roman" w:cs="Times New Roman"/>
          <w:bCs/>
          <w:iCs/>
          <w:sz w:val="30"/>
          <w:szCs w:val="30"/>
          <w:lang w:val="es-ES_tradnl"/>
        </w:rPr>
        <w:t xml:space="preserve"> con la inscripción del título</w:t>
      </w:r>
      <w:r w:rsidR="00331196">
        <w:rPr>
          <w:rFonts w:ascii="Times New Roman" w:hAnsi="Times New Roman" w:cs="Times New Roman"/>
          <w:bCs/>
          <w:iCs/>
          <w:sz w:val="30"/>
          <w:szCs w:val="30"/>
          <w:lang w:val="es-ES_tradnl"/>
        </w:rPr>
        <w:t xml:space="preserve"> (la hijuela) </w:t>
      </w:r>
      <w:r w:rsidR="00244DE5">
        <w:rPr>
          <w:rFonts w:ascii="Times New Roman" w:hAnsi="Times New Roman" w:cs="Times New Roman"/>
          <w:bCs/>
          <w:iCs/>
          <w:sz w:val="30"/>
          <w:szCs w:val="30"/>
          <w:lang w:val="es-ES_tradnl"/>
        </w:rPr>
        <w:t xml:space="preserve"> traslaticio de dominio</w:t>
      </w:r>
      <w:r w:rsidR="00A10D3E">
        <w:rPr>
          <w:rFonts w:ascii="Times New Roman" w:hAnsi="Times New Roman" w:cs="Times New Roman"/>
          <w:bCs/>
          <w:iCs/>
          <w:sz w:val="30"/>
          <w:szCs w:val="30"/>
          <w:lang w:val="es-ES_tradnl"/>
        </w:rPr>
        <w:t xml:space="preserve"> </w:t>
      </w:r>
      <w:r w:rsidR="00244DE5">
        <w:rPr>
          <w:rFonts w:ascii="Times New Roman" w:hAnsi="Times New Roman" w:cs="Times New Roman"/>
          <w:bCs/>
          <w:iCs/>
          <w:sz w:val="30"/>
          <w:szCs w:val="30"/>
          <w:lang w:val="es-ES_tradnl"/>
        </w:rPr>
        <w:t>en el registro de instrumentos públicos</w:t>
      </w:r>
      <w:r w:rsidR="00944BE4">
        <w:rPr>
          <w:rFonts w:ascii="Times New Roman" w:hAnsi="Times New Roman" w:cs="Times New Roman"/>
          <w:bCs/>
          <w:iCs/>
          <w:sz w:val="30"/>
          <w:szCs w:val="30"/>
          <w:lang w:val="es-ES_tradnl"/>
        </w:rPr>
        <w:t xml:space="preserve"> (art. 759 </w:t>
      </w:r>
      <w:r w:rsidR="00024025">
        <w:rPr>
          <w:rFonts w:ascii="Times New Roman" w:hAnsi="Times New Roman" w:cs="Times New Roman"/>
          <w:bCs/>
          <w:iCs/>
          <w:sz w:val="30"/>
          <w:szCs w:val="30"/>
          <w:lang w:val="es-ES_tradnl"/>
        </w:rPr>
        <w:t>CC</w:t>
      </w:r>
      <w:r w:rsidR="00944BE4">
        <w:rPr>
          <w:rFonts w:ascii="Times New Roman" w:hAnsi="Times New Roman" w:cs="Times New Roman"/>
          <w:bCs/>
          <w:iCs/>
          <w:sz w:val="30"/>
          <w:szCs w:val="30"/>
          <w:lang w:val="es-ES_tradnl"/>
        </w:rPr>
        <w:t xml:space="preserve">), </w:t>
      </w:r>
      <w:r w:rsidR="00944BE4" w:rsidRPr="00950CDD">
        <w:rPr>
          <w:rFonts w:cstheme="minorHAnsi"/>
          <w:bCs/>
          <w:iCs/>
          <w:sz w:val="30"/>
          <w:szCs w:val="30"/>
          <w:lang w:val="es-ES_tradnl"/>
        </w:rPr>
        <w:t xml:space="preserve">no es menos cierto </w:t>
      </w:r>
      <w:r w:rsidR="00FB33B8" w:rsidRPr="00950CDD">
        <w:rPr>
          <w:rFonts w:cstheme="minorHAnsi"/>
          <w:bCs/>
          <w:iCs/>
          <w:sz w:val="30"/>
          <w:szCs w:val="30"/>
          <w:lang w:val="es-ES_tradnl"/>
        </w:rPr>
        <w:t xml:space="preserve">que desde la </w:t>
      </w:r>
      <w:r w:rsidR="00FB33B8" w:rsidRPr="00950CDD">
        <w:rPr>
          <w:rFonts w:cstheme="minorHAnsi"/>
          <w:bCs/>
          <w:i/>
          <w:iCs/>
          <w:sz w:val="30"/>
          <w:szCs w:val="30"/>
          <w:lang w:val="es-ES_tradnl"/>
        </w:rPr>
        <w:t>delación de la herencia</w:t>
      </w:r>
      <w:r w:rsidR="00FB33B8" w:rsidRPr="00950CDD">
        <w:rPr>
          <w:rFonts w:cstheme="minorHAnsi"/>
          <w:bCs/>
          <w:iCs/>
          <w:sz w:val="30"/>
          <w:szCs w:val="30"/>
          <w:lang w:val="es-ES_tradnl"/>
        </w:rPr>
        <w:t xml:space="preserve"> (</w:t>
      </w:r>
      <w:r w:rsidR="00944BE4" w:rsidRPr="00950CDD">
        <w:rPr>
          <w:rFonts w:cstheme="minorHAnsi"/>
          <w:bCs/>
          <w:iCs/>
          <w:sz w:val="30"/>
          <w:szCs w:val="30"/>
          <w:lang w:val="es-ES_tradnl"/>
        </w:rPr>
        <w:t>muerte de su esposo</w:t>
      </w:r>
      <w:r w:rsidR="00FB33B8" w:rsidRPr="00950CDD">
        <w:rPr>
          <w:rFonts w:cstheme="minorHAnsi"/>
          <w:bCs/>
          <w:iCs/>
          <w:sz w:val="30"/>
          <w:szCs w:val="30"/>
          <w:lang w:val="es-ES_tradnl"/>
        </w:rPr>
        <w:t>. Art. 1013 Ib.)</w:t>
      </w:r>
      <w:r w:rsidR="00944BE4" w:rsidRPr="00950CDD">
        <w:rPr>
          <w:rFonts w:cstheme="minorHAnsi"/>
          <w:bCs/>
          <w:iCs/>
          <w:sz w:val="30"/>
          <w:szCs w:val="30"/>
          <w:lang w:val="es-ES_tradnl"/>
        </w:rPr>
        <w:t xml:space="preserve"> </w:t>
      </w:r>
      <w:r w:rsidR="00CE7E53" w:rsidRPr="00950CDD">
        <w:rPr>
          <w:rFonts w:cstheme="minorHAnsi"/>
          <w:bCs/>
          <w:iCs/>
          <w:sz w:val="30"/>
          <w:szCs w:val="30"/>
          <w:lang w:val="es-ES_tradnl"/>
        </w:rPr>
        <w:t xml:space="preserve">poseyó en </w:t>
      </w:r>
      <w:r w:rsidR="00CE7E53" w:rsidRPr="00950CDD">
        <w:rPr>
          <w:rFonts w:cstheme="minorHAnsi"/>
          <w:bCs/>
          <w:i/>
          <w:iCs/>
          <w:sz w:val="30"/>
          <w:szCs w:val="30"/>
          <w:lang w:val="es-ES_tradnl"/>
        </w:rPr>
        <w:t>pro indiviso</w:t>
      </w:r>
      <w:r w:rsidR="00CE7E53" w:rsidRPr="00950CDD">
        <w:rPr>
          <w:rFonts w:cstheme="minorHAnsi"/>
          <w:bCs/>
          <w:iCs/>
          <w:sz w:val="30"/>
          <w:szCs w:val="30"/>
          <w:lang w:val="es-ES_tradnl"/>
        </w:rPr>
        <w:t>, junto con los herederos, el predio La Española, por lo tanto se entiende</w:t>
      </w:r>
      <w:r w:rsidR="00FB33B8" w:rsidRPr="00950CDD">
        <w:rPr>
          <w:rFonts w:cstheme="minorHAnsi"/>
          <w:bCs/>
          <w:iCs/>
          <w:sz w:val="30"/>
          <w:szCs w:val="30"/>
          <w:lang w:val="es-ES_tradnl"/>
        </w:rPr>
        <w:t xml:space="preserve"> (</w:t>
      </w:r>
      <w:r w:rsidR="00FB33B8" w:rsidRPr="00950CDD">
        <w:rPr>
          <w:rFonts w:cstheme="minorHAnsi"/>
          <w:bCs/>
          <w:i/>
          <w:iCs/>
          <w:sz w:val="30"/>
          <w:szCs w:val="30"/>
          <w:lang w:val="es-ES_tradnl"/>
        </w:rPr>
        <w:t>reconocimiento retroactivo</w:t>
      </w:r>
      <w:r w:rsidR="00FB33B8" w:rsidRPr="00950CDD">
        <w:rPr>
          <w:rFonts w:cstheme="minorHAnsi"/>
          <w:bCs/>
          <w:iCs/>
          <w:sz w:val="30"/>
          <w:szCs w:val="30"/>
          <w:lang w:val="es-ES_tradnl"/>
        </w:rPr>
        <w:t>)</w:t>
      </w:r>
      <w:r w:rsidR="00CE7E53" w:rsidRPr="00950CDD">
        <w:rPr>
          <w:rFonts w:cstheme="minorHAnsi"/>
          <w:bCs/>
          <w:iCs/>
          <w:sz w:val="30"/>
          <w:szCs w:val="30"/>
          <w:lang w:val="es-ES_tradnl"/>
        </w:rPr>
        <w:t xml:space="preserve"> </w:t>
      </w:r>
      <w:r w:rsidR="00CE7E53" w:rsidRPr="00BF0543">
        <w:rPr>
          <w:rFonts w:cstheme="minorHAnsi"/>
          <w:b/>
          <w:bCs/>
          <w:iCs/>
          <w:sz w:val="30"/>
          <w:szCs w:val="30"/>
          <w:lang w:val="es-ES_tradnl"/>
        </w:rPr>
        <w:t xml:space="preserve">haber poseído </w:t>
      </w:r>
      <w:r w:rsidR="00CE7E53" w:rsidRPr="00BF0543">
        <w:rPr>
          <w:rFonts w:cstheme="minorHAnsi"/>
          <w:b/>
          <w:bCs/>
          <w:i/>
          <w:iCs/>
          <w:sz w:val="30"/>
          <w:szCs w:val="30"/>
          <w:lang w:val="es-ES_tradnl"/>
        </w:rPr>
        <w:t>material y exclusivamente</w:t>
      </w:r>
      <w:r w:rsidR="00CE7E53" w:rsidRPr="00950CDD">
        <w:rPr>
          <w:rFonts w:cstheme="minorHAnsi"/>
          <w:bCs/>
          <w:iCs/>
          <w:sz w:val="30"/>
          <w:szCs w:val="30"/>
          <w:lang w:val="es-ES_tradnl"/>
        </w:rPr>
        <w:t xml:space="preserve"> la parte </w:t>
      </w:r>
      <w:r w:rsidR="00FB33B8" w:rsidRPr="00950CDD">
        <w:rPr>
          <w:rFonts w:cstheme="minorHAnsi"/>
          <w:bCs/>
          <w:iCs/>
          <w:sz w:val="30"/>
          <w:szCs w:val="30"/>
          <w:lang w:val="es-ES_tradnl"/>
        </w:rPr>
        <w:t xml:space="preserve">del bien </w:t>
      </w:r>
      <w:r w:rsidR="00CE7E53" w:rsidRPr="00950CDD">
        <w:rPr>
          <w:rFonts w:cstheme="minorHAnsi"/>
          <w:bCs/>
          <w:iCs/>
          <w:sz w:val="30"/>
          <w:szCs w:val="30"/>
          <w:lang w:val="es-ES_tradnl"/>
        </w:rPr>
        <w:t xml:space="preserve">que por la partición o adjudicación le cupo, </w:t>
      </w:r>
      <w:r w:rsidR="00CE7E53" w:rsidRPr="001D2154">
        <w:rPr>
          <w:rFonts w:cstheme="minorHAnsi"/>
          <w:b/>
          <w:bCs/>
          <w:iCs/>
          <w:sz w:val="30"/>
          <w:szCs w:val="30"/>
          <w:lang w:val="es-ES_tradnl"/>
        </w:rPr>
        <w:t xml:space="preserve">durante todo el tiempo en que duró la comunidad de la </w:t>
      </w:r>
      <w:r w:rsidR="00CE7E53" w:rsidRPr="001D2154">
        <w:rPr>
          <w:rFonts w:cstheme="minorHAnsi"/>
          <w:b/>
          <w:bCs/>
          <w:i/>
          <w:iCs/>
          <w:sz w:val="30"/>
          <w:szCs w:val="30"/>
          <w:lang w:val="es-ES_tradnl"/>
        </w:rPr>
        <w:t>cosa universal</w:t>
      </w:r>
      <w:r w:rsidR="001D2154">
        <w:rPr>
          <w:rFonts w:cstheme="minorHAnsi"/>
          <w:bCs/>
          <w:iCs/>
          <w:sz w:val="30"/>
          <w:szCs w:val="30"/>
          <w:lang w:val="es-ES_tradnl"/>
        </w:rPr>
        <w:t xml:space="preserve">. Es decir, </w:t>
      </w:r>
      <w:r w:rsidR="00FB33B8" w:rsidRPr="00950CDD">
        <w:rPr>
          <w:rFonts w:cstheme="minorHAnsi"/>
          <w:bCs/>
          <w:iCs/>
          <w:sz w:val="30"/>
          <w:szCs w:val="30"/>
          <w:lang w:val="es-ES_tradnl"/>
        </w:rPr>
        <w:t>desde el fallecimiento del causante (diciembre 2 de 1.992) hasta la sentencia aprobatoria de la partición o adjudicaci</w:t>
      </w:r>
      <w:r w:rsidR="00950CDD">
        <w:rPr>
          <w:rFonts w:cstheme="minorHAnsi"/>
          <w:bCs/>
          <w:iCs/>
          <w:sz w:val="30"/>
          <w:szCs w:val="30"/>
          <w:lang w:val="es-ES_tradnl"/>
        </w:rPr>
        <w:t>ón (</w:t>
      </w:r>
      <w:r w:rsidR="00FB33B8" w:rsidRPr="00950CDD">
        <w:rPr>
          <w:rFonts w:cstheme="minorHAnsi"/>
          <w:bCs/>
          <w:iCs/>
          <w:sz w:val="30"/>
          <w:szCs w:val="30"/>
          <w:lang w:val="es-ES_tradnl"/>
        </w:rPr>
        <w:t>30 de junio de 1</w:t>
      </w:r>
      <w:r w:rsidR="00950CDD">
        <w:rPr>
          <w:rFonts w:cstheme="minorHAnsi"/>
          <w:bCs/>
          <w:iCs/>
          <w:sz w:val="30"/>
          <w:szCs w:val="30"/>
          <w:lang w:val="es-ES_tradnl"/>
        </w:rPr>
        <w:t xml:space="preserve">.999) </w:t>
      </w:r>
      <w:r w:rsidR="00950CDD" w:rsidRPr="00AF5D97">
        <w:rPr>
          <w:rFonts w:cstheme="minorHAnsi"/>
          <w:bCs/>
          <w:iCs/>
          <w:sz w:val="30"/>
          <w:szCs w:val="30"/>
          <w:lang w:val="es-ES_tradnl"/>
        </w:rPr>
        <w:t xml:space="preserve">la señora Zenovia Angarita de Velasco </w:t>
      </w:r>
      <w:r w:rsidR="00BF3E2D" w:rsidRPr="00AF5D97">
        <w:rPr>
          <w:rFonts w:cstheme="minorHAnsi"/>
          <w:bCs/>
          <w:iCs/>
          <w:sz w:val="30"/>
          <w:szCs w:val="30"/>
          <w:lang w:val="es-ES_tradnl"/>
        </w:rPr>
        <w:t>fungió</w:t>
      </w:r>
      <w:r w:rsidR="00950CDD" w:rsidRPr="00AF5D97">
        <w:rPr>
          <w:rFonts w:cstheme="minorHAnsi"/>
          <w:bCs/>
          <w:iCs/>
          <w:sz w:val="30"/>
          <w:szCs w:val="30"/>
          <w:lang w:val="es-ES_tradnl"/>
        </w:rPr>
        <w:t xml:space="preserve"> como poseedora</w:t>
      </w:r>
      <w:r w:rsidR="00950CDD">
        <w:rPr>
          <w:rFonts w:ascii="Times New Roman" w:hAnsi="Times New Roman" w:cs="Times New Roman"/>
          <w:bCs/>
          <w:iCs/>
          <w:sz w:val="30"/>
          <w:szCs w:val="30"/>
          <w:lang w:val="es-ES_tradnl"/>
        </w:rPr>
        <w:t xml:space="preserve">, y de ahí en adelante hasta, como se verá </w:t>
      </w:r>
      <w:r w:rsidR="00AF5D97">
        <w:rPr>
          <w:rFonts w:ascii="Times New Roman" w:hAnsi="Times New Roman" w:cs="Times New Roman"/>
          <w:bCs/>
          <w:iCs/>
          <w:sz w:val="30"/>
          <w:szCs w:val="30"/>
          <w:lang w:val="es-ES_tradnl"/>
        </w:rPr>
        <w:t>luego</w:t>
      </w:r>
      <w:r w:rsidR="00950CDD">
        <w:rPr>
          <w:rFonts w:ascii="Times New Roman" w:hAnsi="Times New Roman" w:cs="Times New Roman"/>
          <w:bCs/>
          <w:iCs/>
          <w:sz w:val="30"/>
          <w:szCs w:val="30"/>
          <w:lang w:val="es-ES_tradnl"/>
        </w:rPr>
        <w:t>, cuando fue desplazada y despojada</w:t>
      </w:r>
      <w:r w:rsidR="00BF3E2D">
        <w:rPr>
          <w:rFonts w:ascii="Times New Roman" w:hAnsi="Times New Roman" w:cs="Times New Roman"/>
          <w:bCs/>
          <w:iCs/>
          <w:sz w:val="30"/>
          <w:szCs w:val="30"/>
          <w:lang w:val="es-ES_tradnl"/>
        </w:rPr>
        <w:t xml:space="preserve"> de la posesión</w:t>
      </w:r>
      <w:r w:rsidR="00950CDD">
        <w:rPr>
          <w:rFonts w:ascii="Times New Roman" w:hAnsi="Times New Roman" w:cs="Times New Roman"/>
          <w:bCs/>
          <w:iCs/>
          <w:sz w:val="30"/>
          <w:szCs w:val="30"/>
          <w:lang w:val="es-ES_tradnl"/>
        </w:rPr>
        <w:t xml:space="preserve">. </w:t>
      </w:r>
      <w:r w:rsidR="00950CDD">
        <w:rPr>
          <w:rFonts w:cstheme="minorHAnsi"/>
          <w:bCs/>
          <w:iCs/>
          <w:sz w:val="30"/>
          <w:szCs w:val="30"/>
          <w:lang w:val="es-ES_tradnl"/>
        </w:rPr>
        <w:t>Arts</w:t>
      </w:r>
      <w:r w:rsidR="00950CDD">
        <w:rPr>
          <w:rFonts w:ascii="Times New Roman" w:hAnsi="Times New Roman" w:cs="Times New Roman"/>
          <w:bCs/>
          <w:iCs/>
          <w:sz w:val="30"/>
          <w:szCs w:val="30"/>
          <w:lang w:val="es-ES_tradnl"/>
        </w:rPr>
        <w:t>. 779 y 2322 del CC.</w:t>
      </w:r>
    </w:p>
    <w:p w:rsidR="006B4431" w:rsidRDefault="006B4431" w:rsidP="003E2C2D">
      <w:pPr>
        <w:autoSpaceDE w:val="0"/>
        <w:autoSpaceDN w:val="0"/>
        <w:adjustRightInd w:val="0"/>
        <w:spacing w:after="0"/>
        <w:jc w:val="both"/>
        <w:rPr>
          <w:rFonts w:ascii="Times New Roman" w:hAnsi="Times New Roman" w:cs="Times New Roman"/>
          <w:bCs/>
          <w:iCs/>
          <w:sz w:val="30"/>
          <w:szCs w:val="30"/>
          <w:lang w:val="es-ES_tradnl"/>
        </w:rPr>
      </w:pPr>
    </w:p>
    <w:p w:rsidR="006B4431" w:rsidRPr="006B4431" w:rsidRDefault="006B4431" w:rsidP="006B4431">
      <w:pPr>
        <w:autoSpaceDE w:val="0"/>
        <w:autoSpaceDN w:val="0"/>
        <w:adjustRightInd w:val="0"/>
        <w:spacing w:after="0"/>
        <w:jc w:val="both"/>
        <w:rPr>
          <w:rFonts w:ascii="Times New Roman" w:hAnsi="Times New Roman" w:cs="Times New Roman"/>
          <w:bCs/>
          <w:i/>
          <w:iCs/>
          <w:sz w:val="30"/>
          <w:szCs w:val="30"/>
          <w:u w:val="single"/>
          <w:lang w:val="es-ES_tradnl"/>
        </w:rPr>
      </w:pPr>
      <w:r w:rsidRPr="006B4431">
        <w:rPr>
          <w:rFonts w:ascii="Times New Roman" w:hAnsi="Times New Roman" w:cs="Times New Roman"/>
          <w:bCs/>
          <w:i/>
          <w:sz w:val="30"/>
          <w:szCs w:val="30"/>
          <w:u w:val="single"/>
          <w:lang w:val="es-CO"/>
        </w:rPr>
        <w:t>P</w:t>
      </w:r>
      <w:r>
        <w:rPr>
          <w:rFonts w:ascii="Times New Roman" w:hAnsi="Times New Roman" w:cs="Times New Roman"/>
          <w:bCs/>
          <w:i/>
          <w:sz w:val="30"/>
          <w:szCs w:val="30"/>
          <w:u w:val="single"/>
          <w:lang w:val="es-CO"/>
        </w:rPr>
        <w:t xml:space="preserve">ruebas del conflicto armado en </w:t>
      </w:r>
      <w:r w:rsidRPr="006B4431">
        <w:rPr>
          <w:rFonts w:ascii="Times New Roman" w:hAnsi="Times New Roman" w:cs="Times New Roman"/>
          <w:bCs/>
          <w:i/>
          <w:sz w:val="30"/>
          <w:szCs w:val="30"/>
          <w:u w:val="single"/>
          <w:lang w:val="es-CO"/>
        </w:rPr>
        <w:t>l</w:t>
      </w:r>
      <w:r>
        <w:rPr>
          <w:rFonts w:ascii="Times New Roman" w:hAnsi="Times New Roman" w:cs="Times New Roman"/>
          <w:bCs/>
          <w:i/>
          <w:sz w:val="30"/>
          <w:szCs w:val="30"/>
          <w:u w:val="single"/>
          <w:lang w:val="es-CO"/>
        </w:rPr>
        <w:t>os</w:t>
      </w:r>
      <w:r w:rsidRPr="006B4431">
        <w:rPr>
          <w:rFonts w:ascii="Times New Roman" w:hAnsi="Times New Roman" w:cs="Times New Roman"/>
          <w:bCs/>
          <w:i/>
          <w:sz w:val="30"/>
          <w:szCs w:val="30"/>
          <w:u w:val="single"/>
          <w:lang w:val="es-CO"/>
        </w:rPr>
        <w:t xml:space="preserve"> municipio</w:t>
      </w:r>
      <w:r>
        <w:rPr>
          <w:rFonts w:ascii="Times New Roman" w:hAnsi="Times New Roman" w:cs="Times New Roman"/>
          <w:bCs/>
          <w:i/>
          <w:sz w:val="30"/>
          <w:szCs w:val="30"/>
          <w:u w:val="single"/>
          <w:lang w:val="es-CO"/>
        </w:rPr>
        <w:t>s</w:t>
      </w:r>
      <w:r w:rsidRPr="006B4431">
        <w:rPr>
          <w:rFonts w:ascii="Times New Roman" w:hAnsi="Times New Roman" w:cs="Times New Roman"/>
          <w:bCs/>
          <w:i/>
          <w:sz w:val="30"/>
          <w:szCs w:val="30"/>
          <w:u w:val="single"/>
          <w:lang w:val="es-CO"/>
        </w:rPr>
        <w:t xml:space="preserve"> de </w:t>
      </w:r>
      <w:r>
        <w:rPr>
          <w:rFonts w:ascii="Times New Roman" w:hAnsi="Times New Roman" w:cs="Times New Roman"/>
          <w:bCs/>
          <w:i/>
          <w:sz w:val="30"/>
          <w:szCs w:val="30"/>
          <w:u w:val="single"/>
          <w:lang w:val="es-CO"/>
        </w:rPr>
        <w:t xml:space="preserve">La Dorada y de Victoria, Caldas </w:t>
      </w:r>
      <w:r w:rsidRPr="006B4431">
        <w:rPr>
          <w:rFonts w:ascii="Times New Roman" w:hAnsi="Times New Roman" w:cs="Times New Roman"/>
          <w:bCs/>
          <w:i/>
          <w:sz w:val="30"/>
          <w:szCs w:val="30"/>
          <w:u w:val="single"/>
          <w:lang w:val="es-CO"/>
        </w:rPr>
        <w:t>particular</w:t>
      </w:r>
      <w:r>
        <w:rPr>
          <w:rFonts w:ascii="Times New Roman" w:hAnsi="Times New Roman" w:cs="Times New Roman"/>
          <w:bCs/>
          <w:i/>
          <w:sz w:val="30"/>
          <w:szCs w:val="30"/>
          <w:u w:val="single"/>
          <w:lang w:val="es-CO"/>
        </w:rPr>
        <w:t>mente</w:t>
      </w:r>
      <w:r w:rsidRPr="006B4431">
        <w:rPr>
          <w:rFonts w:ascii="Times New Roman" w:hAnsi="Times New Roman" w:cs="Times New Roman"/>
          <w:bCs/>
          <w:i/>
          <w:sz w:val="30"/>
          <w:szCs w:val="30"/>
          <w:u w:val="single"/>
          <w:lang w:val="es-CO"/>
        </w:rPr>
        <w:t xml:space="preserve"> en la zona de influencia del predio reclamado</w:t>
      </w:r>
    </w:p>
    <w:p w:rsidR="00D1518E" w:rsidRDefault="00D1518E" w:rsidP="003E2C2D">
      <w:pPr>
        <w:autoSpaceDE w:val="0"/>
        <w:autoSpaceDN w:val="0"/>
        <w:adjustRightInd w:val="0"/>
        <w:spacing w:after="0"/>
        <w:jc w:val="both"/>
        <w:rPr>
          <w:rFonts w:ascii="Times New Roman" w:hAnsi="Times New Roman" w:cs="Times New Roman"/>
          <w:bCs/>
          <w:iCs/>
          <w:sz w:val="30"/>
          <w:szCs w:val="30"/>
          <w:lang w:val="es-ES_tradnl"/>
        </w:rPr>
      </w:pPr>
    </w:p>
    <w:p w:rsidR="00FD05BD" w:rsidRDefault="00084E2A" w:rsidP="003E2C2D">
      <w:pPr>
        <w:autoSpaceDE w:val="0"/>
        <w:autoSpaceDN w:val="0"/>
        <w:adjustRightInd w:val="0"/>
        <w:spacing w:after="0"/>
        <w:jc w:val="both"/>
        <w:rPr>
          <w:rFonts w:ascii="Times New Roman" w:hAnsi="Times New Roman" w:cs="Times New Roman"/>
          <w:bCs/>
          <w:iCs/>
          <w:sz w:val="30"/>
          <w:szCs w:val="30"/>
          <w:lang w:val="es-ES_tradnl"/>
        </w:rPr>
      </w:pPr>
      <w:r>
        <w:rPr>
          <w:rFonts w:ascii="Times New Roman" w:hAnsi="Times New Roman" w:cs="Times New Roman"/>
          <w:bCs/>
          <w:iCs/>
          <w:sz w:val="30"/>
          <w:szCs w:val="30"/>
          <w:lang w:val="es-ES_tradnl"/>
        </w:rPr>
        <w:t xml:space="preserve">Conforme al artículo 76 de la </w:t>
      </w:r>
      <w:r w:rsidRPr="00084E2A">
        <w:rPr>
          <w:rFonts w:ascii="Times New Roman" w:hAnsi="Times New Roman" w:cs="Times New Roman"/>
          <w:b/>
          <w:bCs/>
          <w:iCs/>
          <w:sz w:val="30"/>
          <w:szCs w:val="30"/>
          <w:lang w:val="es-ES_tradnl"/>
        </w:rPr>
        <w:t>LV</w:t>
      </w:r>
      <w:r w:rsidR="007027C0">
        <w:rPr>
          <w:rFonts w:ascii="Times New Roman" w:hAnsi="Times New Roman" w:cs="Times New Roman"/>
          <w:bCs/>
          <w:iCs/>
          <w:sz w:val="30"/>
          <w:szCs w:val="30"/>
          <w:lang w:val="es-ES_tradnl"/>
        </w:rPr>
        <w:t xml:space="preserve"> en concordancia con el decreto 1071 de 2015 (art. 2.15.1.5.1) ha de darse cuenta del período dentro del cual se </w:t>
      </w:r>
      <w:r w:rsidR="007027C0">
        <w:rPr>
          <w:rFonts w:ascii="Times New Roman" w:hAnsi="Times New Roman" w:cs="Times New Roman"/>
          <w:bCs/>
          <w:iCs/>
          <w:sz w:val="30"/>
          <w:szCs w:val="30"/>
          <w:lang w:val="es-ES_tradnl"/>
        </w:rPr>
        <w:lastRenderedPageBreak/>
        <w:t>ejerció influencia armada en la zona de ubicación del predio a restituir</w:t>
      </w:r>
      <w:r w:rsidR="007D1CC1">
        <w:rPr>
          <w:rFonts w:ascii="Times New Roman" w:hAnsi="Times New Roman" w:cs="Times New Roman"/>
          <w:bCs/>
          <w:iCs/>
          <w:sz w:val="30"/>
          <w:szCs w:val="30"/>
          <w:lang w:val="es-ES_tradnl"/>
        </w:rPr>
        <w:t xml:space="preserve">. Esta circunstancia va de la mano con la situación de violencia descrita en el artículo 74 </w:t>
      </w:r>
      <w:r w:rsidR="00D73C42">
        <w:rPr>
          <w:rFonts w:ascii="Times New Roman" w:hAnsi="Times New Roman" w:cs="Times New Roman"/>
          <w:bCs/>
          <w:iCs/>
          <w:sz w:val="30"/>
          <w:szCs w:val="30"/>
          <w:lang w:val="es-ES_tradnl"/>
        </w:rPr>
        <w:t xml:space="preserve">ibídem. Así, pues, las graves y manifiestas violaciones a los derechos fundamentales e infracciones al </w:t>
      </w:r>
      <w:r w:rsidR="00D73C42" w:rsidRPr="007C4EB3">
        <w:rPr>
          <w:rFonts w:ascii="Times New Roman" w:hAnsi="Times New Roman" w:cs="Times New Roman"/>
          <w:b/>
          <w:bCs/>
          <w:iCs/>
          <w:sz w:val="30"/>
          <w:szCs w:val="30"/>
          <w:lang w:val="es-ES_tradnl"/>
        </w:rPr>
        <w:t>DIH</w:t>
      </w:r>
      <w:r w:rsidR="00D73C42">
        <w:rPr>
          <w:rFonts w:ascii="Times New Roman" w:hAnsi="Times New Roman" w:cs="Times New Roman"/>
          <w:bCs/>
          <w:iCs/>
          <w:sz w:val="30"/>
          <w:szCs w:val="30"/>
          <w:lang w:val="es-ES_tradnl"/>
        </w:rPr>
        <w:t xml:space="preserve"> llevadas a cabo con ocasión del conflicto armado</w:t>
      </w:r>
      <w:r w:rsidR="00476888">
        <w:rPr>
          <w:rFonts w:ascii="Times New Roman" w:hAnsi="Times New Roman" w:cs="Times New Roman"/>
          <w:bCs/>
          <w:iCs/>
          <w:sz w:val="30"/>
          <w:szCs w:val="30"/>
          <w:lang w:val="es-ES_tradnl"/>
        </w:rPr>
        <w:t xml:space="preserve"> en los municipios de La Dorada y de Victoria, Caldas</w:t>
      </w:r>
      <w:r w:rsidR="00690BAE">
        <w:rPr>
          <w:rFonts w:ascii="Times New Roman" w:hAnsi="Times New Roman" w:cs="Times New Roman"/>
          <w:bCs/>
          <w:iCs/>
          <w:sz w:val="30"/>
          <w:szCs w:val="30"/>
          <w:lang w:val="es-ES_tradnl"/>
        </w:rPr>
        <w:t xml:space="preserve"> se encuentran ampliamente documentadas (judicial y extra judicialmente)</w:t>
      </w:r>
      <w:r w:rsidR="00822136">
        <w:rPr>
          <w:rFonts w:ascii="Times New Roman" w:hAnsi="Times New Roman" w:cs="Times New Roman"/>
          <w:bCs/>
          <w:iCs/>
          <w:sz w:val="30"/>
          <w:szCs w:val="30"/>
          <w:lang w:val="es-ES_tradnl"/>
        </w:rPr>
        <w:t xml:space="preserve"> y </w:t>
      </w:r>
      <w:r w:rsidR="007C4EB3">
        <w:rPr>
          <w:rFonts w:ascii="Times New Roman" w:hAnsi="Times New Roman" w:cs="Times New Roman"/>
          <w:bCs/>
          <w:iCs/>
          <w:sz w:val="30"/>
          <w:szCs w:val="30"/>
          <w:lang w:val="es-ES_tradnl"/>
        </w:rPr>
        <w:t xml:space="preserve">muestran irrefutablemente que sobre dicho territorio se ejerció influencia armada </w:t>
      </w:r>
      <w:r w:rsidR="0034345D">
        <w:rPr>
          <w:rFonts w:ascii="Times New Roman" w:hAnsi="Times New Roman" w:cs="Times New Roman"/>
          <w:bCs/>
          <w:iCs/>
          <w:sz w:val="30"/>
          <w:szCs w:val="30"/>
          <w:lang w:val="es-ES_tradnl"/>
        </w:rPr>
        <w:t>entre los años 1.992 a 2012, en los que se llevó y materializó el desplazamiento y despojo de la solicitante.</w:t>
      </w:r>
    </w:p>
    <w:p w:rsidR="00153923" w:rsidRDefault="00153923" w:rsidP="003E2C2D">
      <w:pPr>
        <w:autoSpaceDE w:val="0"/>
        <w:autoSpaceDN w:val="0"/>
        <w:adjustRightInd w:val="0"/>
        <w:spacing w:after="0"/>
        <w:jc w:val="both"/>
        <w:rPr>
          <w:rFonts w:ascii="Times New Roman" w:hAnsi="Times New Roman" w:cs="Times New Roman"/>
          <w:bCs/>
          <w:iCs/>
          <w:sz w:val="30"/>
          <w:szCs w:val="30"/>
          <w:lang w:val="es-ES_tradnl"/>
        </w:rPr>
      </w:pPr>
    </w:p>
    <w:p w:rsidR="00AD14A7" w:rsidRDefault="00153923" w:rsidP="003E2C2D">
      <w:pPr>
        <w:autoSpaceDE w:val="0"/>
        <w:autoSpaceDN w:val="0"/>
        <w:adjustRightInd w:val="0"/>
        <w:spacing w:after="0"/>
        <w:jc w:val="both"/>
        <w:rPr>
          <w:rFonts w:ascii="Times New Roman" w:hAnsi="Times New Roman" w:cs="Times New Roman"/>
          <w:bCs/>
          <w:iCs/>
          <w:sz w:val="30"/>
          <w:szCs w:val="30"/>
          <w:lang w:val="es-ES_tradnl"/>
        </w:rPr>
      </w:pPr>
      <w:r>
        <w:rPr>
          <w:rFonts w:ascii="Times New Roman" w:hAnsi="Times New Roman" w:cs="Times New Roman"/>
          <w:bCs/>
          <w:iCs/>
          <w:sz w:val="30"/>
          <w:szCs w:val="30"/>
          <w:lang w:val="es-ES_tradnl"/>
        </w:rPr>
        <w:t>En el informe No. 001 contexto del conflicto armado</w:t>
      </w:r>
      <w:r w:rsidR="00251256">
        <w:rPr>
          <w:rFonts w:ascii="Times New Roman" w:hAnsi="Times New Roman" w:cs="Times New Roman"/>
          <w:bCs/>
          <w:iCs/>
          <w:sz w:val="30"/>
          <w:szCs w:val="30"/>
          <w:lang w:val="es-ES_tradnl"/>
        </w:rPr>
        <w:t xml:space="preserve"> perteneciente a los citados municipios</w:t>
      </w:r>
      <w:r>
        <w:rPr>
          <w:rFonts w:ascii="Times New Roman" w:hAnsi="Times New Roman" w:cs="Times New Roman"/>
          <w:bCs/>
          <w:iCs/>
          <w:sz w:val="30"/>
          <w:szCs w:val="30"/>
          <w:lang w:val="es-ES_tradnl"/>
        </w:rPr>
        <w:t>, obrante en la foliatura, se muestra quiénes eran los actores armados</w:t>
      </w:r>
      <w:r w:rsidR="00307D74">
        <w:rPr>
          <w:rFonts w:ascii="Times New Roman" w:hAnsi="Times New Roman" w:cs="Times New Roman"/>
          <w:bCs/>
          <w:iCs/>
          <w:sz w:val="30"/>
          <w:szCs w:val="30"/>
          <w:lang w:val="es-ES_tradnl"/>
        </w:rPr>
        <w:t xml:space="preserve"> y</w:t>
      </w:r>
      <w:r w:rsidR="00BC4F8C">
        <w:rPr>
          <w:rFonts w:ascii="Times New Roman" w:hAnsi="Times New Roman" w:cs="Times New Roman"/>
          <w:bCs/>
          <w:iCs/>
          <w:sz w:val="30"/>
          <w:szCs w:val="30"/>
          <w:lang w:val="es-ES_tradnl"/>
        </w:rPr>
        <w:t xml:space="preserve"> su forma de operación</w:t>
      </w:r>
      <w:r w:rsidR="00C86334">
        <w:rPr>
          <w:rFonts w:ascii="Times New Roman" w:hAnsi="Times New Roman" w:cs="Times New Roman"/>
          <w:bCs/>
          <w:iCs/>
          <w:sz w:val="30"/>
          <w:szCs w:val="30"/>
          <w:lang w:val="es-ES_tradnl"/>
        </w:rPr>
        <w:t xml:space="preserve">. </w:t>
      </w:r>
    </w:p>
    <w:p w:rsidR="00AD14A7" w:rsidRDefault="00AD14A7" w:rsidP="003E2C2D">
      <w:pPr>
        <w:autoSpaceDE w:val="0"/>
        <w:autoSpaceDN w:val="0"/>
        <w:adjustRightInd w:val="0"/>
        <w:spacing w:after="0"/>
        <w:jc w:val="both"/>
        <w:rPr>
          <w:rFonts w:ascii="Times New Roman" w:hAnsi="Times New Roman" w:cs="Times New Roman"/>
          <w:bCs/>
          <w:iCs/>
          <w:sz w:val="30"/>
          <w:szCs w:val="30"/>
          <w:lang w:val="es-ES_tradnl"/>
        </w:rPr>
      </w:pPr>
    </w:p>
    <w:p w:rsidR="00AD14A7" w:rsidRDefault="00AD14A7" w:rsidP="003E2C2D">
      <w:pPr>
        <w:autoSpaceDE w:val="0"/>
        <w:autoSpaceDN w:val="0"/>
        <w:adjustRightInd w:val="0"/>
        <w:spacing w:after="0"/>
        <w:jc w:val="both"/>
        <w:rPr>
          <w:rFonts w:ascii="Times New Roman" w:hAnsi="Times New Roman" w:cs="Times New Roman"/>
          <w:bCs/>
          <w:iCs/>
          <w:sz w:val="30"/>
          <w:szCs w:val="30"/>
          <w:lang w:val="es-ES_tradnl"/>
        </w:rPr>
      </w:pPr>
      <w:r>
        <w:rPr>
          <w:rFonts w:ascii="Times New Roman" w:hAnsi="Times New Roman" w:cs="Times New Roman"/>
          <w:bCs/>
          <w:iCs/>
          <w:sz w:val="30"/>
          <w:szCs w:val="30"/>
          <w:lang w:val="es-ES_tradnl"/>
        </w:rPr>
        <w:t>Es de resaltar la expansión de las ACCM a raíz de las posiciones ocupadas por la guerrilla; se destaca el pedido de los ganaderos a los comerciantes para protegerlos de la actividad extorsiva y secuestros de parte de las FARC</w:t>
      </w:r>
      <w:r w:rsidR="00EF0ECF">
        <w:rPr>
          <w:rFonts w:ascii="Times New Roman" w:hAnsi="Times New Roman" w:cs="Times New Roman"/>
          <w:bCs/>
          <w:iCs/>
          <w:sz w:val="30"/>
          <w:szCs w:val="30"/>
          <w:lang w:val="es-ES_tradnl"/>
        </w:rPr>
        <w:t xml:space="preserve">. Aquí Omar Isaza les propuso la creación de </w:t>
      </w:r>
      <w:r w:rsidR="00F538C0">
        <w:rPr>
          <w:rFonts w:ascii="Times New Roman" w:hAnsi="Times New Roman" w:cs="Times New Roman"/>
          <w:bCs/>
          <w:iCs/>
          <w:sz w:val="30"/>
          <w:szCs w:val="30"/>
          <w:lang w:val="es-ES_tradnl"/>
        </w:rPr>
        <w:t>células</w:t>
      </w:r>
      <w:r w:rsidR="00EF0ECF">
        <w:rPr>
          <w:rFonts w:ascii="Times New Roman" w:hAnsi="Times New Roman" w:cs="Times New Roman"/>
          <w:bCs/>
          <w:iCs/>
          <w:sz w:val="30"/>
          <w:szCs w:val="30"/>
          <w:lang w:val="es-ES_tradnl"/>
        </w:rPr>
        <w:t xml:space="preserve"> de no más de 20 o 30 hombres por comandante</w:t>
      </w:r>
      <w:r w:rsidR="006A51DB">
        <w:rPr>
          <w:rFonts w:ascii="Times New Roman" w:hAnsi="Times New Roman" w:cs="Times New Roman"/>
          <w:bCs/>
          <w:iCs/>
          <w:sz w:val="30"/>
          <w:szCs w:val="30"/>
          <w:lang w:val="es-ES_tradnl"/>
        </w:rPr>
        <w:t>, pero, expuso, a medida que obtengan más d</w:t>
      </w:r>
      <w:r w:rsidR="00DA31BF">
        <w:rPr>
          <w:rFonts w:ascii="Times New Roman" w:hAnsi="Times New Roman" w:cs="Times New Roman"/>
          <w:bCs/>
          <w:iCs/>
          <w:sz w:val="30"/>
          <w:szCs w:val="30"/>
          <w:lang w:val="es-ES_tradnl"/>
        </w:rPr>
        <w:t>inero pueden tener más hombres y armas lo que incrementa la capacidad operativa</w:t>
      </w:r>
      <w:r w:rsidR="00E94C44">
        <w:rPr>
          <w:rFonts w:ascii="Times New Roman" w:hAnsi="Times New Roman" w:cs="Times New Roman"/>
          <w:bCs/>
          <w:iCs/>
          <w:sz w:val="30"/>
          <w:szCs w:val="30"/>
          <w:lang w:val="es-ES_tradnl"/>
        </w:rPr>
        <w:t xml:space="preserve"> y las zonas de influencia.</w:t>
      </w:r>
    </w:p>
    <w:p w:rsidR="00980AE6" w:rsidRDefault="00980AE6" w:rsidP="003E2C2D">
      <w:pPr>
        <w:autoSpaceDE w:val="0"/>
        <w:autoSpaceDN w:val="0"/>
        <w:adjustRightInd w:val="0"/>
        <w:spacing w:after="0"/>
        <w:jc w:val="both"/>
        <w:rPr>
          <w:rFonts w:ascii="Times New Roman" w:hAnsi="Times New Roman" w:cs="Times New Roman"/>
          <w:bCs/>
          <w:iCs/>
          <w:sz w:val="30"/>
          <w:szCs w:val="30"/>
          <w:lang w:val="es-ES_tradnl"/>
        </w:rPr>
      </w:pPr>
    </w:p>
    <w:p w:rsidR="00153923" w:rsidRDefault="00980AE6" w:rsidP="003E2C2D">
      <w:pPr>
        <w:autoSpaceDE w:val="0"/>
        <w:autoSpaceDN w:val="0"/>
        <w:adjustRightInd w:val="0"/>
        <w:spacing w:after="0"/>
        <w:jc w:val="both"/>
        <w:rPr>
          <w:rFonts w:ascii="Times New Roman" w:hAnsi="Times New Roman" w:cs="Times New Roman"/>
          <w:bCs/>
          <w:iCs/>
          <w:sz w:val="30"/>
          <w:szCs w:val="30"/>
          <w:lang w:val="es-ES_tradnl"/>
        </w:rPr>
      </w:pPr>
      <w:r>
        <w:rPr>
          <w:rFonts w:ascii="Times New Roman" w:hAnsi="Times New Roman" w:cs="Times New Roman"/>
          <w:bCs/>
          <w:iCs/>
          <w:sz w:val="30"/>
          <w:szCs w:val="30"/>
          <w:lang w:val="es-ES_tradnl"/>
        </w:rPr>
        <w:t>Posteriormente, se crearon los frentes de guerra</w:t>
      </w:r>
      <w:r w:rsidR="003516AF">
        <w:rPr>
          <w:rFonts w:ascii="Times New Roman" w:hAnsi="Times New Roman" w:cs="Times New Roman"/>
          <w:bCs/>
          <w:iCs/>
          <w:sz w:val="30"/>
          <w:szCs w:val="30"/>
          <w:lang w:val="es-ES_tradnl"/>
        </w:rPr>
        <w:t xml:space="preserve"> para el área de Norcasia y Victoria donde oper</w:t>
      </w:r>
      <w:r w:rsidR="00273A2C">
        <w:rPr>
          <w:rFonts w:ascii="Times New Roman" w:hAnsi="Times New Roman" w:cs="Times New Roman"/>
          <w:bCs/>
          <w:iCs/>
          <w:sz w:val="30"/>
          <w:szCs w:val="30"/>
          <w:lang w:val="es-ES_tradnl"/>
        </w:rPr>
        <w:t>aron</w:t>
      </w:r>
      <w:r w:rsidR="003516AF">
        <w:rPr>
          <w:rFonts w:ascii="Times New Roman" w:hAnsi="Times New Roman" w:cs="Times New Roman"/>
          <w:bCs/>
          <w:iCs/>
          <w:sz w:val="30"/>
          <w:szCs w:val="30"/>
          <w:lang w:val="es-ES_tradnl"/>
        </w:rPr>
        <w:t xml:space="preserve"> el frente Omar Isaza</w:t>
      </w:r>
      <w:r w:rsidR="006F3784">
        <w:rPr>
          <w:rFonts w:ascii="Times New Roman" w:hAnsi="Times New Roman" w:cs="Times New Roman"/>
          <w:bCs/>
          <w:iCs/>
          <w:sz w:val="30"/>
          <w:szCs w:val="30"/>
          <w:lang w:val="es-ES_tradnl"/>
        </w:rPr>
        <w:t xml:space="preserve"> co</w:t>
      </w:r>
      <w:r w:rsidR="00FC29AB">
        <w:rPr>
          <w:rFonts w:ascii="Times New Roman" w:hAnsi="Times New Roman" w:cs="Times New Roman"/>
          <w:bCs/>
          <w:iCs/>
          <w:sz w:val="30"/>
          <w:szCs w:val="30"/>
          <w:lang w:val="es-ES_tradnl"/>
        </w:rPr>
        <w:t>mandado por Walter Ochoa alias e</w:t>
      </w:r>
      <w:r w:rsidR="006F3784">
        <w:rPr>
          <w:rFonts w:ascii="Times New Roman" w:hAnsi="Times New Roman" w:cs="Times New Roman"/>
          <w:bCs/>
          <w:iCs/>
          <w:sz w:val="30"/>
          <w:szCs w:val="30"/>
          <w:lang w:val="es-ES_tradnl"/>
        </w:rPr>
        <w:t>l Gurre, siendo el segundo al mando Luis Fernando Herrera Gil alias memo chiquito</w:t>
      </w:r>
      <w:r w:rsidR="00273A2C">
        <w:rPr>
          <w:rFonts w:ascii="Times New Roman" w:hAnsi="Times New Roman" w:cs="Times New Roman"/>
          <w:bCs/>
          <w:iCs/>
          <w:sz w:val="30"/>
          <w:szCs w:val="30"/>
          <w:lang w:val="es-ES_tradnl"/>
        </w:rPr>
        <w:t>, y el frente Jhon Isaza comandado por Ovidio Isaza Gómez alias Roque…</w:t>
      </w:r>
      <w:r w:rsidR="00C86334">
        <w:rPr>
          <w:rFonts w:ascii="Times New Roman" w:hAnsi="Times New Roman" w:cs="Times New Roman"/>
          <w:bCs/>
          <w:iCs/>
          <w:sz w:val="30"/>
          <w:szCs w:val="30"/>
          <w:lang w:val="es-ES_tradnl"/>
        </w:rPr>
        <w:t>La Procuraduría</w:t>
      </w:r>
      <w:r w:rsidR="009036F7">
        <w:rPr>
          <w:rFonts w:ascii="Times New Roman" w:hAnsi="Times New Roman" w:cs="Times New Roman"/>
          <w:bCs/>
          <w:iCs/>
          <w:sz w:val="30"/>
          <w:szCs w:val="30"/>
          <w:lang w:val="es-ES_tradnl"/>
        </w:rPr>
        <w:t xml:space="preserve"> en relación con el conflicto armado interno </w:t>
      </w:r>
      <w:r w:rsidR="00C86334">
        <w:rPr>
          <w:rFonts w:ascii="Times New Roman" w:hAnsi="Times New Roman" w:cs="Times New Roman"/>
          <w:bCs/>
          <w:iCs/>
          <w:sz w:val="30"/>
          <w:szCs w:val="30"/>
          <w:lang w:val="es-ES_tradnl"/>
        </w:rPr>
        <w:t xml:space="preserve">se </w:t>
      </w:r>
      <w:r w:rsidR="00273A2C">
        <w:rPr>
          <w:rFonts w:ascii="Times New Roman" w:hAnsi="Times New Roman" w:cs="Times New Roman"/>
          <w:bCs/>
          <w:iCs/>
          <w:sz w:val="30"/>
          <w:szCs w:val="30"/>
          <w:lang w:val="es-ES_tradnl"/>
        </w:rPr>
        <w:t>remite al informe No. 001</w:t>
      </w:r>
      <w:r w:rsidR="00C86334">
        <w:rPr>
          <w:rFonts w:ascii="Times New Roman" w:hAnsi="Times New Roman" w:cs="Times New Roman"/>
          <w:bCs/>
          <w:iCs/>
          <w:sz w:val="30"/>
          <w:szCs w:val="30"/>
          <w:lang w:val="es-ES_tradnl"/>
        </w:rPr>
        <w:t>, amén de ser un hecho notorio. Art. 167 Inc. Últ. CGP.</w:t>
      </w:r>
    </w:p>
    <w:p w:rsidR="00E214F6" w:rsidRPr="00E214F6" w:rsidRDefault="00E214F6" w:rsidP="003E2C2D">
      <w:pPr>
        <w:autoSpaceDE w:val="0"/>
        <w:autoSpaceDN w:val="0"/>
        <w:adjustRightInd w:val="0"/>
        <w:spacing w:after="0"/>
        <w:jc w:val="both"/>
        <w:rPr>
          <w:rFonts w:ascii="Times New Roman" w:hAnsi="Times New Roman" w:cs="Times New Roman"/>
          <w:bCs/>
          <w:i/>
          <w:iCs/>
          <w:sz w:val="30"/>
          <w:szCs w:val="30"/>
          <w:u w:val="single"/>
          <w:lang w:val="es-ES_tradnl"/>
        </w:rPr>
      </w:pPr>
    </w:p>
    <w:p w:rsidR="00E214F6" w:rsidRDefault="00E214F6" w:rsidP="003E2C2D">
      <w:pPr>
        <w:autoSpaceDE w:val="0"/>
        <w:autoSpaceDN w:val="0"/>
        <w:adjustRightInd w:val="0"/>
        <w:spacing w:after="0"/>
        <w:jc w:val="both"/>
        <w:rPr>
          <w:rFonts w:ascii="Times New Roman" w:hAnsi="Times New Roman" w:cs="Times New Roman"/>
          <w:bCs/>
          <w:iCs/>
          <w:sz w:val="30"/>
          <w:szCs w:val="30"/>
          <w:lang w:val="es-ES_tradnl"/>
        </w:rPr>
      </w:pPr>
      <w:r w:rsidRPr="00E214F6">
        <w:rPr>
          <w:rFonts w:ascii="Times New Roman" w:hAnsi="Times New Roman" w:cs="Times New Roman"/>
          <w:bCs/>
          <w:i/>
          <w:iCs/>
          <w:sz w:val="30"/>
          <w:szCs w:val="30"/>
          <w:u w:val="single"/>
          <w:lang w:val="es-ES_tradnl"/>
        </w:rPr>
        <w:t>Desplazamiento en el caso bajo estudio</w:t>
      </w:r>
    </w:p>
    <w:p w:rsidR="00F23F8B" w:rsidRDefault="00F23F8B" w:rsidP="00F23F8B">
      <w:pPr>
        <w:spacing w:after="0"/>
        <w:jc w:val="both"/>
        <w:rPr>
          <w:rFonts w:ascii="Times New Roman" w:hAnsi="Times New Roman" w:cs="Times New Roman"/>
          <w:sz w:val="30"/>
          <w:szCs w:val="30"/>
        </w:rPr>
      </w:pPr>
      <w:r>
        <w:rPr>
          <w:rFonts w:ascii="Times New Roman" w:hAnsi="Times New Roman" w:cs="Times New Roman"/>
          <w:sz w:val="30"/>
          <w:szCs w:val="30"/>
        </w:rPr>
        <w:t>Necesario es recordar cómo la ley de víctimas (art. 74) concibe el abandono forzado; “</w:t>
      </w:r>
      <w:r>
        <w:rPr>
          <w:rFonts w:ascii="Times New Roman" w:hAnsi="Times New Roman" w:cs="Times New Roman"/>
          <w:i/>
          <w:sz w:val="26"/>
          <w:szCs w:val="26"/>
        </w:rPr>
        <w:t>s</w:t>
      </w:r>
      <w:r w:rsidRPr="00844B0F">
        <w:rPr>
          <w:rFonts w:ascii="Times New Roman" w:hAnsi="Times New Roman" w:cs="Times New Roman"/>
          <w:i/>
          <w:sz w:val="26"/>
          <w:szCs w:val="26"/>
        </w:rPr>
        <w:t>e entiende por abandono forzado de tierras la situación temporal o permanente a la que se ve abocada una persona forzada a desplazarse, razón por la cual se ve impedida para ejercer la administración, explotación y contacto directo con los predios que debió desatender en su desplazamiento durante el periodo establecido en el artícu</w:t>
      </w:r>
      <w:r>
        <w:rPr>
          <w:rFonts w:ascii="Times New Roman" w:hAnsi="Times New Roman" w:cs="Times New Roman"/>
          <w:i/>
          <w:sz w:val="26"/>
          <w:szCs w:val="26"/>
        </w:rPr>
        <w:t>lo</w:t>
      </w:r>
      <w:r w:rsidR="00FC29AB">
        <w:rPr>
          <w:rFonts w:ascii="Times New Roman" w:hAnsi="Times New Roman" w:cs="Times New Roman"/>
          <w:i/>
          <w:sz w:val="26"/>
          <w:szCs w:val="26"/>
        </w:rPr>
        <w:t xml:space="preserve"> </w:t>
      </w:r>
      <w:r w:rsidR="00387AA1">
        <w:rPr>
          <w:rFonts w:ascii="Times New Roman" w:hAnsi="Times New Roman" w:cs="Times New Roman"/>
          <w:i/>
          <w:sz w:val="26"/>
          <w:szCs w:val="26"/>
        </w:rPr>
        <w:t>75”</w:t>
      </w:r>
      <w:r>
        <w:rPr>
          <w:rFonts w:ascii="Times New Roman" w:hAnsi="Times New Roman" w:cs="Times New Roman"/>
          <w:sz w:val="30"/>
          <w:szCs w:val="30"/>
        </w:rPr>
        <w:t xml:space="preserve">. </w:t>
      </w:r>
    </w:p>
    <w:p w:rsidR="00F23F8B" w:rsidRDefault="00F23F8B" w:rsidP="00F23F8B">
      <w:pPr>
        <w:spacing w:after="0"/>
        <w:jc w:val="both"/>
        <w:rPr>
          <w:rFonts w:ascii="Times New Roman" w:hAnsi="Times New Roman" w:cs="Times New Roman"/>
          <w:sz w:val="30"/>
          <w:szCs w:val="30"/>
        </w:rPr>
      </w:pPr>
    </w:p>
    <w:p w:rsidR="00F23F8B" w:rsidRDefault="00F23F8B" w:rsidP="00F23F8B">
      <w:pPr>
        <w:spacing w:after="0"/>
        <w:jc w:val="both"/>
        <w:rPr>
          <w:rFonts w:ascii="Times New Roman" w:hAnsi="Times New Roman" w:cs="Times New Roman"/>
          <w:sz w:val="30"/>
          <w:szCs w:val="30"/>
        </w:rPr>
      </w:pPr>
      <w:r>
        <w:rPr>
          <w:rFonts w:ascii="Times New Roman" w:hAnsi="Times New Roman" w:cs="Times New Roman"/>
          <w:sz w:val="30"/>
          <w:szCs w:val="30"/>
        </w:rPr>
        <w:lastRenderedPageBreak/>
        <w:t xml:space="preserve">Ahora, la descripción de desplazado contemplada en el artículo 1º de la ley 387 de 1.997 no </w:t>
      </w:r>
      <w:r w:rsidR="002C10F8">
        <w:rPr>
          <w:rFonts w:ascii="Times New Roman" w:hAnsi="Times New Roman" w:cs="Times New Roman"/>
          <w:sz w:val="30"/>
          <w:szCs w:val="30"/>
        </w:rPr>
        <w:t xml:space="preserve">está muy lejana </w:t>
      </w:r>
      <w:r>
        <w:rPr>
          <w:rFonts w:ascii="Times New Roman" w:hAnsi="Times New Roman" w:cs="Times New Roman"/>
          <w:sz w:val="30"/>
          <w:szCs w:val="30"/>
        </w:rPr>
        <w:t>de la considerada en la ley de víctimas</w:t>
      </w:r>
      <w:r>
        <w:rPr>
          <w:rStyle w:val="Refdenotaalpie"/>
          <w:rFonts w:ascii="Times New Roman" w:hAnsi="Times New Roman" w:cs="Times New Roman"/>
          <w:sz w:val="30"/>
          <w:szCs w:val="30"/>
        </w:rPr>
        <w:footnoteReference w:id="1"/>
      </w:r>
      <w:r>
        <w:rPr>
          <w:rFonts w:ascii="Times New Roman" w:hAnsi="Times New Roman" w:cs="Times New Roman"/>
          <w:sz w:val="30"/>
          <w:szCs w:val="30"/>
        </w:rPr>
        <w:t>.</w:t>
      </w:r>
    </w:p>
    <w:p w:rsidR="00F23F8B" w:rsidRDefault="00F23F8B" w:rsidP="00F23F8B">
      <w:pPr>
        <w:spacing w:after="0"/>
        <w:jc w:val="both"/>
        <w:rPr>
          <w:rFonts w:ascii="Times New Roman" w:hAnsi="Times New Roman" w:cs="Times New Roman"/>
          <w:sz w:val="30"/>
          <w:szCs w:val="30"/>
        </w:rPr>
      </w:pPr>
    </w:p>
    <w:p w:rsidR="00F23F8B" w:rsidRDefault="00F23F8B" w:rsidP="00F23F8B">
      <w:pPr>
        <w:spacing w:after="0"/>
        <w:jc w:val="both"/>
        <w:rPr>
          <w:rFonts w:ascii="Times New Roman" w:hAnsi="Times New Roman" w:cs="Times New Roman"/>
          <w:sz w:val="30"/>
          <w:szCs w:val="30"/>
        </w:rPr>
      </w:pPr>
      <w:r>
        <w:rPr>
          <w:rFonts w:ascii="Times New Roman" w:hAnsi="Times New Roman" w:cs="Times New Roman"/>
          <w:sz w:val="30"/>
          <w:szCs w:val="30"/>
        </w:rPr>
        <w:t>Sobre el tópico se trae a colación al ex director de la Unidad de Restitución de Tierras Ricardo Sabogal Urrego, quien en su artículo “</w:t>
      </w:r>
      <w:r w:rsidRPr="00A67E38">
        <w:rPr>
          <w:rFonts w:ascii="Times New Roman" w:hAnsi="Times New Roman" w:cs="Times New Roman"/>
          <w:i/>
          <w:sz w:val="30"/>
          <w:szCs w:val="30"/>
        </w:rPr>
        <w:t>los mecanismos de la acción de restitución de tierras: garantías para las víctimas y la reconciliación</w:t>
      </w:r>
      <w:r>
        <w:rPr>
          <w:rFonts w:ascii="Times New Roman" w:hAnsi="Times New Roman" w:cs="Times New Roman"/>
          <w:sz w:val="30"/>
          <w:szCs w:val="30"/>
        </w:rPr>
        <w:t>” año 2018 -lecturas sobre derecho de tierras Universidad Externado de Colombia págs. 182 y 183- colige que de la definición (arriba transcrita) se percibe que el abandono forzado “</w:t>
      </w:r>
      <w:r w:rsidRPr="007632F4">
        <w:rPr>
          <w:rFonts w:ascii="Times New Roman" w:hAnsi="Times New Roman" w:cs="Times New Roman"/>
          <w:i/>
          <w:sz w:val="26"/>
          <w:szCs w:val="26"/>
        </w:rPr>
        <w:t>es un acto antijurídico que deviene de la condición fáctica de desplazamiento forzado, donde el sujeto pasivo es compelido a desatender, temporal o permanentemente, las facultades  de usar, gozar, y disponer de las relaciones jurídicas de propiedad, posesión u ocupación en relación con su predio, dado que, por el temor provocado por un contexto de violencia (caracterizado por violaciones graves y manifiestas a la dos derechos humando se infracciones al DIH), o insuperable coacci</w:t>
      </w:r>
      <w:r>
        <w:rPr>
          <w:rFonts w:ascii="Times New Roman" w:hAnsi="Times New Roman" w:cs="Times New Roman"/>
          <w:i/>
          <w:sz w:val="26"/>
          <w:szCs w:val="26"/>
        </w:rPr>
        <w:t>ón violenta, se ve obligado a a</w:t>
      </w:r>
      <w:r w:rsidRPr="007632F4">
        <w:rPr>
          <w:rFonts w:ascii="Times New Roman" w:hAnsi="Times New Roman" w:cs="Times New Roman"/>
          <w:i/>
          <w:sz w:val="26"/>
          <w:szCs w:val="26"/>
        </w:rPr>
        <w:t>bandonar forzadamente el predio y</w:t>
      </w:r>
      <w:r>
        <w:rPr>
          <w:rFonts w:ascii="Times New Roman" w:hAnsi="Times New Roman" w:cs="Times New Roman"/>
          <w:i/>
          <w:sz w:val="26"/>
          <w:szCs w:val="26"/>
        </w:rPr>
        <w:t>, en efecto a no tener contacto</w:t>
      </w:r>
      <w:r w:rsidRPr="007632F4">
        <w:rPr>
          <w:rFonts w:ascii="Times New Roman" w:hAnsi="Times New Roman" w:cs="Times New Roman"/>
          <w:i/>
          <w:sz w:val="26"/>
          <w:szCs w:val="26"/>
        </w:rPr>
        <w:t xml:space="preserve"> </w:t>
      </w:r>
      <w:r w:rsidRPr="009B19EA">
        <w:rPr>
          <w:rFonts w:ascii="Times New Roman" w:hAnsi="Times New Roman" w:cs="Times New Roman"/>
          <w:sz w:val="26"/>
          <w:szCs w:val="26"/>
        </w:rPr>
        <w:t>[directo, se agrega]</w:t>
      </w:r>
      <w:r>
        <w:rPr>
          <w:rFonts w:ascii="Times New Roman" w:hAnsi="Times New Roman" w:cs="Times New Roman"/>
          <w:i/>
          <w:sz w:val="26"/>
          <w:szCs w:val="26"/>
        </w:rPr>
        <w:t xml:space="preserve"> </w:t>
      </w:r>
      <w:r w:rsidRPr="007632F4">
        <w:rPr>
          <w:rFonts w:ascii="Times New Roman" w:hAnsi="Times New Roman" w:cs="Times New Roman"/>
          <w:i/>
          <w:sz w:val="26"/>
          <w:szCs w:val="26"/>
        </w:rPr>
        <w:t>con el inmueble</w:t>
      </w:r>
      <w:r>
        <w:rPr>
          <w:rFonts w:ascii="Times New Roman" w:hAnsi="Times New Roman" w:cs="Times New Roman"/>
          <w:sz w:val="30"/>
          <w:szCs w:val="30"/>
        </w:rPr>
        <w:t>”.</w:t>
      </w:r>
    </w:p>
    <w:p w:rsidR="00F23F8B" w:rsidRDefault="00F23F8B" w:rsidP="00F23F8B">
      <w:pPr>
        <w:spacing w:after="0"/>
        <w:jc w:val="both"/>
        <w:rPr>
          <w:rFonts w:ascii="Times New Roman" w:hAnsi="Times New Roman" w:cs="Times New Roman"/>
          <w:sz w:val="30"/>
          <w:szCs w:val="30"/>
        </w:rPr>
      </w:pPr>
    </w:p>
    <w:p w:rsidR="00F23F8B" w:rsidRDefault="00F23F8B" w:rsidP="00F23F8B">
      <w:pPr>
        <w:spacing w:after="0"/>
        <w:jc w:val="both"/>
        <w:rPr>
          <w:rFonts w:ascii="Times New Roman" w:hAnsi="Times New Roman" w:cs="Times New Roman"/>
          <w:sz w:val="30"/>
          <w:szCs w:val="30"/>
        </w:rPr>
      </w:pPr>
      <w:r>
        <w:rPr>
          <w:rFonts w:ascii="Times New Roman" w:hAnsi="Times New Roman" w:cs="Times New Roman"/>
          <w:sz w:val="30"/>
          <w:szCs w:val="30"/>
        </w:rPr>
        <w:t xml:space="preserve">Así, pues, es condición que la persona que enfrenta un desplazamiento forzado (temporal o permanente) quede </w:t>
      </w:r>
      <w:r w:rsidRPr="0034597C">
        <w:rPr>
          <w:rFonts w:ascii="Times New Roman" w:hAnsi="Times New Roman" w:cs="Times New Roman"/>
          <w:i/>
          <w:sz w:val="30"/>
          <w:szCs w:val="30"/>
        </w:rPr>
        <w:t>(a)</w:t>
      </w:r>
      <w:r>
        <w:rPr>
          <w:rFonts w:ascii="Times New Roman" w:hAnsi="Times New Roman" w:cs="Times New Roman"/>
          <w:sz w:val="30"/>
          <w:szCs w:val="30"/>
        </w:rPr>
        <w:t xml:space="preserve"> en imposibilitada para llevar a cabo la administración y explotación económica del predio, </w:t>
      </w:r>
      <w:r w:rsidRPr="0034597C">
        <w:rPr>
          <w:rFonts w:ascii="Times New Roman" w:hAnsi="Times New Roman" w:cs="Times New Roman"/>
          <w:i/>
          <w:sz w:val="30"/>
          <w:szCs w:val="30"/>
        </w:rPr>
        <w:t>(b)</w:t>
      </w:r>
      <w:r>
        <w:rPr>
          <w:rFonts w:ascii="Times New Roman" w:hAnsi="Times New Roman" w:cs="Times New Roman"/>
          <w:sz w:val="30"/>
          <w:szCs w:val="30"/>
        </w:rPr>
        <w:t xml:space="preserve"> como la relación continua, </w:t>
      </w:r>
      <w:r w:rsidRPr="00441912">
        <w:rPr>
          <w:rFonts w:ascii="Times New Roman" w:hAnsi="Times New Roman" w:cs="Times New Roman"/>
          <w:i/>
          <w:sz w:val="30"/>
          <w:szCs w:val="30"/>
        </w:rPr>
        <w:t>in sitiu</w:t>
      </w:r>
      <w:r>
        <w:rPr>
          <w:rFonts w:ascii="Times New Roman" w:hAnsi="Times New Roman" w:cs="Times New Roman"/>
          <w:sz w:val="30"/>
          <w:szCs w:val="30"/>
        </w:rPr>
        <w:t>, con el inmueble que debió abandonar. Y esto apareja, lógicamente,</w:t>
      </w:r>
      <w:r w:rsidRPr="00CE2B74">
        <w:rPr>
          <w:rFonts w:ascii="Times New Roman" w:hAnsi="Times New Roman" w:cs="Times New Roman"/>
          <w:sz w:val="30"/>
          <w:szCs w:val="30"/>
        </w:rPr>
        <w:t xml:space="preserve"> la administración y la explotación al igual que el contacto inmediato con el bien, pues de no ser así entonces de ¿qué se vería impedida la persona?</w:t>
      </w:r>
      <w:r w:rsidRPr="00CE2B74">
        <w:rPr>
          <w:rStyle w:val="Refdenotaalpie"/>
          <w:rFonts w:ascii="Times New Roman" w:hAnsi="Times New Roman" w:cs="Times New Roman"/>
          <w:sz w:val="30"/>
          <w:szCs w:val="30"/>
        </w:rPr>
        <w:footnoteReference w:id="2"/>
      </w:r>
    </w:p>
    <w:p w:rsidR="00F23F8B" w:rsidRDefault="00F23F8B" w:rsidP="00F23F8B">
      <w:pPr>
        <w:spacing w:after="0"/>
        <w:jc w:val="both"/>
        <w:rPr>
          <w:rFonts w:ascii="Times New Roman" w:hAnsi="Times New Roman" w:cs="Times New Roman"/>
          <w:sz w:val="30"/>
          <w:szCs w:val="30"/>
        </w:rPr>
      </w:pPr>
    </w:p>
    <w:p w:rsidR="00C51A52" w:rsidRDefault="00F23F8B" w:rsidP="003E2C2D">
      <w:pPr>
        <w:autoSpaceDE w:val="0"/>
        <w:autoSpaceDN w:val="0"/>
        <w:adjustRightInd w:val="0"/>
        <w:spacing w:after="0"/>
        <w:jc w:val="both"/>
        <w:rPr>
          <w:rFonts w:ascii="Times New Roman" w:hAnsi="Times New Roman" w:cs="Times New Roman"/>
          <w:bCs/>
          <w:iCs/>
          <w:sz w:val="30"/>
          <w:szCs w:val="30"/>
          <w:lang w:val="es-ES_tradnl"/>
        </w:rPr>
      </w:pPr>
      <w:r>
        <w:rPr>
          <w:rFonts w:ascii="Times New Roman" w:hAnsi="Times New Roman" w:cs="Times New Roman"/>
          <w:bCs/>
          <w:iCs/>
          <w:sz w:val="30"/>
          <w:szCs w:val="30"/>
          <w:lang w:val="es-ES_tradnl"/>
        </w:rPr>
        <w:t xml:space="preserve">Entonces, una interpretación sistémica del material probatorio obrante en el expediente, tanto el elaborado en la etapa administrativa -a cargo de la </w:t>
      </w:r>
      <w:r w:rsidRPr="00F23F8B">
        <w:rPr>
          <w:rFonts w:ascii="Times New Roman" w:hAnsi="Times New Roman" w:cs="Times New Roman"/>
          <w:b/>
          <w:bCs/>
          <w:iCs/>
          <w:sz w:val="30"/>
          <w:szCs w:val="30"/>
          <w:lang w:val="es-ES_tradnl"/>
        </w:rPr>
        <w:t>URT</w:t>
      </w:r>
      <w:r w:rsidR="004D20B8">
        <w:rPr>
          <w:rFonts w:ascii="Times New Roman" w:hAnsi="Times New Roman" w:cs="Times New Roman"/>
          <w:bCs/>
          <w:iCs/>
          <w:sz w:val="30"/>
          <w:szCs w:val="30"/>
          <w:lang w:val="es-ES_tradnl"/>
        </w:rPr>
        <w:t>-, como el recaudado</w:t>
      </w:r>
      <w:r w:rsidR="00C41056">
        <w:rPr>
          <w:rFonts w:ascii="Times New Roman" w:hAnsi="Times New Roman" w:cs="Times New Roman"/>
          <w:bCs/>
          <w:iCs/>
          <w:sz w:val="30"/>
          <w:szCs w:val="30"/>
          <w:lang w:val="es-ES_tradnl"/>
        </w:rPr>
        <w:t xml:space="preserve"> por el juez instructor, indican, inequívocamente, que a la muerte del señor José Antonio Velasco Fernández (esposo de la señora Zenovia Angarita de Velasco)</w:t>
      </w:r>
      <w:r w:rsidR="005334BB">
        <w:rPr>
          <w:rFonts w:ascii="Times New Roman" w:hAnsi="Times New Roman" w:cs="Times New Roman"/>
          <w:bCs/>
          <w:iCs/>
          <w:sz w:val="30"/>
          <w:szCs w:val="30"/>
          <w:lang w:val="es-ES_tradnl"/>
        </w:rPr>
        <w:t xml:space="preserve"> la solicitante, para la temporada del año 1.993, en compañía de su hijo, y por disposición de algunos de los </w:t>
      </w:r>
      <w:r w:rsidR="00571132">
        <w:rPr>
          <w:rFonts w:ascii="Times New Roman" w:hAnsi="Times New Roman" w:cs="Times New Roman"/>
          <w:bCs/>
          <w:iCs/>
          <w:sz w:val="30"/>
          <w:szCs w:val="30"/>
          <w:lang w:val="es-ES_tradnl"/>
        </w:rPr>
        <w:t>descendientes</w:t>
      </w:r>
      <w:r w:rsidR="005334BB">
        <w:rPr>
          <w:rFonts w:ascii="Times New Roman" w:hAnsi="Times New Roman" w:cs="Times New Roman"/>
          <w:bCs/>
          <w:iCs/>
          <w:sz w:val="30"/>
          <w:szCs w:val="30"/>
          <w:lang w:val="es-ES_tradnl"/>
        </w:rPr>
        <w:t xml:space="preserve"> del causante, en forma verbal, consintieron </w:t>
      </w:r>
      <w:r w:rsidR="003E01A5">
        <w:rPr>
          <w:rFonts w:ascii="Times New Roman" w:hAnsi="Times New Roman" w:cs="Times New Roman"/>
          <w:bCs/>
          <w:iCs/>
          <w:sz w:val="30"/>
          <w:szCs w:val="30"/>
          <w:lang w:val="es-ES_tradnl"/>
        </w:rPr>
        <w:t xml:space="preserve">que Julio César Velasco Angarita se hiciera cargo de </w:t>
      </w:r>
      <w:r w:rsidR="003E01A5" w:rsidRPr="006A0EED">
        <w:rPr>
          <w:rFonts w:ascii="Times New Roman" w:hAnsi="Times New Roman" w:cs="Times New Roman"/>
          <w:bCs/>
          <w:i/>
          <w:iCs/>
          <w:sz w:val="30"/>
          <w:szCs w:val="30"/>
          <w:lang w:val="es-ES_tradnl"/>
        </w:rPr>
        <w:t xml:space="preserve">la </w:t>
      </w:r>
      <w:r w:rsidR="003E01A5" w:rsidRPr="006A0EED">
        <w:rPr>
          <w:rFonts w:ascii="Times New Roman" w:hAnsi="Times New Roman" w:cs="Times New Roman"/>
          <w:bCs/>
          <w:i/>
          <w:iCs/>
          <w:sz w:val="30"/>
          <w:szCs w:val="30"/>
          <w:lang w:val="es-ES_tradnl"/>
        </w:rPr>
        <w:lastRenderedPageBreak/>
        <w:t>administraci</w:t>
      </w:r>
      <w:r w:rsidR="009976DE">
        <w:rPr>
          <w:rFonts w:ascii="Times New Roman" w:hAnsi="Times New Roman" w:cs="Times New Roman"/>
          <w:bCs/>
          <w:i/>
          <w:iCs/>
          <w:sz w:val="30"/>
          <w:szCs w:val="30"/>
          <w:lang w:val="es-ES_tradnl"/>
        </w:rPr>
        <w:t>ón de los</w:t>
      </w:r>
      <w:r w:rsidR="003E01A5" w:rsidRPr="006A0EED">
        <w:rPr>
          <w:rFonts w:ascii="Times New Roman" w:hAnsi="Times New Roman" w:cs="Times New Roman"/>
          <w:bCs/>
          <w:i/>
          <w:iCs/>
          <w:sz w:val="30"/>
          <w:szCs w:val="30"/>
          <w:lang w:val="es-ES_tradnl"/>
        </w:rPr>
        <w:t xml:space="preserve"> bien</w:t>
      </w:r>
      <w:r w:rsidR="009976DE">
        <w:rPr>
          <w:rFonts w:ascii="Times New Roman" w:hAnsi="Times New Roman" w:cs="Times New Roman"/>
          <w:bCs/>
          <w:i/>
          <w:iCs/>
          <w:sz w:val="30"/>
          <w:szCs w:val="30"/>
          <w:lang w:val="es-ES_tradnl"/>
        </w:rPr>
        <w:t>es relictos</w:t>
      </w:r>
      <w:r w:rsidR="00A13F7F">
        <w:rPr>
          <w:rFonts w:ascii="Times New Roman" w:hAnsi="Times New Roman" w:cs="Times New Roman"/>
          <w:bCs/>
          <w:iCs/>
          <w:sz w:val="30"/>
          <w:szCs w:val="30"/>
          <w:lang w:val="es-ES_tradnl"/>
        </w:rPr>
        <w:t>, en especial la finca</w:t>
      </w:r>
      <w:r w:rsidR="009976DE">
        <w:rPr>
          <w:rFonts w:ascii="Times New Roman" w:hAnsi="Times New Roman" w:cs="Times New Roman"/>
          <w:bCs/>
          <w:iCs/>
          <w:sz w:val="30"/>
          <w:szCs w:val="30"/>
          <w:lang w:val="es-ES_tradnl"/>
        </w:rPr>
        <w:t xml:space="preserve"> La Española</w:t>
      </w:r>
      <w:r w:rsidR="007E478C">
        <w:rPr>
          <w:rFonts w:ascii="Times New Roman" w:hAnsi="Times New Roman" w:cs="Times New Roman"/>
          <w:bCs/>
          <w:iCs/>
          <w:sz w:val="30"/>
          <w:szCs w:val="30"/>
          <w:lang w:val="es-ES_tradnl"/>
        </w:rPr>
        <w:t>. Así,</w:t>
      </w:r>
      <w:r w:rsidR="003E01A5">
        <w:rPr>
          <w:rFonts w:ascii="Times New Roman" w:hAnsi="Times New Roman" w:cs="Times New Roman"/>
          <w:bCs/>
          <w:iCs/>
          <w:sz w:val="30"/>
          <w:szCs w:val="30"/>
          <w:lang w:val="es-ES_tradnl"/>
        </w:rPr>
        <w:t xml:space="preserve"> está demostrado que este se trasladó desde los Estados Unidos de Norteamérica</w:t>
      </w:r>
      <w:r w:rsidR="006A0EED">
        <w:rPr>
          <w:rFonts w:ascii="Times New Roman" w:hAnsi="Times New Roman" w:cs="Times New Roman"/>
          <w:bCs/>
          <w:iCs/>
          <w:sz w:val="30"/>
          <w:szCs w:val="30"/>
          <w:lang w:val="es-ES_tradnl"/>
        </w:rPr>
        <w:t xml:space="preserve"> a atender la enfermedad de su padre, sobre todo en el aspecto económico, pues Velasco Fernández no tenía seguridad social y todos los gastos que demandó su penosa enfermedad se cubrieron con la venta de algunos bie</w:t>
      </w:r>
      <w:r w:rsidR="00C51A52">
        <w:rPr>
          <w:rFonts w:ascii="Times New Roman" w:hAnsi="Times New Roman" w:cs="Times New Roman"/>
          <w:bCs/>
          <w:iCs/>
          <w:sz w:val="30"/>
          <w:szCs w:val="30"/>
          <w:lang w:val="es-ES_tradnl"/>
        </w:rPr>
        <w:t xml:space="preserve">nes, en vida, de su progenitor. Es de destacar que mientras la solicitante y su hijo se </w:t>
      </w:r>
      <w:r w:rsidR="00C51A52" w:rsidRPr="00C51A52">
        <w:rPr>
          <w:rFonts w:ascii="Times New Roman" w:hAnsi="Times New Roman" w:cs="Times New Roman"/>
          <w:bCs/>
          <w:i/>
          <w:iCs/>
          <w:sz w:val="30"/>
          <w:szCs w:val="30"/>
          <w:lang w:val="es-ES_tradnl"/>
        </w:rPr>
        <w:t>apersonaron</w:t>
      </w:r>
      <w:r w:rsidR="00C90CB2">
        <w:rPr>
          <w:rFonts w:ascii="Times New Roman" w:hAnsi="Times New Roman" w:cs="Times New Roman"/>
          <w:bCs/>
          <w:iCs/>
          <w:sz w:val="30"/>
          <w:szCs w:val="30"/>
          <w:lang w:val="es-ES_tradnl"/>
        </w:rPr>
        <w:t xml:space="preserve"> (aunque estos </w:t>
      </w:r>
      <w:r w:rsidR="00C51A52">
        <w:rPr>
          <w:rFonts w:ascii="Times New Roman" w:hAnsi="Times New Roman" w:cs="Times New Roman"/>
          <w:bCs/>
          <w:iCs/>
          <w:sz w:val="30"/>
          <w:szCs w:val="30"/>
          <w:lang w:val="es-ES_tradnl"/>
        </w:rPr>
        <w:t>la catalogan de “</w:t>
      </w:r>
      <w:r w:rsidR="00C51A52" w:rsidRPr="00C51A52">
        <w:rPr>
          <w:rFonts w:ascii="Times New Roman" w:hAnsi="Times New Roman" w:cs="Times New Roman"/>
          <w:bCs/>
          <w:i/>
          <w:iCs/>
          <w:sz w:val="30"/>
          <w:szCs w:val="30"/>
          <w:lang w:val="es-ES_tradnl"/>
        </w:rPr>
        <w:t>continuar con la posesión</w:t>
      </w:r>
      <w:r w:rsidR="00C51A52">
        <w:rPr>
          <w:rFonts w:ascii="Times New Roman" w:hAnsi="Times New Roman" w:cs="Times New Roman"/>
          <w:bCs/>
          <w:iCs/>
          <w:sz w:val="30"/>
          <w:szCs w:val="30"/>
          <w:lang w:val="es-ES_tradnl"/>
        </w:rPr>
        <w:t>”)</w:t>
      </w:r>
      <w:r w:rsidR="00FC3420">
        <w:rPr>
          <w:rFonts w:ascii="Times New Roman" w:hAnsi="Times New Roman" w:cs="Times New Roman"/>
          <w:bCs/>
          <w:iCs/>
          <w:sz w:val="30"/>
          <w:szCs w:val="30"/>
          <w:lang w:val="es-ES_tradnl"/>
        </w:rPr>
        <w:t xml:space="preserve"> del predio, </w:t>
      </w:r>
      <w:r w:rsidR="008C5D95">
        <w:rPr>
          <w:rFonts w:ascii="Times New Roman" w:hAnsi="Times New Roman" w:cs="Times New Roman"/>
          <w:bCs/>
          <w:iCs/>
          <w:sz w:val="30"/>
          <w:szCs w:val="30"/>
          <w:lang w:val="es-ES_tradnl"/>
        </w:rPr>
        <w:t>vendieron la piedra -apta para la construcción del ferrocarril-</w:t>
      </w:r>
      <w:r w:rsidR="00496AC6">
        <w:rPr>
          <w:rFonts w:ascii="Times New Roman" w:hAnsi="Times New Roman" w:cs="Times New Roman"/>
          <w:bCs/>
          <w:iCs/>
          <w:sz w:val="30"/>
          <w:szCs w:val="30"/>
          <w:lang w:val="es-ES_tradnl"/>
        </w:rPr>
        <w:t xml:space="preserve"> y arreglaron los potreros</w:t>
      </w:r>
      <w:r w:rsidR="008A3D27">
        <w:rPr>
          <w:rFonts w:ascii="Times New Roman" w:hAnsi="Times New Roman" w:cs="Times New Roman"/>
          <w:bCs/>
          <w:iCs/>
          <w:sz w:val="30"/>
          <w:szCs w:val="30"/>
          <w:lang w:val="es-ES_tradnl"/>
        </w:rPr>
        <w:t>; firmaron un contrato para la explotación de la piedra con una Compañía</w:t>
      </w:r>
      <w:r w:rsidR="00CB0013">
        <w:rPr>
          <w:rFonts w:ascii="Times New Roman" w:hAnsi="Times New Roman" w:cs="Times New Roman"/>
          <w:bCs/>
          <w:iCs/>
          <w:sz w:val="30"/>
          <w:szCs w:val="30"/>
          <w:lang w:val="es-ES_tradnl"/>
        </w:rPr>
        <w:t xml:space="preserve">, pero cuando empezó la producción Mario Francisco Velasco Torres </w:t>
      </w:r>
      <w:r w:rsidR="00BF7170">
        <w:rPr>
          <w:rFonts w:ascii="Times New Roman" w:hAnsi="Times New Roman" w:cs="Times New Roman"/>
          <w:bCs/>
          <w:iCs/>
          <w:sz w:val="30"/>
          <w:szCs w:val="30"/>
          <w:lang w:val="es-ES_tradnl"/>
        </w:rPr>
        <w:t xml:space="preserve">iba a la finca a </w:t>
      </w:r>
      <w:r w:rsidR="00CB0013">
        <w:rPr>
          <w:rFonts w:ascii="Times New Roman" w:hAnsi="Times New Roman" w:cs="Times New Roman"/>
          <w:bCs/>
          <w:iCs/>
          <w:sz w:val="30"/>
          <w:szCs w:val="30"/>
          <w:lang w:val="es-ES_tradnl"/>
        </w:rPr>
        <w:t>insulta</w:t>
      </w:r>
      <w:r w:rsidR="00BF7170">
        <w:rPr>
          <w:rFonts w:ascii="Times New Roman" w:hAnsi="Times New Roman" w:cs="Times New Roman"/>
          <w:bCs/>
          <w:iCs/>
          <w:sz w:val="30"/>
          <w:szCs w:val="30"/>
          <w:lang w:val="es-ES_tradnl"/>
        </w:rPr>
        <w:t xml:space="preserve">r </w:t>
      </w:r>
      <w:r w:rsidR="00CB0013">
        <w:rPr>
          <w:rFonts w:ascii="Times New Roman" w:hAnsi="Times New Roman" w:cs="Times New Roman"/>
          <w:bCs/>
          <w:iCs/>
          <w:sz w:val="30"/>
          <w:szCs w:val="30"/>
          <w:lang w:val="es-ES_tradnl"/>
        </w:rPr>
        <w:t>y amenaza</w:t>
      </w:r>
      <w:r w:rsidR="00BF7170">
        <w:rPr>
          <w:rFonts w:ascii="Times New Roman" w:hAnsi="Times New Roman" w:cs="Times New Roman"/>
          <w:bCs/>
          <w:iCs/>
          <w:sz w:val="30"/>
          <w:szCs w:val="30"/>
          <w:lang w:val="es-ES_tradnl"/>
        </w:rPr>
        <w:t>r</w:t>
      </w:r>
      <w:r w:rsidR="00CB0013">
        <w:rPr>
          <w:rFonts w:ascii="Times New Roman" w:hAnsi="Times New Roman" w:cs="Times New Roman"/>
          <w:bCs/>
          <w:iCs/>
          <w:sz w:val="30"/>
          <w:szCs w:val="30"/>
          <w:lang w:val="es-ES_tradnl"/>
        </w:rPr>
        <w:t xml:space="preserve"> a los trabajadores</w:t>
      </w:r>
      <w:r w:rsidR="00BF7170">
        <w:rPr>
          <w:rFonts w:ascii="Times New Roman" w:hAnsi="Times New Roman" w:cs="Times New Roman"/>
          <w:bCs/>
          <w:iCs/>
          <w:sz w:val="30"/>
          <w:szCs w:val="30"/>
          <w:lang w:val="es-ES_tradnl"/>
        </w:rPr>
        <w:t>. En una ocasión lo hizo en compañía de memo chiquito, quien también amenazó a los trabajadores</w:t>
      </w:r>
      <w:r w:rsidR="00E27BEB">
        <w:rPr>
          <w:rFonts w:ascii="Times New Roman" w:hAnsi="Times New Roman" w:cs="Times New Roman"/>
          <w:bCs/>
          <w:iCs/>
          <w:sz w:val="30"/>
          <w:szCs w:val="30"/>
          <w:lang w:val="es-ES_tradnl"/>
        </w:rPr>
        <w:t xml:space="preserve">. Ante </w:t>
      </w:r>
      <w:r w:rsidR="003B0128">
        <w:rPr>
          <w:rFonts w:ascii="Times New Roman" w:hAnsi="Times New Roman" w:cs="Times New Roman"/>
          <w:bCs/>
          <w:iCs/>
          <w:sz w:val="30"/>
          <w:szCs w:val="30"/>
          <w:lang w:val="es-ES_tradnl"/>
        </w:rPr>
        <w:t xml:space="preserve">las amenazas </w:t>
      </w:r>
      <w:r w:rsidR="00E27BEB">
        <w:rPr>
          <w:rFonts w:ascii="Times New Roman" w:hAnsi="Times New Roman" w:cs="Times New Roman"/>
          <w:bCs/>
          <w:iCs/>
          <w:sz w:val="30"/>
          <w:szCs w:val="30"/>
          <w:lang w:val="es-ES_tradnl"/>
        </w:rPr>
        <w:t>la señora Angarita de Velasco no volvió al predio y abandonaron el bien; su hijo (Julio César Velasco Angarita)</w:t>
      </w:r>
      <w:r w:rsidR="00CB0013">
        <w:rPr>
          <w:rFonts w:ascii="Times New Roman" w:hAnsi="Times New Roman" w:cs="Times New Roman"/>
          <w:bCs/>
          <w:iCs/>
          <w:sz w:val="30"/>
          <w:szCs w:val="30"/>
          <w:lang w:val="es-ES_tradnl"/>
        </w:rPr>
        <w:t xml:space="preserve"> </w:t>
      </w:r>
      <w:r w:rsidR="00E27BEB">
        <w:rPr>
          <w:rFonts w:ascii="Times New Roman" w:hAnsi="Times New Roman" w:cs="Times New Roman"/>
          <w:bCs/>
          <w:iCs/>
          <w:sz w:val="30"/>
          <w:szCs w:val="30"/>
          <w:lang w:val="es-ES_tradnl"/>
        </w:rPr>
        <w:t>regresó a los EE.UU en el año 1.994.</w:t>
      </w:r>
    </w:p>
    <w:p w:rsidR="00E27BEB" w:rsidRDefault="00E27BEB" w:rsidP="003E2C2D">
      <w:pPr>
        <w:autoSpaceDE w:val="0"/>
        <w:autoSpaceDN w:val="0"/>
        <w:adjustRightInd w:val="0"/>
        <w:spacing w:after="0"/>
        <w:jc w:val="both"/>
        <w:rPr>
          <w:rFonts w:ascii="Times New Roman" w:hAnsi="Times New Roman" w:cs="Times New Roman"/>
          <w:bCs/>
          <w:iCs/>
          <w:sz w:val="30"/>
          <w:szCs w:val="30"/>
          <w:lang w:val="es-ES_tradnl"/>
        </w:rPr>
      </w:pPr>
    </w:p>
    <w:p w:rsidR="006A0EED" w:rsidRDefault="006A0EED" w:rsidP="003E2C2D">
      <w:pPr>
        <w:autoSpaceDE w:val="0"/>
        <w:autoSpaceDN w:val="0"/>
        <w:adjustRightInd w:val="0"/>
        <w:spacing w:after="0"/>
        <w:jc w:val="both"/>
        <w:rPr>
          <w:rFonts w:ascii="Times New Roman" w:hAnsi="Times New Roman" w:cs="Times New Roman"/>
          <w:bCs/>
          <w:iCs/>
          <w:sz w:val="30"/>
          <w:szCs w:val="30"/>
          <w:lang w:val="es-ES_tradnl"/>
        </w:rPr>
      </w:pPr>
      <w:r>
        <w:rPr>
          <w:rFonts w:ascii="Times New Roman" w:hAnsi="Times New Roman" w:cs="Times New Roman"/>
          <w:bCs/>
          <w:iCs/>
          <w:sz w:val="30"/>
          <w:szCs w:val="30"/>
          <w:lang w:val="es-ES_tradnl"/>
        </w:rPr>
        <w:t xml:space="preserve">Ahora, conforme al régimen de la Sociedad Conyugal la cual se </w:t>
      </w:r>
      <w:r w:rsidR="00B9179A">
        <w:rPr>
          <w:rFonts w:ascii="Times New Roman" w:hAnsi="Times New Roman" w:cs="Times New Roman"/>
          <w:bCs/>
          <w:iCs/>
          <w:sz w:val="30"/>
          <w:szCs w:val="30"/>
          <w:lang w:val="es-ES_tradnl"/>
        </w:rPr>
        <w:t>enfrenta</w:t>
      </w:r>
      <w:r>
        <w:rPr>
          <w:rFonts w:ascii="Times New Roman" w:hAnsi="Times New Roman" w:cs="Times New Roman"/>
          <w:bCs/>
          <w:iCs/>
          <w:sz w:val="30"/>
          <w:szCs w:val="30"/>
          <w:lang w:val="es-ES_tradnl"/>
        </w:rPr>
        <w:t xml:space="preserve"> a su disolución y liquidaci</w:t>
      </w:r>
      <w:r w:rsidR="003E71B4">
        <w:rPr>
          <w:rFonts w:ascii="Times New Roman" w:hAnsi="Times New Roman" w:cs="Times New Roman"/>
          <w:bCs/>
          <w:iCs/>
          <w:sz w:val="30"/>
          <w:szCs w:val="30"/>
          <w:lang w:val="es-ES_tradnl"/>
        </w:rPr>
        <w:t xml:space="preserve">ón ante la muerte de uno </w:t>
      </w:r>
      <w:r>
        <w:rPr>
          <w:rFonts w:ascii="Times New Roman" w:hAnsi="Times New Roman" w:cs="Times New Roman"/>
          <w:bCs/>
          <w:iCs/>
          <w:sz w:val="30"/>
          <w:szCs w:val="30"/>
          <w:lang w:val="es-ES_tradnl"/>
        </w:rPr>
        <w:t>o ambos cónyuges</w:t>
      </w:r>
      <w:r w:rsidR="00B9179A">
        <w:rPr>
          <w:rFonts w:ascii="Times New Roman" w:hAnsi="Times New Roman" w:cs="Times New Roman"/>
          <w:bCs/>
          <w:iCs/>
          <w:sz w:val="30"/>
          <w:szCs w:val="30"/>
          <w:lang w:val="es-ES_tradnl"/>
        </w:rPr>
        <w:t xml:space="preserve">, </w:t>
      </w:r>
      <w:r w:rsidR="00AF05AB" w:rsidRPr="003E71B4">
        <w:rPr>
          <w:rFonts w:ascii="Times New Roman" w:hAnsi="Times New Roman" w:cs="Times New Roman"/>
          <w:bCs/>
          <w:i/>
          <w:iCs/>
          <w:sz w:val="30"/>
          <w:szCs w:val="30"/>
          <w:lang w:val="es-ES_tradnl"/>
        </w:rPr>
        <w:t>la administración</w:t>
      </w:r>
      <w:r w:rsidR="004F6FD9">
        <w:rPr>
          <w:rFonts w:ascii="Times New Roman" w:hAnsi="Times New Roman" w:cs="Times New Roman"/>
          <w:bCs/>
          <w:iCs/>
          <w:sz w:val="30"/>
          <w:szCs w:val="30"/>
          <w:lang w:val="es-ES_tradnl"/>
        </w:rPr>
        <w:t xml:space="preserve"> de los bienes sociales</w:t>
      </w:r>
      <w:r w:rsidR="003E71B4">
        <w:rPr>
          <w:rFonts w:ascii="Times New Roman" w:hAnsi="Times New Roman" w:cs="Times New Roman"/>
          <w:bCs/>
          <w:iCs/>
          <w:sz w:val="30"/>
          <w:szCs w:val="30"/>
          <w:lang w:val="es-ES_tradnl"/>
        </w:rPr>
        <w:t xml:space="preserve"> corre a cargo (</w:t>
      </w:r>
      <w:r w:rsidR="003E71B4" w:rsidRPr="003E71B4">
        <w:rPr>
          <w:rFonts w:ascii="Times New Roman" w:hAnsi="Times New Roman" w:cs="Times New Roman"/>
          <w:bCs/>
          <w:i/>
          <w:iCs/>
          <w:sz w:val="30"/>
          <w:szCs w:val="30"/>
          <w:lang w:val="es-ES_tradnl"/>
        </w:rPr>
        <w:t>simultáneamente</w:t>
      </w:r>
      <w:r w:rsidR="003E71B4">
        <w:rPr>
          <w:rFonts w:ascii="Times New Roman" w:hAnsi="Times New Roman" w:cs="Times New Roman"/>
          <w:bCs/>
          <w:iCs/>
          <w:sz w:val="30"/>
          <w:szCs w:val="30"/>
          <w:lang w:val="es-ES_tradnl"/>
        </w:rPr>
        <w:t xml:space="preserve">) de los herederos y el </w:t>
      </w:r>
      <w:r w:rsidR="00CE0A51">
        <w:rPr>
          <w:rFonts w:ascii="Times New Roman" w:hAnsi="Times New Roman" w:cs="Times New Roman"/>
          <w:bCs/>
          <w:iCs/>
          <w:sz w:val="30"/>
          <w:szCs w:val="30"/>
          <w:lang w:val="es-ES_tradnl"/>
        </w:rPr>
        <w:t xml:space="preserve">desposado </w:t>
      </w:r>
      <w:r w:rsidR="003E71B4" w:rsidRPr="003E71B4">
        <w:rPr>
          <w:rFonts w:ascii="Times New Roman" w:hAnsi="Times New Roman" w:cs="Times New Roman"/>
          <w:bCs/>
          <w:i/>
          <w:iCs/>
          <w:sz w:val="30"/>
          <w:szCs w:val="30"/>
          <w:lang w:val="es-ES_tradnl"/>
        </w:rPr>
        <w:t>supérstite</w:t>
      </w:r>
      <w:r w:rsidR="003E71B4">
        <w:rPr>
          <w:rFonts w:ascii="Times New Roman" w:hAnsi="Times New Roman" w:cs="Times New Roman"/>
          <w:bCs/>
          <w:iCs/>
          <w:sz w:val="30"/>
          <w:szCs w:val="30"/>
          <w:lang w:val="es-ES_tradnl"/>
        </w:rPr>
        <w:t xml:space="preserve"> -aunque no es óbice que la misma se asignada a aquellos o a este- Arts. 496 y 595 CGP y CPC respectivamente.</w:t>
      </w:r>
    </w:p>
    <w:p w:rsidR="007E478C" w:rsidRDefault="007E478C" w:rsidP="003E2C2D">
      <w:pPr>
        <w:autoSpaceDE w:val="0"/>
        <w:autoSpaceDN w:val="0"/>
        <w:adjustRightInd w:val="0"/>
        <w:spacing w:after="0"/>
        <w:jc w:val="both"/>
        <w:rPr>
          <w:rFonts w:ascii="Times New Roman" w:hAnsi="Times New Roman" w:cs="Times New Roman"/>
          <w:bCs/>
          <w:iCs/>
          <w:sz w:val="30"/>
          <w:szCs w:val="30"/>
          <w:lang w:val="es-ES_tradnl"/>
        </w:rPr>
      </w:pPr>
    </w:p>
    <w:p w:rsidR="007E478C" w:rsidRDefault="007E478C" w:rsidP="003E2C2D">
      <w:pPr>
        <w:autoSpaceDE w:val="0"/>
        <w:autoSpaceDN w:val="0"/>
        <w:adjustRightInd w:val="0"/>
        <w:spacing w:after="0"/>
        <w:jc w:val="both"/>
        <w:rPr>
          <w:rFonts w:ascii="Times New Roman" w:hAnsi="Times New Roman" w:cs="Times New Roman"/>
          <w:bCs/>
          <w:iCs/>
          <w:sz w:val="30"/>
          <w:szCs w:val="30"/>
          <w:lang w:val="es-ES_tradnl"/>
        </w:rPr>
      </w:pPr>
      <w:r>
        <w:rPr>
          <w:rFonts w:ascii="Times New Roman" w:hAnsi="Times New Roman" w:cs="Times New Roman"/>
          <w:bCs/>
          <w:iCs/>
          <w:sz w:val="30"/>
          <w:szCs w:val="30"/>
          <w:lang w:val="es-ES_tradnl"/>
        </w:rPr>
        <w:t>Así, es un hecho notorio, público, registrado y no controvertido durante</w:t>
      </w:r>
      <w:r w:rsidR="0097109E">
        <w:rPr>
          <w:rFonts w:ascii="Times New Roman" w:hAnsi="Times New Roman" w:cs="Times New Roman"/>
          <w:bCs/>
          <w:iCs/>
          <w:sz w:val="30"/>
          <w:szCs w:val="30"/>
          <w:lang w:val="es-ES_tradnl"/>
        </w:rPr>
        <w:t xml:space="preserve"> el trabajo de documentación de la violencia que reinó en la zona de ubicación del predio a restituir, que en los municipios de Victoria y La Dorada Caldas, donde se encuentra ubicada La Española, tuvo influencia, peso y fuerza durante los años 1.992 a 2012</w:t>
      </w:r>
      <w:r w:rsidR="00E35075">
        <w:rPr>
          <w:rFonts w:ascii="Times New Roman" w:hAnsi="Times New Roman" w:cs="Times New Roman"/>
          <w:bCs/>
          <w:iCs/>
          <w:sz w:val="30"/>
          <w:szCs w:val="30"/>
          <w:lang w:val="es-ES_tradnl"/>
        </w:rPr>
        <w:t xml:space="preserve"> las auto defensas del Magdalena Medio a la cabeza de Ramón Isaza</w:t>
      </w:r>
      <w:r w:rsidR="004300A6">
        <w:rPr>
          <w:rFonts w:ascii="Times New Roman" w:hAnsi="Times New Roman" w:cs="Times New Roman"/>
          <w:bCs/>
          <w:iCs/>
          <w:sz w:val="30"/>
          <w:szCs w:val="30"/>
          <w:lang w:val="es-ES_tradnl"/>
        </w:rPr>
        <w:t xml:space="preserve">, convertidas después en auto defensas campesinas del Magdalena medio, cuyo </w:t>
      </w:r>
      <w:r w:rsidR="004300A6" w:rsidRPr="004300A6">
        <w:rPr>
          <w:rFonts w:ascii="Times New Roman" w:hAnsi="Times New Roman" w:cs="Times New Roman"/>
          <w:bCs/>
          <w:i/>
          <w:iCs/>
          <w:sz w:val="30"/>
          <w:szCs w:val="30"/>
          <w:lang w:val="es-ES_tradnl"/>
        </w:rPr>
        <w:t>fin</w:t>
      </w:r>
      <w:r w:rsidR="0097109E">
        <w:rPr>
          <w:rFonts w:ascii="Times New Roman" w:hAnsi="Times New Roman" w:cs="Times New Roman"/>
          <w:bCs/>
          <w:iCs/>
          <w:sz w:val="30"/>
          <w:szCs w:val="30"/>
          <w:lang w:val="es-ES_tradnl"/>
        </w:rPr>
        <w:t xml:space="preserve"> </w:t>
      </w:r>
      <w:r w:rsidR="004300A6">
        <w:rPr>
          <w:rFonts w:ascii="Times New Roman" w:hAnsi="Times New Roman" w:cs="Times New Roman"/>
          <w:bCs/>
          <w:iCs/>
          <w:sz w:val="30"/>
          <w:szCs w:val="30"/>
          <w:lang w:val="es-ES_tradnl"/>
        </w:rPr>
        <w:t>era contra restar la expansión y acciones de las FARC, manifestado en secuestros, extorsiones</w:t>
      </w:r>
      <w:r w:rsidR="00BB00DE">
        <w:rPr>
          <w:rFonts w:ascii="Times New Roman" w:hAnsi="Times New Roman" w:cs="Times New Roman"/>
          <w:bCs/>
          <w:iCs/>
          <w:sz w:val="30"/>
          <w:szCs w:val="30"/>
          <w:lang w:val="es-ES_tradnl"/>
        </w:rPr>
        <w:t>, chantajes, boleteos, hurtos</w:t>
      </w:r>
      <w:r w:rsidR="00F95391">
        <w:rPr>
          <w:rFonts w:ascii="Times New Roman" w:hAnsi="Times New Roman" w:cs="Times New Roman"/>
          <w:bCs/>
          <w:iCs/>
          <w:sz w:val="30"/>
          <w:szCs w:val="30"/>
          <w:lang w:val="es-ES_tradnl"/>
        </w:rPr>
        <w:t xml:space="preserve">, y homicidios etc., y las graves y manifiestas violaciones a los derechos fundamentales e infracciones al </w:t>
      </w:r>
      <w:r w:rsidR="00F95391" w:rsidRPr="00F95391">
        <w:rPr>
          <w:rFonts w:ascii="Times New Roman" w:hAnsi="Times New Roman" w:cs="Times New Roman"/>
          <w:bCs/>
          <w:iCs/>
          <w:sz w:val="30"/>
          <w:szCs w:val="30"/>
          <w:lang w:val="es-ES_tradnl"/>
        </w:rPr>
        <w:t>DIH</w:t>
      </w:r>
      <w:r w:rsidR="00F95391">
        <w:rPr>
          <w:rFonts w:ascii="Times New Roman" w:hAnsi="Times New Roman" w:cs="Times New Roman"/>
          <w:bCs/>
          <w:iCs/>
          <w:sz w:val="30"/>
          <w:szCs w:val="30"/>
          <w:lang w:val="es-ES_tradnl"/>
        </w:rPr>
        <w:t xml:space="preserve"> llevadas a cabo con ocasión del conflicto armado en los municipios de La Dorada y de Victoria, Caldas</w:t>
      </w:r>
      <w:r w:rsidR="00C3535E">
        <w:rPr>
          <w:rFonts w:ascii="Times New Roman" w:hAnsi="Times New Roman" w:cs="Times New Roman"/>
          <w:bCs/>
          <w:iCs/>
          <w:sz w:val="30"/>
          <w:szCs w:val="30"/>
          <w:lang w:val="es-ES_tradnl"/>
        </w:rPr>
        <w:t xml:space="preserve"> frente a la impotencia del Estado.</w:t>
      </w:r>
      <w:r w:rsidR="0097109E">
        <w:rPr>
          <w:rFonts w:ascii="Times New Roman" w:hAnsi="Times New Roman" w:cs="Times New Roman"/>
          <w:bCs/>
          <w:iCs/>
          <w:sz w:val="30"/>
          <w:szCs w:val="30"/>
          <w:lang w:val="es-ES_tradnl"/>
        </w:rPr>
        <w:t xml:space="preserve"> </w:t>
      </w:r>
    </w:p>
    <w:p w:rsidR="005C4E7D" w:rsidRDefault="005C4E7D" w:rsidP="003E2C2D">
      <w:pPr>
        <w:autoSpaceDE w:val="0"/>
        <w:autoSpaceDN w:val="0"/>
        <w:adjustRightInd w:val="0"/>
        <w:spacing w:after="0"/>
        <w:jc w:val="both"/>
        <w:rPr>
          <w:rFonts w:ascii="Times New Roman" w:hAnsi="Times New Roman" w:cs="Times New Roman"/>
          <w:bCs/>
          <w:iCs/>
          <w:sz w:val="30"/>
          <w:szCs w:val="30"/>
          <w:lang w:val="es-ES_tradnl"/>
        </w:rPr>
      </w:pPr>
    </w:p>
    <w:p w:rsidR="005C4E7D" w:rsidRDefault="005C4E7D" w:rsidP="003E2C2D">
      <w:pPr>
        <w:autoSpaceDE w:val="0"/>
        <w:autoSpaceDN w:val="0"/>
        <w:adjustRightInd w:val="0"/>
        <w:spacing w:after="0"/>
        <w:jc w:val="both"/>
        <w:rPr>
          <w:rFonts w:ascii="Times New Roman" w:hAnsi="Times New Roman" w:cs="Times New Roman"/>
          <w:bCs/>
          <w:iCs/>
          <w:sz w:val="30"/>
          <w:szCs w:val="30"/>
          <w:lang w:val="es-ES_tradnl"/>
        </w:rPr>
      </w:pPr>
      <w:r>
        <w:rPr>
          <w:rFonts w:ascii="Times New Roman" w:hAnsi="Times New Roman" w:cs="Times New Roman"/>
          <w:bCs/>
          <w:iCs/>
          <w:sz w:val="30"/>
          <w:szCs w:val="30"/>
          <w:lang w:val="es-ES_tradnl"/>
        </w:rPr>
        <w:t xml:space="preserve">Pero descendiendo al sector donde se localiza el predio este era controlado por </w:t>
      </w:r>
      <w:r w:rsidR="00D10C10">
        <w:rPr>
          <w:rFonts w:ascii="Times New Roman" w:hAnsi="Times New Roman" w:cs="Times New Roman"/>
          <w:bCs/>
          <w:iCs/>
          <w:sz w:val="30"/>
          <w:szCs w:val="30"/>
          <w:lang w:val="es-ES_tradnl"/>
        </w:rPr>
        <w:t>el frente Omar Isaza co</w:t>
      </w:r>
      <w:r w:rsidR="0069267F">
        <w:rPr>
          <w:rFonts w:ascii="Times New Roman" w:hAnsi="Times New Roman" w:cs="Times New Roman"/>
          <w:bCs/>
          <w:iCs/>
          <w:sz w:val="30"/>
          <w:szCs w:val="30"/>
          <w:lang w:val="es-ES_tradnl"/>
        </w:rPr>
        <w:t>mandado por Walter Ochoa alias e</w:t>
      </w:r>
      <w:r w:rsidR="00D10C10">
        <w:rPr>
          <w:rFonts w:ascii="Times New Roman" w:hAnsi="Times New Roman" w:cs="Times New Roman"/>
          <w:bCs/>
          <w:iCs/>
          <w:sz w:val="30"/>
          <w:szCs w:val="30"/>
          <w:lang w:val="es-ES_tradnl"/>
        </w:rPr>
        <w:t xml:space="preserve">l Gurre </w:t>
      </w:r>
      <w:r w:rsidR="00D10C10">
        <w:rPr>
          <w:rFonts w:ascii="Times New Roman" w:hAnsi="Times New Roman" w:cs="Times New Roman"/>
          <w:bCs/>
          <w:iCs/>
          <w:sz w:val="30"/>
          <w:szCs w:val="30"/>
          <w:lang w:val="es-ES_tradnl"/>
        </w:rPr>
        <w:lastRenderedPageBreak/>
        <w:t xml:space="preserve">(primer comandante militar), siendo el segundo comandante militar Luis Fernando Herrera Gil alias memo chiquito, y el frente Jhon Isaza comandado por Ovidio Isaza Gómez alias Roque; El </w:t>
      </w:r>
      <w:r w:rsidR="00D10C10" w:rsidRPr="00D10C10">
        <w:rPr>
          <w:rFonts w:ascii="Times New Roman" w:hAnsi="Times New Roman" w:cs="Times New Roman"/>
          <w:bCs/>
          <w:i/>
          <w:iCs/>
          <w:sz w:val="30"/>
          <w:szCs w:val="30"/>
          <w:lang w:val="es-ES_tradnl"/>
        </w:rPr>
        <w:t>residente</w:t>
      </w:r>
      <w:r w:rsidR="00D10C10">
        <w:rPr>
          <w:rFonts w:ascii="Times New Roman" w:hAnsi="Times New Roman" w:cs="Times New Roman"/>
          <w:bCs/>
          <w:iCs/>
          <w:sz w:val="30"/>
          <w:szCs w:val="30"/>
          <w:lang w:val="es-ES_tradnl"/>
        </w:rPr>
        <w:t xml:space="preserve"> militar por los lados del inmueble era memo chiquito</w:t>
      </w:r>
      <w:r w:rsidR="00D23B5E">
        <w:rPr>
          <w:rFonts w:ascii="Times New Roman" w:hAnsi="Times New Roman" w:cs="Times New Roman"/>
          <w:bCs/>
          <w:iCs/>
          <w:sz w:val="30"/>
          <w:szCs w:val="30"/>
          <w:lang w:val="es-ES_tradnl"/>
        </w:rPr>
        <w:t xml:space="preserve">, quien, </w:t>
      </w:r>
      <w:r w:rsidR="00D23B5E" w:rsidRPr="00D23B5E">
        <w:rPr>
          <w:rFonts w:ascii="Times New Roman" w:hAnsi="Times New Roman" w:cs="Times New Roman"/>
          <w:bCs/>
          <w:i/>
          <w:iCs/>
          <w:sz w:val="30"/>
          <w:szCs w:val="30"/>
          <w:lang w:val="es-ES_tradnl"/>
        </w:rPr>
        <w:t>modus operandi</w:t>
      </w:r>
      <w:r w:rsidR="00D23B5E">
        <w:rPr>
          <w:rFonts w:ascii="Times New Roman" w:hAnsi="Times New Roman" w:cs="Times New Roman"/>
          <w:bCs/>
          <w:iCs/>
          <w:sz w:val="30"/>
          <w:szCs w:val="30"/>
          <w:lang w:val="es-ES_tradnl"/>
        </w:rPr>
        <w:t>, amenazaba, insultaba, ultrajaba y asesinaba a los pobladores en un sit</w:t>
      </w:r>
      <w:r w:rsidR="00CC4E45">
        <w:rPr>
          <w:rFonts w:ascii="Times New Roman" w:hAnsi="Times New Roman" w:cs="Times New Roman"/>
          <w:bCs/>
          <w:iCs/>
          <w:sz w:val="30"/>
          <w:szCs w:val="30"/>
          <w:lang w:val="es-ES_tradnl"/>
        </w:rPr>
        <w:t xml:space="preserve">io llamado Talleres (El Kiosko), a quienes obliga ir al lugar. </w:t>
      </w:r>
      <w:r w:rsidR="00D23B5E">
        <w:rPr>
          <w:rFonts w:ascii="Times New Roman" w:hAnsi="Times New Roman" w:cs="Times New Roman"/>
          <w:bCs/>
          <w:iCs/>
          <w:sz w:val="30"/>
          <w:szCs w:val="30"/>
          <w:lang w:val="es-ES_tradnl"/>
        </w:rPr>
        <w:t>El susodicho hurtaba gasolina por medio de los hombres a su cargo. Ver declaración de Walter Ochoa</w:t>
      </w:r>
      <w:r w:rsidR="002A0FE6">
        <w:rPr>
          <w:rFonts w:ascii="Times New Roman" w:hAnsi="Times New Roman" w:cs="Times New Roman"/>
          <w:bCs/>
          <w:iCs/>
          <w:sz w:val="30"/>
          <w:szCs w:val="30"/>
          <w:lang w:val="es-ES_tradnl"/>
        </w:rPr>
        <w:t xml:space="preserve"> Guisao e</w:t>
      </w:r>
      <w:r w:rsidR="00D23B5E">
        <w:rPr>
          <w:rFonts w:ascii="Times New Roman" w:hAnsi="Times New Roman" w:cs="Times New Roman"/>
          <w:bCs/>
          <w:iCs/>
          <w:sz w:val="30"/>
          <w:szCs w:val="30"/>
          <w:lang w:val="es-ES_tradnl"/>
        </w:rPr>
        <w:t>l Gurre.</w:t>
      </w:r>
    </w:p>
    <w:p w:rsidR="0060076A" w:rsidRDefault="0060076A" w:rsidP="003E2C2D">
      <w:pPr>
        <w:autoSpaceDE w:val="0"/>
        <w:autoSpaceDN w:val="0"/>
        <w:adjustRightInd w:val="0"/>
        <w:spacing w:after="0"/>
        <w:jc w:val="both"/>
        <w:rPr>
          <w:rFonts w:ascii="Times New Roman" w:hAnsi="Times New Roman" w:cs="Times New Roman"/>
          <w:bCs/>
          <w:iCs/>
          <w:sz w:val="30"/>
          <w:szCs w:val="30"/>
          <w:lang w:val="es-ES_tradnl"/>
        </w:rPr>
      </w:pPr>
    </w:p>
    <w:p w:rsidR="0060076A" w:rsidRDefault="0060076A" w:rsidP="003E2C2D">
      <w:pPr>
        <w:autoSpaceDE w:val="0"/>
        <w:autoSpaceDN w:val="0"/>
        <w:adjustRightInd w:val="0"/>
        <w:spacing w:after="0"/>
        <w:jc w:val="both"/>
        <w:rPr>
          <w:rFonts w:ascii="Times New Roman" w:hAnsi="Times New Roman" w:cs="Times New Roman"/>
          <w:bCs/>
          <w:iCs/>
          <w:sz w:val="30"/>
          <w:szCs w:val="30"/>
          <w:lang w:val="es-ES_tradnl"/>
        </w:rPr>
      </w:pPr>
      <w:r>
        <w:rPr>
          <w:rFonts w:ascii="Times New Roman" w:hAnsi="Times New Roman" w:cs="Times New Roman"/>
          <w:bCs/>
          <w:iCs/>
          <w:sz w:val="30"/>
          <w:szCs w:val="30"/>
          <w:lang w:val="es-ES_tradnl"/>
        </w:rPr>
        <w:t xml:space="preserve">Entre los años posteriores a la muerte del propietario de La Española y la sentencia de adjudicación de los bienes de </w:t>
      </w:r>
      <w:r w:rsidR="009F6A4E">
        <w:rPr>
          <w:rFonts w:ascii="Times New Roman" w:hAnsi="Times New Roman" w:cs="Times New Roman"/>
          <w:bCs/>
          <w:iCs/>
          <w:sz w:val="30"/>
          <w:szCs w:val="30"/>
          <w:lang w:val="es-ES_tradnl"/>
        </w:rPr>
        <w:t xml:space="preserve">este </w:t>
      </w:r>
      <w:r w:rsidR="00340382">
        <w:rPr>
          <w:rFonts w:ascii="Times New Roman" w:hAnsi="Times New Roman" w:cs="Times New Roman"/>
          <w:bCs/>
          <w:iCs/>
          <w:sz w:val="30"/>
          <w:szCs w:val="30"/>
          <w:lang w:val="es-ES_tradnl"/>
        </w:rPr>
        <w:t xml:space="preserve">(junio de 1.999), </w:t>
      </w:r>
      <w:r w:rsidR="00C6159A">
        <w:rPr>
          <w:rFonts w:ascii="Times New Roman" w:hAnsi="Times New Roman" w:cs="Times New Roman"/>
          <w:bCs/>
          <w:iCs/>
          <w:sz w:val="30"/>
          <w:szCs w:val="30"/>
          <w:lang w:val="es-ES_tradnl"/>
        </w:rPr>
        <w:t>la solicitante no pudo ejercer la administración del predio</w:t>
      </w:r>
      <w:r w:rsidR="00340382">
        <w:rPr>
          <w:rFonts w:ascii="Times New Roman" w:hAnsi="Times New Roman" w:cs="Times New Roman"/>
          <w:bCs/>
          <w:iCs/>
          <w:sz w:val="30"/>
          <w:szCs w:val="30"/>
          <w:lang w:val="es-ES_tradnl"/>
        </w:rPr>
        <w:t>,</w:t>
      </w:r>
      <w:r w:rsidR="00412243">
        <w:rPr>
          <w:rFonts w:ascii="Times New Roman" w:hAnsi="Times New Roman" w:cs="Times New Roman"/>
          <w:bCs/>
          <w:iCs/>
          <w:sz w:val="30"/>
          <w:szCs w:val="30"/>
          <w:lang w:val="es-ES_tradnl"/>
        </w:rPr>
        <w:t xml:space="preserve"> esto debido a las amenazas que recibió del señor Mario Francisco Velasco Torres (opositor)</w:t>
      </w:r>
      <w:r w:rsidR="00E92400">
        <w:rPr>
          <w:rFonts w:ascii="Times New Roman" w:hAnsi="Times New Roman" w:cs="Times New Roman"/>
          <w:bCs/>
          <w:iCs/>
          <w:sz w:val="30"/>
          <w:szCs w:val="30"/>
          <w:lang w:val="es-ES_tradnl"/>
        </w:rPr>
        <w:t>, quien le decía que no entrara a la finca por</w:t>
      </w:r>
      <w:r w:rsidR="002A090C">
        <w:rPr>
          <w:rFonts w:ascii="Times New Roman" w:hAnsi="Times New Roman" w:cs="Times New Roman"/>
          <w:bCs/>
          <w:iCs/>
          <w:sz w:val="30"/>
          <w:szCs w:val="30"/>
          <w:lang w:val="es-ES_tradnl"/>
        </w:rPr>
        <w:t>que</w:t>
      </w:r>
      <w:r w:rsidR="00E92400">
        <w:rPr>
          <w:rFonts w:ascii="Times New Roman" w:hAnsi="Times New Roman" w:cs="Times New Roman"/>
          <w:bCs/>
          <w:iCs/>
          <w:sz w:val="30"/>
          <w:szCs w:val="30"/>
          <w:lang w:val="es-ES_tradnl"/>
        </w:rPr>
        <w:t xml:space="preserve"> la misma le pertenecía</w:t>
      </w:r>
      <w:r w:rsidR="000A1563">
        <w:rPr>
          <w:rFonts w:ascii="Times New Roman" w:hAnsi="Times New Roman" w:cs="Times New Roman"/>
          <w:bCs/>
          <w:iCs/>
          <w:sz w:val="30"/>
          <w:szCs w:val="30"/>
          <w:lang w:val="es-ES_tradnl"/>
        </w:rPr>
        <w:t>, y que no respondía</w:t>
      </w:r>
      <w:r w:rsidR="00E92400">
        <w:rPr>
          <w:rFonts w:ascii="Times New Roman" w:hAnsi="Times New Roman" w:cs="Times New Roman"/>
          <w:bCs/>
          <w:iCs/>
          <w:sz w:val="30"/>
          <w:szCs w:val="30"/>
          <w:lang w:val="es-ES_tradnl"/>
        </w:rPr>
        <w:t xml:space="preserve"> (ver declaración de la solicitante)</w:t>
      </w:r>
      <w:r w:rsidR="009F6A4E">
        <w:rPr>
          <w:rFonts w:ascii="Times New Roman" w:hAnsi="Times New Roman" w:cs="Times New Roman"/>
          <w:bCs/>
          <w:iCs/>
          <w:sz w:val="30"/>
          <w:szCs w:val="30"/>
          <w:lang w:val="es-ES_tradnl"/>
        </w:rPr>
        <w:t xml:space="preserve">. En una ocasión Velasco Torres </w:t>
      </w:r>
      <w:r w:rsidR="005F440B">
        <w:rPr>
          <w:rFonts w:ascii="Times New Roman" w:hAnsi="Times New Roman" w:cs="Times New Roman"/>
          <w:bCs/>
          <w:iCs/>
          <w:sz w:val="30"/>
          <w:szCs w:val="30"/>
          <w:lang w:val="es-ES_tradnl"/>
        </w:rPr>
        <w:t xml:space="preserve">amenazó e </w:t>
      </w:r>
      <w:r w:rsidR="009F6A4E">
        <w:rPr>
          <w:rFonts w:ascii="Times New Roman" w:hAnsi="Times New Roman" w:cs="Times New Roman"/>
          <w:bCs/>
          <w:iCs/>
          <w:sz w:val="30"/>
          <w:szCs w:val="30"/>
          <w:lang w:val="es-ES_tradnl"/>
        </w:rPr>
        <w:t xml:space="preserve">insultó a la reclamante </w:t>
      </w:r>
      <w:r w:rsidR="005F440B">
        <w:rPr>
          <w:rFonts w:ascii="Times New Roman" w:hAnsi="Times New Roman" w:cs="Times New Roman"/>
          <w:bCs/>
          <w:iCs/>
          <w:sz w:val="30"/>
          <w:szCs w:val="30"/>
          <w:lang w:val="es-ES_tradnl"/>
        </w:rPr>
        <w:t xml:space="preserve">para que no bajara a la finca, y lo hizo </w:t>
      </w:r>
      <w:r w:rsidR="009F6A4E">
        <w:rPr>
          <w:rFonts w:ascii="Times New Roman" w:hAnsi="Times New Roman" w:cs="Times New Roman"/>
          <w:bCs/>
          <w:iCs/>
          <w:sz w:val="30"/>
          <w:szCs w:val="30"/>
          <w:lang w:val="es-ES_tradnl"/>
        </w:rPr>
        <w:t>en presencia del hijo de ella Julio Cé</w:t>
      </w:r>
      <w:r w:rsidR="00601741">
        <w:rPr>
          <w:rFonts w:ascii="Times New Roman" w:hAnsi="Times New Roman" w:cs="Times New Roman"/>
          <w:bCs/>
          <w:iCs/>
          <w:sz w:val="30"/>
          <w:szCs w:val="30"/>
          <w:lang w:val="es-ES_tradnl"/>
        </w:rPr>
        <w:t xml:space="preserve">sar, quien así lo narró en su declaración. </w:t>
      </w:r>
    </w:p>
    <w:p w:rsidR="00AE4780" w:rsidRDefault="00AE4780" w:rsidP="003E2C2D">
      <w:pPr>
        <w:autoSpaceDE w:val="0"/>
        <w:autoSpaceDN w:val="0"/>
        <w:adjustRightInd w:val="0"/>
        <w:spacing w:after="0"/>
        <w:jc w:val="both"/>
        <w:rPr>
          <w:rFonts w:ascii="Times New Roman" w:hAnsi="Times New Roman" w:cs="Times New Roman"/>
          <w:bCs/>
          <w:iCs/>
          <w:sz w:val="30"/>
          <w:szCs w:val="30"/>
          <w:lang w:val="es-ES_tradnl"/>
        </w:rPr>
      </w:pPr>
    </w:p>
    <w:p w:rsidR="00D24529" w:rsidRDefault="00AE4780" w:rsidP="003E2C2D">
      <w:pPr>
        <w:autoSpaceDE w:val="0"/>
        <w:autoSpaceDN w:val="0"/>
        <w:adjustRightInd w:val="0"/>
        <w:spacing w:after="0"/>
        <w:jc w:val="both"/>
        <w:rPr>
          <w:rFonts w:ascii="Times New Roman" w:hAnsi="Times New Roman" w:cs="Times New Roman"/>
          <w:bCs/>
          <w:iCs/>
          <w:sz w:val="30"/>
          <w:szCs w:val="30"/>
          <w:lang w:val="es-ES_tradnl"/>
        </w:rPr>
      </w:pPr>
      <w:r>
        <w:rPr>
          <w:rFonts w:ascii="Times New Roman" w:hAnsi="Times New Roman" w:cs="Times New Roman"/>
          <w:bCs/>
          <w:iCs/>
          <w:sz w:val="30"/>
          <w:szCs w:val="30"/>
          <w:lang w:val="es-ES_tradnl"/>
        </w:rPr>
        <w:t xml:space="preserve">Toda la prueba es coincidente en el sentido que desaparecido el señor José Antonio Velasco Fernández, entró al predio y empezó a </w:t>
      </w:r>
      <w:r w:rsidR="00262A1F">
        <w:rPr>
          <w:rFonts w:ascii="Times New Roman" w:hAnsi="Times New Roman" w:cs="Times New Roman"/>
          <w:bCs/>
          <w:iCs/>
          <w:sz w:val="30"/>
          <w:szCs w:val="30"/>
          <w:lang w:val="es-ES_tradnl"/>
        </w:rPr>
        <w:t>posesionarse</w:t>
      </w:r>
      <w:r w:rsidR="003576D6">
        <w:rPr>
          <w:rFonts w:ascii="Times New Roman" w:hAnsi="Times New Roman" w:cs="Times New Roman"/>
          <w:bCs/>
          <w:iCs/>
          <w:sz w:val="30"/>
          <w:szCs w:val="30"/>
          <w:lang w:val="es-ES_tradnl"/>
        </w:rPr>
        <w:t>, por aquella época (1.993-1994</w:t>
      </w:r>
      <w:r>
        <w:rPr>
          <w:rFonts w:ascii="Times New Roman" w:hAnsi="Times New Roman" w:cs="Times New Roman"/>
          <w:bCs/>
          <w:iCs/>
          <w:sz w:val="30"/>
          <w:szCs w:val="30"/>
          <w:lang w:val="es-ES_tradnl"/>
        </w:rPr>
        <w:t xml:space="preserve">) menor de edad, su hijo Mario Francisco; no puede perderse de vista que </w:t>
      </w:r>
      <w:r w:rsidR="003576D6">
        <w:rPr>
          <w:rFonts w:ascii="Times New Roman" w:hAnsi="Times New Roman" w:cs="Times New Roman"/>
          <w:bCs/>
          <w:iCs/>
          <w:sz w:val="30"/>
          <w:szCs w:val="30"/>
          <w:lang w:val="es-ES_tradnl"/>
        </w:rPr>
        <w:t xml:space="preserve">en </w:t>
      </w:r>
      <w:r>
        <w:rPr>
          <w:rFonts w:ascii="Times New Roman" w:hAnsi="Times New Roman" w:cs="Times New Roman"/>
          <w:bCs/>
          <w:iCs/>
          <w:sz w:val="30"/>
          <w:szCs w:val="30"/>
          <w:lang w:val="es-ES_tradnl"/>
        </w:rPr>
        <w:t xml:space="preserve">el bien </w:t>
      </w:r>
      <w:r w:rsidR="003576D6">
        <w:rPr>
          <w:rFonts w:ascii="Times New Roman" w:hAnsi="Times New Roman" w:cs="Times New Roman"/>
          <w:bCs/>
          <w:iCs/>
          <w:sz w:val="30"/>
          <w:szCs w:val="30"/>
          <w:lang w:val="es-ES_tradnl"/>
        </w:rPr>
        <w:t>había un mayordomo (Gildardo Muñoz)</w:t>
      </w:r>
      <w:r>
        <w:rPr>
          <w:rFonts w:ascii="Times New Roman" w:hAnsi="Times New Roman" w:cs="Times New Roman"/>
          <w:bCs/>
          <w:iCs/>
          <w:sz w:val="30"/>
          <w:szCs w:val="30"/>
          <w:lang w:val="es-ES_tradnl"/>
        </w:rPr>
        <w:t xml:space="preserve"> </w:t>
      </w:r>
      <w:r w:rsidR="003576D6">
        <w:rPr>
          <w:rFonts w:ascii="Times New Roman" w:hAnsi="Times New Roman" w:cs="Times New Roman"/>
          <w:bCs/>
          <w:iCs/>
          <w:sz w:val="30"/>
          <w:szCs w:val="30"/>
          <w:lang w:val="es-ES_tradnl"/>
        </w:rPr>
        <w:t>para cuando murió el propietario</w:t>
      </w:r>
      <w:r>
        <w:rPr>
          <w:rFonts w:ascii="Times New Roman" w:hAnsi="Times New Roman" w:cs="Times New Roman"/>
          <w:bCs/>
          <w:iCs/>
          <w:sz w:val="30"/>
          <w:szCs w:val="30"/>
          <w:lang w:val="es-ES_tradnl"/>
        </w:rPr>
        <w:t xml:space="preserve"> y </w:t>
      </w:r>
      <w:r w:rsidR="003576D6">
        <w:rPr>
          <w:rFonts w:ascii="Times New Roman" w:hAnsi="Times New Roman" w:cs="Times New Roman"/>
          <w:bCs/>
          <w:iCs/>
          <w:sz w:val="30"/>
          <w:szCs w:val="30"/>
          <w:lang w:val="es-ES_tradnl"/>
        </w:rPr>
        <w:t xml:space="preserve">continuó hasta que falleció en la finca. Y estuvieron administrándola la solicitante y su hijo </w:t>
      </w:r>
      <w:r w:rsidR="000A60E5">
        <w:rPr>
          <w:rFonts w:ascii="Times New Roman" w:hAnsi="Times New Roman" w:cs="Times New Roman"/>
          <w:bCs/>
          <w:iCs/>
          <w:sz w:val="30"/>
          <w:szCs w:val="30"/>
          <w:lang w:val="es-ES_tradnl"/>
        </w:rPr>
        <w:t>hasta el año 1.994, c</w:t>
      </w:r>
      <w:r w:rsidR="003576D6">
        <w:rPr>
          <w:rFonts w:ascii="Times New Roman" w:hAnsi="Times New Roman" w:cs="Times New Roman"/>
          <w:bCs/>
          <w:iCs/>
          <w:sz w:val="30"/>
          <w:szCs w:val="30"/>
          <w:lang w:val="es-ES_tradnl"/>
        </w:rPr>
        <w:t>omo se estableció líneas arriba.</w:t>
      </w:r>
      <w:r w:rsidR="000A60E5">
        <w:rPr>
          <w:rFonts w:ascii="Times New Roman" w:hAnsi="Times New Roman" w:cs="Times New Roman"/>
          <w:bCs/>
          <w:iCs/>
          <w:sz w:val="30"/>
          <w:szCs w:val="30"/>
          <w:lang w:val="es-ES_tradnl"/>
        </w:rPr>
        <w:t xml:space="preserve"> </w:t>
      </w:r>
    </w:p>
    <w:p w:rsidR="003576D6" w:rsidRDefault="003576D6" w:rsidP="003E2C2D">
      <w:pPr>
        <w:autoSpaceDE w:val="0"/>
        <w:autoSpaceDN w:val="0"/>
        <w:adjustRightInd w:val="0"/>
        <w:spacing w:after="0"/>
        <w:jc w:val="both"/>
        <w:rPr>
          <w:rFonts w:ascii="Times New Roman" w:hAnsi="Times New Roman" w:cs="Times New Roman"/>
          <w:bCs/>
          <w:iCs/>
          <w:sz w:val="30"/>
          <w:szCs w:val="30"/>
          <w:lang w:val="es-ES_tradnl"/>
        </w:rPr>
      </w:pPr>
    </w:p>
    <w:p w:rsidR="00D24529" w:rsidRDefault="00D24529" w:rsidP="003E2C2D">
      <w:pPr>
        <w:autoSpaceDE w:val="0"/>
        <w:autoSpaceDN w:val="0"/>
        <w:adjustRightInd w:val="0"/>
        <w:spacing w:after="0"/>
        <w:jc w:val="both"/>
        <w:rPr>
          <w:rFonts w:ascii="Times New Roman" w:hAnsi="Times New Roman" w:cs="Times New Roman"/>
          <w:bCs/>
          <w:iCs/>
          <w:sz w:val="30"/>
          <w:szCs w:val="30"/>
          <w:lang w:val="es-ES_tradnl"/>
        </w:rPr>
      </w:pPr>
      <w:r>
        <w:rPr>
          <w:rFonts w:ascii="Times New Roman" w:hAnsi="Times New Roman" w:cs="Times New Roman"/>
          <w:bCs/>
          <w:iCs/>
          <w:sz w:val="30"/>
          <w:szCs w:val="30"/>
          <w:lang w:val="es-ES_tradnl"/>
        </w:rPr>
        <w:t xml:space="preserve">Liquidad la mortuoria del </w:t>
      </w:r>
      <w:r w:rsidRPr="00D24529">
        <w:rPr>
          <w:rFonts w:ascii="Times New Roman" w:hAnsi="Times New Roman" w:cs="Times New Roman"/>
          <w:bCs/>
          <w:i/>
          <w:iCs/>
          <w:sz w:val="30"/>
          <w:szCs w:val="30"/>
          <w:lang w:val="es-ES_tradnl"/>
        </w:rPr>
        <w:t>de cujus</w:t>
      </w:r>
      <w:r>
        <w:rPr>
          <w:rFonts w:ascii="Times New Roman" w:hAnsi="Times New Roman" w:cs="Times New Roman"/>
          <w:bCs/>
          <w:iCs/>
          <w:sz w:val="30"/>
          <w:szCs w:val="30"/>
          <w:lang w:val="es-ES_tradnl"/>
        </w:rPr>
        <w:t xml:space="preserve"> (esposo de la solicitante) a la señora Zenovia Angarita de Velasco, por concepto de gananciales, le correspondió el 87.740% </w:t>
      </w:r>
      <w:r w:rsidR="00D53EC3">
        <w:rPr>
          <w:rFonts w:ascii="Times New Roman" w:hAnsi="Times New Roman" w:cs="Times New Roman"/>
          <w:bCs/>
          <w:iCs/>
          <w:sz w:val="30"/>
          <w:szCs w:val="30"/>
          <w:lang w:val="es-ES_tradnl"/>
        </w:rPr>
        <w:t xml:space="preserve">los cuales fueron pagados con la adjudicación, en esa proporción, </w:t>
      </w:r>
      <w:r w:rsidR="00FD5E59">
        <w:rPr>
          <w:rFonts w:ascii="Times New Roman" w:hAnsi="Times New Roman" w:cs="Times New Roman"/>
          <w:bCs/>
          <w:iCs/>
          <w:sz w:val="30"/>
          <w:szCs w:val="30"/>
          <w:lang w:val="es-ES_tradnl"/>
        </w:rPr>
        <w:t>d</w:t>
      </w:r>
      <w:r w:rsidR="00D53EC3">
        <w:rPr>
          <w:rFonts w:ascii="Times New Roman" w:hAnsi="Times New Roman" w:cs="Times New Roman"/>
          <w:bCs/>
          <w:iCs/>
          <w:sz w:val="30"/>
          <w:szCs w:val="30"/>
          <w:lang w:val="es-ES_tradnl"/>
        </w:rPr>
        <w:t>el predio La Española.</w:t>
      </w:r>
    </w:p>
    <w:p w:rsidR="00E53981" w:rsidRDefault="00E53981" w:rsidP="003E2C2D">
      <w:pPr>
        <w:autoSpaceDE w:val="0"/>
        <w:autoSpaceDN w:val="0"/>
        <w:adjustRightInd w:val="0"/>
        <w:spacing w:after="0"/>
        <w:jc w:val="both"/>
        <w:rPr>
          <w:rFonts w:cstheme="minorHAnsi"/>
          <w:sz w:val="30"/>
          <w:szCs w:val="30"/>
          <w:u w:val="single"/>
        </w:rPr>
      </w:pPr>
      <w:r w:rsidRPr="00E53981">
        <w:rPr>
          <w:rFonts w:ascii="Times New Roman" w:hAnsi="Times New Roman" w:cs="Times New Roman"/>
          <w:bCs/>
          <w:iCs/>
          <w:sz w:val="30"/>
          <w:szCs w:val="30"/>
          <w:lang w:val="es-ES_tradnl"/>
        </w:rPr>
        <w:t xml:space="preserve">Sin embargo, no pudo ejercer sus derechos, ya que si bien no tuvo dinero para registrar la hijuela de adjudicación en la respectiva oficina de registro de instrumentos públicos, </w:t>
      </w:r>
      <w:r w:rsidRPr="00E53981">
        <w:rPr>
          <w:rFonts w:cstheme="minorHAnsi"/>
          <w:bCs/>
          <w:iCs/>
          <w:sz w:val="30"/>
          <w:szCs w:val="30"/>
          <w:u w:val="single"/>
          <w:lang w:val="es-ES_tradnl"/>
        </w:rPr>
        <w:t xml:space="preserve">no es menos cierto que fue amenazada y </w:t>
      </w:r>
      <w:r w:rsidRPr="00E53981">
        <w:rPr>
          <w:rFonts w:cstheme="minorHAnsi"/>
          <w:sz w:val="30"/>
          <w:szCs w:val="30"/>
          <w:u w:val="single"/>
        </w:rPr>
        <w:t xml:space="preserve">compelida a desatender, permanentemente, las facultades de </w:t>
      </w:r>
      <w:r w:rsidRPr="00A96D66">
        <w:rPr>
          <w:rFonts w:cstheme="minorHAnsi"/>
          <w:i/>
          <w:sz w:val="30"/>
          <w:szCs w:val="30"/>
          <w:u w:val="single"/>
        </w:rPr>
        <w:t>usar</w:t>
      </w:r>
      <w:r w:rsidRPr="00E53981">
        <w:rPr>
          <w:rFonts w:cstheme="minorHAnsi"/>
          <w:sz w:val="30"/>
          <w:szCs w:val="30"/>
          <w:u w:val="single"/>
        </w:rPr>
        <w:t xml:space="preserve">, </w:t>
      </w:r>
      <w:r w:rsidRPr="00A96D66">
        <w:rPr>
          <w:rFonts w:cstheme="minorHAnsi"/>
          <w:i/>
          <w:sz w:val="30"/>
          <w:szCs w:val="30"/>
          <w:u w:val="single"/>
        </w:rPr>
        <w:t>gozar</w:t>
      </w:r>
      <w:r w:rsidRPr="00E53981">
        <w:rPr>
          <w:rFonts w:cstheme="minorHAnsi"/>
          <w:sz w:val="30"/>
          <w:szCs w:val="30"/>
          <w:u w:val="single"/>
        </w:rPr>
        <w:t xml:space="preserve">, </w:t>
      </w:r>
      <w:r w:rsidRPr="00DF771D">
        <w:rPr>
          <w:rFonts w:cstheme="minorHAnsi"/>
          <w:i/>
          <w:sz w:val="30"/>
          <w:szCs w:val="30"/>
          <w:u w:val="single"/>
        </w:rPr>
        <w:t>y</w:t>
      </w:r>
      <w:r w:rsidRPr="00E53981">
        <w:rPr>
          <w:rFonts w:cstheme="minorHAnsi"/>
          <w:sz w:val="30"/>
          <w:szCs w:val="30"/>
          <w:u w:val="single"/>
        </w:rPr>
        <w:t xml:space="preserve"> </w:t>
      </w:r>
      <w:r w:rsidRPr="00A96D66">
        <w:rPr>
          <w:rFonts w:cstheme="minorHAnsi"/>
          <w:i/>
          <w:sz w:val="30"/>
          <w:szCs w:val="30"/>
          <w:u w:val="single"/>
        </w:rPr>
        <w:t>disponer</w:t>
      </w:r>
      <w:r w:rsidRPr="00E53981">
        <w:rPr>
          <w:rFonts w:cstheme="minorHAnsi"/>
          <w:sz w:val="30"/>
          <w:szCs w:val="30"/>
          <w:u w:val="single"/>
        </w:rPr>
        <w:t xml:space="preserve"> de las relaciones jurídicas de por lo menos la </w:t>
      </w:r>
      <w:r w:rsidRPr="00E53981">
        <w:rPr>
          <w:rFonts w:cstheme="minorHAnsi"/>
          <w:i/>
          <w:sz w:val="30"/>
          <w:szCs w:val="30"/>
          <w:u w:val="single"/>
        </w:rPr>
        <w:t>posesión</w:t>
      </w:r>
      <w:r w:rsidRPr="00E53981">
        <w:rPr>
          <w:rFonts w:cstheme="minorHAnsi"/>
          <w:sz w:val="30"/>
          <w:szCs w:val="30"/>
          <w:u w:val="single"/>
        </w:rPr>
        <w:t xml:space="preserve"> en relación con su predio</w:t>
      </w:r>
      <w:r w:rsidR="00244844">
        <w:rPr>
          <w:rFonts w:cstheme="minorHAnsi"/>
          <w:sz w:val="30"/>
          <w:szCs w:val="30"/>
          <w:u w:val="single"/>
        </w:rPr>
        <w:t xml:space="preserve">, </w:t>
      </w:r>
      <w:r w:rsidR="00244844" w:rsidRPr="00244844">
        <w:rPr>
          <w:rFonts w:cstheme="minorHAnsi"/>
          <w:sz w:val="30"/>
          <w:szCs w:val="30"/>
          <w:u w:val="single"/>
        </w:rPr>
        <w:t>lo que trajo consigo el abandono del inmueble</w:t>
      </w:r>
      <w:r w:rsidR="00244844">
        <w:rPr>
          <w:rFonts w:ascii="Times New Roman" w:hAnsi="Times New Roman" w:cs="Times New Roman"/>
          <w:sz w:val="30"/>
          <w:szCs w:val="30"/>
        </w:rPr>
        <w:t>.</w:t>
      </w:r>
    </w:p>
    <w:p w:rsidR="0082049A" w:rsidRDefault="0082049A" w:rsidP="003E2C2D">
      <w:pPr>
        <w:autoSpaceDE w:val="0"/>
        <w:autoSpaceDN w:val="0"/>
        <w:adjustRightInd w:val="0"/>
        <w:spacing w:after="0"/>
        <w:jc w:val="both"/>
        <w:rPr>
          <w:rFonts w:cstheme="minorHAnsi"/>
          <w:sz w:val="30"/>
          <w:szCs w:val="30"/>
          <w:u w:val="single"/>
        </w:rPr>
      </w:pPr>
    </w:p>
    <w:p w:rsidR="005D3AAB" w:rsidRDefault="0041002A" w:rsidP="003E2C2D">
      <w:pPr>
        <w:autoSpaceDE w:val="0"/>
        <w:autoSpaceDN w:val="0"/>
        <w:adjustRightInd w:val="0"/>
        <w:spacing w:after="0"/>
        <w:jc w:val="both"/>
        <w:rPr>
          <w:rFonts w:ascii="Times New Roman" w:hAnsi="Times New Roman" w:cs="Times New Roman"/>
          <w:bCs/>
          <w:iCs/>
          <w:sz w:val="30"/>
          <w:szCs w:val="30"/>
          <w:lang w:val="es-ES_tradnl"/>
        </w:rPr>
      </w:pPr>
      <w:r>
        <w:rPr>
          <w:rFonts w:ascii="Times New Roman" w:hAnsi="Times New Roman" w:cs="Times New Roman"/>
          <w:sz w:val="30"/>
          <w:szCs w:val="30"/>
        </w:rPr>
        <w:lastRenderedPageBreak/>
        <w:t>La Procuraduría pregunta:</w:t>
      </w:r>
      <w:r w:rsidR="00293919">
        <w:rPr>
          <w:rFonts w:ascii="Times New Roman" w:hAnsi="Times New Roman" w:cs="Times New Roman"/>
          <w:sz w:val="30"/>
          <w:szCs w:val="30"/>
        </w:rPr>
        <w:t xml:space="preserve"> ¿</w:t>
      </w:r>
      <w:r w:rsidR="00293919" w:rsidRPr="00483CDE">
        <w:rPr>
          <w:rFonts w:ascii="Times New Roman" w:hAnsi="Times New Roman" w:cs="Times New Roman"/>
          <w:i/>
          <w:sz w:val="30"/>
          <w:szCs w:val="30"/>
        </w:rPr>
        <w:t>quién</w:t>
      </w:r>
      <w:r w:rsidR="00483CDE" w:rsidRPr="00483CDE">
        <w:rPr>
          <w:rFonts w:ascii="Times New Roman" w:hAnsi="Times New Roman" w:cs="Times New Roman"/>
          <w:i/>
          <w:sz w:val="30"/>
          <w:szCs w:val="30"/>
        </w:rPr>
        <w:t xml:space="preserve"> o quiénes amenazaron a la solicitante</w:t>
      </w:r>
      <w:r w:rsidR="00293919">
        <w:rPr>
          <w:rFonts w:ascii="Times New Roman" w:hAnsi="Times New Roman" w:cs="Times New Roman"/>
          <w:sz w:val="30"/>
          <w:szCs w:val="30"/>
        </w:rPr>
        <w:t>?</w:t>
      </w:r>
      <w:r w:rsidR="00E65280">
        <w:rPr>
          <w:rFonts w:ascii="Times New Roman" w:hAnsi="Times New Roman" w:cs="Times New Roman"/>
          <w:sz w:val="30"/>
          <w:szCs w:val="30"/>
        </w:rPr>
        <w:t xml:space="preserve"> </w:t>
      </w:r>
      <w:r w:rsidR="00483CDE">
        <w:rPr>
          <w:rFonts w:ascii="Times New Roman" w:hAnsi="Times New Roman" w:cs="Times New Roman"/>
          <w:sz w:val="30"/>
          <w:szCs w:val="30"/>
        </w:rPr>
        <w:t xml:space="preserve">La respuesta es contundente, pues no fue infirmada por </w:t>
      </w:r>
      <w:r w:rsidR="00BC1CFC">
        <w:rPr>
          <w:rFonts w:ascii="Times New Roman" w:hAnsi="Times New Roman" w:cs="Times New Roman"/>
          <w:sz w:val="30"/>
          <w:szCs w:val="30"/>
        </w:rPr>
        <w:t xml:space="preserve">quienes </w:t>
      </w:r>
      <w:r w:rsidR="00483CDE">
        <w:rPr>
          <w:rFonts w:ascii="Times New Roman" w:hAnsi="Times New Roman" w:cs="Times New Roman"/>
          <w:sz w:val="30"/>
          <w:szCs w:val="30"/>
        </w:rPr>
        <w:t>tenía</w:t>
      </w:r>
      <w:r w:rsidR="00BC1CFC">
        <w:rPr>
          <w:rFonts w:ascii="Times New Roman" w:hAnsi="Times New Roman" w:cs="Times New Roman"/>
          <w:sz w:val="30"/>
          <w:szCs w:val="30"/>
        </w:rPr>
        <w:t>n</w:t>
      </w:r>
      <w:r w:rsidR="00483CDE">
        <w:rPr>
          <w:rFonts w:ascii="Times New Roman" w:hAnsi="Times New Roman" w:cs="Times New Roman"/>
          <w:sz w:val="30"/>
          <w:szCs w:val="30"/>
        </w:rPr>
        <w:t xml:space="preserve"> la carga de hacerlo (arts. 5 Inc. Últ. y 78 de la LV.), según la abundante prueba que sobre el particular milita en la foliatura; evidencia (testimonial y documental) que viene </w:t>
      </w:r>
      <w:r w:rsidR="0032756C">
        <w:rPr>
          <w:rFonts w:ascii="Times New Roman" w:hAnsi="Times New Roman" w:cs="Times New Roman"/>
          <w:sz w:val="30"/>
          <w:szCs w:val="30"/>
        </w:rPr>
        <w:t xml:space="preserve">cubierta </w:t>
      </w:r>
      <w:r w:rsidR="00545F98">
        <w:rPr>
          <w:rFonts w:ascii="Times New Roman" w:hAnsi="Times New Roman" w:cs="Times New Roman"/>
          <w:sz w:val="30"/>
          <w:szCs w:val="30"/>
        </w:rPr>
        <w:t>por el principio de la buena fe de la víctima (arts. 5 y 83 de la CN y LV respectivamente)</w:t>
      </w:r>
      <w:r w:rsidR="00220540">
        <w:rPr>
          <w:rFonts w:ascii="Times New Roman" w:hAnsi="Times New Roman" w:cs="Times New Roman"/>
          <w:sz w:val="30"/>
          <w:szCs w:val="30"/>
        </w:rPr>
        <w:t xml:space="preserve"> y la presunción de fidedignidad del haz probatorio arrimado </w:t>
      </w:r>
      <w:r w:rsidR="0023389F">
        <w:rPr>
          <w:rFonts w:ascii="Times New Roman" w:hAnsi="Times New Roman" w:cs="Times New Roman"/>
          <w:sz w:val="30"/>
          <w:szCs w:val="30"/>
        </w:rPr>
        <w:t>durante la etapa administrativa.</w:t>
      </w:r>
      <w:r w:rsidR="00220540">
        <w:rPr>
          <w:rFonts w:ascii="Times New Roman" w:hAnsi="Times New Roman" w:cs="Times New Roman"/>
          <w:sz w:val="30"/>
          <w:szCs w:val="30"/>
        </w:rPr>
        <w:t xml:space="preserve"> </w:t>
      </w:r>
      <w:r w:rsidR="0023389F">
        <w:rPr>
          <w:rFonts w:cstheme="minorHAnsi"/>
          <w:sz w:val="30"/>
          <w:szCs w:val="30"/>
          <w:u w:val="single"/>
        </w:rPr>
        <w:t>L</w:t>
      </w:r>
      <w:r w:rsidR="00A5737B" w:rsidRPr="00E65280">
        <w:rPr>
          <w:rFonts w:cstheme="minorHAnsi"/>
          <w:sz w:val="30"/>
          <w:szCs w:val="30"/>
          <w:u w:val="single"/>
        </w:rPr>
        <w:t>as amenazas fueron hecha</w:t>
      </w:r>
      <w:r w:rsidR="0032756C">
        <w:rPr>
          <w:rFonts w:cstheme="minorHAnsi"/>
          <w:sz w:val="30"/>
          <w:szCs w:val="30"/>
          <w:u w:val="single"/>
        </w:rPr>
        <w:t>s</w:t>
      </w:r>
      <w:r w:rsidR="00A5737B" w:rsidRPr="00E65280">
        <w:rPr>
          <w:rFonts w:cstheme="minorHAnsi"/>
          <w:sz w:val="30"/>
          <w:szCs w:val="30"/>
          <w:u w:val="single"/>
        </w:rPr>
        <w:t xml:space="preserve"> por el señor Mario Francisco Velasco Torres y Luis Fernando Herrera Gil </w:t>
      </w:r>
      <w:r w:rsidR="0032756C">
        <w:rPr>
          <w:rFonts w:cstheme="minorHAnsi"/>
          <w:sz w:val="30"/>
          <w:szCs w:val="30"/>
          <w:u w:val="single"/>
        </w:rPr>
        <w:t>-</w:t>
      </w:r>
      <w:r w:rsidR="00A5737B" w:rsidRPr="00E65280">
        <w:rPr>
          <w:rFonts w:cstheme="minorHAnsi"/>
          <w:sz w:val="30"/>
          <w:szCs w:val="30"/>
          <w:u w:val="single"/>
        </w:rPr>
        <w:t>alias memo chiquito</w:t>
      </w:r>
      <w:r w:rsidR="0032756C">
        <w:rPr>
          <w:rFonts w:cstheme="minorHAnsi"/>
          <w:sz w:val="30"/>
          <w:szCs w:val="30"/>
          <w:u w:val="single"/>
        </w:rPr>
        <w:t>-</w:t>
      </w:r>
      <w:r w:rsidR="00030205" w:rsidRPr="00E65280">
        <w:rPr>
          <w:rFonts w:cstheme="minorHAnsi"/>
          <w:sz w:val="30"/>
          <w:szCs w:val="30"/>
          <w:u w:val="single"/>
        </w:rPr>
        <w:t>,</w:t>
      </w:r>
      <w:r w:rsidR="00A5737B" w:rsidRPr="00E65280">
        <w:rPr>
          <w:rFonts w:cstheme="minorHAnsi"/>
          <w:sz w:val="30"/>
          <w:szCs w:val="30"/>
          <w:u w:val="single"/>
        </w:rPr>
        <w:t xml:space="preserve"> segundo comandante </w:t>
      </w:r>
      <w:r w:rsidR="00030205" w:rsidRPr="00E65280">
        <w:rPr>
          <w:rFonts w:cstheme="minorHAnsi"/>
          <w:sz w:val="30"/>
          <w:szCs w:val="30"/>
          <w:u w:val="single"/>
        </w:rPr>
        <w:t xml:space="preserve">militar </w:t>
      </w:r>
      <w:r w:rsidR="00030205" w:rsidRPr="00E65280">
        <w:rPr>
          <w:rFonts w:cstheme="minorHAnsi"/>
          <w:bCs/>
          <w:iCs/>
          <w:sz w:val="30"/>
          <w:szCs w:val="30"/>
          <w:u w:val="single"/>
          <w:lang w:val="es-ES_tradnl"/>
        </w:rPr>
        <w:t>del frente de guerra Omar Isaza</w:t>
      </w:r>
      <w:r w:rsidR="00E2729A">
        <w:rPr>
          <w:rFonts w:cstheme="minorHAnsi"/>
          <w:bCs/>
          <w:iCs/>
          <w:sz w:val="30"/>
          <w:szCs w:val="30"/>
          <w:u w:val="single"/>
          <w:lang w:val="es-ES_tradnl"/>
        </w:rPr>
        <w:t xml:space="preserve"> de los paramilitares, </w:t>
      </w:r>
      <w:r w:rsidR="00E65280" w:rsidRPr="00E65280">
        <w:rPr>
          <w:rFonts w:cstheme="minorHAnsi"/>
          <w:bCs/>
          <w:iCs/>
          <w:sz w:val="30"/>
          <w:szCs w:val="30"/>
          <w:u w:val="single"/>
          <w:lang w:val="es-ES_tradnl"/>
        </w:rPr>
        <w:t xml:space="preserve">con influjo y presencia armada </w:t>
      </w:r>
      <w:r w:rsidR="00030205" w:rsidRPr="00E65280">
        <w:rPr>
          <w:rFonts w:cstheme="minorHAnsi"/>
          <w:bCs/>
          <w:iCs/>
          <w:sz w:val="30"/>
          <w:szCs w:val="30"/>
          <w:u w:val="single"/>
          <w:lang w:val="es-ES_tradnl"/>
        </w:rPr>
        <w:t xml:space="preserve">para el área de </w:t>
      </w:r>
      <w:r w:rsidR="0032756C">
        <w:rPr>
          <w:rFonts w:cstheme="minorHAnsi"/>
          <w:bCs/>
          <w:iCs/>
          <w:sz w:val="30"/>
          <w:szCs w:val="30"/>
          <w:u w:val="single"/>
          <w:lang w:val="es-ES_tradnl"/>
        </w:rPr>
        <w:t xml:space="preserve">los municipios de </w:t>
      </w:r>
      <w:r w:rsidR="00030205" w:rsidRPr="00E65280">
        <w:rPr>
          <w:rFonts w:cstheme="minorHAnsi"/>
          <w:bCs/>
          <w:iCs/>
          <w:sz w:val="30"/>
          <w:szCs w:val="30"/>
          <w:u w:val="single"/>
          <w:lang w:val="es-ES_tradnl"/>
        </w:rPr>
        <w:t>Norcasia y Victoria</w:t>
      </w:r>
      <w:r w:rsidR="0032756C">
        <w:rPr>
          <w:rFonts w:cstheme="minorHAnsi"/>
          <w:bCs/>
          <w:iCs/>
          <w:sz w:val="30"/>
          <w:szCs w:val="30"/>
          <w:u w:val="single"/>
          <w:lang w:val="es-ES_tradnl"/>
        </w:rPr>
        <w:t xml:space="preserve"> (Cdas.)</w:t>
      </w:r>
      <w:r w:rsidR="00030205" w:rsidRPr="00E65280">
        <w:rPr>
          <w:rFonts w:cstheme="minorHAnsi"/>
          <w:bCs/>
          <w:iCs/>
          <w:sz w:val="30"/>
          <w:szCs w:val="30"/>
          <w:u w:val="single"/>
          <w:lang w:val="es-ES_tradnl"/>
        </w:rPr>
        <w:t xml:space="preserve"> </w:t>
      </w:r>
      <w:r w:rsidR="00E65280" w:rsidRPr="00E65280">
        <w:rPr>
          <w:rFonts w:cstheme="minorHAnsi"/>
          <w:bCs/>
          <w:iCs/>
          <w:sz w:val="30"/>
          <w:szCs w:val="30"/>
          <w:u w:val="single"/>
          <w:lang w:val="es-ES_tradnl"/>
        </w:rPr>
        <w:t>donde se encuentra el predio La Española</w:t>
      </w:r>
      <w:r w:rsidR="00E65280">
        <w:rPr>
          <w:rFonts w:ascii="Times New Roman" w:hAnsi="Times New Roman" w:cs="Times New Roman"/>
          <w:bCs/>
          <w:iCs/>
          <w:sz w:val="30"/>
          <w:szCs w:val="30"/>
          <w:lang w:val="es-ES_tradnl"/>
        </w:rPr>
        <w:t>.</w:t>
      </w:r>
    </w:p>
    <w:p w:rsidR="00571132" w:rsidRDefault="00571132" w:rsidP="003E2C2D">
      <w:pPr>
        <w:autoSpaceDE w:val="0"/>
        <w:autoSpaceDN w:val="0"/>
        <w:adjustRightInd w:val="0"/>
        <w:spacing w:after="0"/>
        <w:jc w:val="both"/>
        <w:rPr>
          <w:rFonts w:ascii="Times New Roman" w:hAnsi="Times New Roman" w:cs="Times New Roman"/>
          <w:bCs/>
          <w:iCs/>
          <w:sz w:val="30"/>
          <w:szCs w:val="30"/>
          <w:lang w:val="es-ES_tradnl"/>
        </w:rPr>
      </w:pPr>
    </w:p>
    <w:p w:rsidR="0078709B" w:rsidRDefault="00571132" w:rsidP="00571132">
      <w:pPr>
        <w:autoSpaceDE w:val="0"/>
        <w:autoSpaceDN w:val="0"/>
        <w:adjustRightInd w:val="0"/>
        <w:spacing w:after="0"/>
        <w:jc w:val="both"/>
        <w:rPr>
          <w:rFonts w:ascii="Times New Roman" w:hAnsi="Times New Roman" w:cs="Times New Roman"/>
          <w:sz w:val="30"/>
          <w:szCs w:val="30"/>
        </w:rPr>
      </w:pPr>
      <w:r>
        <w:rPr>
          <w:rFonts w:ascii="Times New Roman" w:hAnsi="Times New Roman" w:cs="Times New Roman"/>
          <w:sz w:val="30"/>
          <w:szCs w:val="30"/>
        </w:rPr>
        <w:t>¿</w:t>
      </w:r>
      <w:r w:rsidRPr="0078709B">
        <w:rPr>
          <w:rFonts w:ascii="Times New Roman" w:hAnsi="Times New Roman" w:cs="Times New Roman"/>
          <w:i/>
          <w:sz w:val="30"/>
          <w:szCs w:val="30"/>
        </w:rPr>
        <w:t>Cómo se materializaron las amenazas</w:t>
      </w:r>
      <w:r>
        <w:rPr>
          <w:rFonts w:ascii="Times New Roman" w:hAnsi="Times New Roman" w:cs="Times New Roman"/>
          <w:sz w:val="30"/>
          <w:szCs w:val="30"/>
        </w:rPr>
        <w:t>?</w:t>
      </w:r>
      <w:r w:rsidR="0078709B">
        <w:rPr>
          <w:rFonts w:ascii="Times New Roman" w:hAnsi="Times New Roman" w:cs="Times New Roman"/>
          <w:sz w:val="30"/>
          <w:szCs w:val="30"/>
        </w:rPr>
        <w:t xml:space="preserve"> En líneas precedentes se describió como se realizaron las amenazas en el período comprendido entre la muerte del esposo de la solicitante (2 dic. /92) y la sentencia de adjudicación de la sucesi</w:t>
      </w:r>
      <w:r w:rsidR="00BE7B0D">
        <w:rPr>
          <w:rFonts w:ascii="Times New Roman" w:hAnsi="Times New Roman" w:cs="Times New Roman"/>
          <w:sz w:val="30"/>
          <w:szCs w:val="30"/>
        </w:rPr>
        <w:t xml:space="preserve">ón del señor </w:t>
      </w:r>
      <w:r w:rsidR="0078709B">
        <w:rPr>
          <w:rFonts w:ascii="Times New Roman" w:hAnsi="Times New Roman" w:cs="Times New Roman"/>
          <w:sz w:val="30"/>
          <w:szCs w:val="30"/>
        </w:rPr>
        <w:t xml:space="preserve">José Antonio Velasco  Fernández, tendientes a que la </w:t>
      </w:r>
      <w:r w:rsidR="00BE7B0D">
        <w:rPr>
          <w:rFonts w:ascii="Times New Roman" w:hAnsi="Times New Roman" w:cs="Times New Roman"/>
          <w:sz w:val="30"/>
          <w:szCs w:val="30"/>
        </w:rPr>
        <w:t>señora Zenovia Angarita de Velasco</w:t>
      </w:r>
      <w:r w:rsidR="0078709B">
        <w:rPr>
          <w:rFonts w:ascii="Times New Roman" w:hAnsi="Times New Roman" w:cs="Times New Roman"/>
          <w:sz w:val="30"/>
          <w:szCs w:val="30"/>
        </w:rPr>
        <w:t xml:space="preserve"> no volviera al predio, lo que consecuencialmente produjo el abandono forzado de la finca La Española por parte de esta.</w:t>
      </w:r>
    </w:p>
    <w:p w:rsidR="0078709B" w:rsidRDefault="0078709B" w:rsidP="00571132">
      <w:pPr>
        <w:autoSpaceDE w:val="0"/>
        <w:autoSpaceDN w:val="0"/>
        <w:adjustRightInd w:val="0"/>
        <w:spacing w:after="0"/>
        <w:jc w:val="both"/>
        <w:rPr>
          <w:rFonts w:ascii="Times New Roman" w:hAnsi="Times New Roman" w:cs="Times New Roman"/>
          <w:sz w:val="30"/>
          <w:szCs w:val="30"/>
        </w:rPr>
      </w:pPr>
    </w:p>
    <w:p w:rsidR="0050302E" w:rsidRDefault="00FE7DD7" w:rsidP="00571132">
      <w:pPr>
        <w:autoSpaceDE w:val="0"/>
        <w:autoSpaceDN w:val="0"/>
        <w:adjustRightInd w:val="0"/>
        <w:spacing w:after="0"/>
        <w:jc w:val="both"/>
        <w:rPr>
          <w:rFonts w:ascii="Times New Roman" w:hAnsi="Times New Roman" w:cs="Times New Roman"/>
          <w:sz w:val="30"/>
          <w:szCs w:val="30"/>
        </w:rPr>
      </w:pPr>
      <w:r>
        <w:rPr>
          <w:rFonts w:ascii="Times New Roman" w:hAnsi="Times New Roman" w:cs="Times New Roman"/>
          <w:sz w:val="30"/>
          <w:szCs w:val="30"/>
        </w:rPr>
        <w:t xml:space="preserve">Después </w:t>
      </w:r>
      <w:r w:rsidR="0050302E">
        <w:rPr>
          <w:rFonts w:ascii="Times New Roman" w:hAnsi="Times New Roman" w:cs="Times New Roman"/>
          <w:sz w:val="30"/>
          <w:szCs w:val="30"/>
        </w:rPr>
        <w:t>de la sentencia de adjudicación (30 jun. /99) donde a la solicitante le correspondió (por gananciales) el 84.740% en el predio</w:t>
      </w:r>
      <w:r w:rsidR="00F0486E">
        <w:rPr>
          <w:rStyle w:val="Refdenotaalpie"/>
          <w:rFonts w:ascii="Times New Roman" w:hAnsi="Times New Roman" w:cs="Times New Roman"/>
          <w:sz w:val="30"/>
          <w:szCs w:val="30"/>
        </w:rPr>
        <w:footnoteReference w:id="3"/>
      </w:r>
      <w:r w:rsidR="0050302E">
        <w:rPr>
          <w:rFonts w:ascii="Times New Roman" w:hAnsi="Times New Roman" w:cs="Times New Roman"/>
          <w:sz w:val="30"/>
          <w:szCs w:val="30"/>
        </w:rPr>
        <w:t xml:space="preserve">, comienza un segundo período de amenazas las cuales se cometieron, perpetraron y consumaron </w:t>
      </w:r>
      <w:r w:rsidR="003F5D04">
        <w:rPr>
          <w:rFonts w:ascii="Times New Roman" w:hAnsi="Times New Roman" w:cs="Times New Roman"/>
          <w:sz w:val="30"/>
          <w:szCs w:val="30"/>
        </w:rPr>
        <w:t>de la siguiente manera</w:t>
      </w:r>
      <w:r w:rsidR="0050302E">
        <w:rPr>
          <w:rFonts w:ascii="Times New Roman" w:hAnsi="Times New Roman" w:cs="Times New Roman"/>
          <w:sz w:val="30"/>
          <w:szCs w:val="30"/>
        </w:rPr>
        <w:t>:</w:t>
      </w:r>
    </w:p>
    <w:p w:rsidR="0050302E" w:rsidRDefault="0050302E" w:rsidP="00571132">
      <w:pPr>
        <w:autoSpaceDE w:val="0"/>
        <w:autoSpaceDN w:val="0"/>
        <w:adjustRightInd w:val="0"/>
        <w:spacing w:after="0"/>
        <w:jc w:val="both"/>
        <w:rPr>
          <w:rFonts w:ascii="Times New Roman" w:hAnsi="Times New Roman" w:cs="Times New Roman"/>
          <w:sz w:val="30"/>
          <w:szCs w:val="30"/>
        </w:rPr>
      </w:pPr>
    </w:p>
    <w:p w:rsidR="00472BEC" w:rsidRDefault="00106AC8" w:rsidP="00571132">
      <w:pPr>
        <w:autoSpaceDE w:val="0"/>
        <w:autoSpaceDN w:val="0"/>
        <w:adjustRightInd w:val="0"/>
        <w:spacing w:after="0"/>
        <w:jc w:val="both"/>
        <w:rPr>
          <w:rFonts w:ascii="Times New Roman" w:hAnsi="Times New Roman" w:cs="Times New Roman"/>
          <w:sz w:val="30"/>
          <w:szCs w:val="30"/>
        </w:rPr>
      </w:pPr>
      <w:r>
        <w:rPr>
          <w:rFonts w:ascii="Times New Roman" w:hAnsi="Times New Roman" w:cs="Times New Roman"/>
          <w:sz w:val="30"/>
          <w:szCs w:val="30"/>
        </w:rPr>
        <w:t>A</w:t>
      </w:r>
      <w:r w:rsidR="00FE7DD7">
        <w:rPr>
          <w:rFonts w:ascii="Times New Roman" w:hAnsi="Times New Roman" w:cs="Times New Roman"/>
          <w:sz w:val="30"/>
          <w:szCs w:val="30"/>
        </w:rPr>
        <w:t xml:space="preserve">nte el abandono </w:t>
      </w:r>
      <w:r>
        <w:rPr>
          <w:rFonts w:ascii="Times New Roman" w:hAnsi="Times New Roman" w:cs="Times New Roman"/>
          <w:sz w:val="30"/>
          <w:szCs w:val="30"/>
        </w:rPr>
        <w:t xml:space="preserve">del predio por parte de la solicitante, </w:t>
      </w:r>
      <w:r w:rsidR="00FE7DD7">
        <w:rPr>
          <w:rFonts w:ascii="Times New Roman" w:hAnsi="Times New Roman" w:cs="Times New Roman"/>
          <w:sz w:val="30"/>
          <w:szCs w:val="30"/>
        </w:rPr>
        <w:t xml:space="preserve">Mario Francisco Velasco Torres tomó posesión </w:t>
      </w:r>
      <w:r w:rsidR="00FE7DD7" w:rsidRPr="00FE7DD7">
        <w:rPr>
          <w:rFonts w:ascii="Times New Roman" w:hAnsi="Times New Roman" w:cs="Times New Roman"/>
          <w:i/>
          <w:sz w:val="30"/>
          <w:szCs w:val="30"/>
        </w:rPr>
        <w:t xml:space="preserve">plena </w:t>
      </w:r>
      <w:r w:rsidR="00FE7DD7">
        <w:rPr>
          <w:rFonts w:ascii="Times New Roman" w:hAnsi="Times New Roman" w:cs="Times New Roman"/>
          <w:sz w:val="30"/>
          <w:szCs w:val="30"/>
        </w:rPr>
        <w:t>de la heredad y al quedarle libre el camino empezó a explotar la finca; extrajo Oro y sacó piedra que era adecuada para la construcción del ferrocarril</w:t>
      </w:r>
      <w:r w:rsidR="00930ADA">
        <w:rPr>
          <w:rFonts w:ascii="Times New Roman" w:hAnsi="Times New Roman" w:cs="Times New Roman"/>
          <w:sz w:val="30"/>
          <w:szCs w:val="30"/>
        </w:rPr>
        <w:t xml:space="preserve"> y vías.</w:t>
      </w:r>
    </w:p>
    <w:p w:rsidR="00472BEC" w:rsidRDefault="00472BEC" w:rsidP="00571132">
      <w:pPr>
        <w:autoSpaceDE w:val="0"/>
        <w:autoSpaceDN w:val="0"/>
        <w:adjustRightInd w:val="0"/>
        <w:spacing w:after="0"/>
        <w:jc w:val="both"/>
        <w:rPr>
          <w:rFonts w:ascii="Times New Roman" w:hAnsi="Times New Roman" w:cs="Times New Roman"/>
          <w:sz w:val="30"/>
          <w:szCs w:val="30"/>
        </w:rPr>
      </w:pPr>
    </w:p>
    <w:p w:rsidR="00197B19" w:rsidRDefault="00472BEC" w:rsidP="00571132">
      <w:pPr>
        <w:autoSpaceDE w:val="0"/>
        <w:autoSpaceDN w:val="0"/>
        <w:adjustRightInd w:val="0"/>
        <w:spacing w:after="0"/>
        <w:jc w:val="both"/>
        <w:rPr>
          <w:rFonts w:ascii="Times New Roman" w:hAnsi="Times New Roman" w:cs="Times New Roman"/>
          <w:sz w:val="30"/>
          <w:szCs w:val="30"/>
        </w:rPr>
      </w:pPr>
      <w:r>
        <w:rPr>
          <w:rFonts w:ascii="Times New Roman" w:hAnsi="Times New Roman" w:cs="Times New Roman"/>
          <w:sz w:val="30"/>
          <w:szCs w:val="30"/>
        </w:rPr>
        <w:t>Para el año 2005 la señora Angarita de Velasco le contó sobre el particular al señor Carlos Humberto Castro Porras</w:t>
      </w:r>
      <w:r w:rsidR="005E66D4">
        <w:rPr>
          <w:rFonts w:ascii="Times New Roman" w:hAnsi="Times New Roman" w:cs="Times New Roman"/>
          <w:sz w:val="30"/>
          <w:szCs w:val="30"/>
        </w:rPr>
        <w:t>, quien se interesó en el tema y acord</w:t>
      </w:r>
      <w:r w:rsidR="00197B19">
        <w:rPr>
          <w:rFonts w:ascii="Times New Roman" w:hAnsi="Times New Roman" w:cs="Times New Roman"/>
          <w:sz w:val="30"/>
          <w:szCs w:val="30"/>
        </w:rPr>
        <w:t xml:space="preserve">ó </w:t>
      </w:r>
      <w:r w:rsidR="00212237">
        <w:rPr>
          <w:rFonts w:ascii="Times New Roman" w:hAnsi="Times New Roman" w:cs="Times New Roman"/>
          <w:sz w:val="30"/>
          <w:szCs w:val="30"/>
        </w:rPr>
        <w:t xml:space="preserve">ir </w:t>
      </w:r>
      <w:r w:rsidR="005E66D4">
        <w:rPr>
          <w:rFonts w:ascii="Times New Roman" w:hAnsi="Times New Roman" w:cs="Times New Roman"/>
          <w:sz w:val="30"/>
          <w:szCs w:val="30"/>
        </w:rPr>
        <w:t>al predio</w:t>
      </w:r>
      <w:r w:rsidR="0042316D">
        <w:rPr>
          <w:rFonts w:ascii="Times New Roman" w:hAnsi="Times New Roman" w:cs="Times New Roman"/>
          <w:sz w:val="30"/>
          <w:szCs w:val="30"/>
        </w:rPr>
        <w:t xml:space="preserve">; para ello </w:t>
      </w:r>
      <w:r w:rsidR="00212237">
        <w:rPr>
          <w:rFonts w:ascii="Times New Roman" w:hAnsi="Times New Roman" w:cs="Times New Roman"/>
          <w:sz w:val="30"/>
          <w:szCs w:val="30"/>
        </w:rPr>
        <w:t>llamó al señor Federico Forero</w:t>
      </w:r>
      <w:r w:rsidR="00CD6C63">
        <w:rPr>
          <w:rFonts w:ascii="Times New Roman" w:hAnsi="Times New Roman" w:cs="Times New Roman"/>
          <w:sz w:val="30"/>
          <w:szCs w:val="30"/>
        </w:rPr>
        <w:t xml:space="preserve">, </w:t>
      </w:r>
      <w:r w:rsidR="00733AC7">
        <w:rPr>
          <w:rFonts w:ascii="Times New Roman" w:hAnsi="Times New Roman" w:cs="Times New Roman"/>
          <w:sz w:val="30"/>
          <w:szCs w:val="30"/>
        </w:rPr>
        <w:t>vecino</w:t>
      </w:r>
      <w:r w:rsidR="00CD6C63">
        <w:rPr>
          <w:rFonts w:ascii="Times New Roman" w:hAnsi="Times New Roman" w:cs="Times New Roman"/>
          <w:sz w:val="30"/>
          <w:szCs w:val="30"/>
        </w:rPr>
        <w:t xml:space="preserve"> de la zona </w:t>
      </w:r>
      <w:r w:rsidR="00212237">
        <w:rPr>
          <w:rFonts w:ascii="Times New Roman" w:hAnsi="Times New Roman" w:cs="Times New Roman"/>
          <w:sz w:val="30"/>
          <w:szCs w:val="30"/>
        </w:rPr>
        <w:t>y ex trabajador de la finca</w:t>
      </w:r>
      <w:r w:rsidR="00CD6C63">
        <w:rPr>
          <w:rFonts w:ascii="Times New Roman" w:hAnsi="Times New Roman" w:cs="Times New Roman"/>
          <w:sz w:val="30"/>
          <w:szCs w:val="30"/>
        </w:rPr>
        <w:t>, quien lo llevó</w:t>
      </w:r>
      <w:r w:rsidR="00733AC7">
        <w:rPr>
          <w:rFonts w:ascii="Times New Roman" w:hAnsi="Times New Roman" w:cs="Times New Roman"/>
          <w:sz w:val="30"/>
          <w:szCs w:val="30"/>
        </w:rPr>
        <w:t xml:space="preserve"> a la finca</w:t>
      </w:r>
      <w:r w:rsidR="00197B19">
        <w:rPr>
          <w:rFonts w:ascii="Times New Roman" w:hAnsi="Times New Roman" w:cs="Times New Roman"/>
          <w:sz w:val="30"/>
          <w:szCs w:val="30"/>
        </w:rPr>
        <w:t xml:space="preserve">. A este memo chiquito lo visitó y le dijo que no llevara gente al predio, ya que La </w:t>
      </w:r>
      <w:r w:rsidR="00197B19">
        <w:rPr>
          <w:rFonts w:ascii="Times New Roman" w:hAnsi="Times New Roman" w:cs="Times New Roman"/>
          <w:sz w:val="30"/>
          <w:szCs w:val="30"/>
        </w:rPr>
        <w:lastRenderedPageBreak/>
        <w:t>Española era de Mario Francisco, quien también lo abordó y le expresó lo mismo al igual que la Inspectora de Gu</w:t>
      </w:r>
      <w:r w:rsidR="004B6DAF">
        <w:rPr>
          <w:rFonts w:ascii="Times New Roman" w:hAnsi="Times New Roman" w:cs="Times New Roman"/>
          <w:sz w:val="30"/>
          <w:szCs w:val="30"/>
        </w:rPr>
        <w:t>a</w:t>
      </w:r>
      <w:r w:rsidR="00197B19">
        <w:rPr>
          <w:rFonts w:ascii="Times New Roman" w:hAnsi="Times New Roman" w:cs="Times New Roman"/>
          <w:sz w:val="30"/>
          <w:szCs w:val="30"/>
        </w:rPr>
        <w:t>rinocito</w:t>
      </w:r>
      <w:r w:rsidR="00D52A31">
        <w:rPr>
          <w:rFonts w:ascii="Times New Roman" w:hAnsi="Times New Roman" w:cs="Times New Roman"/>
          <w:sz w:val="30"/>
          <w:szCs w:val="30"/>
        </w:rPr>
        <w:t>.</w:t>
      </w:r>
    </w:p>
    <w:p w:rsidR="00197B19" w:rsidRDefault="00197B19" w:rsidP="00571132">
      <w:pPr>
        <w:autoSpaceDE w:val="0"/>
        <w:autoSpaceDN w:val="0"/>
        <w:adjustRightInd w:val="0"/>
        <w:spacing w:after="0"/>
        <w:jc w:val="both"/>
        <w:rPr>
          <w:rFonts w:ascii="Times New Roman" w:hAnsi="Times New Roman" w:cs="Times New Roman"/>
          <w:sz w:val="30"/>
          <w:szCs w:val="30"/>
        </w:rPr>
      </w:pPr>
    </w:p>
    <w:p w:rsidR="0050302E" w:rsidRDefault="005F712E" w:rsidP="00571132">
      <w:pPr>
        <w:autoSpaceDE w:val="0"/>
        <w:autoSpaceDN w:val="0"/>
        <w:adjustRightInd w:val="0"/>
        <w:spacing w:after="0"/>
        <w:jc w:val="both"/>
        <w:rPr>
          <w:rFonts w:ascii="Times New Roman" w:hAnsi="Times New Roman" w:cs="Times New Roman"/>
          <w:sz w:val="30"/>
          <w:szCs w:val="30"/>
        </w:rPr>
      </w:pPr>
      <w:r>
        <w:rPr>
          <w:rFonts w:ascii="Times New Roman" w:hAnsi="Times New Roman" w:cs="Times New Roman"/>
          <w:sz w:val="30"/>
          <w:szCs w:val="30"/>
        </w:rPr>
        <w:t>En esa</w:t>
      </w:r>
      <w:r w:rsidR="00FB40CF">
        <w:rPr>
          <w:rFonts w:ascii="Times New Roman" w:hAnsi="Times New Roman" w:cs="Times New Roman"/>
          <w:sz w:val="30"/>
          <w:szCs w:val="30"/>
        </w:rPr>
        <w:t xml:space="preserve"> (primera)</w:t>
      </w:r>
      <w:r>
        <w:rPr>
          <w:rFonts w:ascii="Times New Roman" w:hAnsi="Times New Roman" w:cs="Times New Roman"/>
          <w:sz w:val="30"/>
          <w:szCs w:val="30"/>
        </w:rPr>
        <w:t xml:space="preserve"> visita</w:t>
      </w:r>
      <w:r w:rsidR="00BD0D3F">
        <w:rPr>
          <w:rFonts w:ascii="Times New Roman" w:hAnsi="Times New Roman" w:cs="Times New Roman"/>
          <w:sz w:val="30"/>
          <w:szCs w:val="30"/>
        </w:rPr>
        <w:t xml:space="preserve"> Castro Porras</w:t>
      </w:r>
      <w:r>
        <w:rPr>
          <w:rFonts w:ascii="Times New Roman" w:hAnsi="Times New Roman" w:cs="Times New Roman"/>
          <w:sz w:val="30"/>
          <w:szCs w:val="30"/>
        </w:rPr>
        <w:t xml:space="preserve"> conoció el bien el cual estaba solo</w:t>
      </w:r>
      <w:r w:rsidR="00720176">
        <w:rPr>
          <w:rFonts w:ascii="Times New Roman" w:hAnsi="Times New Roman" w:cs="Times New Roman"/>
          <w:sz w:val="30"/>
          <w:szCs w:val="30"/>
        </w:rPr>
        <w:t>; pero q</w:t>
      </w:r>
      <w:r w:rsidR="003317DD">
        <w:rPr>
          <w:rFonts w:ascii="Times New Roman" w:hAnsi="Times New Roman" w:cs="Times New Roman"/>
          <w:sz w:val="30"/>
          <w:szCs w:val="30"/>
        </w:rPr>
        <w:t>ue había actividad minera (Oro)</w:t>
      </w:r>
      <w:r w:rsidR="00392207">
        <w:rPr>
          <w:rFonts w:ascii="Times New Roman" w:hAnsi="Times New Roman" w:cs="Times New Roman"/>
          <w:sz w:val="30"/>
          <w:szCs w:val="30"/>
        </w:rPr>
        <w:t xml:space="preserve"> </w:t>
      </w:r>
      <w:r w:rsidR="00720176">
        <w:rPr>
          <w:rFonts w:ascii="Times New Roman" w:hAnsi="Times New Roman" w:cs="Times New Roman"/>
          <w:sz w:val="30"/>
          <w:szCs w:val="30"/>
        </w:rPr>
        <w:t xml:space="preserve">y que ECOPETROL estaba trabajando en el oleoducto. </w:t>
      </w:r>
      <w:r w:rsidR="00392207">
        <w:rPr>
          <w:rFonts w:ascii="Times New Roman" w:hAnsi="Times New Roman" w:cs="Times New Roman"/>
          <w:sz w:val="30"/>
          <w:szCs w:val="30"/>
        </w:rPr>
        <w:t>En una segunda ida lo</w:t>
      </w:r>
      <w:r w:rsidR="00311AD5">
        <w:rPr>
          <w:rFonts w:ascii="Times New Roman" w:hAnsi="Times New Roman" w:cs="Times New Roman"/>
          <w:sz w:val="30"/>
          <w:szCs w:val="30"/>
        </w:rPr>
        <w:t xml:space="preserve"> hizo junto con otras personas -</w:t>
      </w:r>
      <w:r w:rsidR="00392207">
        <w:rPr>
          <w:rFonts w:ascii="Times New Roman" w:hAnsi="Times New Roman" w:cs="Times New Roman"/>
          <w:sz w:val="30"/>
          <w:szCs w:val="30"/>
        </w:rPr>
        <w:t>entre ellas Federico F</w:t>
      </w:r>
      <w:r w:rsidR="00311AD5">
        <w:rPr>
          <w:rFonts w:ascii="Times New Roman" w:hAnsi="Times New Roman" w:cs="Times New Roman"/>
          <w:sz w:val="30"/>
          <w:szCs w:val="30"/>
        </w:rPr>
        <w:t>orero-</w:t>
      </w:r>
      <w:r w:rsidR="00641A14">
        <w:rPr>
          <w:rFonts w:ascii="Times New Roman" w:hAnsi="Times New Roman" w:cs="Times New Roman"/>
          <w:sz w:val="30"/>
          <w:szCs w:val="30"/>
        </w:rPr>
        <w:t>. La tercera vez que el citado fue al bien lo hizo por la llamada del señor Forero, quien le expresó que tenían una reunión en el K</w:t>
      </w:r>
      <w:r w:rsidR="001A182D">
        <w:rPr>
          <w:rFonts w:ascii="Times New Roman" w:hAnsi="Times New Roman" w:cs="Times New Roman"/>
          <w:sz w:val="30"/>
          <w:szCs w:val="30"/>
        </w:rPr>
        <w:t>iosko. Al lugar llegaron varios hombres armados, y también arribó Mario Francisco…Una persona lo increpó</w:t>
      </w:r>
      <w:r w:rsidR="00641A14">
        <w:rPr>
          <w:rFonts w:ascii="Times New Roman" w:hAnsi="Times New Roman" w:cs="Times New Roman"/>
          <w:sz w:val="30"/>
          <w:szCs w:val="30"/>
        </w:rPr>
        <w:t xml:space="preserve"> </w:t>
      </w:r>
      <w:r w:rsidR="001A182D">
        <w:rPr>
          <w:rFonts w:ascii="Times New Roman" w:hAnsi="Times New Roman" w:cs="Times New Roman"/>
          <w:sz w:val="30"/>
          <w:szCs w:val="30"/>
        </w:rPr>
        <w:t>para que no volviera a La Española</w:t>
      </w:r>
      <w:r w:rsidR="003317DD">
        <w:rPr>
          <w:rFonts w:ascii="Times New Roman" w:hAnsi="Times New Roman" w:cs="Times New Roman"/>
          <w:sz w:val="30"/>
          <w:szCs w:val="30"/>
        </w:rPr>
        <w:t xml:space="preserve"> porque</w:t>
      </w:r>
      <w:r w:rsidR="001A182D">
        <w:rPr>
          <w:rFonts w:ascii="Times New Roman" w:hAnsi="Times New Roman" w:cs="Times New Roman"/>
          <w:sz w:val="30"/>
          <w:szCs w:val="30"/>
        </w:rPr>
        <w:t xml:space="preserve"> era propiedad de Mario Francisco, y Castro Porras refutó diciéndole que la tierra era de la señora Zenovia…</w:t>
      </w:r>
    </w:p>
    <w:p w:rsidR="009269E8" w:rsidRDefault="009269E8" w:rsidP="00571132">
      <w:pPr>
        <w:autoSpaceDE w:val="0"/>
        <w:autoSpaceDN w:val="0"/>
        <w:adjustRightInd w:val="0"/>
        <w:spacing w:after="0"/>
        <w:jc w:val="both"/>
        <w:rPr>
          <w:rFonts w:ascii="Times New Roman" w:hAnsi="Times New Roman" w:cs="Times New Roman"/>
          <w:sz w:val="30"/>
          <w:szCs w:val="30"/>
        </w:rPr>
      </w:pPr>
    </w:p>
    <w:p w:rsidR="0014236C" w:rsidRDefault="0057452E" w:rsidP="0014236C">
      <w:pPr>
        <w:autoSpaceDE w:val="0"/>
        <w:autoSpaceDN w:val="0"/>
        <w:adjustRightInd w:val="0"/>
        <w:spacing w:after="0"/>
        <w:jc w:val="both"/>
        <w:rPr>
          <w:rFonts w:ascii="Times New Roman" w:hAnsi="Times New Roman" w:cs="Times New Roman"/>
          <w:sz w:val="30"/>
          <w:szCs w:val="30"/>
        </w:rPr>
      </w:pPr>
      <w:r>
        <w:rPr>
          <w:rFonts w:ascii="Times New Roman" w:hAnsi="Times New Roman" w:cs="Times New Roman"/>
          <w:sz w:val="30"/>
          <w:szCs w:val="30"/>
        </w:rPr>
        <w:t>Estando en el hotel (sic) Chocita de La Dorada, Caldas, y después de pagar los impuestos del bien con el acompañamiento del abogado Alfonso Páez, se presentó Mario Francisco a decirle que tenía una reunión con un Comandante [para</w:t>
      </w:r>
      <w:r w:rsidR="00076661">
        <w:rPr>
          <w:rFonts w:ascii="Times New Roman" w:hAnsi="Times New Roman" w:cs="Times New Roman"/>
          <w:sz w:val="30"/>
          <w:szCs w:val="30"/>
        </w:rPr>
        <w:t>militar], y si no se presentaba</w:t>
      </w:r>
      <w:r>
        <w:rPr>
          <w:rFonts w:ascii="Times New Roman" w:hAnsi="Times New Roman" w:cs="Times New Roman"/>
          <w:sz w:val="30"/>
          <w:szCs w:val="30"/>
        </w:rPr>
        <w:t xml:space="preserve"> lo mataban; lo llevaron ante memo chiquito a</w:t>
      </w:r>
      <w:r w:rsidR="0014236C">
        <w:rPr>
          <w:rFonts w:ascii="Times New Roman" w:hAnsi="Times New Roman" w:cs="Times New Roman"/>
          <w:sz w:val="30"/>
          <w:szCs w:val="30"/>
        </w:rPr>
        <w:t xml:space="preserve"> un sitio conocido como </w:t>
      </w:r>
      <w:r>
        <w:rPr>
          <w:rFonts w:ascii="Times New Roman" w:hAnsi="Times New Roman" w:cs="Times New Roman"/>
          <w:sz w:val="30"/>
          <w:szCs w:val="30"/>
        </w:rPr>
        <w:t xml:space="preserve"> Talleres o bodega. En ese encuentro estuvo también Mario Francisco; lo insultaron y amenazaron</w:t>
      </w:r>
      <w:r w:rsidR="00BA3BD3">
        <w:rPr>
          <w:rFonts w:ascii="Times New Roman" w:hAnsi="Times New Roman" w:cs="Times New Roman"/>
          <w:sz w:val="30"/>
          <w:szCs w:val="30"/>
        </w:rPr>
        <w:t xml:space="preserve"> de muerte si regresaba</w:t>
      </w:r>
      <w:r w:rsidR="00D06601">
        <w:rPr>
          <w:rFonts w:ascii="Times New Roman" w:hAnsi="Times New Roman" w:cs="Times New Roman"/>
          <w:sz w:val="30"/>
          <w:szCs w:val="30"/>
        </w:rPr>
        <w:t xml:space="preserve">. </w:t>
      </w:r>
      <w:r w:rsidR="0014236C">
        <w:rPr>
          <w:rFonts w:ascii="Times New Roman" w:hAnsi="Times New Roman" w:cs="Times New Roman"/>
          <w:sz w:val="30"/>
          <w:szCs w:val="30"/>
        </w:rPr>
        <w:t>En esa cita memo chiquito le manifestó que tenía una Sociedad con Mario Francisco quien era el dueño del pre</w:t>
      </w:r>
      <w:r w:rsidR="00076661">
        <w:rPr>
          <w:rFonts w:ascii="Times New Roman" w:hAnsi="Times New Roman" w:cs="Times New Roman"/>
          <w:sz w:val="30"/>
          <w:szCs w:val="30"/>
        </w:rPr>
        <w:t>dio, y lo incitó</w:t>
      </w:r>
      <w:r w:rsidR="0014236C">
        <w:rPr>
          <w:rFonts w:ascii="Times New Roman" w:hAnsi="Times New Roman" w:cs="Times New Roman"/>
          <w:sz w:val="30"/>
          <w:szCs w:val="30"/>
        </w:rPr>
        <w:t xml:space="preserve"> para que -Castro Porras- suscribiera una promesa de compraventa con él. </w:t>
      </w:r>
    </w:p>
    <w:p w:rsidR="00076661" w:rsidRDefault="00076661" w:rsidP="0014236C">
      <w:pPr>
        <w:autoSpaceDE w:val="0"/>
        <w:autoSpaceDN w:val="0"/>
        <w:adjustRightInd w:val="0"/>
        <w:spacing w:after="0"/>
        <w:jc w:val="both"/>
        <w:rPr>
          <w:rFonts w:ascii="Times New Roman" w:hAnsi="Times New Roman" w:cs="Times New Roman"/>
          <w:sz w:val="30"/>
          <w:szCs w:val="30"/>
        </w:rPr>
      </w:pPr>
    </w:p>
    <w:p w:rsidR="006001BB" w:rsidRDefault="00982A79" w:rsidP="0014236C">
      <w:pPr>
        <w:autoSpaceDE w:val="0"/>
        <w:autoSpaceDN w:val="0"/>
        <w:adjustRightInd w:val="0"/>
        <w:spacing w:after="0"/>
        <w:jc w:val="both"/>
        <w:rPr>
          <w:rFonts w:ascii="Times New Roman" w:hAnsi="Times New Roman" w:cs="Times New Roman"/>
          <w:sz w:val="30"/>
          <w:szCs w:val="30"/>
        </w:rPr>
      </w:pPr>
      <w:r>
        <w:rPr>
          <w:rFonts w:ascii="Times New Roman" w:hAnsi="Times New Roman" w:cs="Times New Roman"/>
          <w:sz w:val="30"/>
          <w:szCs w:val="30"/>
        </w:rPr>
        <w:t xml:space="preserve">Es de anotar que el señor Carlos Humberto Castro Porras había firmado -previamente- con la señora Zenovia Angarita (documento que obra en la foliatura) un poder otorgado por esta a él para que en su nombre y representación administre, constituya servidumbres, celebre contratos, realice pagos, exija cuentas y demás facultades relacionadas con el predio La Española. </w:t>
      </w:r>
      <w:r w:rsidR="00B473FC">
        <w:rPr>
          <w:rFonts w:ascii="Times New Roman" w:hAnsi="Times New Roman" w:cs="Times New Roman"/>
          <w:sz w:val="30"/>
          <w:szCs w:val="30"/>
        </w:rPr>
        <w:t>El apoderado de la señora Zenovia…le expresó que no regresaría más a la finca porque lo mataban.</w:t>
      </w:r>
      <w:r w:rsidR="004971F7">
        <w:rPr>
          <w:rFonts w:ascii="Times New Roman" w:hAnsi="Times New Roman" w:cs="Times New Roman"/>
          <w:sz w:val="30"/>
          <w:szCs w:val="30"/>
        </w:rPr>
        <w:t xml:space="preserve"> Lo anterior es narrado </w:t>
      </w:r>
      <w:r w:rsidR="00B20BAF">
        <w:rPr>
          <w:rFonts w:ascii="Times New Roman" w:hAnsi="Times New Roman" w:cs="Times New Roman"/>
          <w:sz w:val="30"/>
          <w:szCs w:val="30"/>
        </w:rPr>
        <w:t xml:space="preserve">en audiencia </w:t>
      </w:r>
      <w:r w:rsidR="004971F7">
        <w:rPr>
          <w:rFonts w:ascii="Times New Roman" w:hAnsi="Times New Roman" w:cs="Times New Roman"/>
          <w:sz w:val="30"/>
          <w:szCs w:val="30"/>
        </w:rPr>
        <w:t>por Carlos Humberto Castro Porra y Federico Forero</w:t>
      </w:r>
      <w:r w:rsidR="00687556">
        <w:rPr>
          <w:rFonts w:ascii="Times New Roman" w:hAnsi="Times New Roman" w:cs="Times New Roman"/>
          <w:sz w:val="30"/>
          <w:szCs w:val="30"/>
        </w:rPr>
        <w:t>.</w:t>
      </w:r>
    </w:p>
    <w:p w:rsidR="006001BB" w:rsidRDefault="006001BB" w:rsidP="0014236C">
      <w:pPr>
        <w:autoSpaceDE w:val="0"/>
        <w:autoSpaceDN w:val="0"/>
        <w:adjustRightInd w:val="0"/>
        <w:spacing w:after="0"/>
        <w:jc w:val="both"/>
        <w:rPr>
          <w:rFonts w:ascii="Times New Roman" w:hAnsi="Times New Roman" w:cs="Times New Roman"/>
          <w:sz w:val="30"/>
          <w:szCs w:val="30"/>
        </w:rPr>
      </w:pPr>
    </w:p>
    <w:p w:rsidR="004D1B40" w:rsidRDefault="006001BB" w:rsidP="0014236C">
      <w:pPr>
        <w:autoSpaceDE w:val="0"/>
        <w:autoSpaceDN w:val="0"/>
        <w:adjustRightInd w:val="0"/>
        <w:spacing w:after="0"/>
        <w:jc w:val="both"/>
        <w:rPr>
          <w:rFonts w:ascii="Times New Roman" w:hAnsi="Times New Roman" w:cs="Times New Roman"/>
          <w:sz w:val="30"/>
          <w:szCs w:val="30"/>
        </w:rPr>
      </w:pPr>
      <w:r>
        <w:rPr>
          <w:rFonts w:ascii="Times New Roman" w:hAnsi="Times New Roman" w:cs="Times New Roman"/>
          <w:sz w:val="30"/>
          <w:szCs w:val="30"/>
        </w:rPr>
        <w:t>Como memo chiquito no obtuvo su cometido, esto es, que el apoderado de la solicitante firmara un contrato de promesa de venta con Mario Francisco Velasco Torres (a quien ten</w:t>
      </w:r>
      <w:r w:rsidR="002532AA">
        <w:rPr>
          <w:rFonts w:ascii="Times New Roman" w:hAnsi="Times New Roman" w:cs="Times New Roman"/>
          <w:sz w:val="30"/>
          <w:szCs w:val="30"/>
        </w:rPr>
        <w:t>ía por dueño del predio), su socio, buscó “</w:t>
      </w:r>
      <w:r w:rsidR="002532AA" w:rsidRPr="002532AA">
        <w:rPr>
          <w:rFonts w:ascii="Times New Roman" w:hAnsi="Times New Roman" w:cs="Times New Roman"/>
          <w:i/>
          <w:sz w:val="30"/>
          <w:szCs w:val="30"/>
        </w:rPr>
        <w:t>los buenos oficios</w:t>
      </w:r>
      <w:r w:rsidR="002532AA">
        <w:rPr>
          <w:rFonts w:ascii="Times New Roman" w:hAnsi="Times New Roman" w:cs="Times New Roman"/>
          <w:sz w:val="30"/>
          <w:szCs w:val="30"/>
        </w:rPr>
        <w:t>”</w:t>
      </w:r>
      <w:r w:rsidR="004971F7">
        <w:rPr>
          <w:rFonts w:ascii="Times New Roman" w:hAnsi="Times New Roman" w:cs="Times New Roman"/>
          <w:sz w:val="30"/>
          <w:szCs w:val="30"/>
        </w:rPr>
        <w:t xml:space="preserve"> </w:t>
      </w:r>
      <w:r w:rsidR="002532AA">
        <w:rPr>
          <w:rFonts w:ascii="Times New Roman" w:hAnsi="Times New Roman" w:cs="Times New Roman"/>
          <w:sz w:val="30"/>
          <w:szCs w:val="30"/>
        </w:rPr>
        <w:t>de Oscar Leonardo Montealegre Beltr</w:t>
      </w:r>
      <w:r w:rsidR="00DE067B">
        <w:rPr>
          <w:rFonts w:ascii="Times New Roman" w:hAnsi="Times New Roman" w:cs="Times New Roman"/>
          <w:sz w:val="30"/>
          <w:szCs w:val="30"/>
        </w:rPr>
        <w:t xml:space="preserve">án alias piraña </w:t>
      </w:r>
      <w:r w:rsidR="002532AA">
        <w:rPr>
          <w:rFonts w:ascii="Times New Roman" w:hAnsi="Times New Roman" w:cs="Times New Roman"/>
          <w:sz w:val="30"/>
          <w:szCs w:val="30"/>
        </w:rPr>
        <w:t>pertenec</w:t>
      </w:r>
      <w:r w:rsidR="00DE067B">
        <w:rPr>
          <w:rFonts w:ascii="Times New Roman" w:hAnsi="Times New Roman" w:cs="Times New Roman"/>
          <w:sz w:val="30"/>
          <w:szCs w:val="30"/>
        </w:rPr>
        <w:t>iente</w:t>
      </w:r>
      <w:r w:rsidR="002532AA">
        <w:rPr>
          <w:rFonts w:ascii="Times New Roman" w:hAnsi="Times New Roman" w:cs="Times New Roman"/>
          <w:sz w:val="30"/>
          <w:szCs w:val="30"/>
        </w:rPr>
        <w:t xml:space="preserve"> al Bloque Central Bolívar del paramilitarismo</w:t>
      </w:r>
      <w:r w:rsidR="00C84F17">
        <w:rPr>
          <w:rFonts w:ascii="Times New Roman" w:hAnsi="Times New Roman" w:cs="Times New Roman"/>
          <w:sz w:val="30"/>
          <w:szCs w:val="30"/>
        </w:rPr>
        <w:t xml:space="preserve"> con quien se reunió en Puerto Berrío, Antioquia</w:t>
      </w:r>
      <w:r w:rsidR="00993FC5">
        <w:rPr>
          <w:rFonts w:ascii="Times New Roman" w:hAnsi="Times New Roman" w:cs="Times New Roman"/>
          <w:sz w:val="30"/>
          <w:szCs w:val="30"/>
        </w:rPr>
        <w:t xml:space="preserve">: memo chiquito </w:t>
      </w:r>
      <w:r w:rsidR="00076661">
        <w:rPr>
          <w:rFonts w:ascii="Times New Roman" w:hAnsi="Times New Roman" w:cs="Times New Roman"/>
          <w:sz w:val="30"/>
          <w:szCs w:val="30"/>
        </w:rPr>
        <w:t>le solicitó</w:t>
      </w:r>
      <w:r w:rsidR="00AE11F9">
        <w:rPr>
          <w:rFonts w:ascii="Times New Roman" w:hAnsi="Times New Roman" w:cs="Times New Roman"/>
          <w:sz w:val="30"/>
          <w:szCs w:val="30"/>
        </w:rPr>
        <w:t xml:space="preserve"> que a través de la gente</w:t>
      </w:r>
      <w:r w:rsidR="001B790D">
        <w:rPr>
          <w:rFonts w:ascii="Times New Roman" w:hAnsi="Times New Roman" w:cs="Times New Roman"/>
          <w:sz w:val="30"/>
          <w:szCs w:val="30"/>
        </w:rPr>
        <w:t xml:space="preserve"> de </w:t>
      </w:r>
      <w:r w:rsidR="00AE11F9">
        <w:rPr>
          <w:rFonts w:ascii="Times New Roman" w:hAnsi="Times New Roman" w:cs="Times New Roman"/>
          <w:sz w:val="30"/>
          <w:szCs w:val="30"/>
        </w:rPr>
        <w:t>piraña en Bucaramanga citara al abogado</w:t>
      </w:r>
      <w:r w:rsidR="001B790D">
        <w:rPr>
          <w:rFonts w:ascii="Times New Roman" w:hAnsi="Times New Roman" w:cs="Times New Roman"/>
          <w:sz w:val="30"/>
          <w:szCs w:val="30"/>
        </w:rPr>
        <w:t xml:space="preserve"> (se refería a Carlos </w:t>
      </w:r>
      <w:r w:rsidR="001B790D">
        <w:rPr>
          <w:rFonts w:ascii="Times New Roman" w:hAnsi="Times New Roman" w:cs="Times New Roman"/>
          <w:sz w:val="30"/>
          <w:szCs w:val="30"/>
        </w:rPr>
        <w:lastRenderedPageBreak/>
        <w:t>Humberto Castro Porras)</w:t>
      </w:r>
      <w:r w:rsidR="00AE11F9">
        <w:rPr>
          <w:rFonts w:ascii="Times New Roman" w:hAnsi="Times New Roman" w:cs="Times New Roman"/>
          <w:sz w:val="30"/>
          <w:szCs w:val="30"/>
        </w:rPr>
        <w:t xml:space="preserve"> de la señora Zenovia…</w:t>
      </w:r>
      <w:r w:rsidR="001B790D">
        <w:rPr>
          <w:rFonts w:ascii="Times New Roman" w:hAnsi="Times New Roman" w:cs="Times New Roman"/>
          <w:sz w:val="30"/>
          <w:szCs w:val="30"/>
        </w:rPr>
        <w:t>y a ella para presionarla</w:t>
      </w:r>
      <w:r w:rsidR="001F0615">
        <w:rPr>
          <w:rFonts w:ascii="Times New Roman" w:hAnsi="Times New Roman" w:cs="Times New Roman"/>
          <w:sz w:val="30"/>
          <w:szCs w:val="30"/>
        </w:rPr>
        <w:t>, y “</w:t>
      </w:r>
      <w:r w:rsidR="001F0615" w:rsidRPr="001F0615">
        <w:rPr>
          <w:rFonts w:ascii="Times New Roman" w:hAnsi="Times New Roman" w:cs="Times New Roman"/>
          <w:i/>
          <w:sz w:val="30"/>
          <w:szCs w:val="30"/>
        </w:rPr>
        <w:t>hacerle la vuelta</w:t>
      </w:r>
      <w:r w:rsidR="001F0615">
        <w:rPr>
          <w:rFonts w:ascii="Times New Roman" w:hAnsi="Times New Roman" w:cs="Times New Roman"/>
          <w:sz w:val="30"/>
          <w:szCs w:val="30"/>
        </w:rPr>
        <w:t>”,</w:t>
      </w:r>
      <w:r w:rsidR="00E01E3D">
        <w:rPr>
          <w:rFonts w:ascii="Times New Roman" w:hAnsi="Times New Roman" w:cs="Times New Roman"/>
          <w:sz w:val="30"/>
          <w:szCs w:val="30"/>
        </w:rPr>
        <w:t xml:space="preserve"> pues era una persona de la tercera edad</w:t>
      </w:r>
      <w:r w:rsidR="005C1F07">
        <w:rPr>
          <w:rFonts w:ascii="Times New Roman" w:hAnsi="Times New Roman" w:cs="Times New Roman"/>
          <w:sz w:val="30"/>
          <w:szCs w:val="30"/>
        </w:rPr>
        <w:t xml:space="preserve"> y los familiares estaban en EE.UU</w:t>
      </w:r>
      <w:r w:rsidR="0072090F">
        <w:rPr>
          <w:rFonts w:ascii="Times New Roman" w:hAnsi="Times New Roman" w:cs="Times New Roman"/>
          <w:sz w:val="30"/>
          <w:szCs w:val="30"/>
        </w:rPr>
        <w:t xml:space="preserve"> y “</w:t>
      </w:r>
      <w:r w:rsidR="0072090F" w:rsidRPr="0072090F">
        <w:rPr>
          <w:rFonts w:ascii="Times New Roman" w:hAnsi="Times New Roman" w:cs="Times New Roman"/>
          <w:i/>
          <w:sz w:val="30"/>
          <w:szCs w:val="30"/>
        </w:rPr>
        <w:t>era fácil meterle miedo</w:t>
      </w:r>
      <w:r w:rsidR="0072090F">
        <w:rPr>
          <w:rFonts w:ascii="Times New Roman" w:hAnsi="Times New Roman" w:cs="Times New Roman"/>
          <w:sz w:val="30"/>
          <w:szCs w:val="30"/>
        </w:rPr>
        <w:t>”</w:t>
      </w:r>
      <w:r w:rsidR="005C1F07">
        <w:rPr>
          <w:rFonts w:ascii="Times New Roman" w:hAnsi="Times New Roman" w:cs="Times New Roman"/>
          <w:sz w:val="30"/>
          <w:szCs w:val="30"/>
        </w:rPr>
        <w:t>;</w:t>
      </w:r>
      <w:r w:rsidR="00563075">
        <w:rPr>
          <w:rFonts w:ascii="Times New Roman" w:hAnsi="Times New Roman" w:cs="Times New Roman"/>
          <w:sz w:val="30"/>
          <w:szCs w:val="30"/>
        </w:rPr>
        <w:t xml:space="preserve"> </w:t>
      </w:r>
      <w:r w:rsidR="00EA5070">
        <w:rPr>
          <w:rFonts w:ascii="Times New Roman" w:hAnsi="Times New Roman" w:cs="Times New Roman"/>
          <w:sz w:val="30"/>
          <w:szCs w:val="30"/>
        </w:rPr>
        <w:t xml:space="preserve">que la solicitante no estaba en el sector porque ellos </w:t>
      </w:r>
      <w:r w:rsidR="00A6744C">
        <w:rPr>
          <w:rFonts w:ascii="Times New Roman" w:hAnsi="Times New Roman" w:cs="Times New Roman"/>
          <w:sz w:val="30"/>
          <w:szCs w:val="30"/>
        </w:rPr>
        <w:t>la habían sacado, y que al quitar</w:t>
      </w:r>
      <w:r w:rsidR="00EA5070">
        <w:rPr>
          <w:rFonts w:ascii="Times New Roman" w:hAnsi="Times New Roman" w:cs="Times New Roman"/>
          <w:sz w:val="30"/>
          <w:szCs w:val="30"/>
        </w:rPr>
        <w:t xml:space="preserve"> del camino al abogado (Carlos Humberto) él se quedaba con la finca; </w:t>
      </w:r>
      <w:r w:rsidR="00563075">
        <w:rPr>
          <w:rFonts w:ascii="Times New Roman" w:hAnsi="Times New Roman" w:cs="Times New Roman"/>
          <w:sz w:val="30"/>
          <w:szCs w:val="30"/>
        </w:rPr>
        <w:t>que el negocio era bueno</w:t>
      </w:r>
      <w:r w:rsidR="00D64EA7">
        <w:rPr>
          <w:rFonts w:ascii="Times New Roman" w:hAnsi="Times New Roman" w:cs="Times New Roman"/>
          <w:sz w:val="30"/>
          <w:szCs w:val="30"/>
        </w:rPr>
        <w:t xml:space="preserve"> y piraña recibiría un dinero</w:t>
      </w:r>
      <w:r w:rsidR="00B81565">
        <w:rPr>
          <w:rFonts w:ascii="Times New Roman" w:hAnsi="Times New Roman" w:cs="Times New Roman"/>
          <w:sz w:val="30"/>
          <w:szCs w:val="30"/>
        </w:rPr>
        <w:t xml:space="preserve"> para la organización</w:t>
      </w:r>
      <w:r w:rsidR="005A2BFA">
        <w:rPr>
          <w:rFonts w:ascii="Times New Roman" w:hAnsi="Times New Roman" w:cs="Times New Roman"/>
          <w:sz w:val="30"/>
          <w:szCs w:val="30"/>
        </w:rPr>
        <w:t>. La “</w:t>
      </w:r>
      <w:r w:rsidR="005A2BFA" w:rsidRPr="005A2BFA">
        <w:rPr>
          <w:rFonts w:ascii="Times New Roman" w:hAnsi="Times New Roman" w:cs="Times New Roman"/>
          <w:i/>
          <w:sz w:val="30"/>
          <w:szCs w:val="30"/>
        </w:rPr>
        <w:t>colaboración</w:t>
      </w:r>
      <w:r w:rsidR="005A2BFA">
        <w:rPr>
          <w:rFonts w:ascii="Times New Roman" w:hAnsi="Times New Roman" w:cs="Times New Roman"/>
          <w:sz w:val="30"/>
          <w:szCs w:val="30"/>
        </w:rPr>
        <w:t>” que memo chiquito quería de parte de piraña era que le ayudara “</w:t>
      </w:r>
      <w:r w:rsidR="005A2BFA" w:rsidRPr="005A2BFA">
        <w:rPr>
          <w:rFonts w:ascii="Times New Roman" w:hAnsi="Times New Roman" w:cs="Times New Roman"/>
          <w:i/>
          <w:sz w:val="30"/>
          <w:szCs w:val="30"/>
        </w:rPr>
        <w:t>a quitarle la finca</w:t>
      </w:r>
      <w:r w:rsidR="005A2BFA">
        <w:rPr>
          <w:rFonts w:ascii="Times New Roman" w:hAnsi="Times New Roman" w:cs="Times New Roman"/>
          <w:sz w:val="30"/>
          <w:szCs w:val="30"/>
        </w:rPr>
        <w:t xml:space="preserve">” a la citada señora </w:t>
      </w:r>
      <w:r w:rsidR="00A90347">
        <w:rPr>
          <w:rFonts w:ascii="Times New Roman" w:hAnsi="Times New Roman" w:cs="Times New Roman"/>
          <w:sz w:val="30"/>
          <w:szCs w:val="30"/>
        </w:rPr>
        <w:t>ubicada en Guarinocito (Cdas.)</w:t>
      </w:r>
      <w:r w:rsidR="00770A90">
        <w:rPr>
          <w:rFonts w:ascii="Times New Roman" w:hAnsi="Times New Roman" w:cs="Times New Roman"/>
          <w:sz w:val="30"/>
          <w:szCs w:val="30"/>
        </w:rPr>
        <w:t>; que era un predio grande</w:t>
      </w:r>
      <w:r w:rsidR="00AF03D7">
        <w:rPr>
          <w:rFonts w:ascii="Times New Roman" w:hAnsi="Times New Roman" w:cs="Times New Roman"/>
          <w:sz w:val="30"/>
          <w:szCs w:val="30"/>
        </w:rPr>
        <w:t xml:space="preserve"> donde podía explotarse piedra</w:t>
      </w:r>
      <w:r w:rsidR="00F53EC9">
        <w:rPr>
          <w:rFonts w:ascii="Times New Roman" w:hAnsi="Times New Roman" w:cs="Times New Roman"/>
          <w:sz w:val="30"/>
          <w:szCs w:val="30"/>
        </w:rPr>
        <w:t xml:space="preserve"> (canteras)</w:t>
      </w:r>
      <w:r w:rsidR="00AF03D7">
        <w:rPr>
          <w:rFonts w:ascii="Times New Roman" w:hAnsi="Times New Roman" w:cs="Times New Roman"/>
          <w:sz w:val="30"/>
          <w:szCs w:val="30"/>
        </w:rPr>
        <w:t xml:space="preserve"> </w:t>
      </w:r>
      <w:r w:rsidR="00770A90">
        <w:rPr>
          <w:rFonts w:ascii="Times New Roman" w:hAnsi="Times New Roman" w:cs="Times New Roman"/>
          <w:sz w:val="30"/>
          <w:szCs w:val="30"/>
        </w:rPr>
        <w:t>apta para</w:t>
      </w:r>
      <w:r w:rsidR="00AF03D7">
        <w:rPr>
          <w:rFonts w:ascii="Times New Roman" w:hAnsi="Times New Roman" w:cs="Times New Roman"/>
          <w:sz w:val="30"/>
          <w:szCs w:val="30"/>
        </w:rPr>
        <w:t xml:space="preserve"> la construcción de vías, y que en la finca ellos [los hombre al mando de memo chiquito] hurtaban gasolina.</w:t>
      </w:r>
    </w:p>
    <w:p w:rsidR="004D1B40" w:rsidRDefault="004D1B40" w:rsidP="0014236C">
      <w:pPr>
        <w:autoSpaceDE w:val="0"/>
        <w:autoSpaceDN w:val="0"/>
        <w:adjustRightInd w:val="0"/>
        <w:spacing w:after="0"/>
        <w:jc w:val="both"/>
        <w:rPr>
          <w:rFonts w:ascii="Times New Roman" w:hAnsi="Times New Roman" w:cs="Times New Roman"/>
          <w:sz w:val="30"/>
          <w:szCs w:val="30"/>
        </w:rPr>
      </w:pPr>
    </w:p>
    <w:p w:rsidR="00B473FC" w:rsidRDefault="004D1B40" w:rsidP="0014236C">
      <w:pPr>
        <w:autoSpaceDE w:val="0"/>
        <w:autoSpaceDN w:val="0"/>
        <w:adjustRightInd w:val="0"/>
        <w:spacing w:after="0"/>
        <w:jc w:val="both"/>
        <w:rPr>
          <w:rFonts w:ascii="Times New Roman" w:hAnsi="Times New Roman" w:cs="Times New Roman"/>
          <w:sz w:val="30"/>
          <w:szCs w:val="30"/>
        </w:rPr>
      </w:pPr>
      <w:r>
        <w:rPr>
          <w:rFonts w:ascii="Times New Roman" w:hAnsi="Times New Roman" w:cs="Times New Roman"/>
          <w:sz w:val="30"/>
          <w:szCs w:val="30"/>
        </w:rPr>
        <w:t>Efectivamente en Puerto Berrío se desarrolló la reunión</w:t>
      </w:r>
      <w:r w:rsidR="00F22F7A">
        <w:rPr>
          <w:rFonts w:ascii="Times New Roman" w:hAnsi="Times New Roman" w:cs="Times New Roman"/>
          <w:sz w:val="30"/>
          <w:szCs w:val="30"/>
        </w:rPr>
        <w:t xml:space="preserve"> (para el año 2005)</w:t>
      </w:r>
      <w:r>
        <w:rPr>
          <w:rFonts w:ascii="Times New Roman" w:hAnsi="Times New Roman" w:cs="Times New Roman"/>
          <w:sz w:val="30"/>
          <w:szCs w:val="30"/>
        </w:rPr>
        <w:t xml:space="preserve"> a la cual asistió la señora Zenovia y su apoderado </w:t>
      </w:r>
      <w:r w:rsidR="00C00BDD">
        <w:rPr>
          <w:rFonts w:ascii="Times New Roman" w:hAnsi="Times New Roman" w:cs="Times New Roman"/>
          <w:sz w:val="30"/>
          <w:szCs w:val="30"/>
        </w:rPr>
        <w:t xml:space="preserve">Carlos Humberto Castro Porras </w:t>
      </w:r>
      <w:r>
        <w:rPr>
          <w:rFonts w:ascii="Times New Roman" w:hAnsi="Times New Roman" w:cs="Times New Roman"/>
          <w:sz w:val="30"/>
          <w:szCs w:val="30"/>
        </w:rPr>
        <w:t>(como se estableció en líneas precedentes)</w:t>
      </w:r>
      <w:r w:rsidR="007A1804">
        <w:rPr>
          <w:rFonts w:ascii="Times New Roman" w:hAnsi="Times New Roman" w:cs="Times New Roman"/>
          <w:sz w:val="30"/>
          <w:szCs w:val="30"/>
        </w:rPr>
        <w:t xml:space="preserve">, previa ubicación y citación de </w:t>
      </w:r>
      <w:r w:rsidR="00F75DF4">
        <w:rPr>
          <w:rFonts w:ascii="Times New Roman" w:hAnsi="Times New Roman" w:cs="Times New Roman"/>
          <w:sz w:val="30"/>
          <w:szCs w:val="30"/>
        </w:rPr>
        <w:t>las auto defensas unidas de Santander</w:t>
      </w:r>
      <w:r w:rsidR="00F53EC9">
        <w:rPr>
          <w:rFonts w:ascii="Times New Roman" w:hAnsi="Times New Roman" w:cs="Times New Roman"/>
          <w:sz w:val="30"/>
          <w:szCs w:val="30"/>
        </w:rPr>
        <w:t xml:space="preserve">, pues la dirección del apoderado de la señora Zenovia la suministró memo chiquito y un hijastro de la solicitante amigo de memo chiquito entregó la dirección de </w:t>
      </w:r>
      <w:r w:rsidR="00A6744C">
        <w:rPr>
          <w:rFonts w:ascii="Times New Roman" w:hAnsi="Times New Roman" w:cs="Times New Roman"/>
          <w:sz w:val="30"/>
          <w:szCs w:val="30"/>
        </w:rPr>
        <w:t>Zenovia Angarita de Velasco</w:t>
      </w:r>
      <w:r w:rsidR="00F76186">
        <w:rPr>
          <w:rFonts w:ascii="Times New Roman" w:hAnsi="Times New Roman" w:cs="Times New Roman"/>
          <w:sz w:val="30"/>
          <w:szCs w:val="30"/>
        </w:rPr>
        <w:t xml:space="preserve">. </w:t>
      </w:r>
      <w:r w:rsidR="00D65CBD">
        <w:rPr>
          <w:rFonts w:ascii="Times New Roman" w:hAnsi="Times New Roman" w:cs="Times New Roman"/>
          <w:sz w:val="30"/>
          <w:szCs w:val="30"/>
        </w:rPr>
        <w:t xml:space="preserve">En la reunión </w:t>
      </w:r>
      <w:r w:rsidR="00F76186">
        <w:rPr>
          <w:rFonts w:ascii="Times New Roman" w:hAnsi="Times New Roman" w:cs="Times New Roman"/>
          <w:sz w:val="30"/>
          <w:szCs w:val="30"/>
        </w:rPr>
        <w:t>la señora</w:t>
      </w:r>
      <w:r w:rsidR="00320E2A">
        <w:rPr>
          <w:rFonts w:ascii="Times New Roman" w:hAnsi="Times New Roman" w:cs="Times New Roman"/>
          <w:sz w:val="30"/>
          <w:szCs w:val="30"/>
        </w:rPr>
        <w:t xml:space="preserve"> se puso a llorar</w:t>
      </w:r>
      <w:r w:rsidR="00F76186">
        <w:rPr>
          <w:rFonts w:ascii="Times New Roman" w:hAnsi="Times New Roman" w:cs="Times New Roman"/>
          <w:sz w:val="30"/>
          <w:szCs w:val="30"/>
        </w:rPr>
        <w:t xml:space="preserve"> estaba angustiada</w:t>
      </w:r>
      <w:r w:rsidR="00076661">
        <w:rPr>
          <w:rFonts w:ascii="Times New Roman" w:hAnsi="Times New Roman" w:cs="Times New Roman"/>
          <w:sz w:val="30"/>
          <w:szCs w:val="30"/>
        </w:rPr>
        <w:t xml:space="preserve"> y </w:t>
      </w:r>
      <w:r w:rsidR="00F76186">
        <w:rPr>
          <w:rFonts w:ascii="Times New Roman" w:hAnsi="Times New Roman" w:cs="Times New Roman"/>
          <w:sz w:val="30"/>
          <w:szCs w:val="30"/>
        </w:rPr>
        <w:t>nerviosa -e inclusive tuvo una crisis y se enfermó-</w:t>
      </w:r>
      <w:r w:rsidR="00125818">
        <w:rPr>
          <w:rFonts w:ascii="Times New Roman" w:hAnsi="Times New Roman" w:cs="Times New Roman"/>
          <w:sz w:val="30"/>
          <w:szCs w:val="30"/>
        </w:rPr>
        <w:t xml:space="preserve">, </w:t>
      </w:r>
      <w:r w:rsidR="00D65CBD">
        <w:rPr>
          <w:rFonts w:ascii="Times New Roman" w:hAnsi="Times New Roman" w:cs="Times New Roman"/>
          <w:sz w:val="30"/>
          <w:szCs w:val="30"/>
        </w:rPr>
        <w:t>Carlos Humberto…</w:t>
      </w:r>
      <w:r w:rsidR="00125818">
        <w:rPr>
          <w:rFonts w:ascii="Times New Roman" w:hAnsi="Times New Roman" w:cs="Times New Roman"/>
          <w:sz w:val="30"/>
          <w:szCs w:val="30"/>
        </w:rPr>
        <w:t>también estaba asustado</w:t>
      </w:r>
      <w:r w:rsidR="00363AFA">
        <w:rPr>
          <w:rFonts w:ascii="Times New Roman" w:hAnsi="Times New Roman" w:cs="Times New Roman"/>
          <w:sz w:val="30"/>
          <w:szCs w:val="30"/>
        </w:rPr>
        <w:t xml:space="preserve">. La solicitante expresó </w:t>
      </w:r>
      <w:r w:rsidR="00DA749B">
        <w:rPr>
          <w:rFonts w:ascii="Times New Roman" w:hAnsi="Times New Roman" w:cs="Times New Roman"/>
          <w:sz w:val="30"/>
          <w:szCs w:val="30"/>
        </w:rPr>
        <w:t xml:space="preserve">que </w:t>
      </w:r>
      <w:r w:rsidR="00091DE8">
        <w:rPr>
          <w:rFonts w:ascii="Times New Roman" w:hAnsi="Times New Roman" w:cs="Times New Roman"/>
          <w:sz w:val="30"/>
          <w:szCs w:val="30"/>
        </w:rPr>
        <w:t>no sabía por qué esta</w:t>
      </w:r>
      <w:r w:rsidR="00D65CBD">
        <w:rPr>
          <w:rFonts w:ascii="Times New Roman" w:hAnsi="Times New Roman" w:cs="Times New Roman"/>
          <w:sz w:val="30"/>
          <w:szCs w:val="30"/>
        </w:rPr>
        <w:t>ba</w:t>
      </w:r>
      <w:r w:rsidR="00091DE8">
        <w:rPr>
          <w:rFonts w:ascii="Times New Roman" w:hAnsi="Times New Roman" w:cs="Times New Roman"/>
          <w:sz w:val="30"/>
          <w:szCs w:val="30"/>
        </w:rPr>
        <w:t xml:space="preserve"> ahí; que ella era la propietaria de La Española, y </w:t>
      </w:r>
      <w:r w:rsidR="00D65CBD">
        <w:rPr>
          <w:rFonts w:ascii="Times New Roman" w:hAnsi="Times New Roman" w:cs="Times New Roman"/>
          <w:sz w:val="30"/>
          <w:szCs w:val="30"/>
        </w:rPr>
        <w:t xml:space="preserve">deseaba </w:t>
      </w:r>
      <w:r w:rsidR="00DA749B">
        <w:rPr>
          <w:rFonts w:ascii="Times New Roman" w:hAnsi="Times New Roman" w:cs="Times New Roman"/>
          <w:sz w:val="30"/>
          <w:szCs w:val="30"/>
        </w:rPr>
        <w:t>que le colaboraran con el tema, pero que si querían (se refería a quien la había citado)</w:t>
      </w:r>
      <w:r w:rsidR="00F03E1D">
        <w:rPr>
          <w:rFonts w:ascii="Times New Roman" w:hAnsi="Times New Roman" w:cs="Times New Roman"/>
          <w:sz w:val="30"/>
          <w:szCs w:val="30"/>
        </w:rPr>
        <w:t xml:space="preserve"> ella vendía la finca o la entrega</w:t>
      </w:r>
      <w:r w:rsidR="00DB4B67">
        <w:rPr>
          <w:rFonts w:ascii="Times New Roman" w:hAnsi="Times New Roman" w:cs="Times New Roman"/>
          <w:sz w:val="30"/>
          <w:szCs w:val="30"/>
        </w:rPr>
        <w:t>ba</w:t>
      </w:r>
      <w:r w:rsidR="00F03E1D">
        <w:rPr>
          <w:rFonts w:ascii="Times New Roman" w:hAnsi="Times New Roman" w:cs="Times New Roman"/>
          <w:sz w:val="30"/>
          <w:szCs w:val="30"/>
        </w:rPr>
        <w:t>, pero que por favor no le fueran a hacer daño</w:t>
      </w:r>
      <w:r w:rsidR="00DC4B21">
        <w:rPr>
          <w:rFonts w:ascii="Times New Roman" w:hAnsi="Times New Roman" w:cs="Times New Roman"/>
          <w:sz w:val="30"/>
          <w:szCs w:val="30"/>
        </w:rPr>
        <w:t>…Alias piraña tuvo “</w:t>
      </w:r>
      <w:r w:rsidR="00DC4B21" w:rsidRPr="00DC4B21">
        <w:rPr>
          <w:rFonts w:ascii="Times New Roman" w:hAnsi="Times New Roman" w:cs="Times New Roman"/>
          <w:i/>
          <w:sz w:val="30"/>
          <w:szCs w:val="30"/>
        </w:rPr>
        <w:t>compasión</w:t>
      </w:r>
      <w:r w:rsidR="00DC4B21">
        <w:rPr>
          <w:rFonts w:ascii="Times New Roman" w:hAnsi="Times New Roman" w:cs="Times New Roman"/>
          <w:sz w:val="30"/>
          <w:szCs w:val="30"/>
        </w:rPr>
        <w:t xml:space="preserve">” y le expresó </w:t>
      </w:r>
      <w:r w:rsidR="00EA7C63">
        <w:rPr>
          <w:rFonts w:ascii="Times New Roman" w:hAnsi="Times New Roman" w:cs="Times New Roman"/>
          <w:sz w:val="30"/>
          <w:szCs w:val="30"/>
        </w:rPr>
        <w:t>que no entregara la finca y que no había ningún problema.</w:t>
      </w:r>
    </w:p>
    <w:p w:rsidR="00F75DF4" w:rsidRDefault="00F75DF4" w:rsidP="0014236C">
      <w:pPr>
        <w:autoSpaceDE w:val="0"/>
        <w:autoSpaceDN w:val="0"/>
        <w:adjustRightInd w:val="0"/>
        <w:spacing w:after="0"/>
        <w:jc w:val="both"/>
        <w:rPr>
          <w:rFonts w:ascii="Times New Roman" w:hAnsi="Times New Roman" w:cs="Times New Roman"/>
          <w:sz w:val="30"/>
          <w:szCs w:val="30"/>
        </w:rPr>
      </w:pPr>
    </w:p>
    <w:p w:rsidR="00D65CBD" w:rsidRDefault="00D65CBD" w:rsidP="0014236C">
      <w:pPr>
        <w:autoSpaceDE w:val="0"/>
        <w:autoSpaceDN w:val="0"/>
        <w:adjustRightInd w:val="0"/>
        <w:spacing w:after="0"/>
        <w:jc w:val="both"/>
        <w:rPr>
          <w:rFonts w:ascii="Times New Roman" w:hAnsi="Times New Roman" w:cs="Times New Roman"/>
          <w:sz w:val="30"/>
          <w:szCs w:val="30"/>
        </w:rPr>
      </w:pPr>
      <w:r>
        <w:rPr>
          <w:rFonts w:ascii="Times New Roman" w:hAnsi="Times New Roman" w:cs="Times New Roman"/>
          <w:sz w:val="30"/>
          <w:szCs w:val="30"/>
        </w:rPr>
        <w:t>Después el paramilitar (piraña) se comunicó con el otro paramilitar (memo chiquito) y le dijo “</w:t>
      </w:r>
      <w:r w:rsidRPr="00D65CBD">
        <w:rPr>
          <w:rFonts w:ascii="Times New Roman" w:hAnsi="Times New Roman" w:cs="Times New Roman"/>
          <w:i/>
          <w:sz w:val="30"/>
          <w:szCs w:val="30"/>
        </w:rPr>
        <w:t>que la vuelta esta</w:t>
      </w:r>
      <w:r>
        <w:rPr>
          <w:rFonts w:ascii="Times New Roman" w:hAnsi="Times New Roman" w:cs="Times New Roman"/>
          <w:i/>
          <w:sz w:val="30"/>
          <w:szCs w:val="30"/>
        </w:rPr>
        <w:t>ba</w:t>
      </w:r>
      <w:r w:rsidRPr="00D65CBD">
        <w:rPr>
          <w:rFonts w:ascii="Times New Roman" w:hAnsi="Times New Roman" w:cs="Times New Roman"/>
          <w:i/>
          <w:sz w:val="30"/>
          <w:szCs w:val="30"/>
        </w:rPr>
        <w:t xml:space="preserve"> hecha</w:t>
      </w:r>
      <w:r>
        <w:rPr>
          <w:rFonts w:ascii="Times New Roman" w:hAnsi="Times New Roman" w:cs="Times New Roman"/>
          <w:sz w:val="30"/>
          <w:szCs w:val="30"/>
        </w:rPr>
        <w:t>”</w:t>
      </w:r>
      <w:r w:rsidR="00977B50">
        <w:rPr>
          <w:rFonts w:ascii="Times New Roman" w:hAnsi="Times New Roman" w:cs="Times New Roman"/>
          <w:sz w:val="30"/>
          <w:szCs w:val="30"/>
        </w:rPr>
        <w:t>, pero le advirtió que si algo le llegara a pasar a la señora sería declarado “</w:t>
      </w:r>
      <w:r w:rsidR="00977B50" w:rsidRPr="00977B50">
        <w:rPr>
          <w:rFonts w:ascii="Times New Roman" w:hAnsi="Times New Roman" w:cs="Times New Roman"/>
          <w:i/>
          <w:sz w:val="30"/>
          <w:szCs w:val="30"/>
        </w:rPr>
        <w:t>objetivo militar</w:t>
      </w:r>
      <w:r w:rsidR="00977B50">
        <w:rPr>
          <w:rFonts w:ascii="Times New Roman" w:hAnsi="Times New Roman" w:cs="Times New Roman"/>
          <w:sz w:val="30"/>
          <w:szCs w:val="30"/>
        </w:rPr>
        <w:t>”</w:t>
      </w:r>
      <w:r w:rsidR="00AA4C96">
        <w:rPr>
          <w:rFonts w:ascii="Times New Roman" w:hAnsi="Times New Roman" w:cs="Times New Roman"/>
          <w:sz w:val="30"/>
          <w:szCs w:val="30"/>
        </w:rPr>
        <w:t>.</w:t>
      </w:r>
      <w:r w:rsidR="00977B50">
        <w:rPr>
          <w:rFonts w:ascii="Times New Roman" w:hAnsi="Times New Roman" w:cs="Times New Roman"/>
          <w:sz w:val="30"/>
          <w:szCs w:val="30"/>
        </w:rPr>
        <w:t xml:space="preserve"> </w:t>
      </w:r>
      <w:r w:rsidR="008970EE">
        <w:rPr>
          <w:rFonts w:ascii="Times New Roman" w:hAnsi="Times New Roman" w:cs="Times New Roman"/>
          <w:sz w:val="30"/>
          <w:szCs w:val="30"/>
        </w:rPr>
        <w:t>Lo anterior puede corroborarse con las declaraciones de la señora Zenovia Angarita de Velasco, Federico Forero, Carlos Humberto Castro Porras y Oscar Leonardo Montealegre Beltrán alias piraña.</w:t>
      </w:r>
    </w:p>
    <w:p w:rsidR="00463CDA" w:rsidRDefault="00463CDA" w:rsidP="0014236C">
      <w:pPr>
        <w:autoSpaceDE w:val="0"/>
        <w:autoSpaceDN w:val="0"/>
        <w:adjustRightInd w:val="0"/>
        <w:spacing w:after="0"/>
        <w:jc w:val="both"/>
        <w:rPr>
          <w:rFonts w:ascii="Times New Roman" w:hAnsi="Times New Roman" w:cs="Times New Roman"/>
          <w:sz w:val="30"/>
          <w:szCs w:val="30"/>
        </w:rPr>
      </w:pPr>
    </w:p>
    <w:p w:rsidR="00C64EE3" w:rsidRPr="008F58A5" w:rsidRDefault="00C64EE3" w:rsidP="0014236C">
      <w:pPr>
        <w:autoSpaceDE w:val="0"/>
        <w:autoSpaceDN w:val="0"/>
        <w:adjustRightInd w:val="0"/>
        <w:spacing w:after="0"/>
        <w:jc w:val="both"/>
        <w:rPr>
          <w:rFonts w:ascii="Times New Roman" w:hAnsi="Times New Roman" w:cs="Times New Roman"/>
          <w:sz w:val="30"/>
          <w:szCs w:val="30"/>
        </w:rPr>
      </w:pPr>
      <w:r w:rsidRPr="00C64EE3">
        <w:rPr>
          <w:rFonts w:ascii="Times New Roman" w:hAnsi="Times New Roman" w:cs="Times New Roman"/>
          <w:i/>
          <w:sz w:val="30"/>
          <w:szCs w:val="30"/>
          <w:u w:val="single"/>
        </w:rPr>
        <w:t>C</w:t>
      </w:r>
      <w:r w:rsidR="00463CDA" w:rsidRPr="00C64EE3">
        <w:rPr>
          <w:rFonts w:ascii="Times New Roman" w:hAnsi="Times New Roman" w:cs="Times New Roman"/>
          <w:i/>
          <w:sz w:val="30"/>
          <w:szCs w:val="30"/>
          <w:u w:val="single"/>
        </w:rPr>
        <w:t>onclusión</w:t>
      </w:r>
      <w:r w:rsidR="008F58A5">
        <w:rPr>
          <w:rFonts w:ascii="Times New Roman" w:hAnsi="Times New Roman" w:cs="Times New Roman"/>
          <w:i/>
          <w:sz w:val="30"/>
          <w:szCs w:val="30"/>
        </w:rPr>
        <w:t>:</w:t>
      </w:r>
    </w:p>
    <w:p w:rsidR="00463CDA" w:rsidRDefault="00C64EE3" w:rsidP="0014236C">
      <w:pPr>
        <w:autoSpaceDE w:val="0"/>
        <w:autoSpaceDN w:val="0"/>
        <w:adjustRightInd w:val="0"/>
        <w:spacing w:after="0"/>
        <w:jc w:val="both"/>
        <w:rPr>
          <w:rFonts w:cstheme="minorHAnsi"/>
          <w:sz w:val="30"/>
          <w:szCs w:val="30"/>
        </w:rPr>
      </w:pPr>
      <w:r>
        <w:rPr>
          <w:rFonts w:ascii="Times New Roman" w:hAnsi="Times New Roman" w:cs="Times New Roman"/>
          <w:sz w:val="30"/>
          <w:szCs w:val="30"/>
        </w:rPr>
        <w:t>C</w:t>
      </w:r>
      <w:r w:rsidR="00463CDA">
        <w:rPr>
          <w:rFonts w:ascii="Times New Roman" w:hAnsi="Times New Roman" w:cs="Times New Roman"/>
          <w:sz w:val="30"/>
          <w:szCs w:val="30"/>
        </w:rPr>
        <w:t xml:space="preserve">onforme al acopio </w:t>
      </w:r>
      <w:r w:rsidR="008F58A5">
        <w:rPr>
          <w:rFonts w:ascii="Times New Roman" w:hAnsi="Times New Roman" w:cs="Times New Roman"/>
          <w:sz w:val="30"/>
          <w:szCs w:val="30"/>
        </w:rPr>
        <w:t xml:space="preserve">probatorio y </w:t>
      </w:r>
      <w:r>
        <w:rPr>
          <w:rFonts w:ascii="Times New Roman" w:hAnsi="Times New Roman" w:cs="Times New Roman"/>
          <w:sz w:val="30"/>
          <w:szCs w:val="30"/>
        </w:rPr>
        <w:t>de lo expuesto precedentemente se absuelve</w:t>
      </w:r>
      <w:r w:rsidR="001B77A9">
        <w:rPr>
          <w:rFonts w:ascii="Times New Roman" w:hAnsi="Times New Roman" w:cs="Times New Roman"/>
          <w:sz w:val="30"/>
          <w:szCs w:val="30"/>
        </w:rPr>
        <w:t>n</w:t>
      </w:r>
      <w:r>
        <w:rPr>
          <w:rFonts w:ascii="Times New Roman" w:hAnsi="Times New Roman" w:cs="Times New Roman"/>
          <w:sz w:val="30"/>
          <w:szCs w:val="30"/>
        </w:rPr>
        <w:t xml:space="preserve"> </w:t>
      </w:r>
      <w:r w:rsidR="00B24026">
        <w:rPr>
          <w:rFonts w:ascii="Times New Roman" w:hAnsi="Times New Roman" w:cs="Times New Roman"/>
          <w:sz w:val="30"/>
          <w:szCs w:val="30"/>
        </w:rPr>
        <w:t>las preguntas</w:t>
      </w:r>
      <w:r>
        <w:rPr>
          <w:rFonts w:ascii="Times New Roman" w:hAnsi="Times New Roman" w:cs="Times New Roman"/>
          <w:sz w:val="30"/>
          <w:szCs w:val="30"/>
        </w:rPr>
        <w:t xml:space="preserve"> de </w:t>
      </w:r>
      <w:r w:rsidRPr="00C64EE3">
        <w:rPr>
          <w:rFonts w:ascii="Times New Roman" w:hAnsi="Times New Roman" w:cs="Times New Roman"/>
          <w:sz w:val="30"/>
          <w:szCs w:val="30"/>
        </w:rPr>
        <w:t>cómo se materializaron las amenazas</w:t>
      </w:r>
      <w:r w:rsidR="001B77A9">
        <w:rPr>
          <w:rFonts w:ascii="Times New Roman" w:hAnsi="Times New Roman" w:cs="Times New Roman"/>
          <w:sz w:val="30"/>
          <w:szCs w:val="30"/>
        </w:rPr>
        <w:t xml:space="preserve"> y </w:t>
      </w:r>
      <w:r w:rsidR="001B77A9" w:rsidRPr="001B77A9">
        <w:rPr>
          <w:rFonts w:ascii="Times New Roman" w:hAnsi="Times New Roman" w:cs="Times New Roman"/>
          <w:sz w:val="30"/>
          <w:szCs w:val="30"/>
        </w:rPr>
        <w:t>quién o quiénes amenazaron a la solicitante</w:t>
      </w:r>
      <w:r w:rsidR="00C44C7C">
        <w:rPr>
          <w:rFonts w:ascii="Times New Roman" w:hAnsi="Times New Roman" w:cs="Times New Roman"/>
          <w:sz w:val="30"/>
          <w:szCs w:val="30"/>
        </w:rPr>
        <w:t>. P</w:t>
      </w:r>
      <w:r>
        <w:rPr>
          <w:rFonts w:ascii="Times New Roman" w:hAnsi="Times New Roman" w:cs="Times New Roman"/>
          <w:sz w:val="30"/>
          <w:szCs w:val="30"/>
        </w:rPr>
        <w:t xml:space="preserve">or lo tanto se </w:t>
      </w:r>
      <w:r w:rsidR="00076661">
        <w:rPr>
          <w:rFonts w:ascii="Times New Roman" w:hAnsi="Times New Roman" w:cs="Times New Roman"/>
          <w:sz w:val="30"/>
          <w:szCs w:val="30"/>
        </w:rPr>
        <w:t>cristalizó</w:t>
      </w:r>
      <w:r>
        <w:rPr>
          <w:rFonts w:ascii="Times New Roman" w:hAnsi="Times New Roman" w:cs="Times New Roman"/>
          <w:sz w:val="30"/>
          <w:szCs w:val="30"/>
        </w:rPr>
        <w:t xml:space="preserve"> el desplazamiento forzado de la solicitante de la finca La E</w:t>
      </w:r>
      <w:r w:rsidR="002E781C">
        <w:rPr>
          <w:rFonts w:ascii="Times New Roman" w:hAnsi="Times New Roman" w:cs="Times New Roman"/>
          <w:sz w:val="30"/>
          <w:szCs w:val="30"/>
        </w:rPr>
        <w:t xml:space="preserve">spañola </w:t>
      </w:r>
      <w:r w:rsidR="002E781C">
        <w:rPr>
          <w:rFonts w:ascii="Times New Roman" w:hAnsi="Times New Roman" w:cs="Times New Roman"/>
          <w:sz w:val="30"/>
          <w:szCs w:val="30"/>
        </w:rPr>
        <w:lastRenderedPageBreak/>
        <w:t>(</w:t>
      </w:r>
      <w:r>
        <w:rPr>
          <w:rFonts w:ascii="Times New Roman" w:hAnsi="Times New Roman" w:cs="Times New Roman"/>
          <w:sz w:val="30"/>
          <w:szCs w:val="30"/>
        </w:rPr>
        <w:t>adjudicada en la mortuoria de su extinto esposo en un 84.740%</w:t>
      </w:r>
      <w:r w:rsidR="002E781C">
        <w:rPr>
          <w:rFonts w:ascii="Times New Roman" w:hAnsi="Times New Roman" w:cs="Times New Roman"/>
          <w:sz w:val="30"/>
          <w:szCs w:val="30"/>
        </w:rPr>
        <w:t>)</w:t>
      </w:r>
      <w:r w:rsidR="008F58A5">
        <w:rPr>
          <w:rFonts w:ascii="Times New Roman" w:hAnsi="Times New Roman" w:cs="Times New Roman"/>
          <w:sz w:val="30"/>
          <w:szCs w:val="30"/>
        </w:rPr>
        <w:t xml:space="preserve">, como consecuencia </w:t>
      </w:r>
      <w:r w:rsidR="008F58A5" w:rsidRPr="008F58A5">
        <w:rPr>
          <w:rFonts w:ascii="Times New Roman" w:hAnsi="Times New Roman" w:cs="Times New Roman"/>
          <w:i/>
          <w:sz w:val="30"/>
          <w:szCs w:val="30"/>
        </w:rPr>
        <w:t>directa</w:t>
      </w:r>
      <w:r w:rsidR="008F58A5">
        <w:rPr>
          <w:rFonts w:ascii="Times New Roman" w:hAnsi="Times New Roman" w:cs="Times New Roman"/>
          <w:sz w:val="30"/>
          <w:szCs w:val="30"/>
        </w:rPr>
        <w:t xml:space="preserve"> del temor originado por el proceder del comandante militar de la zona (memo chiquito), y el actuar </w:t>
      </w:r>
      <w:r w:rsidR="008F58A5" w:rsidRPr="008F58A5">
        <w:rPr>
          <w:rFonts w:ascii="Times New Roman" w:hAnsi="Times New Roman" w:cs="Times New Roman"/>
          <w:i/>
          <w:sz w:val="30"/>
          <w:szCs w:val="30"/>
        </w:rPr>
        <w:t>persistente</w:t>
      </w:r>
      <w:r w:rsidR="008F58A5">
        <w:rPr>
          <w:rFonts w:ascii="Times New Roman" w:hAnsi="Times New Roman" w:cs="Times New Roman"/>
          <w:sz w:val="30"/>
          <w:szCs w:val="30"/>
        </w:rPr>
        <w:t xml:space="preserve"> del otrora “</w:t>
      </w:r>
      <w:r w:rsidR="008F58A5" w:rsidRPr="008F58A5">
        <w:rPr>
          <w:rFonts w:ascii="Times New Roman" w:hAnsi="Times New Roman" w:cs="Times New Roman"/>
          <w:i/>
          <w:sz w:val="30"/>
          <w:szCs w:val="30"/>
        </w:rPr>
        <w:t>poseedor</w:t>
      </w:r>
      <w:r w:rsidR="008F58A5">
        <w:rPr>
          <w:rFonts w:ascii="Times New Roman" w:hAnsi="Times New Roman" w:cs="Times New Roman"/>
          <w:i/>
          <w:sz w:val="30"/>
          <w:szCs w:val="30"/>
        </w:rPr>
        <w:t>”</w:t>
      </w:r>
      <w:r w:rsidR="008F58A5">
        <w:rPr>
          <w:rFonts w:ascii="Times New Roman" w:hAnsi="Times New Roman" w:cs="Times New Roman"/>
          <w:sz w:val="30"/>
          <w:szCs w:val="30"/>
        </w:rPr>
        <w:t xml:space="preserve"> del predio (Mario Francisco Velasco Torres)</w:t>
      </w:r>
      <w:r w:rsidR="009F31E3">
        <w:rPr>
          <w:rFonts w:ascii="Times New Roman" w:hAnsi="Times New Roman" w:cs="Times New Roman"/>
          <w:sz w:val="30"/>
          <w:szCs w:val="30"/>
        </w:rPr>
        <w:t xml:space="preserve">, quienes buscaron el usufructuarse de la propiedad lo que </w:t>
      </w:r>
      <w:r w:rsidR="00076661" w:rsidRPr="00076661">
        <w:rPr>
          <w:rFonts w:ascii="Times New Roman" w:hAnsi="Times New Roman" w:cs="Times New Roman"/>
          <w:i/>
          <w:sz w:val="30"/>
          <w:szCs w:val="30"/>
        </w:rPr>
        <w:t>irremediablemente</w:t>
      </w:r>
      <w:r w:rsidR="00076661">
        <w:rPr>
          <w:rFonts w:ascii="Times New Roman" w:hAnsi="Times New Roman" w:cs="Times New Roman"/>
          <w:sz w:val="30"/>
          <w:szCs w:val="30"/>
        </w:rPr>
        <w:t xml:space="preserve"> </w:t>
      </w:r>
      <w:r w:rsidR="009F31E3">
        <w:rPr>
          <w:rFonts w:ascii="Times New Roman" w:hAnsi="Times New Roman" w:cs="Times New Roman"/>
          <w:sz w:val="30"/>
          <w:szCs w:val="30"/>
        </w:rPr>
        <w:t xml:space="preserve">produjo </w:t>
      </w:r>
      <w:r w:rsidR="009F31E3" w:rsidRPr="004A23DD">
        <w:rPr>
          <w:rFonts w:cstheme="minorHAnsi"/>
          <w:sz w:val="30"/>
          <w:szCs w:val="30"/>
        </w:rPr>
        <w:t>e impidió que la señora Zenovia Angarita de Velasco ejerciera, por si o por interpuesta persona, la administración, explotación y</w:t>
      </w:r>
      <w:r w:rsidR="009F31E3" w:rsidRPr="004A23DD">
        <w:rPr>
          <w:rFonts w:cstheme="minorHAnsi"/>
          <w:i/>
          <w:sz w:val="30"/>
          <w:szCs w:val="30"/>
        </w:rPr>
        <w:t xml:space="preserve"> contacto directo</w:t>
      </w:r>
      <w:r w:rsidR="009F31E3" w:rsidRPr="004A23DD">
        <w:rPr>
          <w:rFonts w:cstheme="minorHAnsi"/>
          <w:sz w:val="30"/>
          <w:szCs w:val="30"/>
        </w:rPr>
        <w:t xml:space="preserve"> con el bien objeto de restitución, perdiendo el vínculo con el inmueble a causa del despojo</w:t>
      </w:r>
      <w:r w:rsidR="004A23DD">
        <w:rPr>
          <w:rFonts w:cstheme="minorHAnsi"/>
          <w:sz w:val="30"/>
          <w:szCs w:val="30"/>
        </w:rPr>
        <w:t xml:space="preserve"> </w:t>
      </w:r>
      <w:r w:rsidR="009F31E3" w:rsidRPr="004A23DD">
        <w:rPr>
          <w:rFonts w:cstheme="minorHAnsi"/>
          <w:i/>
          <w:sz w:val="30"/>
          <w:szCs w:val="30"/>
        </w:rPr>
        <w:t>simultáneo</w:t>
      </w:r>
      <w:r w:rsidR="009F31E3" w:rsidRPr="004A23DD">
        <w:rPr>
          <w:rFonts w:cstheme="minorHAnsi"/>
          <w:sz w:val="30"/>
          <w:szCs w:val="30"/>
        </w:rPr>
        <w:t xml:space="preserve"> de hecho y </w:t>
      </w:r>
      <w:r w:rsidR="009F31E3" w:rsidRPr="004A23DD">
        <w:rPr>
          <w:rFonts w:cstheme="minorHAnsi"/>
          <w:i/>
          <w:sz w:val="30"/>
          <w:szCs w:val="30"/>
        </w:rPr>
        <w:t>posterior</w:t>
      </w:r>
      <w:r w:rsidR="009F31E3" w:rsidRPr="004A23DD">
        <w:rPr>
          <w:rFonts w:cstheme="minorHAnsi"/>
          <w:sz w:val="30"/>
          <w:szCs w:val="30"/>
        </w:rPr>
        <w:t xml:space="preserve"> por la sentencia </w:t>
      </w:r>
      <w:r w:rsidR="00F55506" w:rsidRPr="004A23DD">
        <w:rPr>
          <w:rFonts w:cstheme="minorHAnsi"/>
          <w:sz w:val="30"/>
          <w:szCs w:val="30"/>
        </w:rPr>
        <w:t>de abril de</w:t>
      </w:r>
      <w:r w:rsidR="004A23DD">
        <w:rPr>
          <w:rFonts w:cstheme="minorHAnsi"/>
          <w:sz w:val="30"/>
          <w:szCs w:val="30"/>
        </w:rPr>
        <w:t>l año</w:t>
      </w:r>
      <w:r w:rsidR="00F55506" w:rsidRPr="004A23DD">
        <w:rPr>
          <w:rFonts w:cstheme="minorHAnsi"/>
          <w:sz w:val="30"/>
          <w:szCs w:val="30"/>
        </w:rPr>
        <w:t xml:space="preserve"> 2012 que declaró dueño a Mario Francisco Velasco Torres del predio La Española por haberlo ganado por prescripción extraordinaria</w:t>
      </w:r>
      <w:r w:rsidR="004A23DD">
        <w:rPr>
          <w:rFonts w:cstheme="minorHAnsi"/>
          <w:sz w:val="30"/>
          <w:szCs w:val="30"/>
        </w:rPr>
        <w:t xml:space="preserve"> </w:t>
      </w:r>
      <w:r w:rsidR="004A23DD" w:rsidRPr="004A23DD">
        <w:rPr>
          <w:rFonts w:cstheme="minorHAnsi"/>
          <w:sz w:val="30"/>
          <w:szCs w:val="30"/>
        </w:rPr>
        <w:t>adquisitiva</w:t>
      </w:r>
      <w:r w:rsidR="00F55506" w:rsidRPr="004A23DD">
        <w:rPr>
          <w:rFonts w:cstheme="minorHAnsi"/>
          <w:sz w:val="30"/>
          <w:szCs w:val="30"/>
        </w:rPr>
        <w:t xml:space="preserve"> de dominio.</w:t>
      </w:r>
    </w:p>
    <w:p w:rsidR="00C44C7C" w:rsidRDefault="00C44C7C" w:rsidP="0014236C">
      <w:pPr>
        <w:autoSpaceDE w:val="0"/>
        <w:autoSpaceDN w:val="0"/>
        <w:adjustRightInd w:val="0"/>
        <w:spacing w:after="0"/>
        <w:jc w:val="both"/>
        <w:rPr>
          <w:rFonts w:cstheme="minorHAnsi"/>
          <w:sz w:val="30"/>
          <w:szCs w:val="30"/>
        </w:rPr>
      </w:pPr>
    </w:p>
    <w:p w:rsidR="00C44C7C" w:rsidRDefault="00C44C7C" w:rsidP="0014236C">
      <w:pPr>
        <w:autoSpaceDE w:val="0"/>
        <w:autoSpaceDN w:val="0"/>
        <w:adjustRightInd w:val="0"/>
        <w:spacing w:after="0"/>
        <w:jc w:val="both"/>
        <w:rPr>
          <w:rFonts w:ascii="Times New Roman" w:hAnsi="Times New Roman" w:cs="Times New Roman"/>
          <w:sz w:val="30"/>
          <w:szCs w:val="30"/>
        </w:rPr>
      </w:pPr>
      <w:r w:rsidRPr="00C44C7C">
        <w:rPr>
          <w:rFonts w:ascii="Times New Roman" w:hAnsi="Times New Roman" w:cs="Times New Roman"/>
          <w:i/>
          <w:sz w:val="30"/>
          <w:szCs w:val="30"/>
          <w:u w:val="single"/>
        </w:rPr>
        <w:t>Reconocimiento del derecho fundamental a la restitución</w:t>
      </w:r>
    </w:p>
    <w:p w:rsidR="00C44C7C" w:rsidRDefault="00C44C7C" w:rsidP="00C44C7C">
      <w:pPr>
        <w:autoSpaceDE w:val="0"/>
        <w:autoSpaceDN w:val="0"/>
        <w:adjustRightInd w:val="0"/>
        <w:spacing w:after="0"/>
        <w:jc w:val="both"/>
        <w:rPr>
          <w:rFonts w:ascii="Times New Roman" w:hAnsi="Times New Roman" w:cs="Times New Roman"/>
          <w:sz w:val="30"/>
          <w:szCs w:val="30"/>
          <w:lang w:val="es-CO"/>
        </w:rPr>
      </w:pPr>
      <w:r w:rsidRPr="00C44C7C">
        <w:rPr>
          <w:rFonts w:ascii="Times New Roman" w:hAnsi="Times New Roman" w:cs="Times New Roman"/>
          <w:sz w:val="30"/>
          <w:szCs w:val="30"/>
          <w:lang w:val="es-CO"/>
        </w:rPr>
        <w:t>Lo hasta aquí e</w:t>
      </w:r>
      <w:r>
        <w:rPr>
          <w:rFonts w:ascii="Times New Roman" w:hAnsi="Times New Roman" w:cs="Times New Roman"/>
          <w:sz w:val="30"/>
          <w:szCs w:val="30"/>
          <w:lang w:val="es-CO"/>
        </w:rPr>
        <w:t xml:space="preserve">sclarecido se torna </w:t>
      </w:r>
      <w:r w:rsidRPr="00C44C7C">
        <w:rPr>
          <w:rFonts w:ascii="Times New Roman" w:hAnsi="Times New Roman" w:cs="Times New Roman"/>
          <w:sz w:val="30"/>
          <w:szCs w:val="30"/>
          <w:lang w:val="es-CO"/>
        </w:rPr>
        <w:t xml:space="preserve">suficiente para finiquitar que al haber </w:t>
      </w:r>
      <w:r>
        <w:rPr>
          <w:rFonts w:ascii="Times New Roman" w:hAnsi="Times New Roman" w:cs="Times New Roman"/>
          <w:sz w:val="30"/>
          <w:szCs w:val="30"/>
          <w:lang w:val="es-CO"/>
        </w:rPr>
        <w:t>padecido la solicitante</w:t>
      </w:r>
      <w:r w:rsidRPr="00C44C7C">
        <w:rPr>
          <w:rFonts w:ascii="Times New Roman" w:hAnsi="Times New Roman" w:cs="Times New Roman"/>
          <w:sz w:val="30"/>
          <w:szCs w:val="30"/>
          <w:lang w:val="es-CO"/>
        </w:rPr>
        <w:t xml:space="preserve"> un desplazamiento forzado de su </w:t>
      </w:r>
      <w:r w:rsidR="006A394D">
        <w:rPr>
          <w:rFonts w:ascii="Times New Roman" w:hAnsi="Times New Roman" w:cs="Times New Roman"/>
          <w:sz w:val="30"/>
          <w:szCs w:val="30"/>
          <w:lang w:val="es-CO"/>
        </w:rPr>
        <w:t>predio (en la</w:t>
      </w:r>
      <w:r>
        <w:rPr>
          <w:rFonts w:ascii="Times New Roman" w:hAnsi="Times New Roman" w:cs="Times New Roman"/>
          <w:sz w:val="30"/>
          <w:szCs w:val="30"/>
          <w:lang w:val="es-CO"/>
        </w:rPr>
        <w:t xml:space="preserve"> proporción de sus derechos sobre el mismo) </w:t>
      </w:r>
      <w:r w:rsidRPr="00C44C7C">
        <w:rPr>
          <w:rFonts w:ascii="Times New Roman" w:hAnsi="Times New Roman" w:cs="Times New Roman"/>
          <w:sz w:val="30"/>
          <w:szCs w:val="30"/>
          <w:lang w:val="es-CO"/>
        </w:rPr>
        <w:t xml:space="preserve">desde el año </w:t>
      </w:r>
      <w:r>
        <w:rPr>
          <w:rFonts w:ascii="Times New Roman" w:hAnsi="Times New Roman" w:cs="Times New Roman"/>
          <w:sz w:val="30"/>
          <w:szCs w:val="30"/>
          <w:lang w:val="es-CO"/>
        </w:rPr>
        <w:t>1.994 (un primer momento) y, (un segundo momento) después en el año 2005</w:t>
      </w:r>
      <w:r w:rsidR="006A394D">
        <w:rPr>
          <w:rFonts w:ascii="Times New Roman" w:hAnsi="Times New Roman" w:cs="Times New Roman"/>
          <w:sz w:val="30"/>
          <w:szCs w:val="30"/>
          <w:lang w:val="es-CO"/>
        </w:rPr>
        <w:t>, le</w:t>
      </w:r>
      <w:r w:rsidRPr="00C44C7C">
        <w:rPr>
          <w:rFonts w:ascii="Times New Roman" w:hAnsi="Times New Roman" w:cs="Times New Roman"/>
          <w:sz w:val="30"/>
          <w:szCs w:val="30"/>
          <w:lang w:val="es-CO"/>
        </w:rPr>
        <w:t xml:space="preserve"> asiste el derecho a la restitución, la cual habría lugar a decretar sin </w:t>
      </w:r>
      <w:r w:rsidR="006A394D">
        <w:rPr>
          <w:rFonts w:ascii="Times New Roman" w:hAnsi="Times New Roman" w:cs="Times New Roman"/>
          <w:sz w:val="30"/>
          <w:szCs w:val="30"/>
          <w:lang w:val="es-CO"/>
        </w:rPr>
        <w:t>otras</w:t>
      </w:r>
      <w:r w:rsidRPr="00C44C7C">
        <w:rPr>
          <w:rFonts w:ascii="Times New Roman" w:hAnsi="Times New Roman" w:cs="Times New Roman"/>
          <w:sz w:val="30"/>
          <w:szCs w:val="30"/>
          <w:lang w:val="es-CO"/>
        </w:rPr>
        <w:t xml:space="preserve"> consideraciones si no fuera porque </w:t>
      </w:r>
      <w:r w:rsidR="006A394D">
        <w:rPr>
          <w:rFonts w:ascii="Times New Roman" w:hAnsi="Times New Roman" w:cs="Times New Roman"/>
          <w:sz w:val="30"/>
          <w:szCs w:val="30"/>
          <w:lang w:val="es-CO"/>
        </w:rPr>
        <w:t>Mario Francisco Velasco Torres presentó</w:t>
      </w:r>
      <w:r w:rsidRPr="00C44C7C">
        <w:rPr>
          <w:rFonts w:ascii="Times New Roman" w:hAnsi="Times New Roman" w:cs="Times New Roman"/>
          <w:sz w:val="30"/>
          <w:szCs w:val="30"/>
          <w:lang w:val="es-CO"/>
        </w:rPr>
        <w:t xml:space="preserve"> oposici</w:t>
      </w:r>
      <w:r w:rsidR="006A394D">
        <w:rPr>
          <w:rFonts w:ascii="Times New Roman" w:hAnsi="Times New Roman" w:cs="Times New Roman"/>
          <w:sz w:val="30"/>
          <w:szCs w:val="30"/>
          <w:lang w:val="es-CO"/>
        </w:rPr>
        <w:t>ón</w:t>
      </w:r>
      <w:r w:rsidRPr="00C44C7C">
        <w:rPr>
          <w:rFonts w:ascii="Times New Roman" w:hAnsi="Times New Roman" w:cs="Times New Roman"/>
          <w:sz w:val="30"/>
          <w:szCs w:val="30"/>
          <w:lang w:val="es-CO"/>
        </w:rPr>
        <w:t xml:space="preserve"> contra la restitución deprecada. </w:t>
      </w:r>
    </w:p>
    <w:p w:rsidR="00650577" w:rsidRDefault="00650577" w:rsidP="00C44C7C">
      <w:pPr>
        <w:autoSpaceDE w:val="0"/>
        <w:autoSpaceDN w:val="0"/>
        <w:adjustRightInd w:val="0"/>
        <w:spacing w:after="0"/>
        <w:jc w:val="both"/>
        <w:rPr>
          <w:rFonts w:ascii="Times New Roman" w:hAnsi="Times New Roman" w:cs="Times New Roman"/>
          <w:sz w:val="30"/>
          <w:szCs w:val="30"/>
          <w:lang w:val="es-CO"/>
        </w:rPr>
      </w:pPr>
    </w:p>
    <w:p w:rsidR="00650577" w:rsidRDefault="00650577" w:rsidP="00C44C7C">
      <w:pPr>
        <w:autoSpaceDE w:val="0"/>
        <w:autoSpaceDN w:val="0"/>
        <w:adjustRightInd w:val="0"/>
        <w:spacing w:after="0"/>
        <w:jc w:val="both"/>
        <w:rPr>
          <w:rFonts w:ascii="Times New Roman" w:hAnsi="Times New Roman" w:cs="Times New Roman"/>
          <w:sz w:val="30"/>
          <w:szCs w:val="30"/>
          <w:lang w:val="es-CO"/>
        </w:rPr>
      </w:pPr>
      <w:r w:rsidRPr="00CC2F53">
        <w:rPr>
          <w:rFonts w:ascii="Times New Roman" w:hAnsi="Times New Roman" w:cs="Times New Roman"/>
          <w:i/>
          <w:sz w:val="30"/>
          <w:szCs w:val="30"/>
          <w:u w:val="single"/>
          <w:lang w:val="es-CO"/>
        </w:rPr>
        <w:t>Oposición formulada por Mario Francisco Velasco Torres</w:t>
      </w:r>
    </w:p>
    <w:p w:rsidR="00CC2F53" w:rsidRDefault="00CC2F53" w:rsidP="00CC2F53">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lang w:val="es-CO"/>
        </w:rPr>
        <w:t>La jurisprudencia patria es</w:t>
      </w:r>
      <w:r w:rsidR="00C408C4">
        <w:rPr>
          <w:rFonts w:ascii="Times New Roman" w:hAnsi="Times New Roman" w:cs="Times New Roman"/>
          <w:sz w:val="30"/>
          <w:szCs w:val="30"/>
          <w:lang w:val="es-CO"/>
        </w:rPr>
        <w:t xml:space="preserve"> unánime</w:t>
      </w:r>
      <w:r w:rsidRPr="00F31970">
        <w:rPr>
          <w:rFonts w:ascii="Times New Roman" w:hAnsi="Times New Roman" w:cs="Times New Roman"/>
          <w:sz w:val="30"/>
          <w:szCs w:val="30"/>
          <w:lang w:val="es-CO"/>
        </w:rPr>
        <w:t xml:space="preserve"> al señalar que existen tres formas de promover la contradicción dentro del proceso de restitución de tierras, cuya naturaleza y caracterí</w:t>
      </w:r>
      <w:r>
        <w:rPr>
          <w:rFonts w:ascii="Times New Roman" w:hAnsi="Times New Roman" w:cs="Times New Roman"/>
          <w:sz w:val="30"/>
          <w:szCs w:val="30"/>
          <w:lang w:val="es-CO"/>
        </w:rPr>
        <w:t xml:space="preserve">sticas fueron decantadas por el máximo tribunal constitucional </w:t>
      </w:r>
      <w:r w:rsidRPr="00F31970">
        <w:rPr>
          <w:rFonts w:ascii="Times New Roman" w:hAnsi="Times New Roman" w:cs="Times New Roman"/>
          <w:sz w:val="30"/>
          <w:szCs w:val="30"/>
          <w:lang w:val="es-CO"/>
        </w:rPr>
        <w:t xml:space="preserve">(sentencia C-330 de 2016), a saber: </w:t>
      </w:r>
      <w:r w:rsidRPr="00F31970">
        <w:rPr>
          <w:rFonts w:ascii="Times New Roman" w:hAnsi="Times New Roman" w:cs="Times New Roman"/>
          <w:i/>
          <w:sz w:val="30"/>
          <w:szCs w:val="30"/>
          <w:lang w:val="es-CO"/>
        </w:rPr>
        <w:t>i)</w:t>
      </w:r>
      <w:r w:rsidRPr="00F31970">
        <w:rPr>
          <w:rFonts w:ascii="Times New Roman" w:hAnsi="Times New Roman" w:cs="Times New Roman"/>
          <w:sz w:val="30"/>
          <w:szCs w:val="30"/>
          <w:lang w:val="es-CO"/>
        </w:rPr>
        <w:t xml:space="preserve"> desvirtuándose la calidad de</w:t>
      </w:r>
      <w:r>
        <w:rPr>
          <w:rFonts w:ascii="Times New Roman" w:hAnsi="Times New Roman" w:cs="Times New Roman"/>
          <w:sz w:val="30"/>
          <w:szCs w:val="30"/>
          <w:lang w:val="es-CO"/>
        </w:rPr>
        <w:t xml:space="preserve"> </w:t>
      </w:r>
      <w:r w:rsidRPr="00F31970">
        <w:rPr>
          <w:rFonts w:ascii="Times New Roman" w:hAnsi="Times New Roman" w:cs="Times New Roman"/>
          <w:sz w:val="30"/>
          <w:szCs w:val="30"/>
          <w:lang w:val="es-CO"/>
        </w:rPr>
        <w:t xml:space="preserve">víctima del solicitante, </w:t>
      </w:r>
      <w:r w:rsidRPr="00F31970">
        <w:rPr>
          <w:rFonts w:ascii="Times New Roman" w:hAnsi="Times New Roman" w:cs="Times New Roman"/>
          <w:i/>
          <w:sz w:val="30"/>
          <w:szCs w:val="30"/>
          <w:lang w:val="es-CO"/>
        </w:rPr>
        <w:t>ii)</w:t>
      </w:r>
      <w:r w:rsidRPr="00F31970">
        <w:rPr>
          <w:rFonts w:ascii="Times New Roman" w:hAnsi="Times New Roman" w:cs="Times New Roman"/>
          <w:sz w:val="30"/>
          <w:szCs w:val="30"/>
          <w:lang w:val="es-CO"/>
        </w:rPr>
        <w:t xml:space="preserve"> enderezándose la defensa a acreditar su propia condición de víctima de despojo respecto del mismo predio, en relación con el cual se pide la restitución, y </w:t>
      </w:r>
      <w:r w:rsidRPr="00F31970">
        <w:rPr>
          <w:rFonts w:ascii="Times New Roman" w:hAnsi="Times New Roman" w:cs="Times New Roman"/>
          <w:i/>
          <w:sz w:val="30"/>
          <w:szCs w:val="30"/>
          <w:lang w:val="es-CO"/>
        </w:rPr>
        <w:t>iii)</w:t>
      </w:r>
      <w:r w:rsidRPr="00F31970">
        <w:rPr>
          <w:rFonts w:ascii="Times New Roman" w:hAnsi="Times New Roman" w:cs="Times New Roman"/>
          <w:sz w:val="30"/>
          <w:szCs w:val="30"/>
          <w:lang w:val="es-CO"/>
        </w:rPr>
        <w:t xml:space="preserve"> la que se edifica sobre la comprobación de la existencia de una relación jurídica o material con inmueble el que ha tenido su génesis en el despliegue de comportamiento animado por la buena fe exenta de culpa</w:t>
      </w:r>
      <w:r>
        <w:rPr>
          <w:rFonts w:ascii="Times New Roman" w:hAnsi="Times New Roman" w:cs="Times New Roman"/>
          <w:sz w:val="30"/>
          <w:szCs w:val="30"/>
          <w:lang w:val="es-CO"/>
        </w:rPr>
        <w:t>.</w:t>
      </w:r>
    </w:p>
    <w:p w:rsidR="00126DAF" w:rsidRDefault="00126DAF" w:rsidP="00CC2F53">
      <w:pPr>
        <w:autoSpaceDE w:val="0"/>
        <w:autoSpaceDN w:val="0"/>
        <w:adjustRightInd w:val="0"/>
        <w:spacing w:after="0"/>
        <w:jc w:val="both"/>
        <w:rPr>
          <w:rFonts w:ascii="Times New Roman" w:hAnsi="Times New Roman" w:cs="Times New Roman"/>
          <w:sz w:val="30"/>
          <w:szCs w:val="30"/>
          <w:lang w:val="es-CO"/>
        </w:rPr>
      </w:pPr>
    </w:p>
    <w:p w:rsidR="00126DAF" w:rsidRPr="00685634" w:rsidRDefault="00126DAF" w:rsidP="00126DAF">
      <w:pPr>
        <w:autoSpaceDE w:val="0"/>
        <w:autoSpaceDN w:val="0"/>
        <w:adjustRightInd w:val="0"/>
        <w:spacing w:after="0"/>
        <w:jc w:val="both"/>
        <w:rPr>
          <w:rFonts w:ascii="Times New Roman" w:eastAsia="Times New Roman" w:hAnsi="Times New Roman" w:cs="Times New Roman"/>
          <w:i/>
          <w:sz w:val="30"/>
          <w:szCs w:val="30"/>
          <w:u w:val="single"/>
        </w:rPr>
      </w:pPr>
      <w:r w:rsidRPr="00685634">
        <w:rPr>
          <w:rFonts w:ascii="Times New Roman" w:eastAsia="Times New Roman" w:hAnsi="Times New Roman" w:cs="Times New Roman"/>
          <w:i/>
          <w:sz w:val="30"/>
          <w:szCs w:val="30"/>
          <w:u w:val="single"/>
        </w:rPr>
        <w:t>La buena fe exenta de culpa</w:t>
      </w:r>
    </w:p>
    <w:p w:rsidR="00126DAF" w:rsidRDefault="00126DAF" w:rsidP="00126DAF">
      <w:pPr>
        <w:autoSpaceDE w:val="0"/>
        <w:autoSpaceDN w:val="0"/>
        <w:adjustRightInd w:val="0"/>
        <w:spacing w:after="0"/>
        <w:jc w:val="both"/>
        <w:rPr>
          <w:rFonts w:ascii="Times New Roman" w:hAnsi="Times New Roman"/>
          <w:sz w:val="30"/>
          <w:szCs w:val="30"/>
        </w:rPr>
      </w:pPr>
      <w:r w:rsidRPr="00685634">
        <w:rPr>
          <w:rFonts w:ascii="Times New Roman" w:hAnsi="Times New Roman"/>
          <w:sz w:val="30"/>
          <w:szCs w:val="30"/>
        </w:rPr>
        <w:t>Es exigencia,</w:t>
      </w:r>
      <w:r w:rsidRPr="00685634">
        <w:rPr>
          <w:rFonts w:ascii="Times New Roman" w:hAnsi="Times New Roman"/>
          <w:i/>
          <w:sz w:val="30"/>
          <w:szCs w:val="30"/>
        </w:rPr>
        <w:t xml:space="preserve"> absoluta</w:t>
      </w:r>
      <w:r w:rsidRPr="00685634">
        <w:rPr>
          <w:rFonts w:ascii="Times New Roman" w:hAnsi="Times New Roman"/>
          <w:sz w:val="30"/>
          <w:szCs w:val="30"/>
        </w:rPr>
        <w:t xml:space="preserve">, que el opositor a su escrito de oposición acompañe los documentos que quiera hacer valer como prueba de la </w:t>
      </w:r>
      <w:r w:rsidRPr="00685634">
        <w:rPr>
          <w:rFonts w:ascii="Times New Roman" w:hAnsi="Times New Roman"/>
          <w:i/>
          <w:sz w:val="30"/>
          <w:szCs w:val="30"/>
        </w:rPr>
        <w:t>buena fe exenta de culpa</w:t>
      </w:r>
      <w:r w:rsidRPr="00685634">
        <w:rPr>
          <w:rFonts w:ascii="Times New Roman" w:hAnsi="Times New Roman"/>
          <w:sz w:val="30"/>
          <w:szCs w:val="30"/>
        </w:rPr>
        <w:t xml:space="preserve">, entre otros requisitos (art. 88 Inc. 3º ley 1448/11). Amén que en la sentencia se hace pronunciamiento sobre las compensaciones a que </w:t>
      </w:r>
      <w:r w:rsidRPr="00685634">
        <w:rPr>
          <w:rFonts w:ascii="Times New Roman" w:hAnsi="Times New Roman"/>
          <w:sz w:val="30"/>
          <w:szCs w:val="30"/>
        </w:rPr>
        <w:lastRenderedPageBreak/>
        <w:t xml:space="preserve">hubiera lugar, a favor del  opositor que prueba la buena fe </w:t>
      </w:r>
      <w:r w:rsidRPr="00685634">
        <w:rPr>
          <w:rFonts w:ascii="Times New Roman" w:hAnsi="Times New Roman"/>
          <w:sz w:val="30"/>
          <w:szCs w:val="30"/>
          <w:u w:val="single"/>
        </w:rPr>
        <w:t>exenta de culpa</w:t>
      </w:r>
      <w:r w:rsidRPr="00685634">
        <w:rPr>
          <w:rFonts w:ascii="Times New Roman" w:hAnsi="Times New Roman"/>
          <w:sz w:val="30"/>
          <w:szCs w:val="30"/>
        </w:rPr>
        <w:t xml:space="preserve"> dentro del proceso (arts. 91, 98 y 108 Ib.). Pero esta </w:t>
      </w:r>
      <w:r w:rsidRPr="00685634">
        <w:rPr>
          <w:rFonts w:ascii="Times New Roman" w:hAnsi="Times New Roman"/>
          <w:i/>
          <w:sz w:val="30"/>
          <w:szCs w:val="30"/>
        </w:rPr>
        <w:t>bonum fidei</w:t>
      </w:r>
      <w:r w:rsidRPr="00685634">
        <w:rPr>
          <w:rFonts w:ascii="Times New Roman" w:hAnsi="Times New Roman"/>
          <w:sz w:val="30"/>
          <w:szCs w:val="30"/>
        </w:rPr>
        <w:t xml:space="preserve"> cualificada fue relativizada según la sentencia C-330 de 2016, en el entendido que la eximente o quita de culpa “</w:t>
      </w:r>
      <w:r w:rsidRPr="001A595A">
        <w:rPr>
          <w:rFonts w:ascii="Times New Roman" w:hAnsi="Times New Roman"/>
          <w:i/>
          <w:sz w:val="26"/>
          <w:szCs w:val="26"/>
        </w:rPr>
        <w:t>es un estándar que debe ser interpretado por los jueces de forma diferencial, frente a los segundos ocupantes, que demuestren condiciones de vulnerabilidad, y no hayan tenido relación directa o indirecta con el despojo</w:t>
      </w:r>
      <w:r w:rsidRPr="00685634">
        <w:rPr>
          <w:rFonts w:ascii="Times New Roman" w:hAnsi="Times New Roman"/>
          <w:sz w:val="30"/>
          <w:szCs w:val="30"/>
        </w:rPr>
        <w:t>”</w:t>
      </w:r>
      <w:r w:rsidRPr="00685634">
        <w:rPr>
          <w:rStyle w:val="Refdenotaalpie"/>
          <w:rFonts w:ascii="Times New Roman" w:hAnsi="Times New Roman"/>
          <w:sz w:val="30"/>
          <w:szCs w:val="30"/>
        </w:rPr>
        <w:footnoteReference w:id="4"/>
      </w:r>
      <w:r w:rsidRPr="00685634">
        <w:rPr>
          <w:rFonts w:ascii="Times New Roman" w:hAnsi="Times New Roman"/>
          <w:sz w:val="30"/>
          <w:szCs w:val="30"/>
        </w:rPr>
        <w:t xml:space="preserve">. </w:t>
      </w:r>
    </w:p>
    <w:p w:rsidR="00D06220" w:rsidRDefault="00D06220" w:rsidP="00126DAF">
      <w:pPr>
        <w:autoSpaceDE w:val="0"/>
        <w:autoSpaceDN w:val="0"/>
        <w:adjustRightInd w:val="0"/>
        <w:spacing w:after="0"/>
        <w:jc w:val="both"/>
        <w:rPr>
          <w:rFonts w:ascii="Times New Roman" w:hAnsi="Times New Roman"/>
          <w:sz w:val="30"/>
          <w:szCs w:val="30"/>
        </w:rPr>
      </w:pPr>
    </w:p>
    <w:p w:rsidR="00D06220" w:rsidRDefault="00FA024C" w:rsidP="00FA024C">
      <w:pPr>
        <w:autoSpaceDE w:val="0"/>
        <w:autoSpaceDN w:val="0"/>
        <w:adjustRightInd w:val="0"/>
        <w:spacing w:after="0"/>
        <w:jc w:val="both"/>
        <w:rPr>
          <w:rFonts w:ascii="Times New Roman" w:hAnsi="Times New Roman" w:cs="Times New Roman"/>
          <w:i/>
          <w:iCs/>
          <w:sz w:val="30"/>
          <w:szCs w:val="30"/>
          <w:lang w:val="es-CO"/>
        </w:rPr>
      </w:pPr>
      <w:r>
        <w:rPr>
          <w:rFonts w:ascii="Times New Roman" w:hAnsi="Times New Roman" w:cs="Times New Roman"/>
          <w:sz w:val="30"/>
          <w:szCs w:val="30"/>
          <w:lang w:val="es-CO"/>
        </w:rPr>
        <w:t>Por lo tanto,</w:t>
      </w:r>
      <w:r w:rsidR="00D06220" w:rsidRPr="00D06220">
        <w:rPr>
          <w:rFonts w:ascii="Times New Roman" w:hAnsi="Times New Roman" w:cs="Times New Roman"/>
          <w:sz w:val="30"/>
          <w:szCs w:val="30"/>
          <w:lang w:val="es-CO"/>
        </w:rPr>
        <w:t xml:space="preserve"> en los conflictos de restitución de tierras </w:t>
      </w:r>
      <w:r>
        <w:rPr>
          <w:rFonts w:ascii="Times New Roman" w:hAnsi="Times New Roman" w:cs="Times New Roman"/>
          <w:sz w:val="30"/>
          <w:szCs w:val="30"/>
          <w:lang w:val="es-CO"/>
        </w:rPr>
        <w:t>gobernados por</w:t>
      </w:r>
      <w:r w:rsidR="00D06220" w:rsidRPr="00D06220">
        <w:rPr>
          <w:rFonts w:ascii="Times New Roman" w:hAnsi="Times New Roman" w:cs="Times New Roman"/>
          <w:sz w:val="30"/>
          <w:szCs w:val="30"/>
          <w:lang w:val="es-CO"/>
        </w:rPr>
        <w:t xml:space="preserve"> la Ley 1448 de</w:t>
      </w:r>
      <w:r w:rsidR="00D06220">
        <w:rPr>
          <w:rFonts w:ascii="Times New Roman" w:hAnsi="Times New Roman" w:cs="Times New Roman"/>
          <w:sz w:val="30"/>
          <w:szCs w:val="30"/>
          <w:lang w:val="es-CO"/>
        </w:rPr>
        <w:t xml:space="preserve"> </w:t>
      </w:r>
      <w:r w:rsidR="00D06220" w:rsidRPr="00D06220">
        <w:rPr>
          <w:rFonts w:ascii="Times New Roman" w:hAnsi="Times New Roman" w:cs="Times New Roman"/>
          <w:sz w:val="30"/>
          <w:szCs w:val="30"/>
          <w:lang w:val="es-CO"/>
        </w:rPr>
        <w:t xml:space="preserve">2011, la </w:t>
      </w:r>
      <w:r w:rsidR="00D06220" w:rsidRPr="00D06220">
        <w:rPr>
          <w:rFonts w:ascii="Times New Roman" w:hAnsi="Times New Roman" w:cs="Times New Roman"/>
          <w:i/>
          <w:iCs/>
          <w:sz w:val="30"/>
          <w:szCs w:val="30"/>
          <w:lang w:val="es-CO"/>
        </w:rPr>
        <w:t xml:space="preserve">buena fe exenta de culpa </w:t>
      </w:r>
      <w:r w:rsidR="00D06220" w:rsidRPr="00D06220">
        <w:rPr>
          <w:rFonts w:ascii="Times New Roman" w:hAnsi="Times New Roman" w:cs="Times New Roman"/>
          <w:sz w:val="30"/>
          <w:szCs w:val="30"/>
          <w:lang w:val="es-CO"/>
        </w:rPr>
        <w:t>exigida a quien se oponga a la restitución de un</w:t>
      </w:r>
      <w:r w:rsidR="00D06220">
        <w:rPr>
          <w:rFonts w:ascii="Times New Roman" w:hAnsi="Times New Roman" w:cs="Times New Roman"/>
          <w:sz w:val="30"/>
          <w:szCs w:val="30"/>
          <w:lang w:val="es-CO"/>
        </w:rPr>
        <w:t xml:space="preserve"> </w:t>
      </w:r>
      <w:r w:rsidR="00D06220" w:rsidRPr="00D06220">
        <w:rPr>
          <w:rFonts w:ascii="Times New Roman" w:hAnsi="Times New Roman" w:cs="Times New Roman"/>
          <w:sz w:val="30"/>
          <w:szCs w:val="30"/>
          <w:lang w:val="es-CO"/>
        </w:rPr>
        <w:t xml:space="preserve">predio, </w:t>
      </w:r>
      <w:r>
        <w:rPr>
          <w:rFonts w:ascii="Times New Roman" w:hAnsi="Times New Roman" w:cs="Times New Roman"/>
          <w:sz w:val="30"/>
          <w:szCs w:val="30"/>
          <w:lang w:val="es-CO"/>
        </w:rPr>
        <w:t xml:space="preserve">consiste en probar </w:t>
      </w:r>
      <w:r w:rsidRPr="00FA024C">
        <w:rPr>
          <w:rFonts w:ascii="Times New Roman" w:hAnsi="Times New Roman" w:cs="Times New Roman"/>
          <w:i/>
          <w:sz w:val="30"/>
          <w:szCs w:val="30"/>
          <w:lang w:val="es-CO"/>
        </w:rPr>
        <w:t>(a)</w:t>
      </w:r>
      <w:r>
        <w:rPr>
          <w:rFonts w:ascii="Times New Roman" w:hAnsi="Times New Roman" w:cs="Times New Roman"/>
          <w:sz w:val="30"/>
          <w:szCs w:val="30"/>
          <w:lang w:val="es-CO"/>
        </w:rPr>
        <w:t xml:space="preserve"> </w:t>
      </w:r>
      <w:r w:rsidR="00D06220" w:rsidRPr="00A0784E">
        <w:rPr>
          <w:rFonts w:ascii="Times New Roman" w:hAnsi="Times New Roman" w:cs="Times New Roman"/>
          <w:sz w:val="30"/>
          <w:szCs w:val="30"/>
          <w:u w:val="single"/>
          <w:lang w:val="es-CO"/>
        </w:rPr>
        <w:t>que el acto de adquisición del bien se ajustó a la ley</w:t>
      </w:r>
      <w:r w:rsidR="00D06220" w:rsidRPr="00D06220">
        <w:rPr>
          <w:rFonts w:ascii="Times New Roman" w:hAnsi="Times New Roman" w:cs="Times New Roman"/>
          <w:sz w:val="30"/>
          <w:szCs w:val="30"/>
          <w:lang w:val="es-CO"/>
        </w:rPr>
        <w:t xml:space="preserve">, </w:t>
      </w:r>
      <w:r w:rsidRPr="00FA024C">
        <w:rPr>
          <w:rFonts w:ascii="Times New Roman" w:hAnsi="Times New Roman" w:cs="Times New Roman"/>
          <w:i/>
          <w:sz w:val="30"/>
          <w:szCs w:val="30"/>
          <w:lang w:val="es-CO"/>
        </w:rPr>
        <w:t>(b)</w:t>
      </w:r>
      <w:r>
        <w:rPr>
          <w:rFonts w:ascii="Times New Roman" w:hAnsi="Times New Roman" w:cs="Times New Roman"/>
          <w:sz w:val="30"/>
          <w:szCs w:val="30"/>
          <w:lang w:val="es-CO"/>
        </w:rPr>
        <w:t xml:space="preserve"> </w:t>
      </w:r>
      <w:r w:rsidR="00D06220" w:rsidRPr="00A0784E">
        <w:rPr>
          <w:rFonts w:ascii="Times New Roman" w:hAnsi="Times New Roman" w:cs="Times New Roman"/>
          <w:sz w:val="30"/>
          <w:szCs w:val="30"/>
          <w:u w:val="single"/>
          <w:lang w:val="es-CO"/>
        </w:rPr>
        <w:t>que se tuvo la conciencia de haber obrado con honestidad, lealtad y rectitud</w:t>
      </w:r>
      <w:r w:rsidR="00D06220" w:rsidRPr="00D06220">
        <w:rPr>
          <w:rFonts w:ascii="Times New Roman" w:hAnsi="Times New Roman" w:cs="Times New Roman"/>
          <w:sz w:val="30"/>
          <w:szCs w:val="30"/>
          <w:lang w:val="es-CO"/>
        </w:rPr>
        <w:t xml:space="preserve">, y </w:t>
      </w:r>
      <w:r w:rsidRPr="00FA024C">
        <w:rPr>
          <w:rFonts w:ascii="Times New Roman" w:hAnsi="Times New Roman" w:cs="Times New Roman"/>
          <w:i/>
          <w:sz w:val="30"/>
          <w:szCs w:val="30"/>
          <w:lang w:val="es-CO"/>
        </w:rPr>
        <w:t>(c)</w:t>
      </w:r>
      <w:r>
        <w:rPr>
          <w:rFonts w:ascii="Times New Roman" w:hAnsi="Times New Roman" w:cs="Times New Roman"/>
          <w:sz w:val="30"/>
          <w:szCs w:val="30"/>
          <w:lang w:val="es-CO"/>
        </w:rPr>
        <w:t xml:space="preserve"> </w:t>
      </w:r>
      <w:r w:rsidR="00D06220" w:rsidRPr="00A0784E">
        <w:rPr>
          <w:rFonts w:ascii="Times New Roman" w:hAnsi="Times New Roman" w:cs="Times New Roman"/>
          <w:sz w:val="30"/>
          <w:szCs w:val="30"/>
          <w:u w:val="single"/>
          <w:lang w:val="es-CO"/>
        </w:rPr>
        <w:t xml:space="preserve">que se adoptaron los medios posibles para no caer en error y no violar </w:t>
      </w:r>
      <w:r w:rsidRPr="00A0784E">
        <w:rPr>
          <w:rFonts w:ascii="Times New Roman" w:hAnsi="Times New Roman" w:cs="Times New Roman"/>
          <w:sz w:val="30"/>
          <w:szCs w:val="30"/>
          <w:u w:val="single"/>
          <w:lang w:val="es-CO"/>
        </w:rPr>
        <w:t>los derechos de terceros</w:t>
      </w:r>
      <w:r>
        <w:rPr>
          <w:rFonts w:ascii="Times New Roman" w:hAnsi="Times New Roman" w:cs="Times New Roman"/>
          <w:sz w:val="30"/>
          <w:szCs w:val="30"/>
          <w:lang w:val="es-CO"/>
        </w:rPr>
        <w:t>. O</w:t>
      </w:r>
      <w:r w:rsidR="00D06220" w:rsidRPr="00D06220">
        <w:rPr>
          <w:rFonts w:ascii="Times New Roman" w:hAnsi="Times New Roman" w:cs="Times New Roman"/>
          <w:sz w:val="30"/>
          <w:szCs w:val="30"/>
          <w:lang w:val="es-CO"/>
        </w:rPr>
        <w:t xml:space="preserve"> como lo </w:t>
      </w:r>
      <w:r>
        <w:rPr>
          <w:rFonts w:ascii="Times New Roman" w:hAnsi="Times New Roman" w:cs="Times New Roman"/>
          <w:sz w:val="30"/>
          <w:szCs w:val="30"/>
          <w:lang w:val="es-CO"/>
        </w:rPr>
        <w:t xml:space="preserve">delimitó </w:t>
      </w:r>
      <w:r w:rsidR="00D06220" w:rsidRPr="00D06220">
        <w:rPr>
          <w:rFonts w:ascii="Times New Roman" w:hAnsi="Times New Roman" w:cs="Times New Roman"/>
          <w:sz w:val="30"/>
          <w:szCs w:val="30"/>
          <w:lang w:val="es-CO"/>
        </w:rPr>
        <w:t xml:space="preserve">la Corte Constitucional </w:t>
      </w:r>
      <w:r>
        <w:rPr>
          <w:rFonts w:ascii="Times New Roman" w:hAnsi="Times New Roman" w:cs="Times New Roman"/>
          <w:sz w:val="30"/>
          <w:szCs w:val="30"/>
          <w:lang w:val="es-CO"/>
        </w:rPr>
        <w:t xml:space="preserve">(sentencia </w:t>
      </w:r>
      <w:r w:rsidR="00D06220" w:rsidRPr="00D06220">
        <w:rPr>
          <w:rFonts w:ascii="Times New Roman" w:hAnsi="Times New Roman" w:cs="Times New Roman"/>
          <w:sz w:val="30"/>
          <w:szCs w:val="30"/>
          <w:lang w:val="es-CO"/>
        </w:rPr>
        <w:t>C-820 de 2012</w:t>
      </w:r>
      <w:r>
        <w:rPr>
          <w:rFonts w:ascii="Times New Roman" w:hAnsi="Times New Roman" w:cs="Times New Roman"/>
          <w:sz w:val="30"/>
          <w:szCs w:val="30"/>
          <w:lang w:val="es-CO"/>
        </w:rPr>
        <w:t>) al decir que</w:t>
      </w:r>
      <w:r w:rsidR="00D06220" w:rsidRPr="00D06220">
        <w:rPr>
          <w:rFonts w:ascii="Times New Roman" w:hAnsi="Times New Roman" w:cs="Times New Roman"/>
          <w:sz w:val="30"/>
          <w:szCs w:val="30"/>
          <w:lang w:val="es-CO"/>
        </w:rPr>
        <w:t xml:space="preserve"> </w:t>
      </w:r>
      <w:r w:rsidR="00D06220" w:rsidRPr="00D06220">
        <w:rPr>
          <w:rFonts w:ascii="Times New Roman" w:hAnsi="Times New Roman" w:cs="Times New Roman"/>
          <w:i/>
          <w:iCs/>
          <w:sz w:val="30"/>
          <w:szCs w:val="30"/>
          <w:lang w:val="es-CO"/>
        </w:rPr>
        <w:t>"</w:t>
      </w:r>
      <w:r>
        <w:rPr>
          <w:rFonts w:ascii="Times New Roman" w:hAnsi="Times New Roman" w:cs="Times New Roman"/>
          <w:i/>
          <w:iCs/>
          <w:sz w:val="26"/>
          <w:szCs w:val="26"/>
          <w:lang w:val="es-CO"/>
        </w:rPr>
        <w:t>l</w:t>
      </w:r>
      <w:r w:rsidR="00D06220" w:rsidRPr="00FA024C">
        <w:rPr>
          <w:rFonts w:ascii="Times New Roman" w:hAnsi="Times New Roman" w:cs="Times New Roman"/>
          <w:i/>
          <w:iCs/>
          <w:sz w:val="26"/>
          <w:szCs w:val="26"/>
          <w:lang w:val="es-CO"/>
        </w:rPr>
        <w:t>a buena fe exenta de culpa se acredita demostrando no solo</w:t>
      </w:r>
      <w:r w:rsidRPr="00FA024C">
        <w:rPr>
          <w:rFonts w:ascii="Times New Roman" w:hAnsi="Times New Roman" w:cs="Times New Roman"/>
          <w:i/>
          <w:iCs/>
          <w:sz w:val="26"/>
          <w:szCs w:val="26"/>
          <w:lang w:val="es-CO"/>
        </w:rPr>
        <w:t xml:space="preserve"> </w:t>
      </w:r>
      <w:r w:rsidR="00D06220" w:rsidRPr="00FA024C">
        <w:rPr>
          <w:rFonts w:ascii="Times New Roman" w:hAnsi="Times New Roman" w:cs="Times New Roman"/>
          <w:i/>
          <w:iCs/>
          <w:sz w:val="26"/>
          <w:szCs w:val="26"/>
          <w:lang w:val="es-CO"/>
        </w:rPr>
        <w:t>la conciencia de haber actuado correctamente sino también la presencia de un</w:t>
      </w:r>
      <w:r w:rsidRPr="00FA024C">
        <w:rPr>
          <w:rFonts w:ascii="Times New Roman" w:hAnsi="Times New Roman" w:cs="Times New Roman"/>
          <w:i/>
          <w:iCs/>
          <w:sz w:val="26"/>
          <w:szCs w:val="26"/>
          <w:lang w:val="es-CO"/>
        </w:rPr>
        <w:t xml:space="preserve"> </w:t>
      </w:r>
      <w:r w:rsidR="00D06220" w:rsidRPr="00FA024C">
        <w:rPr>
          <w:rFonts w:ascii="Times New Roman" w:hAnsi="Times New Roman" w:cs="Times New Roman"/>
          <w:i/>
          <w:iCs/>
          <w:sz w:val="26"/>
          <w:szCs w:val="26"/>
          <w:lang w:val="es-CO"/>
        </w:rPr>
        <w:t>comportamiento encaminado a verificar la regularidad de la situación</w:t>
      </w:r>
      <w:r w:rsidR="00D06220" w:rsidRPr="00D06220">
        <w:rPr>
          <w:rFonts w:ascii="Times New Roman" w:hAnsi="Times New Roman" w:cs="Times New Roman"/>
          <w:i/>
          <w:iCs/>
          <w:sz w:val="30"/>
          <w:szCs w:val="30"/>
          <w:lang w:val="es-CO"/>
        </w:rPr>
        <w:t>".</w:t>
      </w:r>
    </w:p>
    <w:p w:rsidR="001F6C30" w:rsidRDefault="001F6C30" w:rsidP="00FA024C">
      <w:pPr>
        <w:autoSpaceDE w:val="0"/>
        <w:autoSpaceDN w:val="0"/>
        <w:adjustRightInd w:val="0"/>
        <w:spacing w:after="0"/>
        <w:jc w:val="both"/>
        <w:rPr>
          <w:rFonts w:ascii="Times New Roman" w:hAnsi="Times New Roman" w:cs="Times New Roman"/>
          <w:i/>
          <w:iCs/>
          <w:sz w:val="30"/>
          <w:szCs w:val="30"/>
          <w:lang w:val="es-CO"/>
        </w:rPr>
      </w:pPr>
    </w:p>
    <w:p w:rsidR="00126DAF" w:rsidRDefault="00126DAF" w:rsidP="00126DAF">
      <w:pPr>
        <w:autoSpaceDE w:val="0"/>
        <w:autoSpaceDN w:val="0"/>
        <w:adjustRightInd w:val="0"/>
        <w:spacing w:after="0"/>
        <w:jc w:val="both"/>
        <w:rPr>
          <w:rFonts w:ascii="Times New Roman" w:hAnsi="Times New Roman" w:cs="Times New Roman"/>
          <w:sz w:val="30"/>
          <w:szCs w:val="30"/>
        </w:rPr>
      </w:pPr>
      <w:r w:rsidRPr="00685634">
        <w:rPr>
          <w:rFonts w:ascii="Times New Roman" w:hAnsi="Times New Roman" w:cs="Times New Roman"/>
          <w:i/>
          <w:sz w:val="30"/>
          <w:szCs w:val="30"/>
          <w:u w:val="single"/>
        </w:rPr>
        <w:t>La buena fe exenta de culpa (hec</w:t>
      </w:r>
      <w:r>
        <w:rPr>
          <w:rFonts w:ascii="Times New Roman" w:hAnsi="Times New Roman" w:cs="Times New Roman"/>
          <w:i/>
          <w:sz w:val="30"/>
          <w:szCs w:val="30"/>
          <w:u w:val="single"/>
        </w:rPr>
        <w:t>ho calificado), en el caso del</w:t>
      </w:r>
      <w:r w:rsidRPr="00685634">
        <w:rPr>
          <w:rFonts w:ascii="Times New Roman" w:hAnsi="Times New Roman" w:cs="Times New Roman"/>
          <w:i/>
          <w:sz w:val="30"/>
          <w:szCs w:val="30"/>
          <w:u w:val="single"/>
        </w:rPr>
        <w:t xml:space="preserve"> opositor </w:t>
      </w:r>
      <w:r>
        <w:rPr>
          <w:rFonts w:ascii="Times New Roman" w:hAnsi="Times New Roman" w:cs="Times New Roman"/>
          <w:i/>
          <w:sz w:val="30"/>
          <w:szCs w:val="30"/>
          <w:u w:val="single"/>
        </w:rPr>
        <w:t>Mario Francisco Velasco Torres</w:t>
      </w:r>
      <w:r w:rsidRPr="00685634">
        <w:rPr>
          <w:rFonts w:ascii="Times New Roman" w:hAnsi="Times New Roman" w:cs="Times New Roman"/>
          <w:i/>
          <w:sz w:val="30"/>
          <w:szCs w:val="30"/>
          <w:u w:val="single"/>
        </w:rPr>
        <w:t>, constituye la regla general que debe observarse</w:t>
      </w:r>
    </w:p>
    <w:p w:rsidR="00AB455A" w:rsidRDefault="00AB455A" w:rsidP="00126DAF">
      <w:pPr>
        <w:autoSpaceDE w:val="0"/>
        <w:autoSpaceDN w:val="0"/>
        <w:adjustRightInd w:val="0"/>
        <w:spacing w:after="0"/>
        <w:jc w:val="both"/>
        <w:rPr>
          <w:rFonts w:ascii="Times New Roman" w:hAnsi="Times New Roman" w:cs="Times New Roman"/>
          <w:sz w:val="30"/>
          <w:szCs w:val="30"/>
        </w:rPr>
      </w:pPr>
    </w:p>
    <w:p w:rsidR="00AB455A" w:rsidRPr="00AB455A" w:rsidRDefault="00AB455A" w:rsidP="00126DAF">
      <w:pPr>
        <w:autoSpaceDE w:val="0"/>
        <w:autoSpaceDN w:val="0"/>
        <w:adjustRightInd w:val="0"/>
        <w:spacing w:after="0"/>
        <w:jc w:val="both"/>
        <w:rPr>
          <w:rFonts w:ascii="Times New Roman" w:hAnsi="Times New Roman" w:cs="Times New Roman"/>
          <w:sz w:val="30"/>
          <w:szCs w:val="30"/>
        </w:rPr>
      </w:pPr>
      <w:r>
        <w:rPr>
          <w:rFonts w:ascii="Times New Roman" w:hAnsi="Times New Roman" w:cs="Times New Roman"/>
          <w:sz w:val="30"/>
          <w:szCs w:val="30"/>
        </w:rPr>
        <w:t xml:space="preserve">Según se estableció en el recuento pertinente, el señor Mario Francisco Velasco Torres se opone a las pretensiones de la restitución por cuanto él ejerció la posesión material del predio recién fallecido su padre; </w:t>
      </w:r>
      <w:r w:rsidR="0096418B">
        <w:rPr>
          <w:rFonts w:ascii="Times New Roman" w:hAnsi="Times New Roman" w:cs="Times New Roman"/>
          <w:sz w:val="30"/>
          <w:szCs w:val="30"/>
        </w:rPr>
        <w:t>inmueble que ha explotado económicamente y donde los vecinos, inclusive su círculo familiar más cercano, lo han tenido como dueño. Así las cosas, promovió una declaración de pertenencia para que lo declararan dueño de La Española; pretensión que tuvo eco en el mes de abril del año 2012.</w:t>
      </w:r>
    </w:p>
    <w:p w:rsidR="00856C98" w:rsidRDefault="00856C98" w:rsidP="00126DAF">
      <w:pPr>
        <w:autoSpaceDE w:val="0"/>
        <w:autoSpaceDN w:val="0"/>
        <w:adjustRightInd w:val="0"/>
        <w:spacing w:after="0"/>
        <w:jc w:val="both"/>
        <w:rPr>
          <w:rFonts w:ascii="Times New Roman" w:hAnsi="Times New Roman" w:cs="Times New Roman"/>
          <w:sz w:val="30"/>
          <w:szCs w:val="30"/>
        </w:rPr>
      </w:pPr>
    </w:p>
    <w:p w:rsidR="00856C98" w:rsidRDefault="00856C98" w:rsidP="00126DAF">
      <w:pPr>
        <w:autoSpaceDE w:val="0"/>
        <w:autoSpaceDN w:val="0"/>
        <w:adjustRightInd w:val="0"/>
        <w:spacing w:after="0"/>
        <w:jc w:val="both"/>
        <w:rPr>
          <w:rFonts w:ascii="Times New Roman" w:hAnsi="Times New Roman" w:cs="Times New Roman"/>
          <w:sz w:val="30"/>
          <w:szCs w:val="30"/>
        </w:rPr>
      </w:pPr>
      <w:r>
        <w:rPr>
          <w:rFonts w:ascii="Times New Roman" w:hAnsi="Times New Roman" w:cs="Times New Roman"/>
          <w:sz w:val="30"/>
          <w:szCs w:val="30"/>
        </w:rPr>
        <w:t>En este apartado</w:t>
      </w:r>
      <w:r w:rsidR="00297277">
        <w:rPr>
          <w:rFonts w:ascii="Times New Roman" w:hAnsi="Times New Roman" w:cs="Times New Roman"/>
          <w:sz w:val="30"/>
          <w:szCs w:val="30"/>
        </w:rPr>
        <w:t>, señor Magistrado Ponente,</w:t>
      </w:r>
      <w:r w:rsidR="00D026B1">
        <w:rPr>
          <w:rFonts w:ascii="Times New Roman" w:hAnsi="Times New Roman" w:cs="Times New Roman"/>
          <w:sz w:val="30"/>
          <w:szCs w:val="30"/>
        </w:rPr>
        <w:t xml:space="preserve"> la Procuraduría </w:t>
      </w:r>
      <w:r w:rsidR="00297277">
        <w:rPr>
          <w:rFonts w:ascii="Times New Roman" w:hAnsi="Times New Roman" w:cs="Times New Roman"/>
          <w:sz w:val="30"/>
          <w:szCs w:val="30"/>
        </w:rPr>
        <w:t>plantea</w:t>
      </w:r>
      <w:r>
        <w:rPr>
          <w:rFonts w:ascii="Times New Roman" w:hAnsi="Times New Roman" w:cs="Times New Roman"/>
          <w:sz w:val="30"/>
          <w:szCs w:val="30"/>
        </w:rPr>
        <w:t xml:space="preserve"> el siguiente </w:t>
      </w:r>
      <w:r w:rsidRPr="00AC0EEC">
        <w:rPr>
          <w:rFonts w:ascii="Times New Roman" w:hAnsi="Times New Roman" w:cs="Times New Roman"/>
          <w:sz w:val="30"/>
          <w:szCs w:val="30"/>
          <w:u w:val="single"/>
        </w:rPr>
        <w:t>problema jurídico</w:t>
      </w:r>
      <w:r>
        <w:rPr>
          <w:rFonts w:ascii="Times New Roman" w:hAnsi="Times New Roman" w:cs="Times New Roman"/>
          <w:sz w:val="30"/>
          <w:szCs w:val="30"/>
        </w:rPr>
        <w:t>:</w:t>
      </w:r>
      <w:r w:rsidR="00D026B1">
        <w:rPr>
          <w:rFonts w:ascii="Times New Roman" w:hAnsi="Times New Roman" w:cs="Times New Roman"/>
          <w:sz w:val="30"/>
          <w:szCs w:val="30"/>
        </w:rPr>
        <w:t xml:space="preserve"> es de </w:t>
      </w:r>
      <w:r w:rsidR="00D026B1" w:rsidRPr="00B671F0">
        <w:rPr>
          <w:rFonts w:ascii="Times New Roman" w:hAnsi="Times New Roman" w:cs="Times New Roman"/>
          <w:i/>
          <w:sz w:val="30"/>
          <w:szCs w:val="30"/>
        </w:rPr>
        <w:t>buena fe exenta de culpa</w:t>
      </w:r>
      <w:r w:rsidR="00D026B1">
        <w:rPr>
          <w:rFonts w:ascii="Times New Roman" w:hAnsi="Times New Roman" w:cs="Times New Roman"/>
          <w:sz w:val="30"/>
          <w:szCs w:val="30"/>
        </w:rPr>
        <w:t xml:space="preserve"> un heredero </w:t>
      </w:r>
      <w:r w:rsidR="00D026B1" w:rsidRPr="00D026B1">
        <w:rPr>
          <w:rFonts w:ascii="Times New Roman" w:hAnsi="Times New Roman" w:cs="Times New Roman"/>
          <w:i/>
          <w:sz w:val="30"/>
          <w:szCs w:val="30"/>
        </w:rPr>
        <w:t>universal abintestato</w:t>
      </w:r>
      <w:r w:rsidR="00D026B1">
        <w:rPr>
          <w:rFonts w:ascii="Times New Roman" w:hAnsi="Times New Roman" w:cs="Times New Roman"/>
          <w:sz w:val="30"/>
          <w:szCs w:val="30"/>
        </w:rPr>
        <w:t xml:space="preserve"> que acepta la herencia con beneficio de inventario</w:t>
      </w:r>
      <w:r w:rsidR="0057077F">
        <w:rPr>
          <w:rFonts w:ascii="Times New Roman" w:hAnsi="Times New Roman" w:cs="Times New Roman"/>
          <w:sz w:val="30"/>
          <w:szCs w:val="30"/>
        </w:rPr>
        <w:t>; que no formula objeciones al trabajo de partición</w:t>
      </w:r>
      <w:r w:rsidR="00297277">
        <w:rPr>
          <w:rFonts w:ascii="Times New Roman" w:hAnsi="Times New Roman" w:cs="Times New Roman"/>
          <w:sz w:val="30"/>
          <w:szCs w:val="30"/>
        </w:rPr>
        <w:t xml:space="preserve">, y que desde la delación de la herencia tomó, </w:t>
      </w:r>
      <w:r w:rsidR="00297277" w:rsidRPr="00297277">
        <w:rPr>
          <w:rFonts w:ascii="Times New Roman" w:hAnsi="Times New Roman" w:cs="Times New Roman"/>
          <w:i/>
          <w:sz w:val="30"/>
          <w:szCs w:val="30"/>
        </w:rPr>
        <w:t>unilateralmente</w:t>
      </w:r>
      <w:r w:rsidR="00297277">
        <w:rPr>
          <w:rFonts w:ascii="Times New Roman" w:hAnsi="Times New Roman" w:cs="Times New Roman"/>
          <w:sz w:val="30"/>
          <w:szCs w:val="30"/>
        </w:rPr>
        <w:t xml:space="preserve">, posesión de un </w:t>
      </w:r>
      <w:r w:rsidR="00DE4463">
        <w:rPr>
          <w:rFonts w:ascii="Times New Roman" w:hAnsi="Times New Roman" w:cs="Times New Roman"/>
          <w:sz w:val="30"/>
          <w:szCs w:val="30"/>
        </w:rPr>
        <w:t>bien de la masa sucesoral que no le fue adjudicado</w:t>
      </w:r>
      <w:r w:rsidR="00B671F0">
        <w:rPr>
          <w:rFonts w:ascii="Times New Roman" w:hAnsi="Times New Roman" w:cs="Times New Roman"/>
          <w:sz w:val="30"/>
          <w:szCs w:val="30"/>
        </w:rPr>
        <w:t>,</w:t>
      </w:r>
      <w:r w:rsidR="00DE4463">
        <w:rPr>
          <w:rFonts w:ascii="Times New Roman" w:hAnsi="Times New Roman" w:cs="Times New Roman"/>
          <w:sz w:val="30"/>
          <w:szCs w:val="30"/>
        </w:rPr>
        <w:t xml:space="preserve"> para posteriormente impetrar la declaración de pertenencia por prescripción extraordinaria de dominio.</w:t>
      </w:r>
    </w:p>
    <w:p w:rsidR="00C313A3" w:rsidRDefault="00C313A3" w:rsidP="00126DAF">
      <w:pPr>
        <w:autoSpaceDE w:val="0"/>
        <w:autoSpaceDN w:val="0"/>
        <w:adjustRightInd w:val="0"/>
        <w:spacing w:after="0"/>
        <w:jc w:val="both"/>
        <w:rPr>
          <w:rFonts w:ascii="Times New Roman" w:hAnsi="Times New Roman" w:cs="Times New Roman"/>
          <w:sz w:val="30"/>
          <w:szCs w:val="30"/>
        </w:rPr>
      </w:pPr>
    </w:p>
    <w:p w:rsidR="00C313A3" w:rsidRDefault="00C313A3" w:rsidP="00C313A3">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lang w:val="es-CO"/>
        </w:rPr>
        <w:t xml:space="preserve">Ahora, examinando cada una </w:t>
      </w:r>
      <w:r w:rsidR="00BE7139" w:rsidRPr="00C313A3">
        <w:rPr>
          <w:rFonts w:ascii="Times New Roman" w:hAnsi="Times New Roman" w:cs="Times New Roman"/>
          <w:sz w:val="30"/>
          <w:szCs w:val="30"/>
          <w:lang w:val="es-CO"/>
        </w:rPr>
        <w:t xml:space="preserve">las pruebas </w:t>
      </w:r>
      <w:r w:rsidR="00BE7139">
        <w:rPr>
          <w:rFonts w:ascii="Times New Roman" w:hAnsi="Times New Roman" w:cs="Times New Roman"/>
          <w:sz w:val="30"/>
          <w:szCs w:val="30"/>
          <w:lang w:val="es-CO"/>
        </w:rPr>
        <w:t>recaudadas en el debate procesal</w:t>
      </w:r>
      <w:r w:rsidR="00BE7139" w:rsidRPr="00C313A3">
        <w:rPr>
          <w:rFonts w:ascii="Times New Roman" w:hAnsi="Times New Roman" w:cs="Times New Roman"/>
          <w:sz w:val="30"/>
          <w:szCs w:val="30"/>
          <w:lang w:val="es-CO"/>
        </w:rPr>
        <w:t>,</w:t>
      </w:r>
      <w:r w:rsidR="00BE7139">
        <w:rPr>
          <w:rFonts w:ascii="Times New Roman" w:hAnsi="Times New Roman" w:cs="Times New Roman"/>
          <w:sz w:val="30"/>
          <w:szCs w:val="30"/>
          <w:lang w:val="es-CO"/>
        </w:rPr>
        <w:t xml:space="preserve"> </w:t>
      </w:r>
      <w:r w:rsidRPr="00C313A3">
        <w:rPr>
          <w:rFonts w:ascii="Times New Roman" w:hAnsi="Times New Roman" w:cs="Times New Roman"/>
          <w:sz w:val="30"/>
          <w:szCs w:val="30"/>
          <w:lang w:val="es-CO"/>
        </w:rPr>
        <w:t xml:space="preserve">y </w:t>
      </w:r>
      <w:r w:rsidR="00BE7139">
        <w:rPr>
          <w:rFonts w:ascii="Times New Roman" w:hAnsi="Times New Roman" w:cs="Times New Roman"/>
          <w:sz w:val="30"/>
          <w:szCs w:val="30"/>
          <w:lang w:val="es-CO"/>
        </w:rPr>
        <w:t xml:space="preserve">apreciándolas en conjunto -bajo </w:t>
      </w:r>
      <w:r w:rsidRPr="00C313A3">
        <w:rPr>
          <w:rFonts w:ascii="Times New Roman" w:hAnsi="Times New Roman" w:cs="Times New Roman"/>
          <w:sz w:val="30"/>
          <w:szCs w:val="30"/>
          <w:lang w:val="es-CO"/>
        </w:rPr>
        <w:t xml:space="preserve">las </w:t>
      </w:r>
      <w:r w:rsidR="00BE7139">
        <w:rPr>
          <w:rFonts w:ascii="Times New Roman" w:hAnsi="Times New Roman" w:cs="Times New Roman"/>
          <w:sz w:val="30"/>
          <w:szCs w:val="30"/>
          <w:lang w:val="es-CO"/>
        </w:rPr>
        <w:t xml:space="preserve">reglas de la sana crítica- </w:t>
      </w:r>
      <w:r w:rsidRPr="0095365C">
        <w:rPr>
          <w:rFonts w:cstheme="minorHAnsi"/>
          <w:sz w:val="30"/>
          <w:szCs w:val="30"/>
          <w:lang w:val="es-CO"/>
        </w:rPr>
        <w:t xml:space="preserve">se concluye que las mismas </w:t>
      </w:r>
      <w:r w:rsidR="007B4721" w:rsidRPr="0095365C">
        <w:rPr>
          <w:rFonts w:cstheme="minorHAnsi"/>
          <w:sz w:val="30"/>
          <w:szCs w:val="30"/>
          <w:lang w:val="es-CO"/>
        </w:rPr>
        <w:t xml:space="preserve">no califican </w:t>
      </w:r>
      <w:r w:rsidRPr="0095365C">
        <w:rPr>
          <w:rFonts w:cstheme="minorHAnsi"/>
          <w:sz w:val="30"/>
          <w:szCs w:val="30"/>
          <w:lang w:val="es-CO"/>
        </w:rPr>
        <w:t xml:space="preserve">para admitir la oposición planteada por </w:t>
      </w:r>
      <w:r w:rsidR="007B4721" w:rsidRPr="0095365C">
        <w:rPr>
          <w:rFonts w:cstheme="minorHAnsi"/>
          <w:sz w:val="30"/>
          <w:szCs w:val="30"/>
          <w:lang w:val="es-CO"/>
        </w:rPr>
        <w:t>Mario Francisco Velasco Torres</w:t>
      </w:r>
      <w:r w:rsidRPr="0095365C">
        <w:rPr>
          <w:rFonts w:cstheme="minorHAnsi"/>
          <w:sz w:val="30"/>
          <w:szCs w:val="30"/>
          <w:lang w:val="es-CO"/>
        </w:rPr>
        <w:t>,</w:t>
      </w:r>
      <w:r w:rsidRPr="00C313A3">
        <w:rPr>
          <w:rFonts w:ascii="Times New Roman" w:hAnsi="Times New Roman" w:cs="Times New Roman"/>
          <w:sz w:val="30"/>
          <w:szCs w:val="30"/>
          <w:lang w:val="es-CO"/>
        </w:rPr>
        <w:t xml:space="preserve"> dadas </w:t>
      </w:r>
      <w:r w:rsidR="007B4721">
        <w:rPr>
          <w:rFonts w:ascii="Times New Roman" w:hAnsi="Times New Roman" w:cs="Times New Roman"/>
          <w:sz w:val="30"/>
          <w:szCs w:val="30"/>
          <w:lang w:val="es-CO"/>
        </w:rPr>
        <w:t xml:space="preserve">las siguientes razones jurídicas </w:t>
      </w:r>
      <w:r w:rsidR="000B200F">
        <w:rPr>
          <w:rFonts w:ascii="Times New Roman" w:hAnsi="Times New Roman" w:cs="Times New Roman"/>
          <w:sz w:val="30"/>
          <w:szCs w:val="30"/>
          <w:lang w:val="es-CO"/>
        </w:rPr>
        <w:t>y fá</w:t>
      </w:r>
      <w:r w:rsidR="007B4721">
        <w:rPr>
          <w:rFonts w:ascii="Times New Roman" w:hAnsi="Times New Roman" w:cs="Times New Roman"/>
          <w:sz w:val="30"/>
          <w:szCs w:val="30"/>
          <w:lang w:val="es-CO"/>
        </w:rPr>
        <w:t xml:space="preserve">cticas. </w:t>
      </w:r>
    </w:p>
    <w:p w:rsidR="0095365C" w:rsidRDefault="0095365C" w:rsidP="00C313A3">
      <w:pPr>
        <w:autoSpaceDE w:val="0"/>
        <w:autoSpaceDN w:val="0"/>
        <w:adjustRightInd w:val="0"/>
        <w:spacing w:after="0"/>
        <w:jc w:val="both"/>
        <w:rPr>
          <w:rFonts w:ascii="Times New Roman" w:hAnsi="Times New Roman" w:cs="Times New Roman"/>
          <w:sz w:val="30"/>
          <w:szCs w:val="30"/>
          <w:lang w:val="es-CO"/>
        </w:rPr>
      </w:pPr>
    </w:p>
    <w:p w:rsidR="00614BE5" w:rsidRDefault="0095365C" w:rsidP="00C313A3">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lang w:val="es-CO"/>
        </w:rPr>
        <w:t>Para esta Delegada Judicial no puede tenerse como de buena fe exenta de culpa</w:t>
      </w:r>
      <w:r w:rsidR="006A2DBC">
        <w:rPr>
          <w:rFonts w:ascii="Times New Roman" w:hAnsi="Times New Roman" w:cs="Times New Roman"/>
          <w:sz w:val="30"/>
          <w:szCs w:val="30"/>
          <w:lang w:val="es-CO"/>
        </w:rPr>
        <w:t xml:space="preserve"> a </w:t>
      </w:r>
      <w:r w:rsidR="002C573D">
        <w:rPr>
          <w:rFonts w:ascii="Times New Roman" w:hAnsi="Times New Roman" w:cs="Times New Roman"/>
          <w:sz w:val="30"/>
          <w:szCs w:val="30"/>
          <w:lang w:val="es-CO"/>
        </w:rPr>
        <w:t xml:space="preserve">Mario Francisco Velasco Torres, </w:t>
      </w:r>
      <w:r w:rsidR="006A2DBC">
        <w:rPr>
          <w:rFonts w:ascii="Times New Roman" w:hAnsi="Times New Roman" w:cs="Times New Roman"/>
          <w:sz w:val="30"/>
          <w:szCs w:val="30"/>
          <w:lang w:val="es-CO"/>
        </w:rPr>
        <w:t xml:space="preserve">quien una vez fallece su progenitor (propietario del predio a restituir) </w:t>
      </w:r>
      <w:r w:rsidR="004A3750">
        <w:rPr>
          <w:rFonts w:ascii="Times New Roman" w:hAnsi="Times New Roman" w:cs="Times New Roman"/>
          <w:sz w:val="30"/>
          <w:szCs w:val="30"/>
          <w:lang w:val="es-CO"/>
        </w:rPr>
        <w:t xml:space="preserve">en forma </w:t>
      </w:r>
      <w:r w:rsidR="002C573D" w:rsidRPr="002C573D">
        <w:rPr>
          <w:rFonts w:ascii="Times New Roman" w:hAnsi="Times New Roman" w:cs="Times New Roman"/>
          <w:i/>
          <w:sz w:val="30"/>
          <w:szCs w:val="30"/>
          <w:lang w:val="es-CO"/>
        </w:rPr>
        <w:t>unilateral</w:t>
      </w:r>
      <w:r w:rsidR="002C573D">
        <w:rPr>
          <w:rFonts w:ascii="Times New Roman" w:hAnsi="Times New Roman" w:cs="Times New Roman"/>
          <w:sz w:val="30"/>
          <w:szCs w:val="30"/>
          <w:lang w:val="es-CO"/>
        </w:rPr>
        <w:t xml:space="preserve"> toma posesión del bien, cuando desde la muerte de aquel a </w:t>
      </w:r>
      <w:r w:rsidR="002C573D" w:rsidRPr="002C573D">
        <w:rPr>
          <w:rFonts w:ascii="Times New Roman" w:hAnsi="Times New Roman" w:cs="Times New Roman"/>
          <w:i/>
          <w:sz w:val="30"/>
          <w:szCs w:val="30"/>
          <w:lang w:val="es-CO"/>
        </w:rPr>
        <w:t>todos</w:t>
      </w:r>
      <w:r w:rsidR="002C573D">
        <w:rPr>
          <w:rFonts w:ascii="Times New Roman" w:hAnsi="Times New Roman" w:cs="Times New Roman"/>
          <w:sz w:val="30"/>
          <w:szCs w:val="30"/>
          <w:lang w:val="es-CO"/>
        </w:rPr>
        <w:t xml:space="preserve"> los herederos por ministerio de la ley se les confiere la posesión </w:t>
      </w:r>
      <w:r w:rsidR="002C573D" w:rsidRPr="002C573D">
        <w:rPr>
          <w:rFonts w:ascii="Times New Roman" w:hAnsi="Times New Roman" w:cs="Times New Roman"/>
          <w:i/>
          <w:sz w:val="30"/>
          <w:szCs w:val="30"/>
          <w:lang w:val="es-CO"/>
        </w:rPr>
        <w:t>legal</w:t>
      </w:r>
      <w:r w:rsidR="002C573D">
        <w:rPr>
          <w:rFonts w:ascii="Times New Roman" w:hAnsi="Times New Roman" w:cs="Times New Roman"/>
          <w:sz w:val="30"/>
          <w:szCs w:val="30"/>
          <w:lang w:val="es-CO"/>
        </w:rPr>
        <w:t xml:space="preserve">, la que, dicho sea, </w:t>
      </w:r>
      <w:r w:rsidR="002C573D" w:rsidRPr="002C573D">
        <w:rPr>
          <w:rFonts w:ascii="Times New Roman" w:hAnsi="Times New Roman" w:cs="Times New Roman"/>
          <w:i/>
          <w:sz w:val="30"/>
          <w:szCs w:val="30"/>
          <w:lang w:val="es-CO"/>
        </w:rPr>
        <w:t>no habilita</w:t>
      </w:r>
      <w:r w:rsidR="002C573D">
        <w:rPr>
          <w:rFonts w:ascii="Times New Roman" w:hAnsi="Times New Roman" w:cs="Times New Roman"/>
          <w:sz w:val="30"/>
          <w:szCs w:val="30"/>
          <w:lang w:val="es-CO"/>
        </w:rPr>
        <w:t xml:space="preserve"> para disponer de ningún modo del inmueble</w:t>
      </w:r>
      <w:r w:rsidR="00507BAF">
        <w:rPr>
          <w:rFonts w:ascii="Times New Roman" w:hAnsi="Times New Roman" w:cs="Times New Roman"/>
          <w:sz w:val="30"/>
          <w:szCs w:val="30"/>
          <w:lang w:val="es-CO"/>
        </w:rPr>
        <w:t xml:space="preserve"> (arts. 757 y 783 C.C.)</w:t>
      </w:r>
      <w:r w:rsidR="002C573D">
        <w:rPr>
          <w:rFonts w:ascii="Times New Roman" w:hAnsi="Times New Roman" w:cs="Times New Roman"/>
          <w:sz w:val="30"/>
          <w:szCs w:val="30"/>
          <w:lang w:val="es-CO"/>
        </w:rPr>
        <w:t>; los bienes herenciales y los de la sociedad conyugal son administrados conjuntamente por el cónyuge sobreviviente y los herederos, sin perjuicio</w:t>
      </w:r>
      <w:r w:rsidR="00377FB1">
        <w:rPr>
          <w:rFonts w:ascii="Times New Roman" w:hAnsi="Times New Roman" w:cs="Times New Roman"/>
          <w:sz w:val="30"/>
          <w:szCs w:val="30"/>
          <w:lang w:val="es-CO"/>
        </w:rPr>
        <w:t xml:space="preserve"> de los acuerdos que sobre el particular lleguen estos</w:t>
      </w:r>
      <w:r w:rsidR="00DB4F46">
        <w:rPr>
          <w:rFonts w:ascii="Times New Roman" w:hAnsi="Times New Roman" w:cs="Times New Roman"/>
          <w:sz w:val="30"/>
          <w:szCs w:val="30"/>
          <w:lang w:val="es-CO"/>
        </w:rPr>
        <w:t xml:space="preserve"> (arts. 595 y 496 CPC y CGP respectivamente)</w:t>
      </w:r>
      <w:r w:rsidR="00377FB1">
        <w:rPr>
          <w:rFonts w:ascii="Times New Roman" w:hAnsi="Times New Roman" w:cs="Times New Roman"/>
          <w:sz w:val="30"/>
          <w:szCs w:val="30"/>
          <w:lang w:val="es-CO"/>
        </w:rPr>
        <w:t>.</w:t>
      </w:r>
      <w:r w:rsidR="002C7966">
        <w:rPr>
          <w:rFonts w:ascii="Times New Roman" w:hAnsi="Times New Roman" w:cs="Times New Roman"/>
          <w:sz w:val="30"/>
          <w:szCs w:val="30"/>
          <w:lang w:val="es-CO"/>
        </w:rPr>
        <w:t xml:space="preserve"> Y aún más, en el proceso de sucesi</w:t>
      </w:r>
      <w:r w:rsidR="0080060A">
        <w:rPr>
          <w:rFonts w:ascii="Times New Roman" w:hAnsi="Times New Roman" w:cs="Times New Roman"/>
          <w:sz w:val="30"/>
          <w:szCs w:val="30"/>
          <w:lang w:val="es-CO"/>
        </w:rPr>
        <w:t>ón de Velasco Fernández</w:t>
      </w:r>
      <w:r w:rsidR="002C7966">
        <w:rPr>
          <w:rFonts w:ascii="Times New Roman" w:hAnsi="Times New Roman" w:cs="Times New Roman"/>
          <w:sz w:val="30"/>
          <w:szCs w:val="30"/>
          <w:lang w:val="es-CO"/>
        </w:rPr>
        <w:t xml:space="preserve"> ningún heredero (incluido Mario Francisco Velasco Torres)</w:t>
      </w:r>
      <w:r w:rsidR="0080060A">
        <w:rPr>
          <w:rFonts w:ascii="Times New Roman" w:hAnsi="Times New Roman" w:cs="Times New Roman"/>
          <w:sz w:val="30"/>
          <w:szCs w:val="30"/>
          <w:lang w:val="es-CO"/>
        </w:rPr>
        <w:t xml:space="preserve"> solicitó, al juez, la expedición a favor de</w:t>
      </w:r>
      <w:r w:rsidR="0080060A" w:rsidRPr="0080060A">
        <w:rPr>
          <w:rFonts w:ascii="Times New Roman" w:hAnsi="Times New Roman" w:cs="Times New Roman"/>
          <w:i/>
          <w:sz w:val="30"/>
          <w:szCs w:val="30"/>
          <w:lang w:val="es-CO"/>
        </w:rPr>
        <w:t xml:space="preserve"> todos</w:t>
      </w:r>
      <w:r w:rsidR="002C7966">
        <w:rPr>
          <w:rFonts w:ascii="Times New Roman" w:hAnsi="Times New Roman" w:cs="Times New Roman"/>
          <w:sz w:val="30"/>
          <w:szCs w:val="30"/>
          <w:lang w:val="es-CO"/>
        </w:rPr>
        <w:t xml:space="preserve"> </w:t>
      </w:r>
      <w:r w:rsidR="0080060A">
        <w:rPr>
          <w:rFonts w:ascii="Times New Roman" w:hAnsi="Times New Roman" w:cs="Times New Roman"/>
          <w:sz w:val="30"/>
          <w:szCs w:val="30"/>
          <w:lang w:val="es-CO"/>
        </w:rPr>
        <w:t xml:space="preserve">del decreto de posesión </w:t>
      </w:r>
      <w:r w:rsidR="0080060A" w:rsidRPr="00B63B61">
        <w:rPr>
          <w:rFonts w:ascii="Times New Roman" w:hAnsi="Times New Roman" w:cs="Times New Roman"/>
          <w:i/>
          <w:sz w:val="30"/>
          <w:szCs w:val="30"/>
          <w:lang w:val="es-CO"/>
        </w:rPr>
        <w:t>efectiva</w:t>
      </w:r>
      <w:r w:rsidR="006D624B">
        <w:rPr>
          <w:rFonts w:ascii="Times New Roman" w:hAnsi="Times New Roman" w:cs="Times New Roman"/>
          <w:sz w:val="30"/>
          <w:szCs w:val="30"/>
          <w:lang w:val="es-CO"/>
        </w:rPr>
        <w:t xml:space="preserve"> </w:t>
      </w:r>
      <w:r w:rsidR="00B63B61">
        <w:rPr>
          <w:rFonts w:ascii="Times New Roman" w:hAnsi="Times New Roman" w:cs="Times New Roman"/>
          <w:sz w:val="30"/>
          <w:szCs w:val="30"/>
          <w:lang w:val="es-CO"/>
        </w:rPr>
        <w:t>que habilita de consuno a los herederos para ejecutar actos de disposición sobre el predio, una vez ejecutoriado el inventario y los avalúos.</w:t>
      </w:r>
      <w:r w:rsidR="00F71D98">
        <w:rPr>
          <w:rFonts w:ascii="Times New Roman" w:hAnsi="Times New Roman" w:cs="Times New Roman"/>
          <w:sz w:val="30"/>
          <w:szCs w:val="30"/>
          <w:lang w:val="es-CO"/>
        </w:rPr>
        <w:t xml:space="preserve"> Arts. 757 CC y 607 CPC.</w:t>
      </w:r>
    </w:p>
    <w:p w:rsidR="00614BE5" w:rsidRDefault="00614BE5" w:rsidP="00C313A3">
      <w:pPr>
        <w:autoSpaceDE w:val="0"/>
        <w:autoSpaceDN w:val="0"/>
        <w:adjustRightInd w:val="0"/>
        <w:spacing w:after="0"/>
        <w:jc w:val="both"/>
        <w:rPr>
          <w:rFonts w:ascii="Times New Roman" w:hAnsi="Times New Roman" w:cs="Times New Roman"/>
          <w:sz w:val="30"/>
          <w:szCs w:val="30"/>
          <w:lang w:val="es-CO"/>
        </w:rPr>
      </w:pPr>
    </w:p>
    <w:p w:rsidR="00D059A2" w:rsidRDefault="00614BE5" w:rsidP="00C313A3">
      <w:pPr>
        <w:autoSpaceDE w:val="0"/>
        <w:autoSpaceDN w:val="0"/>
        <w:adjustRightInd w:val="0"/>
        <w:spacing w:after="0"/>
        <w:jc w:val="both"/>
        <w:rPr>
          <w:rFonts w:ascii="Times New Roman" w:hAnsi="Times New Roman" w:cs="Times New Roman"/>
          <w:iCs/>
          <w:sz w:val="30"/>
          <w:szCs w:val="30"/>
          <w:lang w:val="es-CO"/>
        </w:rPr>
      </w:pPr>
      <w:r>
        <w:rPr>
          <w:rFonts w:ascii="Times New Roman" w:hAnsi="Times New Roman" w:cs="Times New Roman"/>
          <w:sz w:val="30"/>
          <w:szCs w:val="30"/>
          <w:lang w:val="es-CO"/>
        </w:rPr>
        <w:t xml:space="preserve">Dista mucho de predicarse que Velasco Torres es de buena fe exenta de culpa cuando en conciencia no actuó </w:t>
      </w:r>
      <w:r w:rsidRPr="00614BE5">
        <w:rPr>
          <w:rFonts w:ascii="Times New Roman" w:hAnsi="Times New Roman" w:cs="Times New Roman"/>
          <w:i/>
          <w:iCs/>
          <w:sz w:val="30"/>
          <w:szCs w:val="30"/>
          <w:lang w:val="es-CO"/>
        </w:rPr>
        <w:t>correctamente</w:t>
      </w:r>
      <w:r>
        <w:rPr>
          <w:rFonts w:ascii="Times New Roman" w:hAnsi="Times New Roman" w:cs="Times New Roman"/>
          <w:iCs/>
          <w:sz w:val="30"/>
          <w:szCs w:val="30"/>
          <w:lang w:val="es-CO"/>
        </w:rPr>
        <w:t xml:space="preserve">; suficiente es traer a colación las amenazas que profirió a la solicitante para que desistiera de hacer presencia en la finca y pretender algún </w:t>
      </w:r>
      <w:r w:rsidR="00D059A2">
        <w:rPr>
          <w:rFonts w:ascii="Times New Roman" w:hAnsi="Times New Roman" w:cs="Times New Roman"/>
          <w:iCs/>
          <w:sz w:val="30"/>
          <w:szCs w:val="30"/>
          <w:lang w:val="es-CO"/>
        </w:rPr>
        <w:t xml:space="preserve">derecho sobre </w:t>
      </w:r>
      <w:r>
        <w:rPr>
          <w:rFonts w:ascii="Times New Roman" w:hAnsi="Times New Roman" w:cs="Times New Roman"/>
          <w:iCs/>
          <w:sz w:val="30"/>
          <w:szCs w:val="30"/>
          <w:lang w:val="es-CO"/>
        </w:rPr>
        <w:t>l</w:t>
      </w:r>
      <w:r w:rsidR="00D059A2">
        <w:rPr>
          <w:rFonts w:ascii="Times New Roman" w:hAnsi="Times New Roman" w:cs="Times New Roman"/>
          <w:iCs/>
          <w:sz w:val="30"/>
          <w:szCs w:val="30"/>
          <w:lang w:val="es-CO"/>
        </w:rPr>
        <w:t xml:space="preserve">a misma, lo </w:t>
      </w:r>
      <w:r>
        <w:rPr>
          <w:rFonts w:ascii="Times New Roman" w:hAnsi="Times New Roman" w:cs="Times New Roman"/>
          <w:iCs/>
          <w:sz w:val="30"/>
          <w:szCs w:val="30"/>
          <w:lang w:val="es-CO"/>
        </w:rPr>
        <w:t xml:space="preserve">que </w:t>
      </w:r>
      <w:r w:rsidR="00D059A2">
        <w:rPr>
          <w:rFonts w:ascii="Times New Roman" w:hAnsi="Times New Roman" w:cs="Times New Roman"/>
          <w:iCs/>
          <w:sz w:val="30"/>
          <w:szCs w:val="30"/>
          <w:lang w:val="es-CO"/>
        </w:rPr>
        <w:t>se tradujo en el abandono forzado de los legítimos derechos que ostentaba la señora Zenovia Angarita de Velasco. Esta situación (e</w:t>
      </w:r>
      <w:r w:rsidR="00814983">
        <w:rPr>
          <w:rFonts w:ascii="Times New Roman" w:hAnsi="Times New Roman" w:cs="Times New Roman"/>
          <w:iCs/>
          <w:sz w:val="30"/>
          <w:szCs w:val="30"/>
          <w:lang w:val="es-CO"/>
        </w:rPr>
        <w:t>l desplazamiento forzado) la aprovechó</w:t>
      </w:r>
      <w:r w:rsidR="00D059A2">
        <w:rPr>
          <w:rFonts w:ascii="Times New Roman" w:hAnsi="Times New Roman" w:cs="Times New Roman"/>
          <w:iCs/>
          <w:sz w:val="30"/>
          <w:szCs w:val="30"/>
          <w:lang w:val="es-CO"/>
        </w:rPr>
        <w:t xml:space="preserve">, a los ojos del opositor, </w:t>
      </w:r>
      <w:r w:rsidR="00814983">
        <w:rPr>
          <w:rFonts w:ascii="Times New Roman" w:hAnsi="Times New Roman" w:cs="Times New Roman"/>
          <w:iCs/>
          <w:sz w:val="30"/>
          <w:szCs w:val="30"/>
          <w:lang w:val="es-CO"/>
        </w:rPr>
        <w:t>para</w:t>
      </w:r>
      <w:r w:rsidR="00D059A2">
        <w:rPr>
          <w:rFonts w:ascii="Times New Roman" w:hAnsi="Times New Roman" w:cs="Times New Roman"/>
          <w:iCs/>
          <w:sz w:val="30"/>
          <w:szCs w:val="30"/>
          <w:lang w:val="es-CO"/>
        </w:rPr>
        <w:t xml:space="preserve"> </w:t>
      </w:r>
      <w:r w:rsidR="00814983">
        <w:rPr>
          <w:rFonts w:ascii="Times New Roman" w:hAnsi="Times New Roman" w:cs="Times New Roman"/>
          <w:iCs/>
          <w:sz w:val="30"/>
          <w:szCs w:val="30"/>
          <w:lang w:val="es-CO"/>
        </w:rPr>
        <w:t>consolidarse</w:t>
      </w:r>
      <w:r w:rsidR="00D059A2">
        <w:rPr>
          <w:rFonts w:ascii="Times New Roman" w:hAnsi="Times New Roman" w:cs="Times New Roman"/>
          <w:iCs/>
          <w:sz w:val="30"/>
          <w:szCs w:val="30"/>
          <w:lang w:val="es-CO"/>
        </w:rPr>
        <w:t xml:space="preserve"> </w:t>
      </w:r>
      <w:r w:rsidR="00814983">
        <w:rPr>
          <w:rFonts w:ascii="Times New Roman" w:hAnsi="Times New Roman" w:cs="Times New Roman"/>
          <w:iCs/>
          <w:sz w:val="30"/>
          <w:szCs w:val="30"/>
          <w:lang w:val="es-CO"/>
        </w:rPr>
        <w:t xml:space="preserve">como poseedor material y </w:t>
      </w:r>
      <w:r w:rsidR="00D059A2">
        <w:rPr>
          <w:rFonts w:ascii="Times New Roman" w:hAnsi="Times New Roman" w:cs="Times New Roman"/>
          <w:iCs/>
          <w:sz w:val="30"/>
          <w:szCs w:val="30"/>
          <w:lang w:val="es-CO"/>
        </w:rPr>
        <w:t>alcanzar el fin: ser declarado dueño de la finca.</w:t>
      </w:r>
    </w:p>
    <w:p w:rsidR="00D059A2" w:rsidRDefault="00D059A2" w:rsidP="00C313A3">
      <w:pPr>
        <w:autoSpaceDE w:val="0"/>
        <w:autoSpaceDN w:val="0"/>
        <w:adjustRightInd w:val="0"/>
        <w:spacing w:after="0"/>
        <w:jc w:val="both"/>
        <w:rPr>
          <w:rFonts w:ascii="Times New Roman" w:hAnsi="Times New Roman" w:cs="Times New Roman"/>
          <w:iCs/>
          <w:sz w:val="30"/>
          <w:szCs w:val="30"/>
          <w:lang w:val="es-CO"/>
        </w:rPr>
      </w:pPr>
    </w:p>
    <w:p w:rsidR="00D059A2" w:rsidRDefault="00D059A2" w:rsidP="00C313A3">
      <w:pPr>
        <w:autoSpaceDE w:val="0"/>
        <w:autoSpaceDN w:val="0"/>
        <w:adjustRightInd w:val="0"/>
        <w:spacing w:after="0"/>
        <w:jc w:val="both"/>
        <w:rPr>
          <w:rFonts w:ascii="Times New Roman" w:hAnsi="Times New Roman" w:cs="Times New Roman"/>
          <w:iCs/>
          <w:sz w:val="30"/>
          <w:szCs w:val="30"/>
          <w:lang w:val="es-CO"/>
        </w:rPr>
      </w:pPr>
      <w:r>
        <w:rPr>
          <w:rFonts w:ascii="Times New Roman" w:hAnsi="Times New Roman" w:cs="Times New Roman"/>
          <w:iCs/>
          <w:sz w:val="30"/>
          <w:szCs w:val="30"/>
          <w:lang w:val="es-CO"/>
        </w:rPr>
        <w:t xml:space="preserve">Cómo puede, el opositor, invocar el </w:t>
      </w:r>
      <w:r w:rsidRPr="00D059A2">
        <w:rPr>
          <w:rFonts w:ascii="Times New Roman" w:hAnsi="Times New Roman" w:cs="Times New Roman"/>
          <w:i/>
          <w:iCs/>
          <w:sz w:val="30"/>
          <w:szCs w:val="30"/>
          <w:lang w:val="es-CO"/>
        </w:rPr>
        <w:t>status</w:t>
      </w:r>
      <w:r>
        <w:rPr>
          <w:rFonts w:ascii="Times New Roman" w:hAnsi="Times New Roman" w:cs="Times New Roman"/>
          <w:iCs/>
          <w:sz w:val="30"/>
          <w:szCs w:val="30"/>
          <w:lang w:val="es-CO"/>
        </w:rPr>
        <w:t xml:space="preserve"> de buena fe exenta de culpa cuando durante el proceso de sucesión del señor </w:t>
      </w:r>
      <w:r w:rsidRPr="00D059A2">
        <w:rPr>
          <w:rFonts w:ascii="Times New Roman" w:hAnsi="Times New Roman" w:cs="Times New Roman"/>
          <w:i/>
          <w:iCs/>
          <w:sz w:val="30"/>
          <w:szCs w:val="30"/>
          <w:lang w:val="es-CO"/>
        </w:rPr>
        <w:t>José Antonio Velasco Fernández</w:t>
      </w:r>
      <w:r>
        <w:rPr>
          <w:rFonts w:ascii="Times New Roman" w:hAnsi="Times New Roman" w:cs="Times New Roman"/>
          <w:iCs/>
          <w:sz w:val="30"/>
          <w:szCs w:val="30"/>
          <w:lang w:val="es-CO"/>
        </w:rPr>
        <w:t xml:space="preserve"> </w:t>
      </w:r>
      <w:r w:rsidR="002C7966">
        <w:rPr>
          <w:rFonts w:ascii="Times New Roman" w:hAnsi="Times New Roman" w:cs="Times New Roman"/>
          <w:iCs/>
          <w:sz w:val="30"/>
          <w:szCs w:val="30"/>
          <w:lang w:val="es-CO"/>
        </w:rPr>
        <w:t xml:space="preserve">y concretamente </w:t>
      </w:r>
      <w:r w:rsidR="00D9541E">
        <w:rPr>
          <w:rFonts w:ascii="Times New Roman" w:hAnsi="Times New Roman" w:cs="Times New Roman"/>
          <w:iCs/>
          <w:sz w:val="30"/>
          <w:szCs w:val="30"/>
          <w:lang w:val="es-CO"/>
        </w:rPr>
        <w:t>cuando se presentó la partición de los bienes de la masa sucesoral</w:t>
      </w:r>
      <w:r w:rsidR="008543AE">
        <w:rPr>
          <w:rFonts w:ascii="Times New Roman" w:hAnsi="Times New Roman" w:cs="Times New Roman"/>
          <w:iCs/>
          <w:sz w:val="30"/>
          <w:szCs w:val="30"/>
          <w:lang w:val="es-CO"/>
        </w:rPr>
        <w:t xml:space="preserve">, </w:t>
      </w:r>
      <w:r w:rsidR="008543AE" w:rsidRPr="00017BEB">
        <w:rPr>
          <w:rFonts w:cstheme="minorHAnsi"/>
          <w:iCs/>
          <w:sz w:val="30"/>
          <w:szCs w:val="30"/>
          <w:lang w:val="es-CO"/>
        </w:rPr>
        <w:t>aquel</w:t>
      </w:r>
      <w:r w:rsidR="00EA5A8E" w:rsidRPr="00017BEB">
        <w:rPr>
          <w:rFonts w:cstheme="minorHAnsi"/>
          <w:iCs/>
          <w:sz w:val="30"/>
          <w:szCs w:val="30"/>
          <w:lang w:val="es-CO"/>
        </w:rPr>
        <w:t xml:space="preserve"> no formuló objeciones con fundamento en que era el poseedor material del predio y, por lo tanto, desconocía a otros como dueños, vale decir, a quienes se les había adjudicado La Española</w:t>
      </w:r>
      <w:r w:rsidR="005F63EC" w:rsidRPr="00017BEB">
        <w:rPr>
          <w:rFonts w:cstheme="minorHAnsi"/>
          <w:iCs/>
          <w:sz w:val="30"/>
          <w:szCs w:val="30"/>
          <w:lang w:val="es-CO"/>
        </w:rPr>
        <w:t>, entre ellas a la solicitante.</w:t>
      </w:r>
    </w:p>
    <w:p w:rsidR="00595465" w:rsidRDefault="00595465" w:rsidP="00C313A3">
      <w:pPr>
        <w:autoSpaceDE w:val="0"/>
        <w:autoSpaceDN w:val="0"/>
        <w:adjustRightInd w:val="0"/>
        <w:spacing w:after="0"/>
        <w:jc w:val="both"/>
        <w:rPr>
          <w:rFonts w:ascii="Times New Roman" w:hAnsi="Times New Roman" w:cs="Times New Roman"/>
          <w:iCs/>
          <w:sz w:val="30"/>
          <w:szCs w:val="30"/>
          <w:lang w:val="es-CO"/>
        </w:rPr>
      </w:pPr>
    </w:p>
    <w:p w:rsidR="00BB384F" w:rsidRDefault="00D52DF5" w:rsidP="00C313A3">
      <w:pPr>
        <w:autoSpaceDE w:val="0"/>
        <w:autoSpaceDN w:val="0"/>
        <w:adjustRightInd w:val="0"/>
        <w:spacing w:after="0"/>
        <w:jc w:val="both"/>
        <w:rPr>
          <w:rFonts w:ascii="Times New Roman" w:hAnsi="Times New Roman" w:cs="Times New Roman"/>
          <w:iCs/>
          <w:sz w:val="30"/>
          <w:szCs w:val="30"/>
          <w:lang w:val="es-CO"/>
        </w:rPr>
      </w:pPr>
      <w:r>
        <w:rPr>
          <w:rFonts w:ascii="Times New Roman" w:hAnsi="Times New Roman" w:cs="Times New Roman"/>
          <w:iCs/>
          <w:sz w:val="30"/>
          <w:szCs w:val="30"/>
          <w:lang w:val="es-CO"/>
        </w:rPr>
        <w:t>Será</w:t>
      </w:r>
      <w:r w:rsidR="00595465">
        <w:rPr>
          <w:rFonts w:ascii="Times New Roman" w:hAnsi="Times New Roman" w:cs="Times New Roman"/>
          <w:iCs/>
          <w:sz w:val="30"/>
          <w:szCs w:val="30"/>
          <w:lang w:val="es-CO"/>
        </w:rPr>
        <w:t xml:space="preserve"> de buena fe exenta de culpa el adjudicatario</w:t>
      </w:r>
      <w:r w:rsidR="00C123D9">
        <w:rPr>
          <w:rFonts w:ascii="Times New Roman" w:hAnsi="Times New Roman" w:cs="Times New Roman"/>
          <w:iCs/>
          <w:sz w:val="30"/>
          <w:szCs w:val="30"/>
          <w:lang w:val="es-CO"/>
        </w:rPr>
        <w:t xml:space="preserve"> (Mario Francisco Velasco Torres)</w:t>
      </w:r>
      <w:r w:rsidR="00595465">
        <w:rPr>
          <w:rFonts w:ascii="Times New Roman" w:hAnsi="Times New Roman" w:cs="Times New Roman"/>
          <w:iCs/>
          <w:sz w:val="30"/>
          <w:szCs w:val="30"/>
          <w:lang w:val="es-CO"/>
        </w:rPr>
        <w:t xml:space="preserve"> que sabe, </w:t>
      </w:r>
      <w:r w:rsidR="00595465" w:rsidRPr="00595465">
        <w:rPr>
          <w:rFonts w:ascii="Times New Roman" w:hAnsi="Times New Roman" w:cs="Times New Roman"/>
          <w:i/>
          <w:iCs/>
          <w:sz w:val="30"/>
          <w:szCs w:val="30"/>
          <w:lang w:val="es-CO"/>
        </w:rPr>
        <w:t>a ciencia cierta</w:t>
      </w:r>
      <w:r w:rsidR="00595465">
        <w:rPr>
          <w:rFonts w:ascii="Times New Roman" w:hAnsi="Times New Roman" w:cs="Times New Roman"/>
          <w:iCs/>
          <w:sz w:val="30"/>
          <w:szCs w:val="30"/>
          <w:lang w:val="es-CO"/>
        </w:rPr>
        <w:t xml:space="preserve">, que el bien sucesoral poseído fue adjudicado a otros herederos, </w:t>
      </w:r>
      <w:r w:rsidR="00DC048C">
        <w:rPr>
          <w:rFonts w:ascii="Times New Roman" w:hAnsi="Times New Roman" w:cs="Times New Roman"/>
          <w:iCs/>
          <w:sz w:val="30"/>
          <w:szCs w:val="30"/>
          <w:lang w:val="es-CO"/>
        </w:rPr>
        <w:t xml:space="preserve">situación que aceptó, </w:t>
      </w:r>
      <w:r w:rsidR="00595465">
        <w:rPr>
          <w:rFonts w:ascii="Times New Roman" w:hAnsi="Times New Roman" w:cs="Times New Roman"/>
          <w:iCs/>
          <w:sz w:val="30"/>
          <w:szCs w:val="30"/>
          <w:lang w:val="es-CO"/>
        </w:rPr>
        <w:t xml:space="preserve">pero que no </w:t>
      </w:r>
      <w:r w:rsidR="00CC7457">
        <w:rPr>
          <w:rFonts w:ascii="Times New Roman" w:hAnsi="Times New Roman" w:cs="Times New Roman"/>
          <w:iCs/>
          <w:sz w:val="30"/>
          <w:szCs w:val="30"/>
          <w:lang w:val="es-CO"/>
        </w:rPr>
        <w:t>hizo</w:t>
      </w:r>
      <w:r w:rsidR="00DC048C">
        <w:rPr>
          <w:rFonts w:ascii="Times New Roman" w:hAnsi="Times New Roman" w:cs="Times New Roman"/>
          <w:iCs/>
          <w:sz w:val="30"/>
          <w:szCs w:val="30"/>
          <w:lang w:val="es-CO"/>
        </w:rPr>
        <w:t xml:space="preserve"> entrega material y por el contrario, específicamente en relación con la solicitante, </w:t>
      </w:r>
      <w:r w:rsidR="00586172">
        <w:rPr>
          <w:rFonts w:ascii="Times New Roman" w:hAnsi="Times New Roman" w:cs="Times New Roman"/>
          <w:iCs/>
          <w:sz w:val="30"/>
          <w:szCs w:val="30"/>
          <w:lang w:val="es-CO"/>
        </w:rPr>
        <w:t>emprende la tarea de amenazar</w:t>
      </w:r>
      <w:r w:rsidR="00D477A1">
        <w:rPr>
          <w:rFonts w:ascii="Times New Roman" w:hAnsi="Times New Roman" w:cs="Times New Roman"/>
          <w:iCs/>
          <w:sz w:val="30"/>
          <w:szCs w:val="30"/>
          <w:lang w:val="es-CO"/>
        </w:rPr>
        <w:t>la</w:t>
      </w:r>
      <w:r w:rsidR="00586172">
        <w:rPr>
          <w:rFonts w:ascii="Times New Roman" w:hAnsi="Times New Roman" w:cs="Times New Roman"/>
          <w:iCs/>
          <w:sz w:val="30"/>
          <w:szCs w:val="30"/>
          <w:lang w:val="es-CO"/>
        </w:rPr>
        <w:t xml:space="preserve"> para que la adjudicataria de la mayoría de los derechos en la finca renuncie y abandone el proyecto de hacerse a lo que le pertenece</w:t>
      </w:r>
      <w:r>
        <w:rPr>
          <w:rFonts w:ascii="Times New Roman" w:hAnsi="Times New Roman" w:cs="Times New Roman"/>
          <w:iCs/>
          <w:sz w:val="30"/>
          <w:szCs w:val="30"/>
          <w:lang w:val="es-CO"/>
        </w:rPr>
        <w:t>, tomando ventaja de la edad de la reclamante; su precaria situación económica que le impidió registrar la hijuela en la oficina de registro de instrumentos públicos etc.</w:t>
      </w:r>
    </w:p>
    <w:p w:rsidR="00BB384F" w:rsidRDefault="00BB384F" w:rsidP="00C313A3">
      <w:pPr>
        <w:autoSpaceDE w:val="0"/>
        <w:autoSpaceDN w:val="0"/>
        <w:adjustRightInd w:val="0"/>
        <w:spacing w:after="0"/>
        <w:jc w:val="both"/>
        <w:rPr>
          <w:rFonts w:ascii="Times New Roman" w:hAnsi="Times New Roman" w:cs="Times New Roman"/>
          <w:iCs/>
          <w:sz w:val="30"/>
          <w:szCs w:val="30"/>
          <w:lang w:val="es-CO"/>
        </w:rPr>
      </w:pPr>
    </w:p>
    <w:p w:rsidR="006568C4" w:rsidRDefault="00BB384F" w:rsidP="00C313A3">
      <w:pPr>
        <w:autoSpaceDE w:val="0"/>
        <w:autoSpaceDN w:val="0"/>
        <w:adjustRightInd w:val="0"/>
        <w:spacing w:after="0"/>
        <w:jc w:val="both"/>
        <w:rPr>
          <w:rFonts w:ascii="Times New Roman" w:hAnsi="Times New Roman" w:cs="Times New Roman"/>
          <w:iCs/>
          <w:sz w:val="30"/>
          <w:szCs w:val="30"/>
          <w:lang w:val="es-CO"/>
        </w:rPr>
      </w:pPr>
      <w:r>
        <w:rPr>
          <w:rFonts w:ascii="Times New Roman" w:hAnsi="Times New Roman" w:cs="Times New Roman"/>
          <w:iCs/>
          <w:sz w:val="30"/>
          <w:szCs w:val="30"/>
          <w:lang w:val="es-CO"/>
        </w:rPr>
        <w:t>Tampoco es de buena fe exenta de culpa la actuación del opositor que, como se plasmó en párrafos precedentes, prevalido de las amenazas logra el abandono forzado de la so</w:t>
      </w:r>
      <w:r w:rsidR="00D77669">
        <w:rPr>
          <w:rFonts w:ascii="Times New Roman" w:hAnsi="Times New Roman" w:cs="Times New Roman"/>
          <w:iCs/>
          <w:sz w:val="30"/>
          <w:szCs w:val="30"/>
          <w:lang w:val="es-CO"/>
        </w:rPr>
        <w:t>licitante de la finca, y allana</w:t>
      </w:r>
      <w:r>
        <w:rPr>
          <w:rFonts w:ascii="Times New Roman" w:hAnsi="Times New Roman" w:cs="Times New Roman"/>
          <w:iCs/>
          <w:sz w:val="30"/>
          <w:szCs w:val="30"/>
          <w:lang w:val="es-CO"/>
        </w:rPr>
        <w:t xml:space="preserve"> así el camino para obtener la declaratoria de pertenencia por prescripción extraordinaria adquisitiva de dominio, lo que configura un despojo, pues toma ventaja de la situación de violencia y priva arbitrariamente a la señora Zenovia Angarita de Velasco de sus derechos en el predio, mediante la sentencia </w:t>
      </w:r>
      <w:r w:rsidR="006568C4">
        <w:rPr>
          <w:rFonts w:ascii="Times New Roman" w:hAnsi="Times New Roman" w:cs="Times New Roman"/>
          <w:iCs/>
          <w:sz w:val="30"/>
          <w:szCs w:val="30"/>
          <w:lang w:val="es-CO"/>
        </w:rPr>
        <w:t>judicial del caso.</w:t>
      </w:r>
    </w:p>
    <w:p w:rsidR="006568C4" w:rsidRDefault="006568C4" w:rsidP="00C313A3">
      <w:pPr>
        <w:autoSpaceDE w:val="0"/>
        <w:autoSpaceDN w:val="0"/>
        <w:adjustRightInd w:val="0"/>
        <w:spacing w:after="0"/>
        <w:jc w:val="both"/>
        <w:rPr>
          <w:rFonts w:ascii="Times New Roman" w:hAnsi="Times New Roman" w:cs="Times New Roman"/>
          <w:iCs/>
          <w:sz w:val="30"/>
          <w:szCs w:val="30"/>
          <w:lang w:val="es-CO"/>
        </w:rPr>
      </w:pPr>
    </w:p>
    <w:p w:rsidR="006568C4" w:rsidRDefault="006C02DA" w:rsidP="00C313A3">
      <w:pPr>
        <w:autoSpaceDE w:val="0"/>
        <w:autoSpaceDN w:val="0"/>
        <w:adjustRightInd w:val="0"/>
        <w:spacing w:after="0"/>
        <w:jc w:val="both"/>
        <w:rPr>
          <w:rFonts w:ascii="Times New Roman" w:hAnsi="Times New Roman" w:cs="Times New Roman"/>
          <w:iCs/>
          <w:sz w:val="30"/>
          <w:szCs w:val="30"/>
          <w:lang w:val="es-CO"/>
        </w:rPr>
      </w:pPr>
      <w:r>
        <w:rPr>
          <w:rFonts w:ascii="Times New Roman" w:hAnsi="Times New Roman" w:cs="Times New Roman"/>
          <w:iCs/>
          <w:sz w:val="30"/>
          <w:szCs w:val="30"/>
          <w:lang w:val="es-CO"/>
        </w:rPr>
        <w:t>¿</w:t>
      </w:r>
      <w:r w:rsidR="006568C4">
        <w:rPr>
          <w:rFonts w:ascii="Times New Roman" w:hAnsi="Times New Roman" w:cs="Times New Roman"/>
          <w:iCs/>
          <w:sz w:val="30"/>
          <w:szCs w:val="30"/>
          <w:lang w:val="es-CO"/>
        </w:rPr>
        <w:t xml:space="preserve">Irradia la buena fe exenta de culpa del señor Mario Francisco Velasco Torres que sin miramiento alguno promueve el proceso de declaración de pertenencia, </w:t>
      </w:r>
      <w:r>
        <w:rPr>
          <w:rFonts w:ascii="Times New Roman" w:hAnsi="Times New Roman" w:cs="Times New Roman"/>
          <w:iCs/>
          <w:sz w:val="30"/>
          <w:szCs w:val="30"/>
          <w:lang w:val="es-CO"/>
        </w:rPr>
        <w:t xml:space="preserve">y no informó (lealtad procesal) al operador judicial que en la sucesión del causante José Antonio Velasco Fernández, en el cual se hizo parte en su condición de heredero, el predio materia de declaración le había sido adjudicado a la esposa del extinto y a dos de sus hermanas? </w:t>
      </w:r>
    </w:p>
    <w:p w:rsidR="00D77669" w:rsidRDefault="00D77669" w:rsidP="00C313A3">
      <w:pPr>
        <w:autoSpaceDE w:val="0"/>
        <w:autoSpaceDN w:val="0"/>
        <w:adjustRightInd w:val="0"/>
        <w:spacing w:after="0"/>
        <w:jc w:val="both"/>
        <w:rPr>
          <w:rFonts w:ascii="Times New Roman" w:hAnsi="Times New Roman" w:cs="Times New Roman"/>
          <w:iCs/>
          <w:sz w:val="30"/>
          <w:szCs w:val="30"/>
          <w:lang w:val="es-CO"/>
        </w:rPr>
      </w:pPr>
    </w:p>
    <w:p w:rsidR="002178B1" w:rsidRDefault="00D77669" w:rsidP="00C313A3">
      <w:pPr>
        <w:autoSpaceDE w:val="0"/>
        <w:autoSpaceDN w:val="0"/>
        <w:adjustRightInd w:val="0"/>
        <w:spacing w:after="0"/>
        <w:jc w:val="both"/>
        <w:rPr>
          <w:rFonts w:ascii="Times New Roman" w:hAnsi="Times New Roman" w:cs="Times New Roman"/>
          <w:iCs/>
          <w:sz w:val="30"/>
          <w:szCs w:val="30"/>
          <w:lang w:val="es-CO"/>
        </w:rPr>
      </w:pPr>
      <w:r>
        <w:rPr>
          <w:rFonts w:ascii="Times New Roman" w:hAnsi="Times New Roman" w:cs="Times New Roman"/>
          <w:iCs/>
          <w:sz w:val="30"/>
          <w:szCs w:val="30"/>
          <w:lang w:val="es-CO"/>
        </w:rPr>
        <w:t xml:space="preserve">Fulminante es el desenlace: </w:t>
      </w:r>
      <w:r w:rsidR="00143A51">
        <w:rPr>
          <w:rFonts w:ascii="Times New Roman" w:hAnsi="Times New Roman" w:cs="Times New Roman"/>
          <w:iCs/>
          <w:sz w:val="30"/>
          <w:szCs w:val="30"/>
          <w:lang w:val="es-CO"/>
        </w:rPr>
        <w:t xml:space="preserve">Debe declararse impróspera </w:t>
      </w:r>
      <w:r>
        <w:rPr>
          <w:rFonts w:ascii="Times New Roman" w:hAnsi="Times New Roman" w:cs="Times New Roman"/>
          <w:iCs/>
          <w:sz w:val="30"/>
          <w:szCs w:val="30"/>
          <w:lang w:val="es-CO"/>
        </w:rPr>
        <w:t xml:space="preserve">la oposición formulada por Mario Francisco Velasco Torres, pues no demostró </w:t>
      </w:r>
      <w:r w:rsidR="002178B1">
        <w:rPr>
          <w:rFonts w:ascii="Times New Roman" w:hAnsi="Times New Roman" w:cs="Times New Roman"/>
          <w:iCs/>
          <w:sz w:val="30"/>
          <w:szCs w:val="30"/>
          <w:lang w:val="es-CO"/>
        </w:rPr>
        <w:t xml:space="preserve">ser de </w:t>
      </w:r>
      <w:r>
        <w:rPr>
          <w:rFonts w:ascii="Times New Roman" w:hAnsi="Times New Roman" w:cs="Times New Roman"/>
          <w:iCs/>
          <w:sz w:val="30"/>
          <w:szCs w:val="30"/>
          <w:lang w:val="es-CO"/>
        </w:rPr>
        <w:t xml:space="preserve">buena fe exenta de culpa; es que ni siquiera </w:t>
      </w:r>
      <w:r w:rsidR="002178B1">
        <w:rPr>
          <w:rFonts w:ascii="Times New Roman" w:hAnsi="Times New Roman" w:cs="Times New Roman"/>
          <w:iCs/>
          <w:sz w:val="30"/>
          <w:szCs w:val="30"/>
          <w:lang w:val="es-CO"/>
        </w:rPr>
        <w:t xml:space="preserve">de </w:t>
      </w:r>
      <w:r w:rsidR="002178B1" w:rsidRPr="002178B1">
        <w:rPr>
          <w:rFonts w:ascii="Times New Roman" w:hAnsi="Times New Roman" w:cs="Times New Roman"/>
          <w:i/>
          <w:iCs/>
          <w:sz w:val="30"/>
          <w:szCs w:val="30"/>
          <w:lang w:val="es-CO"/>
        </w:rPr>
        <w:t>simplex bonum fidei</w:t>
      </w:r>
      <w:r w:rsidR="002178B1">
        <w:rPr>
          <w:rStyle w:val="Refdenotaalpie"/>
          <w:rFonts w:ascii="Times New Roman" w:hAnsi="Times New Roman" w:cs="Times New Roman"/>
          <w:i/>
          <w:iCs/>
          <w:sz w:val="30"/>
          <w:szCs w:val="30"/>
          <w:lang w:val="es-CO"/>
        </w:rPr>
        <w:footnoteReference w:id="5"/>
      </w:r>
      <w:r w:rsidR="002178B1">
        <w:rPr>
          <w:rFonts w:ascii="Times New Roman" w:hAnsi="Times New Roman" w:cs="Times New Roman"/>
          <w:iCs/>
          <w:sz w:val="30"/>
          <w:szCs w:val="30"/>
          <w:lang w:val="es-CO"/>
        </w:rPr>
        <w:t>.</w:t>
      </w:r>
    </w:p>
    <w:p w:rsidR="005D1B49" w:rsidRDefault="005D1B49" w:rsidP="00C313A3">
      <w:pPr>
        <w:autoSpaceDE w:val="0"/>
        <w:autoSpaceDN w:val="0"/>
        <w:adjustRightInd w:val="0"/>
        <w:spacing w:after="0"/>
        <w:jc w:val="both"/>
        <w:rPr>
          <w:rFonts w:ascii="Times New Roman" w:hAnsi="Times New Roman" w:cs="Times New Roman"/>
          <w:iCs/>
          <w:sz w:val="30"/>
          <w:szCs w:val="30"/>
          <w:lang w:val="es-CO"/>
        </w:rPr>
      </w:pPr>
    </w:p>
    <w:p w:rsidR="002C55E3" w:rsidRDefault="00F010E1" w:rsidP="00C313A3">
      <w:pPr>
        <w:autoSpaceDE w:val="0"/>
        <w:autoSpaceDN w:val="0"/>
        <w:adjustRightInd w:val="0"/>
        <w:spacing w:after="0"/>
        <w:jc w:val="both"/>
        <w:rPr>
          <w:rFonts w:ascii="Times New Roman" w:hAnsi="Times New Roman" w:cs="Times New Roman"/>
          <w:iCs/>
          <w:sz w:val="30"/>
          <w:szCs w:val="30"/>
          <w:lang w:val="es-CO"/>
        </w:rPr>
      </w:pPr>
      <w:r w:rsidRPr="00F010E1">
        <w:rPr>
          <w:rFonts w:ascii="Times New Roman" w:hAnsi="Times New Roman" w:cs="Times New Roman"/>
          <w:i/>
          <w:iCs/>
          <w:sz w:val="30"/>
          <w:szCs w:val="30"/>
          <w:u w:val="single"/>
          <w:lang w:val="es-CO"/>
        </w:rPr>
        <w:t>Sentencia de pertenencia</w:t>
      </w:r>
      <w:r w:rsidR="00840B78">
        <w:rPr>
          <w:rFonts w:ascii="Times New Roman" w:hAnsi="Times New Roman" w:cs="Times New Roman"/>
          <w:i/>
          <w:iCs/>
          <w:sz w:val="30"/>
          <w:szCs w:val="30"/>
          <w:u w:val="single"/>
          <w:lang w:val="es-CO"/>
        </w:rPr>
        <w:t>.</w:t>
      </w:r>
      <w:r w:rsidRPr="00F010E1">
        <w:rPr>
          <w:rFonts w:ascii="Times New Roman" w:hAnsi="Times New Roman" w:cs="Times New Roman"/>
          <w:i/>
          <w:iCs/>
          <w:sz w:val="30"/>
          <w:szCs w:val="30"/>
          <w:u w:val="single"/>
          <w:lang w:val="es-CO"/>
        </w:rPr>
        <w:t xml:space="preserve"> </w:t>
      </w:r>
      <w:r w:rsidR="00840B78">
        <w:rPr>
          <w:rFonts w:ascii="Times New Roman" w:hAnsi="Times New Roman" w:cs="Times New Roman"/>
          <w:i/>
          <w:iCs/>
          <w:sz w:val="30"/>
          <w:szCs w:val="30"/>
          <w:u w:val="single"/>
          <w:lang w:val="es-CO"/>
        </w:rPr>
        <w:t>P</w:t>
      </w:r>
      <w:r w:rsidRPr="00F010E1">
        <w:rPr>
          <w:rFonts w:ascii="Times New Roman" w:hAnsi="Times New Roman" w:cs="Times New Roman"/>
          <w:i/>
          <w:iCs/>
          <w:sz w:val="30"/>
          <w:szCs w:val="30"/>
          <w:u w:val="single"/>
          <w:lang w:val="es-CO"/>
        </w:rPr>
        <w:t>roceso ordinario promovido por Mario Francisco Velasco Torres contra, entre otras, la señora Zenovia Angarita de Velasco, esposa del causante José A</w:t>
      </w:r>
      <w:r>
        <w:rPr>
          <w:rFonts w:ascii="Times New Roman" w:hAnsi="Times New Roman" w:cs="Times New Roman"/>
          <w:i/>
          <w:iCs/>
          <w:sz w:val="30"/>
          <w:szCs w:val="30"/>
          <w:u w:val="single"/>
          <w:lang w:val="es-CO"/>
        </w:rPr>
        <w:t xml:space="preserve">ntonio </w:t>
      </w:r>
      <w:r w:rsidRPr="00F010E1">
        <w:rPr>
          <w:rFonts w:ascii="Times New Roman" w:hAnsi="Times New Roman" w:cs="Times New Roman"/>
          <w:i/>
          <w:iCs/>
          <w:sz w:val="30"/>
          <w:szCs w:val="30"/>
          <w:u w:val="single"/>
          <w:lang w:val="es-CO"/>
        </w:rPr>
        <w:t>Velasco Fernández, proferida el 12 de abril de 2012 por el juzgado 1° civil del circuito de La Dorada-Caldas</w:t>
      </w:r>
      <w:r>
        <w:rPr>
          <w:rFonts w:ascii="Times New Roman" w:hAnsi="Times New Roman" w:cs="Times New Roman"/>
          <w:iCs/>
          <w:sz w:val="30"/>
          <w:szCs w:val="30"/>
          <w:lang w:val="es-CO"/>
        </w:rPr>
        <w:t xml:space="preserve"> </w:t>
      </w:r>
    </w:p>
    <w:p w:rsidR="00B305C1" w:rsidRDefault="00B305C1" w:rsidP="00C313A3">
      <w:pPr>
        <w:autoSpaceDE w:val="0"/>
        <w:autoSpaceDN w:val="0"/>
        <w:adjustRightInd w:val="0"/>
        <w:spacing w:after="0"/>
        <w:jc w:val="both"/>
        <w:rPr>
          <w:rFonts w:ascii="Times New Roman" w:hAnsi="Times New Roman" w:cs="Times New Roman"/>
          <w:iCs/>
          <w:sz w:val="30"/>
          <w:szCs w:val="30"/>
          <w:lang w:val="es-CO"/>
        </w:rPr>
      </w:pPr>
    </w:p>
    <w:p w:rsidR="00B305C1" w:rsidRDefault="00B305C1" w:rsidP="00C313A3">
      <w:pPr>
        <w:autoSpaceDE w:val="0"/>
        <w:autoSpaceDN w:val="0"/>
        <w:adjustRightInd w:val="0"/>
        <w:spacing w:after="0"/>
        <w:jc w:val="both"/>
        <w:rPr>
          <w:rFonts w:ascii="Times New Roman" w:hAnsi="Times New Roman" w:cs="Times New Roman"/>
          <w:iCs/>
          <w:sz w:val="30"/>
          <w:szCs w:val="30"/>
          <w:lang w:val="es-CO"/>
        </w:rPr>
      </w:pPr>
      <w:r>
        <w:rPr>
          <w:rFonts w:ascii="Times New Roman" w:hAnsi="Times New Roman" w:cs="Times New Roman"/>
          <w:iCs/>
          <w:sz w:val="30"/>
          <w:szCs w:val="30"/>
          <w:lang w:val="es-CO"/>
        </w:rPr>
        <w:lastRenderedPageBreak/>
        <w:t>Esta providencia, en sentir del Ministerio Púb</w:t>
      </w:r>
      <w:r w:rsidR="001D6F73">
        <w:rPr>
          <w:rFonts w:ascii="Times New Roman" w:hAnsi="Times New Roman" w:cs="Times New Roman"/>
          <w:iCs/>
          <w:sz w:val="30"/>
          <w:szCs w:val="30"/>
          <w:lang w:val="es-CO"/>
        </w:rPr>
        <w:t xml:space="preserve">lico, es el punto de llegada  </w:t>
      </w:r>
      <w:r w:rsidR="001D6F73" w:rsidRPr="001D6F73">
        <w:rPr>
          <w:rFonts w:ascii="Times New Roman" w:hAnsi="Times New Roman" w:cs="Times New Roman"/>
          <w:i/>
          <w:iCs/>
          <w:sz w:val="30"/>
          <w:szCs w:val="30"/>
          <w:lang w:val="es-CO"/>
        </w:rPr>
        <w:t>iniqui via</w:t>
      </w:r>
      <w:r w:rsidR="001D6F73">
        <w:rPr>
          <w:rStyle w:val="Refdenotaalpie"/>
          <w:rFonts w:ascii="Times New Roman" w:hAnsi="Times New Roman" w:cs="Times New Roman"/>
          <w:i/>
          <w:iCs/>
          <w:sz w:val="30"/>
          <w:szCs w:val="30"/>
          <w:lang w:val="es-CO"/>
        </w:rPr>
        <w:footnoteReference w:id="6"/>
      </w:r>
      <w:r>
        <w:rPr>
          <w:rFonts w:ascii="Times New Roman" w:hAnsi="Times New Roman" w:cs="Times New Roman"/>
          <w:iCs/>
          <w:sz w:val="30"/>
          <w:szCs w:val="30"/>
          <w:lang w:val="es-CO"/>
        </w:rPr>
        <w:t xml:space="preserve"> trazado por el opositor para privar</w:t>
      </w:r>
      <w:r w:rsidR="00F72E6D">
        <w:rPr>
          <w:rFonts w:ascii="Times New Roman" w:hAnsi="Times New Roman" w:cs="Times New Roman"/>
          <w:iCs/>
          <w:sz w:val="30"/>
          <w:szCs w:val="30"/>
          <w:lang w:val="es-CO"/>
        </w:rPr>
        <w:t xml:space="preserve"> (despojo)</w:t>
      </w:r>
      <w:r>
        <w:rPr>
          <w:rFonts w:ascii="Times New Roman" w:hAnsi="Times New Roman" w:cs="Times New Roman"/>
          <w:iCs/>
          <w:sz w:val="30"/>
          <w:szCs w:val="30"/>
          <w:lang w:val="es-CO"/>
        </w:rPr>
        <w:t xml:space="preserve">, </w:t>
      </w:r>
      <w:r w:rsidRPr="00B305C1">
        <w:rPr>
          <w:rFonts w:ascii="Times New Roman" w:hAnsi="Times New Roman" w:cs="Times New Roman"/>
          <w:i/>
          <w:iCs/>
          <w:sz w:val="30"/>
          <w:szCs w:val="30"/>
          <w:lang w:val="es-CO"/>
        </w:rPr>
        <w:t>de una vez por todas</w:t>
      </w:r>
      <w:r>
        <w:rPr>
          <w:rFonts w:ascii="Times New Roman" w:hAnsi="Times New Roman" w:cs="Times New Roman"/>
          <w:iCs/>
          <w:sz w:val="30"/>
          <w:szCs w:val="30"/>
          <w:lang w:val="es-CO"/>
        </w:rPr>
        <w:t>, a la solicitante de sus derechos</w:t>
      </w:r>
      <w:r w:rsidR="00384E71">
        <w:rPr>
          <w:rFonts w:ascii="Times New Roman" w:hAnsi="Times New Roman" w:cs="Times New Roman"/>
          <w:iCs/>
          <w:sz w:val="30"/>
          <w:szCs w:val="30"/>
          <w:lang w:val="es-CO"/>
        </w:rPr>
        <w:t xml:space="preserve"> (84.740%)</w:t>
      </w:r>
      <w:r>
        <w:rPr>
          <w:rFonts w:ascii="Times New Roman" w:hAnsi="Times New Roman" w:cs="Times New Roman"/>
          <w:iCs/>
          <w:sz w:val="30"/>
          <w:szCs w:val="30"/>
          <w:lang w:val="es-CO"/>
        </w:rPr>
        <w:t xml:space="preserve"> adjudicados</w:t>
      </w:r>
      <w:r w:rsidR="00384E71">
        <w:rPr>
          <w:rFonts w:ascii="Times New Roman" w:hAnsi="Times New Roman" w:cs="Times New Roman"/>
          <w:iCs/>
          <w:sz w:val="30"/>
          <w:szCs w:val="30"/>
          <w:lang w:val="es-CO"/>
        </w:rPr>
        <w:t xml:space="preserve"> en la mortuoria del causante José Antonio Velasco Fernández, y que recayeron</w:t>
      </w:r>
      <w:r w:rsidR="001D6F73">
        <w:rPr>
          <w:rFonts w:ascii="Times New Roman" w:hAnsi="Times New Roman" w:cs="Times New Roman"/>
          <w:iCs/>
          <w:sz w:val="30"/>
          <w:szCs w:val="30"/>
          <w:lang w:val="es-CO"/>
        </w:rPr>
        <w:t xml:space="preserve"> en el predio (La Española)</w:t>
      </w:r>
      <w:r>
        <w:rPr>
          <w:rFonts w:ascii="Times New Roman" w:hAnsi="Times New Roman" w:cs="Times New Roman"/>
          <w:iCs/>
          <w:sz w:val="30"/>
          <w:szCs w:val="30"/>
          <w:lang w:val="es-CO"/>
        </w:rPr>
        <w:t>.</w:t>
      </w:r>
    </w:p>
    <w:p w:rsidR="00451B3F" w:rsidRDefault="00451B3F" w:rsidP="00C313A3">
      <w:pPr>
        <w:autoSpaceDE w:val="0"/>
        <w:autoSpaceDN w:val="0"/>
        <w:adjustRightInd w:val="0"/>
        <w:spacing w:after="0"/>
        <w:jc w:val="both"/>
        <w:rPr>
          <w:rFonts w:ascii="Times New Roman" w:hAnsi="Times New Roman" w:cs="Times New Roman"/>
          <w:iCs/>
          <w:sz w:val="30"/>
          <w:szCs w:val="30"/>
          <w:lang w:val="es-CO"/>
        </w:rPr>
      </w:pPr>
    </w:p>
    <w:p w:rsidR="00B305C1" w:rsidRDefault="00B305C1" w:rsidP="00C313A3">
      <w:pPr>
        <w:autoSpaceDE w:val="0"/>
        <w:autoSpaceDN w:val="0"/>
        <w:adjustRightInd w:val="0"/>
        <w:spacing w:after="0"/>
        <w:jc w:val="both"/>
        <w:rPr>
          <w:rFonts w:ascii="Times New Roman" w:hAnsi="Times New Roman" w:cs="Times New Roman"/>
          <w:iCs/>
          <w:sz w:val="30"/>
          <w:szCs w:val="30"/>
          <w:lang w:val="es-CO"/>
        </w:rPr>
      </w:pPr>
      <w:r w:rsidRPr="00B305C1">
        <w:rPr>
          <w:rFonts w:ascii="Times New Roman" w:hAnsi="Times New Roman" w:cs="Times New Roman"/>
          <w:i/>
          <w:iCs/>
          <w:sz w:val="30"/>
          <w:szCs w:val="30"/>
          <w:u w:val="single"/>
          <w:lang w:val="es-CO"/>
        </w:rPr>
        <w:t>Algunas cuestiones preliminares</w:t>
      </w:r>
      <w:r w:rsidR="00960396">
        <w:rPr>
          <w:rFonts w:ascii="Times New Roman" w:hAnsi="Times New Roman" w:cs="Times New Roman"/>
          <w:i/>
          <w:iCs/>
          <w:sz w:val="30"/>
          <w:szCs w:val="30"/>
          <w:u w:val="single"/>
          <w:lang w:val="es-CO"/>
        </w:rPr>
        <w:t xml:space="preserve">, </w:t>
      </w:r>
      <w:r w:rsidR="00960396" w:rsidRPr="0084193C">
        <w:rPr>
          <w:rFonts w:ascii="Times New Roman" w:hAnsi="Times New Roman" w:cs="Times New Roman"/>
          <w:i/>
          <w:iCs/>
          <w:sz w:val="30"/>
          <w:szCs w:val="30"/>
          <w:u w:val="single"/>
          <w:lang w:val="es-CO"/>
        </w:rPr>
        <w:t xml:space="preserve">desde la </w:t>
      </w:r>
      <w:r w:rsidR="00960396">
        <w:rPr>
          <w:rFonts w:ascii="Times New Roman" w:hAnsi="Times New Roman" w:cs="Times New Roman"/>
          <w:i/>
          <w:iCs/>
          <w:sz w:val="30"/>
          <w:szCs w:val="30"/>
          <w:u w:val="single"/>
          <w:lang w:val="es-CO"/>
        </w:rPr>
        <w:t>circunscripción</w:t>
      </w:r>
      <w:r w:rsidR="00960396" w:rsidRPr="0084193C">
        <w:rPr>
          <w:rFonts w:ascii="Times New Roman" w:hAnsi="Times New Roman" w:cs="Times New Roman"/>
          <w:i/>
          <w:iCs/>
          <w:sz w:val="30"/>
          <w:szCs w:val="30"/>
          <w:u w:val="single"/>
          <w:lang w:val="es-CO"/>
        </w:rPr>
        <w:t xml:space="preserve"> civil</w:t>
      </w:r>
      <w:r w:rsidR="00960396">
        <w:rPr>
          <w:rFonts w:ascii="Times New Roman" w:hAnsi="Times New Roman" w:cs="Times New Roman"/>
          <w:i/>
          <w:iCs/>
          <w:sz w:val="30"/>
          <w:szCs w:val="30"/>
          <w:u w:val="single"/>
          <w:lang w:val="es-CO"/>
        </w:rPr>
        <w:t>,</w:t>
      </w:r>
      <w:r w:rsidRPr="00B305C1">
        <w:rPr>
          <w:rFonts w:ascii="Times New Roman" w:hAnsi="Times New Roman" w:cs="Times New Roman"/>
          <w:i/>
          <w:iCs/>
          <w:sz w:val="30"/>
          <w:szCs w:val="30"/>
          <w:u w:val="single"/>
          <w:lang w:val="es-CO"/>
        </w:rPr>
        <w:t xml:space="preserve"> que desdicen de la legalidad de la sentencia en mención</w:t>
      </w:r>
    </w:p>
    <w:p w:rsidR="00D670F3" w:rsidRDefault="00D670F3" w:rsidP="00D670F3">
      <w:pPr>
        <w:autoSpaceDE w:val="0"/>
        <w:autoSpaceDN w:val="0"/>
        <w:adjustRightInd w:val="0"/>
        <w:spacing w:after="0"/>
        <w:jc w:val="both"/>
        <w:rPr>
          <w:rFonts w:ascii="Times New Roman" w:hAnsi="Times New Roman" w:cs="Times New Roman"/>
          <w:iCs/>
          <w:sz w:val="30"/>
          <w:szCs w:val="30"/>
          <w:lang w:val="es-CO"/>
        </w:rPr>
      </w:pPr>
      <w:r>
        <w:rPr>
          <w:rFonts w:ascii="Times New Roman" w:hAnsi="Times New Roman" w:cs="Times New Roman"/>
          <w:iCs/>
          <w:sz w:val="30"/>
          <w:szCs w:val="30"/>
          <w:lang w:val="es-CO"/>
        </w:rPr>
        <w:t>La posesión material</w:t>
      </w:r>
      <w:r w:rsidR="00BE3780">
        <w:rPr>
          <w:rFonts w:ascii="Times New Roman" w:hAnsi="Times New Roman" w:cs="Times New Roman"/>
          <w:iCs/>
          <w:sz w:val="30"/>
          <w:szCs w:val="30"/>
          <w:lang w:val="es-CO"/>
        </w:rPr>
        <w:t>,</w:t>
      </w:r>
      <w:r>
        <w:rPr>
          <w:rFonts w:ascii="Times New Roman" w:hAnsi="Times New Roman" w:cs="Times New Roman"/>
          <w:iCs/>
          <w:sz w:val="30"/>
          <w:szCs w:val="30"/>
          <w:lang w:val="es-CO"/>
        </w:rPr>
        <w:t xml:space="preserve"> adecuada para aspirar a la declaratoria de pertenencia que debió izar el prescribiente Mario Francisco Velasco Torres, ha de contabilizarse una vez quedó ejecutoriado el trabajo de partición de los bienes herenciales, pues la posesión que inició desde la muerte del señor Velasco Fernández hasta la sentencia de adjudicación de los bienes relictos, </w:t>
      </w:r>
      <w:r w:rsidRPr="00451B3F">
        <w:rPr>
          <w:rFonts w:cstheme="minorHAnsi"/>
          <w:iCs/>
          <w:sz w:val="30"/>
          <w:szCs w:val="30"/>
          <w:lang w:val="es-CO"/>
        </w:rPr>
        <w:t xml:space="preserve">no es </w:t>
      </w:r>
      <w:r w:rsidR="00BE3780">
        <w:rPr>
          <w:rFonts w:cstheme="minorHAnsi"/>
          <w:iCs/>
          <w:sz w:val="30"/>
          <w:szCs w:val="30"/>
          <w:lang w:val="es-CO"/>
        </w:rPr>
        <w:t xml:space="preserve">procedente </w:t>
      </w:r>
      <w:r w:rsidRPr="00451B3F">
        <w:rPr>
          <w:rFonts w:cstheme="minorHAnsi"/>
          <w:iCs/>
          <w:sz w:val="30"/>
          <w:szCs w:val="30"/>
          <w:lang w:val="es-CO"/>
        </w:rPr>
        <w:t xml:space="preserve">o apropiada para sustentar la declaración de pertenencia por tratarse de una </w:t>
      </w:r>
      <w:r w:rsidRPr="00451B3F">
        <w:rPr>
          <w:rFonts w:cstheme="minorHAnsi"/>
          <w:i/>
          <w:iCs/>
          <w:sz w:val="30"/>
          <w:szCs w:val="30"/>
          <w:lang w:val="es-CO"/>
        </w:rPr>
        <w:t>posesión legal</w:t>
      </w:r>
      <w:r>
        <w:rPr>
          <w:rFonts w:ascii="Times New Roman" w:hAnsi="Times New Roman" w:cs="Times New Roman"/>
          <w:iCs/>
          <w:sz w:val="30"/>
          <w:szCs w:val="30"/>
          <w:lang w:val="es-CO"/>
        </w:rPr>
        <w:t xml:space="preserve"> (que no habilita para disponer en m</w:t>
      </w:r>
      <w:r w:rsidR="00BE3780">
        <w:rPr>
          <w:rFonts w:ascii="Times New Roman" w:hAnsi="Times New Roman" w:cs="Times New Roman"/>
          <w:iCs/>
          <w:sz w:val="30"/>
          <w:szCs w:val="30"/>
          <w:lang w:val="es-CO"/>
        </w:rPr>
        <w:t>anera alguna de un inmueble)</w:t>
      </w:r>
      <w:r>
        <w:rPr>
          <w:rFonts w:ascii="Times New Roman" w:hAnsi="Times New Roman" w:cs="Times New Roman"/>
          <w:iCs/>
          <w:sz w:val="30"/>
          <w:szCs w:val="30"/>
          <w:lang w:val="es-CO"/>
        </w:rPr>
        <w:t xml:space="preserve"> concedida a todos los herederos </w:t>
      </w:r>
      <w:r w:rsidRPr="00922B7A">
        <w:rPr>
          <w:rFonts w:ascii="Times New Roman" w:hAnsi="Times New Roman" w:cs="Times New Roman"/>
          <w:i/>
          <w:iCs/>
          <w:sz w:val="30"/>
          <w:szCs w:val="30"/>
          <w:lang w:val="es-CO"/>
        </w:rPr>
        <w:t>quidem ipso jure</w:t>
      </w:r>
      <w:r>
        <w:rPr>
          <w:rStyle w:val="Refdenotaalpie"/>
          <w:rFonts w:ascii="Times New Roman" w:hAnsi="Times New Roman" w:cs="Times New Roman"/>
          <w:i/>
          <w:iCs/>
          <w:sz w:val="30"/>
          <w:szCs w:val="30"/>
          <w:lang w:val="es-CO"/>
        </w:rPr>
        <w:footnoteReference w:id="7"/>
      </w:r>
      <w:r w:rsidR="00BE3780">
        <w:rPr>
          <w:rFonts w:ascii="Times New Roman" w:hAnsi="Times New Roman" w:cs="Times New Roman"/>
          <w:iCs/>
          <w:sz w:val="30"/>
          <w:szCs w:val="30"/>
          <w:lang w:val="es-CO"/>
        </w:rPr>
        <w:t>; posesión legal (</w:t>
      </w:r>
      <w:r w:rsidR="00BE3780" w:rsidRPr="00BE3780">
        <w:rPr>
          <w:rFonts w:ascii="Times New Roman" w:hAnsi="Times New Roman" w:cs="Times New Roman"/>
          <w:i/>
          <w:iCs/>
          <w:sz w:val="30"/>
          <w:szCs w:val="30"/>
          <w:lang w:val="es-CO"/>
        </w:rPr>
        <w:t>iuris possessionem</w:t>
      </w:r>
      <w:r w:rsidR="00BE3780">
        <w:rPr>
          <w:rFonts w:ascii="Times New Roman" w:hAnsi="Times New Roman" w:cs="Times New Roman"/>
          <w:iCs/>
          <w:sz w:val="30"/>
          <w:szCs w:val="30"/>
          <w:lang w:val="es-CO"/>
        </w:rPr>
        <w:t>)</w:t>
      </w:r>
      <w:r>
        <w:rPr>
          <w:rFonts w:ascii="Times New Roman" w:hAnsi="Times New Roman" w:cs="Times New Roman"/>
          <w:iCs/>
          <w:sz w:val="30"/>
          <w:szCs w:val="30"/>
          <w:lang w:val="es-CO"/>
        </w:rPr>
        <w:t xml:space="preserve"> que </w:t>
      </w:r>
      <w:r w:rsidR="00BE3780">
        <w:rPr>
          <w:rFonts w:ascii="Times New Roman" w:hAnsi="Times New Roman" w:cs="Times New Roman"/>
          <w:iCs/>
          <w:sz w:val="30"/>
          <w:szCs w:val="30"/>
          <w:lang w:val="es-CO"/>
        </w:rPr>
        <w:t>carece del</w:t>
      </w:r>
      <w:r>
        <w:rPr>
          <w:rFonts w:ascii="Times New Roman" w:hAnsi="Times New Roman" w:cs="Times New Roman"/>
          <w:iCs/>
          <w:sz w:val="30"/>
          <w:szCs w:val="30"/>
          <w:lang w:val="es-CO"/>
        </w:rPr>
        <w:t xml:space="preserve"> </w:t>
      </w:r>
      <w:r w:rsidRPr="00997BCC">
        <w:rPr>
          <w:rFonts w:ascii="Times New Roman" w:hAnsi="Times New Roman" w:cs="Times New Roman"/>
          <w:i/>
          <w:iCs/>
          <w:sz w:val="30"/>
          <w:szCs w:val="30"/>
          <w:lang w:val="es-CO"/>
        </w:rPr>
        <w:t>animus</w:t>
      </w:r>
      <w:r w:rsidR="00BE3780">
        <w:rPr>
          <w:rFonts w:ascii="Times New Roman" w:hAnsi="Times New Roman" w:cs="Times New Roman"/>
          <w:iCs/>
          <w:sz w:val="30"/>
          <w:szCs w:val="30"/>
          <w:lang w:val="es-CO"/>
        </w:rPr>
        <w:t xml:space="preserve"> y </w:t>
      </w:r>
      <w:r w:rsidRPr="00997BCC">
        <w:rPr>
          <w:rFonts w:ascii="Times New Roman" w:hAnsi="Times New Roman" w:cs="Times New Roman"/>
          <w:i/>
          <w:iCs/>
          <w:sz w:val="30"/>
          <w:szCs w:val="30"/>
          <w:lang w:val="es-CO"/>
        </w:rPr>
        <w:t>corpus</w:t>
      </w:r>
      <w:r>
        <w:rPr>
          <w:rFonts w:ascii="Times New Roman" w:hAnsi="Times New Roman" w:cs="Times New Roman"/>
          <w:iCs/>
          <w:sz w:val="30"/>
          <w:szCs w:val="30"/>
          <w:lang w:val="es-CO"/>
        </w:rPr>
        <w:t xml:space="preserve"> columna vertebral de la posesión material cualificada o competente para ganar las cosas ajenas.</w:t>
      </w:r>
    </w:p>
    <w:p w:rsidR="00D670F3" w:rsidRDefault="00D670F3" w:rsidP="00D670F3">
      <w:pPr>
        <w:autoSpaceDE w:val="0"/>
        <w:autoSpaceDN w:val="0"/>
        <w:adjustRightInd w:val="0"/>
        <w:spacing w:after="0"/>
        <w:jc w:val="both"/>
        <w:rPr>
          <w:rFonts w:ascii="Times New Roman" w:hAnsi="Times New Roman" w:cs="Times New Roman"/>
          <w:iCs/>
          <w:sz w:val="30"/>
          <w:szCs w:val="30"/>
          <w:lang w:val="es-CO"/>
        </w:rPr>
      </w:pPr>
    </w:p>
    <w:p w:rsidR="00D670F3" w:rsidRDefault="00D670F3" w:rsidP="00D670F3">
      <w:pPr>
        <w:autoSpaceDE w:val="0"/>
        <w:autoSpaceDN w:val="0"/>
        <w:adjustRightInd w:val="0"/>
        <w:spacing w:after="0"/>
        <w:jc w:val="both"/>
        <w:rPr>
          <w:rFonts w:ascii="Times New Roman" w:hAnsi="Times New Roman" w:cs="Times New Roman"/>
          <w:iCs/>
          <w:sz w:val="30"/>
          <w:szCs w:val="30"/>
          <w:lang w:val="es-CO"/>
        </w:rPr>
      </w:pPr>
      <w:r>
        <w:rPr>
          <w:rFonts w:ascii="Times New Roman" w:hAnsi="Times New Roman" w:cs="Times New Roman"/>
          <w:iCs/>
          <w:sz w:val="30"/>
          <w:szCs w:val="30"/>
          <w:lang w:val="es-CO"/>
        </w:rPr>
        <w:t>Pero la posesión ejercida después de la adjudicación del bien (84.740%) a la solicitante es</w:t>
      </w:r>
      <w:r w:rsidR="00D21E18">
        <w:rPr>
          <w:rFonts w:ascii="Times New Roman" w:hAnsi="Times New Roman" w:cs="Times New Roman"/>
          <w:iCs/>
          <w:sz w:val="30"/>
          <w:szCs w:val="30"/>
          <w:lang w:val="es-CO"/>
        </w:rPr>
        <w:t xml:space="preserve"> </w:t>
      </w:r>
      <w:r>
        <w:rPr>
          <w:rFonts w:ascii="Times New Roman" w:hAnsi="Times New Roman" w:cs="Times New Roman"/>
          <w:iCs/>
          <w:sz w:val="30"/>
          <w:szCs w:val="30"/>
          <w:lang w:val="es-CO"/>
        </w:rPr>
        <w:t xml:space="preserve">una </w:t>
      </w:r>
      <w:r w:rsidRPr="00DD683D">
        <w:rPr>
          <w:rFonts w:ascii="Times New Roman" w:hAnsi="Times New Roman" w:cs="Times New Roman"/>
          <w:i/>
          <w:iCs/>
          <w:sz w:val="30"/>
          <w:szCs w:val="30"/>
          <w:lang w:val="es-CO"/>
        </w:rPr>
        <w:t>posesión violenta</w:t>
      </w:r>
      <w:r>
        <w:rPr>
          <w:rFonts w:ascii="Times New Roman" w:hAnsi="Times New Roman" w:cs="Times New Roman"/>
          <w:iCs/>
          <w:sz w:val="30"/>
          <w:szCs w:val="30"/>
          <w:lang w:val="es-CO"/>
        </w:rPr>
        <w:t xml:space="preserve"> </w:t>
      </w:r>
      <w:r w:rsidR="00271CDF">
        <w:rPr>
          <w:rFonts w:ascii="Times New Roman" w:hAnsi="Times New Roman" w:cs="Times New Roman"/>
          <w:iCs/>
          <w:sz w:val="30"/>
          <w:szCs w:val="30"/>
          <w:lang w:val="es-CO"/>
        </w:rPr>
        <w:t xml:space="preserve">(art. 771 CC) </w:t>
      </w:r>
      <w:r>
        <w:rPr>
          <w:rFonts w:ascii="Times New Roman" w:hAnsi="Times New Roman" w:cs="Times New Roman"/>
          <w:iCs/>
          <w:sz w:val="30"/>
          <w:szCs w:val="30"/>
          <w:lang w:val="es-CO"/>
        </w:rPr>
        <w:t>porque se adquirió por la fuerza (intimidación, amenazas coerción etc.). Y es constreñida la posesión por cuanto en ausencia de la dueña (desplazada forzosa) el señor Francisco Mario…se apoderó del inmueble, y volviendo la adjudicataria mayoritaria (Zenovia Angarita de Velasco) la repele</w:t>
      </w:r>
      <w:r w:rsidR="00120DD9">
        <w:rPr>
          <w:rFonts w:ascii="Times New Roman" w:hAnsi="Times New Roman" w:cs="Times New Roman"/>
          <w:iCs/>
          <w:sz w:val="30"/>
          <w:szCs w:val="30"/>
          <w:lang w:val="es-CO"/>
        </w:rPr>
        <w:t xml:space="preserve"> (art. 773 Ib.)</w:t>
      </w:r>
      <w:r>
        <w:rPr>
          <w:rFonts w:ascii="Times New Roman" w:hAnsi="Times New Roman" w:cs="Times New Roman"/>
          <w:iCs/>
          <w:sz w:val="30"/>
          <w:szCs w:val="30"/>
          <w:lang w:val="es-CO"/>
        </w:rPr>
        <w:t>, como ampliamente se describió en párrafos anteriores.</w:t>
      </w:r>
    </w:p>
    <w:p w:rsidR="00120DD9" w:rsidRDefault="00120DD9" w:rsidP="00D670F3">
      <w:pPr>
        <w:autoSpaceDE w:val="0"/>
        <w:autoSpaceDN w:val="0"/>
        <w:adjustRightInd w:val="0"/>
        <w:spacing w:after="0"/>
        <w:jc w:val="both"/>
        <w:rPr>
          <w:rFonts w:ascii="Times New Roman" w:hAnsi="Times New Roman" w:cs="Times New Roman"/>
          <w:iCs/>
          <w:sz w:val="30"/>
          <w:szCs w:val="30"/>
          <w:lang w:val="es-CO"/>
        </w:rPr>
      </w:pPr>
    </w:p>
    <w:p w:rsidR="00451B3F" w:rsidRDefault="00451B3F" w:rsidP="00D670F3">
      <w:pPr>
        <w:autoSpaceDE w:val="0"/>
        <w:autoSpaceDN w:val="0"/>
        <w:adjustRightInd w:val="0"/>
        <w:spacing w:after="0"/>
        <w:jc w:val="both"/>
        <w:rPr>
          <w:rFonts w:ascii="Times New Roman" w:hAnsi="Times New Roman" w:cs="Times New Roman"/>
          <w:iCs/>
          <w:sz w:val="30"/>
          <w:szCs w:val="30"/>
          <w:lang w:val="es-CO"/>
        </w:rPr>
      </w:pPr>
      <w:r>
        <w:rPr>
          <w:rFonts w:ascii="Times New Roman" w:hAnsi="Times New Roman" w:cs="Times New Roman"/>
          <w:iCs/>
          <w:sz w:val="30"/>
          <w:szCs w:val="30"/>
          <w:lang w:val="es-CO"/>
        </w:rPr>
        <w:t xml:space="preserve">Aun removiendo esa posesión violenta la estructura argumentativa de la sentencia </w:t>
      </w:r>
      <w:r w:rsidR="00A55A8E">
        <w:rPr>
          <w:rFonts w:ascii="Times New Roman" w:hAnsi="Times New Roman" w:cs="Times New Roman"/>
          <w:iCs/>
          <w:sz w:val="30"/>
          <w:szCs w:val="30"/>
          <w:lang w:val="es-CO"/>
        </w:rPr>
        <w:t xml:space="preserve">(que declaró al opositor dueño del predio por prescripción extraordinaria adquisitiva de dominio) </w:t>
      </w:r>
      <w:r>
        <w:rPr>
          <w:rFonts w:ascii="Times New Roman" w:hAnsi="Times New Roman" w:cs="Times New Roman"/>
          <w:iCs/>
          <w:sz w:val="30"/>
          <w:szCs w:val="30"/>
          <w:lang w:val="es-CO"/>
        </w:rPr>
        <w:t>adolece de un grave error de interpretación de las normas que regulan la prescripci</w:t>
      </w:r>
      <w:r w:rsidR="00917FD3">
        <w:rPr>
          <w:rFonts w:ascii="Times New Roman" w:hAnsi="Times New Roman" w:cs="Times New Roman"/>
          <w:iCs/>
          <w:sz w:val="30"/>
          <w:szCs w:val="30"/>
          <w:lang w:val="es-CO"/>
        </w:rPr>
        <w:t xml:space="preserve">ón </w:t>
      </w:r>
      <w:r w:rsidR="00917FD3" w:rsidRPr="00C3241E">
        <w:rPr>
          <w:rFonts w:ascii="Times New Roman" w:hAnsi="Times New Roman" w:cs="Times New Roman"/>
          <w:i/>
          <w:iCs/>
          <w:sz w:val="30"/>
          <w:szCs w:val="30"/>
          <w:lang w:val="es-CO"/>
        </w:rPr>
        <w:t>extraordinaria</w:t>
      </w:r>
      <w:r>
        <w:rPr>
          <w:rFonts w:ascii="Times New Roman" w:hAnsi="Times New Roman" w:cs="Times New Roman"/>
          <w:iCs/>
          <w:sz w:val="30"/>
          <w:szCs w:val="30"/>
          <w:lang w:val="es-CO"/>
        </w:rPr>
        <w:t>, como modo de hacerse a las cosas comerci</w:t>
      </w:r>
      <w:r w:rsidR="00F56232">
        <w:rPr>
          <w:rFonts w:ascii="Times New Roman" w:hAnsi="Times New Roman" w:cs="Times New Roman"/>
          <w:iCs/>
          <w:sz w:val="30"/>
          <w:szCs w:val="30"/>
          <w:lang w:val="es-CO"/>
        </w:rPr>
        <w:t>ables</w:t>
      </w:r>
      <w:r>
        <w:rPr>
          <w:rFonts w:ascii="Times New Roman" w:hAnsi="Times New Roman" w:cs="Times New Roman"/>
          <w:iCs/>
          <w:sz w:val="30"/>
          <w:szCs w:val="30"/>
          <w:lang w:val="es-CO"/>
        </w:rPr>
        <w:t>, ya que según se lee</w:t>
      </w:r>
      <w:r w:rsidR="00917FD3">
        <w:rPr>
          <w:rFonts w:ascii="Times New Roman" w:hAnsi="Times New Roman" w:cs="Times New Roman"/>
          <w:iCs/>
          <w:sz w:val="30"/>
          <w:szCs w:val="30"/>
          <w:lang w:val="es-CO"/>
        </w:rPr>
        <w:t xml:space="preserve"> en la providencia el fallador </w:t>
      </w:r>
      <w:r w:rsidR="00917FD3" w:rsidRPr="00917FD3">
        <w:rPr>
          <w:rFonts w:ascii="Times New Roman" w:hAnsi="Times New Roman" w:cs="Times New Roman"/>
          <w:i/>
          <w:iCs/>
          <w:sz w:val="30"/>
          <w:szCs w:val="30"/>
          <w:lang w:val="es-CO"/>
        </w:rPr>
        <w:t>expresamente</w:t>
      </w:r>
      <w:r w:rsidR="00917FD3">
        <w:rPr>
          <w:rFonts w:ascii="Times New Roman" w:hAnsi="Times New Roman" w:cs="Times New Roman"/>
          <w:iCs/>
          <w:sz w:val="30"/>
          <w:szCs w:val="30"/>
          <w:lang w:val="es-CO"/>
        </w:rPr>
        <w:t xml:space="preserve"> hizo alusión a que el tiempo necesario para adquirir por esta especie de prescripción</w:t>
      </w:r>
      <w:r w:rsidR="0067525D">
        <w:rPr>
          <w:rFonts w:ascii="Times New Roman" w:hAnsi="Times New Roman" w:cs="Times New Roman"/>
          <w:iCs/>
          <w:sz w:val="30"/>
          <w:szCs w:val="30"/>
          <w:lang w:val="es-CO"/>
        </w:rPr>
        <w:t xml:space="preserve"> </w:t>
      </w:r>
      <w:r w:rsidR="004B347C">
        <w:rPr>
          <w:rFonts w:ascii="Times New Roman" w:hAnsi="Times New Roman" w:cs="Times New Roman"/>
          <w:iCs/>
          <w:sz w:val="30"/>
          <w:szCs w:val="30"/>
          <w:lang w:val="es-CO"/>
        </w:rPr>
        <w:t>es de veinte (20) años (a</w:t>
      </w:r>
      <w:r w:rsidR="00917FD3">
        <w:rPr>
          <w:rFonts w:ascii="Times New Roman" w:hAnsi="Times New Roman" w:cs="Times New Roman"/>
          <w:iCs/>
          <w:sz w:val="30"/>
          <w:szCs w:val="30"/>
          <w:lang w:val="es-CO"/>
        </w:rPr>
        <w:t xml:space="preserve">rts. 2531 y 2532 del CC., sin la reforma de la ley 791 artículo 5º que </w:t>
      </w:r>
      <w:r w:rsidR="000D5D2B">
        <w:rPr>
          <w:rFonts w:ascii="Times New Roman" w:hAnsi="Times New Roman" w:cs="Times New Roman"/>
          <w:iCs/>
          <w:sz w:val="30"/>
          <w:szCs w:val="30"/>
          <w:lang w:val="es-CO"/>
        </w:rPr>
        <w:t xml:space="preserve">lo </w:t>
      </w:r>
      <w:r w:rsidR="00917FD3">
        <w:rPr>
          <w:rFonts w:ascii="Times New Roman" w:hAnsi="Times New Roman" w:cs="Times New Roman"/>
          <w:iCs/>
          <w:sz w:val="30"/>
          <w:szCs w:val="30"/>
          <w:lang w:val="es-CO"/>
        </w:rPr>
        <w:t>redujo a 10 años</w:t>
      </w:r>
      <w:r w:rsidR="004B347C">
        <w:rPr>
          <w:rFonts w:ascii="Times New Roman" w:hAnsi="Times New Roman" w:cs="Times New Roman"/>
          <w:iCs/>
          <w:sz w:val="30"/>
          <w:szCs w:val="30"/>
          <w:lang w:val="es-CO"/>
        </w:rPr>
        <w:t xml:space="preserve">); </w:t>
      </w:r>
      <w:r w:rsidR="008F525F" w:rsidRPr="008F525F">
        <w:rPr>
          <w:rFonts w:cstheme="minorHAnsi"/>
          <w:iCs/>
          <w:sz w:val="30"/>
          <w:szCs w:val="30"/>
          <w:lang w:val="es-CO"/>
        </w:rPr>
        <w:t>exigencia</w:t>
      </w:r>
      <w:r w:rsidR="008F525F">
        <w:rPr>
          <w:rFonts w:ascii="Times New Roman" w:hAnsi="Times New Roman" w:cs="Times New Roman"/>
          <w:iCs/>
          <w:sz w:val="30"/>
          <w:szCs w:val="30"/>
          <w:lang w:val="es-CO"/>
        </w:rPr>
        <w:t xml:space="preserve"> </w:t>
      </w:r>
      <w:r w:rsidR="004B347C" w:rsidRPr="008F525F">
        <w:rPr>
          <w:rFonts w:cstheme="minorHAnsi"/>
          <w:iCs/>
          <w:sz w:val="30"/>
          <w:szCs w:val="30"/>
          <w:lang w:val="es-CO"/>
        </w:rPr>
        <w:t xml:space="preserve">que dio por </w:t>
      </w:r>
      <w:r w:rsidR="008F525F">
        <w:rPr>
          <w:rFonts w:cstheme="minorHAnsi"/>
          <w:iCs/>
          <w:sz w:val="30"/>
          <w:szCs w:val="30"/>
          <w:lang w:val="es-CO"/>
        </w:rPr>
        <w:t>probada</w:t>
      </w:r>
      <w:r w:rsidR="004B347C">
        <w:rPr>
          <w:rFonts w:ascii="Times New Roman" w:hAnsi="Times New Roman" w:cs="Times New Roman"/>
          <w:iCs/>
          <w:sz w:val="30"/>
          <w:szCs w:val="30"/>
          <w:lang w:val="es-CO"/>
        </w:rPr>
        <w:t>.</w:t>
      </w:r>
    </w:p>
    <w:p w:rsidR="00C3241E" w:rsidRDefault="00C3241E" w:rsidP="00D670F3">
      <w:pPr>
        <w:autoSpaceDE w:val="0"/>
        <w:autoSpaceDN w:val="0"/>
        <w:adjustRightInd w:val="0"/>
        <w:spacing w:after="0"/>
        <w:jc w:val="both"/>
        <w:rPr>
          <w:rFonts w:ascii="Times New Roman" w:hAnsi="Times New Roman" w:cs="Times New Roman"/>
          <w:iCs/>
          <w:sz w:val="30"/>
          <w:szCs w:val="30"/>
          <w:lang w:val="es-CO"/>
        </w:rPr>
      </w:pPr>
    </w:p>
    <w:p w:rsidR="00C3241E" w:rsidRDefault="00C3241E" w:rsidP="00C3241E">
      <w:pPr>
        <w:autoSpaceDE w:val="0"/>
        <w:autoSpaceDN w:val="0"/>
        <w:adjustRightInd w:val="0"/>
        <w:spacing w:after="0"/>
        <w:jc w:val="both"/>
        <w:rPr>
          <w:rFonts w:ascii="Times New Roman" w:hAnsi="Times New Roman" w:cs="Times New Roman"/>
          <w:iCs/>
          <w:sz w:val="30"/>
          <w:szCs w:val="30"/>
          <w:lang w:val="es-CO"/>
        </w:rPr>
      </w:pPr>
      <w:r>
        <w:rPr>
          <w:rFonts w:ascii="Times New Roman" w:hAnsi="Times New Roman" w:cs="Times New Roman"/>
          <w:iCs/>
          <w:sz w:val="30"/>
          <w:szCs w:val="30"/>
          <w:lang w:val="es-CO"/>
        </w:rPr>
        <w:t>Luego, los 20 años debió acreditarlos el prescribiente (Mario Francisco Velasco Torres) desde el mes de julio de 1.999 en adelante</w:t>
      </w:r>
      <w:r w:rsidR="001E0060">
        <w:rPr>
          <w:rStyle w:val="Refdenotaalpie"/>
          <w:rFonts w:ascii="Times New Roman" w:hAnsi="Times New Roman" w:cs="Times New Roman"/>
          <w:iCs/>
          <w:sz w:val="30"/>
          <w:szCs w:val="30"/>
          <w:lang w:val="es-CO"/>
        </w:rPr>
        <w:footnoteReference w:id="8"/>
      </w:r>
      <w:r>
        <w:rPr>
          <w:rFonts w:ascii="Times New Roman" w:hAnsi="Times New Roman" w:cs="Times New Roman"/>
          <w:iCs/>
          <w:sz w:val="30"/>
          <w:szCs w:val="30"/>
          <w:lang w:val="es-CO"/>
        </w:rPr>
        <w:t xml:space="preserve">, recuérdese, que la posesión </w:t>
      </w:r>
      <w:r w:rsidRPr="00C3241E">
        <w:rPr>
          <w:rFonts w:ascii="Times New Roman" w:hAnsi="Times New Roman" w:cs="Times New Roman"/>
          <w:i/>
          <w:iCs/>
          <w:sz w:val="30"/>
          <w:szCs w:val="30"/>
          <w:lang w:val="es-CO"/>
        </w:rPr>
        <w:t>legal</w:t>
      </w:r>
      <w:r>
        <w:rPr>
          <w:rFonts w:ascii="Times New Roman" w:hAnsi="Times New Roman" w:cs="Times New Roman"/>
          <w:iCs/>
          <w:sz w:val="30"/>
          <w:szCs w:val="30"/>
          <w:lang w:val="es-CO"/>
        </w:rPr>
        <w:t xml:space="preserve"> anterior a esta fecha no es válida para adquirir por prescripción</w:t>
      </w:r>
      <w:r w:rsidR="001E0060">
        <w:rPr>
          <w:rFonts w:ascii="Times New Roman" w:hAnsi="Times New Roman" w:cs="Times New Roman"/>
          <w:iCs/>
          <w:sz w:val="30"/>
          <w:szCs w:val="30"/>
          <w:lang w:val="es-CO"/>
        </w:rPr>
        <w:t xml:space="preserve"> porque no faculta para disponer de ninguna manera de un inmueble herencial</w:t>
      </w:r>
      <w:r w:rsidR="00710423">
        <w:rPr>
          <w:rFonts w:ascii="Times New Roman" w:hAnsi="Times New Roman" w:cs="Times New Roman"/>
          <w:iCs/>
          <w:sz w:val="30"/>
          <w:szCs w:val="30"/>
          <w:lang w:val="es-CO"/>
        </w:rPr>
        <w:t xml:space="preserve">; </w:t>
      </w:r>
      <w:r w:rsidR="00710423" w:rsidRPr="00710423">
        <w:rPr>
          <w:rFonts w:cstheme="minorHAnsi"/>
          <w:i/>
          <w:iCs/>
          <w:sz w:val="30"/>
          <w:szCs w:val="30"/>
          <w:lang w:val="es-CO"/>
        </w:rPr>
        <w:t>posesión legal no es posesión material</w:t>
      </w:r>
      <w:r w:rsidR="001E0060">
        <w:rPr>
          <w:rFonts w:ascii="Times New Roman" w:hAnsi="Times New Roman" w:cs="Times New Roman"/>
          <w:iCs/>
          <w:sz w:val="30"/>
          <w:szCs w:val="30"/>
          <w:lang w:val="es-CO"/>
        </w:rPr>
        <w:t xml:space="preserve">. </w:t>
      </w:r>
      <w:r w:rsidR="001E0060" w:rsidRPr="00D27DE5">
        <w:rPr>
          <w:rFonts w:cstheme="minorHAnsi"/>
          <w:iCs/>
          <w:sz w:val="30"/>
          <w:szCs w:val="30"/>
          <w:lang w:val="es-CO"/>
        </w:rPr>
        <w:t xml:space="preserve">Así, </w:t>
      </w:r>
      <w:r w:rsidR="00D97BBD" w:rsidRPr="00D27DE5">
        <w:rPr>
          <w:rFonts w:cstheme="minorHAnsi"/>
          <w:iCs/>
          <w:sz w:val="30"/>
          <w:szCs w:val="30"/>
          <w:lang w:val="es-CO"/>
        </w:rPr>
        <w:t>este requisito no se demostró lo que tornaba frustránea las pretensiones; la demanda de declaración de pertenencia se presentó el 25 de enero del año 2011</w:t>
      </w:r>
      <w:r w:rsidR="008F525F">
        <w:rPr>
          <w:rFonts w:cstheme="minorHAnsi"/>
          <w:iCs/>
          <w:sz w:val="30"/>
          <w:szCs w:val="30"/>
          <w:lang w:val="es-CO"/>
        </w:rPr>
        <w:t xml:space="preserve"> faltándole </w:t>
      </w:r>
      <w:r w:rsidR="008F525F" w:rsidRPr="008F525F">
        <w:rPr>
          <w:rFonts w:cstheme="minorHAnsi"/>
          <w:b/>
          <w:iCs/>
          <w:sz w:val="30"/>
          <w:szCs w:val="30"/>
          <w:lang w:val="es-CO"/>
        </w:rPr>
        <w:t>todavía</w:t>
      </w:r>
      <w:r w:rsidR="008F525F">
        <w:rPr>
          <w:rFonts w:cstheme="minorHAnsi"/>
          <w:iCs/>
          <w:sz w:val="30"/>
          <w:szCs w:val="30"/>
          <w:lang w:val="es-CO"/>
        </w:rPr>
        <w:t xml:space="preserve"> 8 años para completar la veintena. </w:t>
      </w:r>
    </w:p>
    <w:p w:rsidR="00C53B90" w:rsidRDefault="00C53B90" w:rsidP="00C3241E">
      <w:pPr>
        <w:autoSpaceDE w:val="0"/>
        <w:autoSpaceDN w:val="0"/>
        <w:adjustRightInd w:val="0"/>
        <w:spacing w:after="0"/>
        <w:jc w:val="both"/>
        <w:rPr>
          <w:rFonts w:ascii="Times New Roman" w:hAnsi="Times New Roman" w:cs="Times New Roman"/>
          <w:iCs/>
          <w:sz w:val="30"/>
          <w:szCs w:val="30"/>
          <w:lang w:val="es-CO"/>
        </w:rPr>
      </w:pPr>
    </w:p>
    <w:p w:rsidR="00C53B90" w:rsidRDefault="00C53B90" w:rsidP="00C3241E">
      <w:pPr>
        <w:autoSpaceDE w:val="0"/>
        <w:autoSpaceDN w:val="0"/>
        <w:adjustRightInd w:val="0"/>
        <w:spacing w:after="0"/>
        <w:jc w:val="both"/>
        <w:rPr>
          <w:rFonts w:ascii="Times New Roman" w:hAnsi="Times New Roman" w:cs="Times New Roman"/>
          <w:iCs/>
          <w:sz w:val="30"/>
          <w:szCs w:val="30"/>
          <w:lang w:val="es-CO"/>
        </w:rPr>
      </w:pPr>
      <w:r>
        <w:rPr>
          <w:rFonts w:ascii="Times New Roman" w:hAnsi="Times New Roman" w:cs="Times New Roman"/>
          <w:iCs/>
          <w:sz w:val="30"/>
          <w:szCs w:val="30"/>
          <w:lang w:val="es-CO"/>
        </w:rPr>
        <w:t xml:space="preserve">También hermanado a lo anterior y bajo el </w:t>
      </w:r>
      <w:r w:rsidRPr="00C53B90">
        <w:rPr>
          <w:rFonts w:ascii="Times New Roman" w:hAnsi="Times New Roman" w:cs="Times New Roman"/>
          <w:i/>
          <w:iCs/>
          <w:sz w:val="30"/>
          <w:szCs w:val="30"/>
          <w:lang w:val="es-CO"/>
        </w:rPr>
        <w:t>campus</w:t>
      </w:r>
      <w:r>
        <w:rPr>
          <w:rFonts w:ascii="Times New Roman" w:hAnsi="Times New Roman" w:cs="Times New Roman"/>
          <w:iCs/>
          <w:sz w:val="30"/>
          <w:szCs w:val="30"/>
          <w:lang w:val="es-CO"/>
        </w:rPr>
        <w:t xml:space="preserve"> de la justicia transicional, </w:t>
      </w:r>
      <w:r w:rsidR="00550A0E">
        <w:rPr>
          <w:rFonts w:ascii="Times New Roman" w:hAnsi="Times New Roman" w:cs="Times New Roman"/>
          <w:iCs/>
          <w:sz w:val="30"/>
          <w:szCs w:val="30"/>
          <w:lang w:val="es-CO"/>
        </w:rPr>
        <w:t xml:space="preserve">la posesión (la anterior al trabajo de partición o la principiada después de la sentencia de adjudicación) </w:t>
      </w:r>
      <w:r w:rsidR="008B6DE6">
        <w:rPr>
          <w:rFonts w:ascii="Times New Roman" w:hAnsi="Times New Roman" w:cs="Times New Roman"/>
          <w:iCs/>
          <w:sz w:val="30"/>
          <w:szCs w:val="30"/>
          <w:lang w:val="es-CO"/>
        </w:rPr>
        <w:t xml:space="preserve">iniciada sobre el predio objeto de restitución </w:t>
      </w:r>
      <w:r w:rsidR="00550A0E">
        <w:rPr>
          <w:rFonts w:ascii="Times New Roman" w:hAnsi="Times New Roman" w:cs="Times New Roman"/>
          <w:iCs/>
          <w:sz w:val="30"/>
          <w:szCs w:val="30"/>
          <w:lang w:val="es-CO"/>
        </w:rPr>
        <w:t xml:space="preserve">invocada por el prescribiente-opositor en aquel juicio civil, se presume </w:t>
      </w:r>
      <w:r w:rsidR="00550A0E" w:rsidRPr="00550A0E">
        <w:rPr>
          <w:rFonts w:ascii="Times New Roman" w:hAnsi="Times New Roman" w:cs="Times New Roman"/>
          <w:i/>
          <w:iCs/>
          <w:sz w:val="30"/>
          <w:szCs w:val="30"/>
          <w:lang w:val="es-CO"/>
        </w:rPr>
        <w:t>retrospectivamente</w:t>
      </w:r>
      <w:r w:rsidR="00550A0E">
        <w:rPr>
          <w:rFonts w:ascii="Times New Roman" w:hAnsi="Times New Roman" w:cs="Times New Roman"/>
          <w:iCs/>
          <w:sz w:val="30"/>
          <w:szCs w:val="30"/>
          <w:lang w:val="es-CO"/>
        </w:rPr>
        <w:t xml:space="preserve"> inexistente</w:t>
      </w:r>
      <w:r w:rsidR="0081527E">
        <w:rPr>
          <w:rFonts w:ascii="Times New Roman" w:hAnsi="Times New Roman" w:cs="Times New Roman"/>
          <w:iCs/>
          <w:sz w:val="30"/>
          <w:szCs w:val="30"/>
          <w:lang w:val="es-CO"/>
        </w:rPr>
        <w:t xml:space="preserve">. Es decir, </w:t>
      </w:r>
      <w:r w:rsidR="008B6DE6">
        <w:rPr>
          <w:rFonts w:ascii="Times New Roman" w:hAnsi="Times New Roman" w:cs="Times New Roman"/>
          <w:iCs/>
          <w:sz w:val="30"/>
          <w:szCs w:val="30"/>
          <w:lang w:val="es-CO"/>
        </w:rPr>
        <w:t>que</w:t>
      </w:r>
      <w:r w:rsidR="008308EE">
        <w:rPr>
          <w:rFonts w:ascii="Times New Roman" w:hAnsi="Times New Roman" w:cs="Times New Roman"/>
          <w:iCs/>
          <w:sz w:val="30"/>
          <w:szCs w:val="30"/>
          <w:lang w:val="es-CO"/>
        </w:rPr>
        <w:t>,</w:t>
      </w:r>
      <w:r w:rsidR="008B6DE6">
        <w:rPr>
          <w:rFonts w:ascii="Times New Roman" w:hAnsi="Times New Roman" w:cs="Times New Roman"/>
          <w:iCs/>
          <w:sz w:val="30"/>
          <w:szCs w:val="30"/>
          <w:lang w:val="es-CO"/>
        </w:rPr>
        <w:t xml:space="preserve"> aunque existe</w:t>
      </w:r>
      <w:r w:rsidR="008308EE">
        <w:rPr>
          <w:rFonts w:ascii="Times New Roman" w:hAnsi="Times New Roman" w:cs="Times New Roman"/>
          <w:iCs/>
          <w:sz w:val="30"/>
          <w:szCs w:val="30"/>
          <w:lang w:val="es-CO"/>
        </w:rPr>
        <w:t>,</w:t>
      </w:r>
      <w:r w:rsidR="008B6DE6">
        <w:rPr>
          <w:rFonts w:ascii="Times New Roman" w:hAnsi="Times New Roman" w:cs="Times New Roman"/>
          <w:iCs/>
          <w:sz w:val="30"/>
          <w:szCs w:val="30"/>
          <w:lang w:val="es-CO"/>
        </w:rPr>
        <w:t xml:space="preserve"> se considera totalmente </w:t>
      </w:r>
      <w:r w:rsidR="008B6DE6" w:rsidRPr="008B6DE6">
        <w:rPr>
          <w:rFonts w:ascii="Times New Roman" w:hAnsi="Times New Roman" w:cs="Times New Roman"/>
          <w:i/>
          <w:iCs/>
          <w:sz w:val="30"/>
          <w:szCs w:val="30"/>
          <w:lang w:val="es-CO"/>
        </w:rPr>
        <w:t>nula</w:t>
      </w:r>
      <w:r w:rsidR="0081527E">
        <w:rPr>
          <w:rFonts w:ascii="Times New Roman" w:hAnsi="Times New Roman" w:cs="Times New Roman"/>
          <w:iCs/>
          <w:sz w:val="30"/>
          <w:szCs w:val="30"/>
          <w:lang w:val="es-CO"/>
        </w:rPr>
        <w:t xml:space="preserve"> o que nunca ocurrió.</w:t>
      </w:r>
      <w:r w:rsidR="001A7AD4">
        <w:rPr>
          <w:rFonts w:ascii="Times New Roman" w:hAnsi="Times New Roman" w:cs="Times New Roman"/>
          <w:iCs/>
          <w:sz w:val="30"/>
          <w:szCs w:val="30"/>
          <w:lang w:val="es-CO"/>
        </w:rPr>
        <w:t xml:space="preserve"> Art. 77-5 LV.</w:t>
      </w:r>
    </w:p>
    <w:p w:rsidR="00F848F8" w:rsidRDefault="00F848F8" w:rsidP="00C3241E">
      <w:pPr>
        <w:autoSpaceDE w:val="0"/>
        <w:autoSpaceDN w:val="0"/>
        <w:adjustRightInd w:val="0"/>
        <w:spacing w:after="0"/>
        <w:jc w:val="both"/>
        <w:rPr>
          <w:rFonts w:ascii="Times New Roman" w:hAnsi="Times New Roman" w:cs="Times New Roman"/>
          <w:iCs/>
          <w:sz w:val="30"/>
          <w:szCs w:val="30"/>
          <w:lang w:val="es-CO"/>
        </w:rPr>
      </w:pPr>
    </w:p>
    <w:p w:rsidR="00797934" w:rsidRDefault="00797934" w:rsidP="00C3241E">
      <w:pPr>
        <w:autoSpaceDE w:val="0"/>
        <w:autoSpaceDN w:val="0"/>
        <w:adjustRightInd w:val="0"/>
        <w:spacing w:after="0"/>
        <w:jc w:val="both"/>
        <w:rPr>
          <w:rFonts w:ascii="Times New Roman" w:hAnsi="Times New Roman" w:cs="Times New Roman"/>
          <w:iCs/>
          <w:sz w:val="30"/>
          <w:szCs w:val="30"/>
          <w:lang w:val="es-CO"/>
        </w:rPr>
      </w:pPr>
      <w:r>
        <w:rPr>
          <w:rFonts w:ascii="Times New Roman" w:hAnsi="Times New Roman" w:cs="Times New Roman"/>
          <w:iCs/>
          <w:sz w:val="30"/>
          <w:szCs w:val="30"/>
          <w:lang w:val="es-CO"/>
        </w:rPr>
        <w:t>Finalmente, opera, asimismo, en este caso la presunción del debido proceso en la decisión que declaró</w:t>
      </w:r>
      <w:r w:rsidR="00F2074C">
        <w:rPr>
          <w:rFonts w:ascii="Times New Roman" w:hAnsi="Times New Roman" w:cs="Times New Roman"/>
          <w:iCs/>
          <w:sz w:val="30"/>
          <w:szCs w:val="30"/>
          <w:lang w:val="es-CO"/>
        </w:rPr>
        <w:t>,</w:t>
      </w:r>
      <w:r w:rsidR="00F2074C" w:rsidRPr="0001710D">
        <w:rPr>
          <w:rFonts w:ascii="Times New Roman" w:hAnsi="Times New Roman" w:cs="Times New Roman"/>
          <w:i/>
          <w:iCs/>
          <w:sz w:val="30"/>
          <w:szCs w:val="30"/>
          <w:lang w:val="es-CO"/>
        </w:rPr>
        <w:t xml:space="preserve"> contrario a derecho</w:t>
      </w:r>
      <w:r w:rsidR="00F2074C">
        <w:rPr>
          <w:rFonts w:ascii="Times New Roman" w:hAnsi="Times New Roman" w:cs="Times New Roman"/>
          <w:iCs/>
          <w:sz w:val="30"/>
          <w:szCs w:val="30"/>
          <w:lang w:val="es-CO"/>
        </w:rPr>
        <w:t xml:space="preserve">, </w:t>
      </w:r>
      <w:r>
        <w:rPr>
          <w:rFonts w:ascii="Times New Roman" w:hAnsi="Times New Roman" w:cs="Times New Roman"/>
          <w:iCs/>
          <w:sz w:val="30"/>
          <w:szCs w:val="30"/>
          <w:lang w:val="es-CO"/>
        </w:rPr>
        <w:t>dueño del bien</w:t>
      </w:r>
      <w:r w:rsidR="008C1BF4">
        <w:rPr>
          <w:rFonts w:ascii="Times New Roman" w:hAnsi="Times New Roman" w:cs="Times New Roman"/>
          <w:iCs/>
          <w:sz w:val="30"/>
          <w:szCs w:val="30"/>
          <w:lang w:val="es-CO"/>
        </w:rPr>
        <w:t xml:space="preserve"> (La Española) </w:t>
      </w:r>
      <w:r>
        <w:rPr>
          <w:rFonts w:ascii="Times New Roman" w:hAnsi="Times New Roman" w:cs="Times New Roman"/>
          <w:iCs/>
          <w:sz w:val="30"/>
          <w:szCs w:val="30"/>
          <w:lang w:val="es-CO"/>
        </w:rPr>
        <w:t>al opositor</w:t>
      </w:r>
      <w:r w:rsidR="00B963A8">
        <w:rPr>
          <w:rFonts w:ascii="Times New Roman" w:hAnsi="Times New Roman" w:cs="Times New Roman"/>
          <w:iCs/>
          <w:sz w:val="30"/>
          <w:szCs w:val="30"/>
          <w:lang w:val="es-CO"/>
        </w:rPr>
        <w:t xml:space="preserve"> -</w:t>
      </w:r>
      <w:r w:rsidR="00F2074C">
        <w:rPr>
          <w:rFonts w:ascii="Times New Roman" w:hAnsi="Times New Roman" w:cs="Times New Roman"/>
          <w:iCs/>
          <w:sz w:val="30"/>
          <w:szCs w:val="30"/>
          <w:lang w:val="es-CO"/>
        </w:rPr>
        <w:t>Mario Francisco Velasco Torres</w:t>
      </w:r>
      <w:r w:rsidR="00B963A8">
        <w:rPr>
          <w:rFonts w:ascii="Times New Roman" w:hAnsi="Times New Roman" w:cs="Times New Roman"/>
          <w:iCs/>
          <w:sz w:val="30"/>
          <w:szCs w:val="30"/>
          <w:lang w:val="es-CO"/>
        </w:rPr>
        <w:t>-</w:t>
      </w:r>
      <w:r>
        <w:rPr>
          <w:rFonts w:ascii="Times New Roman" w:hAnsi="Times New Roman" w:cs="Times New Roman"/>
          <w:iCs/>
          <w:sz w:val="30"/>
          <w:szCs w:val="30"/>
          <w:lang w:val="es-CO"/>
        </w:rPr>
        <w:t xml:space="preserve">, ya que los hechos de violencia (amplia y en extenso </w:t>
      </w:r>
      <w:r w:rsidR="003900CB">
        <w:rPr>
          <w:rFonts w:ascii="Times New Roman" w:hAnsi="Times New Roman" w:cs="Times New Roman"/>
          <w:iCs/>
          <w:sz w:val="30"/>
          <w:szCs w:val="30"/>
          <w:lang w:val="es-CO"/>
        </w:rPr>
        <w:t>descritos en párrafos precedentes)</w:t>
      </w:r>
      <w:r>
        <w:rPr>
          <w:rFonts w:ascii="Times New Roman" w:hAnsi="Times New Roman" w:cs="Times New Roman"/>
          <w:iCs/>
          <w:sz w:val="30"/>
          <w:szCs w:val="30"/>
          <w:lang w:val="es-CO"/>
        </w:rPr>
        <w:t xml:space="preserve"> impidieron que la señora Zenovia Angarita de Velasco (despojada) ejerciera su derecho fundamental d</w:t>
      </w:r>
      <w:r w:rsidR="00F2074C">
        <w:rPr>
          <w:rFonts w:ascii="Times New Roman" w:hAnsi="Times New Roman" w:cs="Times New Roman"/>
          <w:iCs/>
          <w:sz w:val="30"/>
          <w:szCs w:val="30"/>
          <w:lang w:val="es-CO"/>
        </w:rPr>
        <w:t>e defensa dentro de</w:t>
      </w:r>
      <w:r w:rsidR="0001710D">
        <w:rPr>
          <w:rFonts w:ascii="Times New Roman" w:hAnsi="Times New Roman" w:cs="Times New Roman"/>
          <w:iCs/>
          <w:sz w:val="30"/>
          <w:szCs w:val="30"/>
          <w:lang w:val="es-CO"/>
        </w:rPr>
        <w:t xml:space="preserve"> </w:t>
      </w:r>
      <w:r w:rsidR="00F2074C">
        <w:rPr>
          <w:rFonts w:ascii="Times New Roman" w:hAnsi="Times New Roman" w:cs="Times New Roman"/>
          <w:iCs/>
          <w:sz w:val="30"/>
          <w:szCs w:val="30"/>
          <w:lang w:val="es-CO"/>
        </w:rPr>
        <w:t xml:space="preserve">aquel </w:t>
      </w:r>
      <w:r w:rsidR="0001710D">
        <w:rPr>
          <w:rFonts w:ascii="Times New Roman" w:hAnsi="Times New Roman" w:cs="Times New Roman"/>
          <w:iCs/>
          <w:sz w:val="30"/>
          <w:szCs w:val="30"/>
          <w:lang w:val="es-CO"/>
        </w:rPr>
        <w:t>proceso</w:t>
      </w:r>
      <w:r w:rsidR="00FC2CB8">
        <w:rPr>
          <w:rFonts w:ascii="Times New Roman" w:hAnsi="Times New Roman" w:cs="Times New Roman"/>
          <w:iCs/>
          <w:sz w:val="30"/>
          <w:szCs w:val="30"/>
          <w:lang w:val="es-CO"/>
        </w:rPr>
        <w:t xml:space="preserve"> (art. 77-4 Ib</w:t>
      </w:r>
      <w:r w:rsidR="004F21C6">
        <w:rPr>
          <w:rFonts w:ascii="Times New Roman" w:hAnsi="Times New Roman" w:cs="Times New Roman"/>
          <w:iCs/>
          <w:sz w:val="30"/>
          <w:szCs w:val="30"/>
          <w:lang w:val="es-CO"/>
        </w:rPr>
        <w:t>.</w:t>
      </w:r>
      <w:r w:rsidR="00FC2CB8">
        <w:rPr>
          <w:rFonts w:ascii="Times New Roman" w:hAnsi="Times New Roman" w:cs="Times New Roman"/>
          <w:iCs/>
          <w:sz w:val="30"/>
          <w:szCs w:val="30"/>
          <w:lang w:val="es-CO"/>
        </w:rPr>
        <w:t>)</w:t>
      </w:r>
      <w:r w:rsidR="0001710D">
        <w:rPr>
          <w:rFonts w:ascii="Times New Roman" w:hAnsi="Times New Roman" w:cs="Times New Roman"/>
          <w:iCs/>
          <w:sz w:val="30"/>
          <w:szCs w:val="30"/>
          <w:lang w:val="es-CO"/>
        </w:rPr>
        <w:t xml:space="preserve">; no puede </w:t>
      </w:r>
      <w:r w:rsidR="0001710D" w:rsidRPr="0001710D">
        <w:rPr>
          <w:rFonts w:ascii="Times New Roman" w:hAnsi="Times New Roman" w:cs="Times New Roman"/>
          <w:i/>
          <w:iCs/>
          <w:sz w:val="30"/>
          <w:szCs w:val="30"/>
          <w:lang w:val="es-CO"/>
        </w:rPr>
        <w:t>minimizarse</w:t>
      </w:r>
      <w:r w:rsidR="0001710D">
        <w:rPr>
          <w:rFonts w:ascii="Times New Roman" w:hAnsi="Times New Roman" w:cs="Times New Roman"/>
          <w:iCs/>
          <w:sz w:val="30"/>
          <w:szCs w:val="30"/>
          <w:lang w:val="es-CO"/>
        </w:rPr>
        <w:t xml:space="preserve"> el hecho, además, que en el proceso de declaración de pertenencia contra la solicitante, ella estuvo representada por curador </w:t>
      </w:r>
      <w:r w:rsidR="0001710D" w:rsidRPr="0001710D">
        <w:rPr>
          <w:rFonts w:ascii="Times New Roman" w:hAnsi="Times New Roman" w:cs="Times New Roman"/>
          <w:i/>
          <w:iCs/>
          <w:sz w:val="30"/>
          <w:szCs w:val="30"/>
          <w:lang w:val="es-CO"/>
        </w:rPr>
        <w:t>ad-litem</w:t>
      </w:r>
      <w:r w:rsidR="0001710D">
        <w:rPr>
          <w:rFonts w:ascii="Times New Roman" w:hAnsi="Times New Roman" w:cs="Times New Roman"/>
          <w:iCs/>
          <w:sz w:val="30"/>
          <w:szCs w:val="30"/>
          <w:lang w:val="es-CO"/>
        </w:rPr>
        <w:t xml:space="preserve">, institución que </w:t>
      </w:r>
      <w:r w:rsidR="002E01C3">
        <w:rPr>
          <w:rFonts w:ascii="Times New Roman" w:hAnsi="Times New Roman" w:cs="Times New Roman"/>
          <w:iCs/>
          <w:sz w:val="30"/>
          <w:szCs w:val="30"/>
          <w:lang w:val="es-CO"/>
        </w:rPr>
        <w:t>únicamente cumple un requisito</w:t>
      </w:r>
      <w:r w:rsidR="0001710D">
        <w:rPr>
          <w:rFonts w:ascii="Times New Roman" w:hAnsi="Times New Roman" w:cs="Times New Roman"/>
          <w:iCs/>
          <w:sz w:val="30"/>
          <w:szCs w:val="30"/>
          <w:lang w:val="es-CO"/>
        </w:rPr>
        <w:t xml:space="preserve"> formal para que en apariencia el emplazado, o quien no concurrió al proceso personalmente, </w:t>
      </w:r>
      <w:r w:rsidR="00D048AF">
        <w:rPr>
          <w:rFonts w:ascii="Times New Roman" w:hAnsi="Times New Roman" w:cs="Times New Roman"/>
          <w:iCs/>
          <w:sz w:val="30"/>
          <w:szCs w:val="30"/>
          <w:lang w:val="es-CO"/>
        </w:rPr>
        <w:t>esté acompañado más que representado técnicamente.</w:t>
      </w:r>
    </w:p>
    <w:p w:rsidR="00790CBB" w:rsidRDefault="00790CBB" w:rsidP="00C3241E">
      <w:pPr>
        <w:autoSpaceDE w:val="0"/>
        <w:autoSpaceDN w:val="0"/>
        <w:adjustRightInd w:val="0"/>
        <w:spacing w:after="0"/>
        <w:jc w:val="both"/>
        <w:rPr>
          <w:rFonts w:ascii="Times New Roman" w:hAnsi="Times New Roman" w:cs="Times New Roman"/>
          <w:iCs/>
          <w:sz w:val="30"/>
          <w:szCs w:val="30"/>
          <w:lang w:val="es-CO"/>
        </w:rPr>
      </w:pPr>
    </w:p>
    <w:p w:rsidR="001864FE" w:rsidRDefault="00790CBB" w:rsidP="001864FE">
      <w:pPr>
        <w:autoSpaceDE w:val="0"/>
        <w:autoSpaceDN w:val="0"/>
        <w:adjustRightInd w:val="0"/>
        <w:spacing w:after="0"/>
        <w:jc w:val="both"/>
        <w:rPr>
          <w:rFonts w:ascii="Times New Roman" w:hAnsi="Times New Roman" w:cs="Times New Roman"/>
          <w:iCs/>
          <w:sz w:val="30"/>
          <w:szCs w:val="30"/>
          <w:lang w:val="es-CO"/>
        </w:rPr>
      </w:pPr>
      <w:r>
        <w:rPr>
          <w:rFonts w:ascii="Times New Roman" w:hAnsi="Times New Roman" w:cs="Times New Roman"/>
          <w:iCs/>
          <w:sz w:val="30"/>
          <w:szCs w:val="30"/>
          <w:lang w:val="es-CO"/>
        </w:rPr>
        <w:t xml:space="preserve">Señor Magistrado Ponente, con respeto, esta Agencia Pública solicitará se revoque la sentencia dictada por el </w:t>
      </w:r>
      <w:r w:rsidR="001864FE" w:rsidRPr="001864FE">
        <w:rPr>
          <w:rFonts w:ascii="Times New Roman" w:hAnsi="Times New Roman" w:cs="Times New Roman"/>
          <w:iCs/>
          <w:sz w:val="30"/>
          <w:szCs w:val="30"/>
          <w:lang w:val="es-CO"/>
        </w:rPr>
        <w:t>por el juzgado 1° civil del circuito de La Dorada-Caldas</w:t>
      </w:r>
      <w:r w:rsidR="001864FE">
        <w:rPr>
          <w:rFonts w:ascii="Times New Roman" w:hAnsi="Times New Roman" w:cs="Times New Roman"/>
          <w:iCs/>
          <w:sz w:val="30"/>
          <w:szCs w:val="30"/>
          <w:lang w:val="es-CO"/>
        </w:rPr>
        <w:t xml:space="preserve"> de fecha </w:t>
      </w:r>
      <w:r w:rsidR="001864FE" w:rsidRPr="001864FE">
        <w:rPr>
          <w:rFonts w:ascii="Times New Roman" w:hAnsi="Times New Roman" w:cs="Times New Roman"/>
          <w:iCs/>
          <w:sz w:val="30"/>
          <w:szCs w:val="30"/>
          <w:lang w:val="es-CO"/>
        </w:rPr>
        <w:t>12 de abril de 2012</w:t>
      </w:r>
      <w:r w:rsidR="001864FE">
        <w:rPr>
          <w:rFonts w:ascii="Times New Roman" w:hAnsi="Times New Roman" w:cs="Times New Roman"/>
          <w:iCs/>
          <w:sz w:val="30"/>
          <w:szCs w:val="30"/>
          <w:lang w:val="es-CO"/>
        </w:rPr>
        <w:t xml:space="preserve">, que declaró dueño a </w:t>
      </w:r>
      <w:r w:rsidR="001864FE" w:rsidRPr="001864FE">
        <w:rPr>
          <w:rFonts w:ascii="Times New Roman" w:hAnsi="Times New Roman" w:cs="Times New Roman"/>
          <w:iCs/>
          <w:sz w:val="30"/>
          <w:szCs w:val="30"/>
          <w:lang w:val="es-CO"/>
        </w:rPr>
        <w:t>Mario Francisco Velasco Torres</w:t>
      </w:r>
      <w:r w:rsidR="00A931D0">
        <w:rPr>
          <w:rFonts w:ascii="Times New Roman" w:hAnsi="Times New Roman" w:cs="Times New Roman"/>
          <w:iCs/>
          <w:sz w:val="30"/>
          <w:szCs w:val="30"/>
          <w:lang w:val="es-CO"/>
        </w:rPr>
        <w:t xml:space="preserve"> dentro del proceso ordinario que adelantó</w:t>
      </w:r>
      <w:r w:rsidR="002D3F9D">
        <w:rPr>
          <w:rFonts w:ascii="Times New Roman" w:hAnsi="Times New Roman" w:cs="Times New Roman"/>
          <w:iCs/>
          <w:sz w:val="30"/>
          <w:szCs w:val="30"/>
          <w:lang w:val="es-CO"/>
        </w:rPr>
        <w:t xml:space="preserve"> contra,</w:t>
      </w:r>
      <w:r w:rsidR="00A931D0">
        <w:rPr>
          <w:rFonts w:ascii="Times New Roman" w:hAnsi="Times New Roman" w:cs="Times New Roman"/>
          <w:iCs/>
          <w:sz w:val="30"/>
          <w:szCs w:val="30"/>
          <w:lang w:val="es-CO"/>
        </w:rPr>
        <w:t xml:space="preserve"> </w:t>
      </w:r>
      <w:r w:rsidR="002D3F9D" w:rsidRPr="002D3F9D">
        <w:rPr>
          <w:rFonts w:ascii="Times New Roman" w:hAnsi="Times New Roman" w:cs="Times New Roman"/>
          <w:iCs/>
          <w:sz w:val="30"/>
          <w:szCs w:val="30"/>
          <w:lang w:val="es-CO"/>
        </w:rPr>
        <w:t>entre otras, la señora Zenovia Angarita de Velasco, esposa del causante José Antonio Velasco Fernández</w:t>
      </w:r>
      <w:r w:rsidR="002D3F9D">
        <w:rPr>
          <w:rFonts w:ascii="Times New Roman" w:hAnsi="Times New Roman" w:cs="Times New Roman"/>
          <w:iCs/>
          <w:sz w:val="30"/>
          <w:szCs w:val="30"/>
          <w:lang w:val="es-CO"/>
        </w:rPr>
        <w:t>.</w:t>
      </w:r>
      <w:r w:rsidR="001864FE" w:rsidRPr="00F010E1">
        <w:rPr>
          <w:rFonts w:ascii="Times New Roman" w:hAnsi="Times New Roman" w:cs="Times New Roman"/>
          <w:i/>
          <w:iCs/>
          <w:sz w:val="30"/>
          <w:szCs w:val="30"/>
          <w:u w:val="single"/>
          <w:lang w:val="es-CO"/>
        </w:rPr>
        <w:t xml:space="preserve"> </w:t>
      </w:r>
    </w:p>
    <w:p w:rsidR="00874D36" w:rsidRDefault="00874D36" w:rsidP="001864FE">
      <w:pPr>
        <w:autoSpaceDE w:val="0"/>
        <w:autoSpaceDN w:val="0"/>
        <w:adjustRightInd w:val="0"/>
        <w:spacing w:after="0"/>
        <w:jc w:val="both"/>
        <w:rPr>
          <w:rFonts w:ascii="Times New Roman" w:hAnsi="Times New Roman" w:cs="Times New Roman"/>
          <w:iCs/>
          <w:sz w:val="30"/>
          <w:szCs w:val="30"/>
          <w:lang w:val="es-CO"/>
        </w:rPr>
      </w:pPr>
    </w:p>
    <w:p w:rsidR="00874D36" w:rsidRDefault="00874D36" w:rsidP="001864FE">
      <w:pPr>
        <w:autoSpaceDE w:val="0"/>
        <w:autoSpaceDN w:val="0"/>
        <w:adjustRightInd w:val="0"/>
        <w:spacing w:after="0"/>
        <w:jc w:val="both"/>
        <w:rPr>
          <w:rFonts w:ascii="Times New Roman" w:hAnsi="Times New Roman" w:cs="Times New Roman"/>
          <w:iCs/>
          <w:sz w:val="30"/>
          <w:szCs w:val="30"/>
          <w:u w:val="single"/>
          <w:lang w:val="es-CO"/>
        </w:rPr>
      </w:pPr>
      <w:r w:rsidRPr="00874D36">
        <w:rPr>
          <w:rFonts w:ascii="Times New Roman" w:hAnsi="Times New Roman" w:cs="Times New Roman"/>
          <w:i/>
          <w:iCs/>
          <w:sz w:val="30"/>
          <w:szCs w:val="30"/>
          <w:u w:val="single"/>
          <w:lang w:val="es-CO"/>
        </w:rPr>
        <w:lastRenderedPageBreak/>
        <w:t>La compulsa de copias a la Fiscalía General de la Nación para que se investigue al señor Mario Francisco Velasco Torres</w:t>
      </w:r>
    </w:p>
    <w:p w:rsidR="00874D36" w:rsidRDefault="00874D36" w:rsidP="001864FE">
      <w:pPr>
        <w:autoSpaceDE w:val="0"/>
        <w:autoSpaceDN w:val="0"/>
        <w:adjustRightInd w:val="0"/>
        <w:spacing w:after="0"/>
        <w:jc w:val="both"/>
        <w:rPr>
          <w:rFonts w:ascii="Times New Roman" w:hAnsi="Times New Roman" w:cs="Times New Roman"/>
          <w:iCs/>
          <w:sz w:val="30"/>
          <w:szCs w:val="30"/>
          <w:lang w:val="es-CO"/>
        </w:rPr>
      </w:pPr>
      <w:r>
        <w:rPr>
          <w:rFonts w:ascii="Times New Roman" w:hAnsi="Times New Roman" w:cs="Times New Roman"/>
          <w:iCs/>
          <w:sz w:val="30"/>
          <w:szCs w:val="30"/>
          <w:lang w:val="es-CO"/>
        </w:rPr>
        <w:t xml:space="preserve">La Procuraduría para la Restitución de Tierras clama al señor Magistrado Ponente </w:t>
      </w:r>
      <w:r w:rsidR="003E37D8">
        <w:rPr>
          <w:rFonts w:ascii="Times New Roman" w:hAnsi="Times New Roman" w:cs="Times New Roman"/>
          <w:iCs/>
          <w:sz w:val="30"/>
          <w:szCs w:val="30"/>
          <w:lang w:val="es-CO"/>
        </w:rPr>
        <w:t xml:space="preserve">para que </w:t>
      </w:r>
      <w:r>
        <w:rPr>
          <w:rFonts w:ascii="Times New Roman" w:hAnsi="Times New Roman" w:cs="Times New Roman"/>
          <w:iCs/>
          <w:sz w:val="30"/>
          <w:szCs w:val="30"/>
          <w:lang w:val="es-CO"/>
        </w:rPr>
        <w:t xml:space="preserve">se compulsen </w:t>
      </w:r>
      <w:r w:rsidR="003E37D8">
        <w:rPr>
          <w:rFonts w:ascii="Times New Roman" w:hAnsi="Times New Roman" w:cs="Times New Roman"/>
          <w:iCs/>
          <w:sz w:val="30"/>
          <w:szCs w:val="30"/>
          <w:lang w:val="es-CO"/>
        </w:rPr>
        <w:t xml:space="preserve">las </w:t>
      </w:r>
      <w:r>
        <w:rPr>
          <w:rFonts w:ascii="Times New Roman" w:hAnsi="Times New Roman" w:cs="Times New Roman"/>
          <w:iCs/>
          <w:sz w:val="30"/>
          <w:szCs w:val="30"/>
          <w:lang w:val="es-CO"/>
        </w:rPr>
        <w:t>copias</w:t>
      </w:r>
      <w:r w:rsidR="003E37D8" w:rsidRPr="003E37D8">
        <w:rPr>
          <w:rFonts w:ascii="Times New Roman" w:hAnsi="Times New Roman" w:cs="Times New Roman"/>
          <w:i/>
          <w:iCs/>
          <w:sz w:val="30"/>
          <w:szCs w:val="30"/>
          <w:lang w:val="es-CO"/>
        </w:rPr>
        <w:t xml:space="preserve"> pertinentes</w:t>
      </w:r>
      <w:r>
        <w:rPr>
          <w:rFonts w:ascii="Times New Roman" w:hAnsi="Times New Roman" w:cs="Times New Roman"/>
          <w:iCs/>
          <w:sz w:val="30"/>
          <w:szCs w:val="30"/>
          <w:lang w:val="es-CO"/>
        </w:rPr>
        <w:t xml:space="preserve"> al organismo de control (FGN), </w:t>
      </w:r>
      <w:r w:rsidR="00EE7381">
        <w:rPr>
          <w:rFonts w:ascii="Times New Roman" w:hAnsi="Times New Roman" w:cs="Times New Roman"/>
          <w:iCs/>
          <w:sz w:val="30"/>
          <w:szCs w:val="30"/>
          <w:lang w:val="es-CO"/>
        </w:rPr>
        <w:t>y</w:t>
      </w:r>
      <w:r>
        <w:rPr>
          <w:rFonts w:ascii="Times New Roman" w:hAnsi="Times New Roman" w:cs="Times New Roman"/>
          <w:iCs/>
          <w:sz w:val="30"/>
          <w:szCs w:val="30"/>
          <w:lang w:val="es-CO"/>
        </w:rPr>
        <w:t xml:space="preserve"> se investigue el presunto nexo, auxilio, aceptación o relación que existió entre el señor Mario Francisco Velasco Torres y el</w:t>
      </w:r>
      <w:r w:rsidR="001C69EB">
        <w:rPr>
          <w:rFonts w:ascii="Times New Roman" w:hAnsi="Times New Roman" w:cs="Times New Roman"/>
          <w:iCs/>
          <w:sz w:val="30"/>
          <w:szCs w:val="30"/>
          <w:lang w:val="es-CO"/>
        </w:rPr>
        <w:t xml:space="preserve"> extinto</w:t>
      </w:r>
      <w:r>
        <w:rPr>
          <w:rFonts w:ascii="Times New Roman" w:hAnsi="Times New Roman" w:cs="Times New Roman"/>
          <w:iCs/>
          <w:sz w:val="30"/>
          <w:szCs w:val="30"/>
          <w:lang w:val="es-CO"/>
        </w:rPr>
        <w:t xml:space="preserve"> </w:t>
      </w:r>
      <w:r w:rsidR="002D257F">
        <w:rPr>
          <w:rFonts w:ascii="Times New Roman" w:hAnsi="Times New Roman" w:cs="Times New Roman"/>
          <w:iCs/>
          <w:sz w:val="30"/>
          <w:szCs w:val="30"/>
          <w:lang w:val="es-CO"/>
        </w:rPr>
        <w:t xml:space="preserve">jefe </w:t>
      </w:r>
      <w:r>
        <w:rPr>
          <w:rFonts w:ascii="Times New Roman" w:hAnsi="Times New Roman" w:cs="Times New Roman"/>
          <w:iCs/>
          <w:sz w:val="30"/>
          <w:szCs w:val="30"/>
          <w:lang w:val="es-CO"/>
        </w:rPr>
        <w:t xml:space="preserve">paramilitar </w:t>
      </w:r>
      <w:r w:rsidR="001C69EB">
        <w:rPr>
          <w:rFonts w:ascii="Times New Roman" w:hAnsi="Times New Roman" w:cs="Times New Roman"/>
          <w:iCs/>
          <w:sz w:val="30"/>
          <w:szCs w:val="30"/>
          <w:lang w:val="es-CO"/>
        </w:rPr>
        <w:t xml:space="preserve">Luis Fernando Herrera Gil alias memo chiquito, pues obra prueba testimonial, recaudada en las etapas administrativa y judicial, por ejemplo la declaración de la solicitante, Federico Forero, Carlos Humberto Castro Porras, Walter Ochoa Guisao alias el </w:t>
      </w:r>
      <w:r w:rsidR="003E37D8">
        <w:rPr>
          <w:rFonts w:ascii="Times New Roman" w:hAnsi="Times New Roman" w:cs="Times New Roman"/>
          <w:iCs/>
          <w:sz w:val="30"/>
          <w:szCs w:val="30"/>
          <w:lang w:val="es-CO"/>
        </w:rPr>
        <w:t>Gurre</w:t>
      </w:r>
      <w:r w:rsidR="00FB6039">
        <w:rPr>
          <w:rFonts w:ascii="Times New Roman" w:hAnsi="Times New Roman" w:cs="Times New Roman"/>
          <w:iCs/>
          <w:sz w:val="30"/>
          <w:szCs w:val="30"/>
          <w:lang w:val="es-CO"/>
        </w:rPr>
        <w:t xml:space="preserve">, </w:t>
      </w:r>
      <w:r w:rsidR="003E37D8">
        <w:rPr>
          <w:rFonts w:ascii="Times New Roman" w:hAnsi="Times New Roman" w:cs="Times New Roman"/>
          <w:iCs/>
          <w:sz w:val="30"/>
          <w:szCs w:val="30"/>
          <w:lang w:val="es-CO"/>
        </w:rPr>
        <w:t>Oscar Leonardo Montealegre Beltrán alias piraña</w:t>
      </w:r>
      <w:r w:rsidR="00FB6039">
        <w:rPr>
          <w:rFonts w:ascii="Times New Roman" w:hAnsi="Times New Roman" w:cs="Times New Roman"/>
          <w:iCs/>
          <w:sz w:val="30"/>
          <w:szCs w:val="30"/>
          <w:lang w:val="es-CO"/>
        </w:rPr>
        <w:t xml:space="preserve"> y Jader Aníbal Lorza Rodríguez</w:t>
      </w:r>
      <w:r w:rsidR="003E37D8">
        <w:rPr>
          <w:rFonts w:ascii="Times New Roman" w:hAnsi="Times New Roman" w:cs="Times New Roman"/>
          <w:iCs/>
          <w:sz w:val="30"/>
          <w:szCs w:val="30"/>
          <w:lang w:val="es-CO"/>
        </w:rPr>
        <w:t xml:space="preserve">, </w:t>
      </w:r>
      <w:r w:rsidR="003E37D8" w:rsidRPr="00F7406F">
        <w:rPr>
          <w:rFonts w:cstheme="minorHAnsi"/>
          <w:iCs/>
          <w:sz w:val="30"/>
          <w:szCs w:val="30"/>
          <w:lang w:val="es-CO"/>
        </w:rPr>
        <w:t xml:space="preserve">que dan cuenta de esa ligazón entre el opositor y </w:t>
      </w:r>
      <w:r w:rsidR="00F7406F">
        <w:rPr>
          <w:rFonts w:cstheme="minorHAnsi"/>
          <w:iCs/>
          <w:sz w:val="30"/>
          <w:szCs w:val="30"/>
          <w:lang w:val="es-CO"/>
        </w:rPr>
        <w:t xml:space="preserve">el </w:t>
      </w:r>
      <w:r w:rsidR="003F2D32">
        <w:rPr>
          <w:rFonts w:cstheme="minorHAnsi"/>
          <w:iCs/>
          <w:sz w:val="30"/>
          <w:szCs w:val="30"/>
          <w:lang w:val="es-CO"/>
        </w:rPr>
        <w:t>nombrado</w:t>
      </w:r>
      <w:r w:rsidR="00F7406F">
        <w:rPr>
          <w:rFonts w:cstheme="minorHAnsi"/>
          <w:iCs/>
          <w:sz w:val="30"/>
          <w:szCs w:val="30"/>
          <w:lang w:val="es-CO"/>
        </w:rPr>
        <w:t xml:space="preserve"> </w:t>
      </w:r>
      <w:r w:rsidR="003E37D8" w:rsidRPr="00F7406F">
        <w:rPr>
          <w:rFonts w:cstheme="minorHAnsi"/>
          <w:iCs/>
          <w:sz w:val="30"/>
          <w:szCs w:val="30"/>
          <w:lang w:val="es-CO"/>
        </w:rPr>
        <w:t xml:space="preserve">memo chiquito para que este amenazara a la señora Zenovia Angarita de Velasco a abandonar la zona; a no reclamar ningún derecho sobre el predio, y, sobre todo, </w:t>
      </w:r>
      <w:r w:rsidR="003E37D8" w:rsidRPr="00F7406F">
        <w:rPr>
          <w:rFonts w:cstheme="minorHAnsi"/>
          <w:i/>
          <w:iCs/>
          <w:sz w:val="30"/>
          <w:szCs w:val="30"/>
          <w:lang w:val="es-CO"/>
        </w:rPr>
        <w:t>inculcarle</w:t>
      </w:r>
      <w:r w:rsidR="001C7EC5" w:rsidRPr="00F7406F">
        <w:rPr>
          <w:rStyle w:val="Refdenotaalpie"/>
          <w:rFonts w:cstheme="minorHAnsi"/>
          <w:i/>
          <w:iCs/>
          <w:sz w:val="30"/>
          <w:szCs w:val="30"/>
          <w:lang w:val="es-CO"/>
        </w:rPr>
        <w:footnoteReference w:id="9"/>
      </w:r>
      <w:r w:rsidR="003E37D8" w:rsidRPr="00F7406F">
        <w:rPr>
          <w:rFonts w:cstheme="minorHAnsi"/>
          <w:iCs/>
          <w:sz w:val="30"/>
          <w:szCs w:val="30"/>
          <w:lang w:val="es-CO"/>
        </w:rPr>
        <w:t xml:space="preserve"> que el dueño de La Española era Mario Francisco</w:t>
      </w:r>
      <w:r w:rsidR="003E37D8">
        <w:rPr>
          <w:rFonts w:ascii="Times New Roman" w:hAnsi="Times New Roman" w:cs="Times New Roman"/>
          <w:iCs/>
          <w:sz w:val="30"/>
          <w:szCs w:val="30"/>
          <w:lang w:val="es-CO"/>
        </w:rPr>
        <w:t xml:space="preserve">…  </w:t>
      </w:r>
      <w:r w:rsidR="001C69EB">
        <w:rPr>
          <w:rFonts w:ascii="Times New Roman" w:hAnsi="Times New Roman" w:cs="Times New Roman"/>
          <w:iCs/>
          <w:sz w:val="30"/>
          <w:szCs w:val="30"/>
          <w:lang w:val="es-CO"/>
        </w:rPr>
        <w:t xml:space="preserve"> </w:t>
      </w:r>
    </w:p>
    <w:p w:rsidR="00244B50" w:rsidRDefault="00244B50" w:rsidP="001864FE">
      <w:pPr>
        <w:autoSpaceDE w:val="0"/>
        <w:autoSpaceDN w:val="0"/>
        <w:adjustRightInd w:val="0"/>
        <w:spacing w:after="0"/>
        <w:jc w:val="both"/>
        <w:rPr>
          <w:rFonts w:ascii="Times New Roman" w:hAnsi="Times New Roman" w:cs="Times New Roman"/>
          <w:iCs/>
          <w:sz w:val="30"/>
          <w:szCs w:val="30"/>
          <w:lang w:val="es-CO"/>
        </w:rPr>
      </w:pPr>
    </w:p>
    <w:p w:rsidR="00244B50" w:rsidRPr="00244B50" w:rsidRDefault="00244B50" w:rsidP="001864FE">
      <w:pPr>
        <w:autoSpaceDE w:val="0"/>
        <w:autoSpaceDN w:val="0"/>
        <w:adjustRightInd w:val="0"/>
        <w:spacing w:after="0"/>
        <w:jc w:val="both"/>
        <w:rPr>
          <w:rFonts w:ascii="Times New Roman" w:hAnsi="Times New Roman" w:cs="Times New Roman"/>
          <w:i/>
          <w:iCs/>
          <w:sz w:val="30"/>
          <w:szCs w:val="30"/>
          <w:u w:val="single"/>
          <w:lang w:val="es-CO"/>
        </w:rPr>
      </w:pPr>
      <w:r w:rsidRPr="00244B50">
        <w:rPr>
          <w:rFonts w:ascii="Times New Roman" w:hAnsi="Times New Roman" w:cs="Times New Roman"/>
          <w:i/>
          <w:iCs/>
          <w:sz w:val="30"/>
          <w:szCs w:val="30"/>
          <w:u w:val="single"/>
          <w:lang w:val="es-CO"/>
        </w:rPr>
        <w:t>Del daño ambiental en el predio (La Española) a restituir</w:t>
      </w:r>
    </w:p>
    <w:p w:rsidR="00790CBB" w:rsidRDefault="00480EA0" w:rsidP="00C3241E">
      <w:pPr>
        <w:autoSpaceDE w:val="0"/>
        <w:autoSpaceDN w:val="0"/>
        <w:adjustRightInd w:val="0"/>
        <w:spacing w:after="0"/>
        <w:jc w:val="both"/>
        <w:rPr>
          <w:rFonts w:ascii="Times New Roman" w:hAnsi="Times New Roman" w:cs="Times New Roman"/>
          <w:iCs/>
          <w:sz w:val="30"/>
          <w:szCs w:val="30"/>
          <w:lang w:val="es-CO"/>
        </w:rPr>
      </w:pPr>
      <w:r>
        <w:rPr>
          <w:rFonts w:ascii="Times New Roman" w:hAnsi="Times New Roman" w:cs="Times New Roman"/>
          <w:iCs/>
          <w:sz w:val="30"/>
          <w:szCs w:val="30"/>
          <w:lang w:val="es-CO"/>
        </w:rPr>
        <w:t>En la inspecci</w:t>
      </w:r>
      <w:r w:rsidR="00D619DC">
        <w:rPr>
          <w:rFonts w:ascii="Times New Roman" w:hAnsi="Times New Roman" w:cs="Times New Roman"/>
          <w:iCs/>
          <w:sz w:val="30"/>
          <w:szCs w:val="30"/>
          <w:lang w:val="es-CO"/>
        </w:rPr>
        <w:t>ón judicial pudo constars</w:t>
      </w:r>
      <w:r>
        <w:rPr>
          <w:rFonts w:ascii="Times New Roman" w:hAnsi="Times New Roman" w:cs="Times New Roman"/>
          <w:iCs/>
          <w:sz w:val="30"/>
          <w:szCs w:val="30"/>
          <w:lang w:val="es-CO"/>
        </w:rPr>
        <w:t xml:space="preserve">e, </w:t>
      </w:r>
      <w:r w:rsidRPr="00480EA0">
        <w:rPr>
          <w:rFonts w:ascii="Times New Roman" w:hAnsi="Times New Roman" w:cs="Times New Roman"/>
          <w:i/>
          <w:iCs/>
          <w:sz w:val="30"/>
          <w:szCs w:val="30"/>
          <w:lang w:val="es-CO"/>
        </w:rPr>
        <w:t>a plena vista</w:t>
      </w:r>
      <w:r>
        <w:rPr>
          <w:rFonts w:ascii="Times New Roman" w:hAnsi="Times New Roman" w:cs="Times New Roman"/>
          <w:iCs/>
          <w:sz w:val="30"/>
          <w:szCs w:val="30"/>
          <w:lang w:val="es-CO"/>
        </w:rPr>
        <w:t>, de los estragos, contaminación, impacto y daño ambiental que produjo la explotación de O</w:t>
      </w:r>
      <w:r w:rsidR="00090807">
        <w:rPr>
          <w:rFonts w:ascii="Times New Roman" w:hAnsi="Times New Roman" w:cs="Times New Roman"/>
          <w:iCs/>
          <w:sz w:val="30"/>
          <w:szCs w:val="30"/>
          <w:lang w:val="es-CO"/>
        </w:rPr>
        <w:t>ro y de materiales de construcción</w:t>
      </w:r>
      <w:r w:rsidR="005F0F6E">
        <w:rPr>
          <w:rFonts w:ascii="Times New Roman" w:hAnsi="Times New Roman" w:cs="Times New Roman"/>
          <w:iCs/>
          <w:sz w:val="30"/>
          <w:szCs w:val="30"/>
          <w:lang w:val="es-CO"/>
        </w:rPr>
        <w:t xml:space="preserve"> en el cauce del rio P</w:t>
      </w:r>
      <w:r w:rsidR="009B7A59">
        <w:rPr>
          <w:rFonts w:ascii="Times New Roman" w:hAnsi="Times New Roman" w:cs="Times New Roman"/>
          <w:iCs/>
          <w:sz w:val="30"/>
          <w:szCs w:val="30"/>
          <w:lang w:val="es-CO"/>
        </w:rPr>
        <w:t>urnio y la quebrada Rica Grande,</w:t>
      </w:r>
      <w:r>
        <w:rPr>
          <w:rFonts w:ascii="Times New Roman" w:hAnsi="Times New Roman" w:cs="Times New Roman"/>
          <w:iCs/>
          <w:sz w:val="30"/>
          <w:szCs w:val="30"/>
          <w:lang w:val="es-CO"/>
        </w:rPr>
        <w:t xml:space="preserve"> entre otros, al cuerpo hídrico que atraviesa la propiedad</w:t>
      </w:r>
      <w:r w:rsidR="00895EDB">
        <w:rPr>
          <w:rFonts w:ascii="Times New Roman" w:hAnsi="Times New Roman" w:cs="Times New Roman"/>
          <w:iCs/>
          <w:sz w:val="30"/>
          <w:szCs w:val="30"/>
          <w:lang w:val="es-CO"/>
        </w:rPr>
        <w:t xml:space="preserve"> ante la presencia de mercurio y otros compuestos químicos</w:t>
      </w:r>
      <w:r w:rsidR="00C960FF">
        <w:rPr>
          <w:rFonts w:ascii="Times New Roman" w:hAnsi="Times New Roman" w:cs="Times New Roman"/>
          <w:iCs/>
          <w:sz w:val="30"/>
          <w:szCs w:val="30"/>
          <w:lang w:val="es-CO"/>
        </w:rPr>
        <w:t>, y solidos totales suspendidos producto de la utilización del agua en la explotación</w:t>
      </w:r>
      <w:r w:rsidR="00D619DC">
        <w:rPr>
          <w:rFonts w:ascii="Times New Roman" w:hAnsi="Times New Roman" w:cs="Times New Roman"/>
          <w:iCs/>
          <w:sz w:val="30"/>
          <w:szCs w:val="30"/>
          <w:lang w:val="es-CO"/>
        </w:rPr>
        <w:t xml:space="preserve"> o por ser el sitio de disposición final.</w:t>
      </w:r>
    </w:p>
    <w:p w:rsidR="004D2A68" w:rsidRDefault="004D2A68" w:rsidP="00C3241E">
      <w:pPr>
        <w:autoSpaceDE w:val="0"/>
        <w:autoSpaceDN w:val="0"/>
        <w:adjustRightInd w:val="0"/>
        <w:spacing w:after="0"/>
        <w:jc w:val="both"/>
        <w:rPr>
          <w:rFonts w:ascii="Times New Roman" w:hAnsi="Times New Roman" w:cs="Times New Roman"/>
          <w:iCs/>
          <w:sz w:val="30"/>
          <w:szCs w:val="30"/>
          <w:lang w:val="es-CO"/>
        </w:rPr>
      </w:pPr>
    </w:p>
    <w:p w:rsidR="0020088E" w:rsidRDefault="0020088E" w:rsidP="00C3241E">
      <w:pPr>
        <w:autoSpaceDE w:val="0"/>
        <w:autoSpaceDN w:val="0"/>
        <w:adjustRightInd w:val="0"/>
        <w:spacing w:after="0"/>
        <w:jc w:val="both"/>
        <w:rPr>
          <w:rFonts w:ascii="Times New Roman" w:hAnsi="Times New Roman" w:cs="Times New Roman"/>
          <w:iCs/>
          <w:sz w:val="30"/>
          <w:szCs w:val="30"/>
          <w:lang w:val="es-CO"/>
        </w:rPr>
      </w:pPr>
      <w:r>
        <w:rPr>
          <w:rFonts w:ascii="Times New Roman" w:hAnsi="Times New Roman" w:cs="Times New Roman"/>
          <w:iCs/>
          <w:sz w:val="30"/>
          <w:szCs w:val="30"/>
          <w:lang w:val="es-CO"/>
        </w:rPr>
        <w:t xml:space="preserve">Frente a tan deplorable y desolador panorama </w:t>
      </w:r>
      <w:r w:rsidR="00CE43A2">
        <w:rPr>
          <w:rFonts w:ascii="Times New Roman" w:hAnsi="Times New Roman" w:cs="Times New Roman"/>
          <w:iCs/>
          <w:sz w:val="30"/>
          <w:szCs w:val="30"/>
          <w:lang w:val="es-CO"/>
        </w:rPr>
        <w:t xml:space="preserve">ambiental </w:t>
      </w:r>
      <w:r>
        <w:rPr>
          <w:rFonts w:ascii="Times New Roman" w:hAnsi="Times New Roman" w:cs="Times New Roman"/>
          <w:iCs/>
          <w:sz w:val="30"/>
          <w:szCs w:val="30"/>
          <w:lang w:val="es-CO"/>
        </w:rPr>
        <w:t>en el bien objeto de restituci</w:t>
      </w:r>
      <w:r w:rsidR="00CE43A2">
        <w:rPr>
          <w:rFonts w:ascii="Times New Roman" w:hAnsi="Times New Roman" w:cs="Times New Roman"/>
          <w:iCs/>
          <w:sz w:val="30"/>
          <w:szCs w:val="30"/>
          <w:lang w:val="es-CO"/>
        </w:rPr>
        <w:t>ón, la Procuraduría, comedidamente, pide al señor Magistrado Ponente estar cerca, al momento de decidir, de una de las metas del objetivo No. 15</w:t>
      </w:r>
      <w:r w:rsidR="00CE43A2">
        <w:rPr>
          <w:rStyle w:val="Refdenotaalpie"/>
          <w:rFonts w:ascii="Times New Roman" w:hAnsi="Times New Roman" w:cs="Times New Roman"/>
          <w:iCs/>
          <w:sz w:val="30"/>
          <w:szCs w:val="30"/>
          <w:lang w:val="es-CO"/>
        </w:rPr>
        <w:footnoteReference w:id="10"/>
      </w:r>
      <w:r w:rsidR="00CE43A2">
        <w:rPr>
          <w:rFonts w:ascii="Times New Roman" w:hAnsi="Times New Roman" w:cs="Times New Roman"/>
          <w:iCs/>
          <w:sz w:val="30"/>
          <w:szCs w:val="30"/>
          <w:lang w:val="es-CO"/>
        </w:rPr>
        <w:t xml:space="preserve"> de los Objetivos de Desarrollo Sostenible -ODS-</w:t>
      </w:r>
      <w:r w:rsidR="008A1337">
        <w:rPr>
          <w:rFonts w:ascii="Times New Roman" w:hAnsi="Times New Roman" w:cs="Times New Roman"/>
          <w:iCs/>
          <w:sz w:val="30"/>
          <w:szCs w:val="30"/>
          <w:lang w:val="es-CO"/>
        </w:rPr>
        <w:t xml:space="preserve"> promulgados por las Naciones Unidas en septiembre de 2015, que definió la nueva agenda de desarrollo global para que en sinergia tanto gobiernos, empresas, organizaciones sociales</w:t>
      </w:r>
      <w:r w:rsidR="00AC55BE">
        <w:rPr>
          <w:rFonts w:ascii="Times New Roman" w:hAnsi="Times New Roman" w:cs="Times New Roman"/>
          <w:iCs/>
          <w:sz w:val="30"/>
          <w:szCs w:val="30"/>
          <w:lang w:val="es-CO"/>
        </w:rPr>
        <w:t xml:space="preserve"> etc., puedan llevar a cabo sus actividades dentro del marco de la sostenibilidad, entendida como equilibrio entre lo económico, lo social y lo ambiental, esto es, “</w:t>
      </w:r>
      <w:r w:rsidR="00AC55BE" w:rsidRPr="00AC55BE">
        <w:rPr>
          <w:rFonts w:ascii="Times New Roman" w:hAnsi="Times New Roman" w:cs="Times New Roman"/>
          <w:i/>
          <w:iCs/>
          <w:sz w:val="26"/>
          <w:szCs w:val="26"/>
          <w:lang w:val="es-CO"/>
        </w:rPr>
        <w:t xml:space="preserve">velar por </w:t>
      </w:r>
      <w:r w:rsidR="00AC55BE" w:rsidRPr="00AC55BE">
        <w:rPr>
          <w:rFonts w:ascii="Times New Roman" w:hAnsi="Times New Roman" w:cs="Times New Roman"/>
          <w:i/>
          <w:iCs/>
          <w:sz w:val="26"/>
          <w:szCs w:val="26"/>
          <w:lang w:val="es-CO"/>
        </w:rPr>
        <w:lastRenderedPageBreak/>
        <w:t>la conservación, el restablecimiento y el uso sostenible de los ecosistemas terrestres y los ecosistemas interiores de agua dulce</w:t>
      </w:r>
      <w:r w:rsidR="00AC55BE">
        <w:rPr>
          <w:rFonts w:ascii="Times New Roman" w:hAnsi="Times New Roman" w:cs="Times New Roman"/>
          <w:iCs/>
          <w:sz w:val="30"/>
          <w:szCs w:val="30"/>
          <w:lang w:val="es-CO"/>
        </w:rPr>
        <w:t>”.</w:t>
      </w:r>
    </w:p>
    <w:p w:rsidR="00AC55BE" w:rsidRDefault="00AC55BE" w:rsidP="00C3241E">
      <w:pPr>
        <w:autoSpaceDE w:val="0"/>
        <w:autoSpaceDN w:val="0"/>
        <w:adjustRightInd w:val="0"/>
        <w:spacing w:after="0"/>
        <w:jc w:val="both"/>
        <w:rPr>
          <w:rFonts w:ascii="Times New Roman" w:hAnsi="Times New Roman" w:cs="Times New Roman"/>
          <w:iCs/>
          <w:sz w:val="30"/>
          <w:szCs w:val="30"/>
          <w:lang w:val="es-CO"/>
        </w:rPr>
      </w:pPr>
    </w:p>
    <w:p w:rsidR="0020088E" w:rsidRDefault="00AC55BE" w:rsidP="00A2372B">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iCs/>
          <w:sz w:val="30"/>
          <w:szCs w:val="30"/>
          <w:lang w:val="es-CO"/>
        </w:rPr>
        <w:t xml:space="preserve">Por lo tanto, se declare </w:t>
      </w:r>
      <w:r w:rsidR="00310C91">
        <w:rPr>
          <w:rFonts w:ascii="Times New Roman" w:hAnsi="Times New Roman" w:cs="Times New Roman"/>
          <w:iCs/>
          <w:sz w:val="30"/>
          <w:szCs w:val="30"/>
          <w:lang w:val="es-CO"/>
        </w:rPr>
        <w:t xml:space="preserve"> </w:t>
      </w:r>
      <w:r w:rsidR="00310C91" w:rsidRPr="00310C91">
        <w:rPr>
          <w:rFonts w:ascii="Times New Roman" w:hAnsi="Times New Roman" w:cs="Times New Roman"/>
          <w:i/>
          <w:iCs/>
          <w:sz w:val="30"/>
          <w:szCs w:val="30"/>
          <w:lang w:val="es-CO"/>
        </w:rPr>
        <w:t>(1)</w:t>
      </w:r>
      <w:r w:rsidR="00310C91">
        <w:rPr>
          <w:rFonts w:ascii="Times New Roman" w:hAnsi="Times New Roman" w:cs="Times New Roman"/>
          <w:iCs/>
          <w:sz w:val="30"/>
          <w:szCs w:val="30"/>
          <w:lang w:val="es-CO"/>
        </w:rPr>
        <w:t xml:space="preserve"> </w:t>
      </w:r>
      <w:r>
        <w:rPr>
          <w:rFonts w:ascii="Times New Roman" w:hAnsi="Times New Roman" w:cs="Times New Roman"/>
          <w:iCs/>
          <w:sz w:val="30"/>
          <w:szCs w:val="30"/>
          <w:lang w:val="es-CO"/>
        </w:rPr>
        <w:t>la nulidad del título minero vigente GEPO-02 en estado “</w:t>
      </w:r>
      <w:r w:rsidRPr="00AC55BE">
        <w:rPr>
          <w:rFonts w:ascii="Times New Roman" w:hAnsi="Times New Roman" w:cs="Times New Roman"/>
          <w:i/>
          <w:iCs/>
          <w:sz w:val="30"/>
          <w:szCs w:val="30"/>
          <w:lang w:val="es-CO"/>
        </w:rPr>
        <w:t>título vigente en ejecución</w:t>
      </w:r>
      <w:r>
        <w:rPr>
          <w:rFonts w:ascii="Times New Roman" w:hAnsi="Times New Roman" w:cs="Times New Roman"/>
          <w:iCs/>
          <w:sz w:val="30"/>
          <w:szCs w:val="30"/>
          <w:lang w:val="es-CO"/>
        </w:rPr>
        <w:t>” a nombre de Mario Francisco Velasco Torres</w:t>
      </w:r>
      <w:r w:rsidR="003358A7">
        <w:rPr>
          <w:rFonts w:ascii="Times New Roman" w:hAnsi="Times New Roman" w:cs="Times New Roman"/>
          <w:iCs/>
          <w:sz w:val="30"/>
          <w:szCs w:val="30"/>
          <w:lang w:val="es-CO"/>
        </w:rPr>
        <w:t xml:space="preserve">, </w:t>
      </w:r>
      <w:r w:rsidR="00310C91" w:rsidRPr="00310C91">
        <w:rPr>
          <w:rFonts w:ascii="Times New Roman" w:hAnsi="Times New Roman" w:cs="Times New Roman"/>
          <w:i/>
          <w:iCs/>
          <w:sz w:val="30"/>
          <w:szCs w:val="30"/>
          <w:lang w:val="es-CO"/>
        </w:rPr>
        <w:t>(2)</w:t>
      </w:r>
      <w:r w:rsidR="003358A7">
        <w:rPr>
          <w:rFonts w:ascii="Times New Roman" w:hAnsi="Times New Roman" w:cs="Times New Roman"/>
          <w:iCs/>
          <w:sz w:val="30"/>
          <w:szCs w:val="30"/>
          <w:lang w:val="es-CO"/>
        </w:rPr>
        <w:t xml:space="preserve"> se orden a la A</w:t>
      </w:r>
      <w:r w:rsidR="003F2D32">
        <w:rPr>
          <w:rFonts w:ascii="Times New Roman" w:hAnsi="Times New Roman" w:cs="Times New Roman"/>
          <w:iCs/>
          <w:sz w:val="30"/>
          <w:szCs w:val="30"/>
          <w:lang w:val="es-CO"/>
        </w:rPr>
        <w:t xml:space="preserve">gencia </w:t>
      </w:r>
      <w:r w:rsidR="003358A7">
        <w:rPr>
          <w:rFonts w:ascii="Times New Roman" w:hAnsi="Times New Roman" w:cs="Times New Roman"/>
          <w:iCs/>
          <w:sz w:val="30"/>
          <w:szCs w:val="30"/>
          <w:lang w:val="es-CO"/>
        </w:rPr>
        <w:t>N</w:t>
      </w:r>
      <w:r w:rsidR="003F2D32">
        <w:rPr>
          <w:rFonts w:ascii="Times New Roman" w:hAnsi="Times New Roman" w:cs="Times New Roman"/>
          <w:iCs/>
          <w:sz w:val="30"/>
          <w:szCs w:val="30"/>
          <w:lang w:val="es-CO"/>
        </w:rPr>
        <w:t xml:space="preserve">acional de </w:t>
      </w:r>
      <w:r w:rsidR="005218C9">
        <w:rPr>
          <w:rFonts w:ascii="Times New Roman" w:hAnsi="Times New Roman" w:cs="Times New Roman"/>
          <w:iCs/>
          <w:sz w:val="30"/>
          <w:szCs w:val="30"/>
          <w:lang w:val="es-CO"/>
        </w:rPr>
        <w:t>Minería</w:t>
      </w:r>
      <w:r w:rsidR="003F2D32">
        <w:rPr>
          <w:rFonts w:ascii="Times New Roman" w:hAnsi="Times New Roman" w:cs="Times New Roman"/>
          <w:iCs/>
          <w:sz w:val="30"/>
          <w:szCs w:val="30"/>
          <w:lang w:val="es-CO"/>
        </w:rPr>
        <w:t>,</w:t>
      </w:r>
      <w:r w:rsidR="003358A7">
        <w:rPr>
          <w:rFonts w:ascii="Times New Roman" w:hAnsi="Times New Roman" w:cs="Times New Roman"/>
          <w:iCs/>
          <w:sz w:val="30"/>
          <w:szCs w:val="30"/>
          <w:lang w:val="es-CO"/>
        </w:rPr>
        <w:t xml:space="preserve"> por el daño ambiental</w:t>
      </w:r>
      <w:r w:rsidR="00310C91">
        <w:rPr>
          <w:rFonts w:ascii="Times New Roman" w:hAnsi="Times New Roman" w:cs="Times New Roman"/>
          <w:iCs/>
          <w:sz w:val="30"/>
          <w:szCs w:val="30"/>
          <w:lang w:val="es-CO"/>
        </w:rPr>
        <w:t>,</w:t>
      </w:r>
      <w:r w:rsidR="003358A7">
        <w:rPr>
          <w:rFonts w:ascii="Times New Roman" w:hAnsi="Times New Roman" w:cs="Times New Roman"/>
          <w:iCs/>
          <w:sz w:val="30"/>
          <w:szCs w:val="30"/>
          <w:lang w:val="es-CO"/>
        </w:rPr>
        <w:t xml:space="preserve"> que rechace la solicitud contrato de concesión</w:t>
      </w:r>
      <w:r w:rsidR="009B7A0F">
        <w:rPr>
          <w:rFonts w:ascii="Times New Roman" w:hAnsi="Times New Roman" w:cs="Times New Roman"/>
          <w:iCs/>
          <w:sz w:val="30"/>
          <w:szCs w:val="30"/>
          <w:lang w:val="es-CO"/>
        </w:rPr>
        <w:t xml:space="preserve"> KBH-08021 y OG2-</w:t>
      </w:r>
      <w:r w:rsidR="00624808">
        <w:rPr>
          <w:rFonts w:ascii="Times New Roman" w:hAnsi="Times New Roman" w:cs="Times New Roman"/>
          <w:iCs/>
          <w:sz w:val="30"/>
          <w:szCs w:val="30"/>
          <w:lang w:val="es-CO"/>
        </w:rPr>
        <w:t>082522 en estado “</w:t>
      </w:r>
      <w:r w:rsidR="00624808" w:rsidRPr="00624808">
        <w:rPr>
          <w:rFonts w:ascii="Times New Roman" w:hAnsi="Times New Roman" w:cs="Times New Roman"/>
          <w:i/>
          <w:iCs/>
          <w:sz w:val="30"/>
          <w:szCs w:val="30"/>
          <w:lang w:val="es-CO"/>
        </w:rPr>
        <w:t>solicitud vigente en curso</w:t>
      </w:r>
      <w:r w:rsidR="00624808">
        <w:rPr>
          <w:rFonts w:ascii="Times New Roman" w:hAnsi="Times New Roman" w:cs="Times New Roman"/>
          <w:iCs/>
          <w:sz w:val="30"/>
          <w:szCs w:val="30"/>
          <w:lang w:val="es-CO"/>
        </w:rPr>
        <w:t>”</w:t>
      </w:r>
      <w:r w:rsidR="006203A7">
        <w:rPr>
          <w:rFonts w:ascii="Times New Roman" w:hAnsi="Times New Roman" w:cs="Times New Roman"/>
          <w:iCs/>
          <w:sz w:val="30"/>
          <w:szCs w:val="30"/>
          <w:lang w:val="es-CO"/>
        </w:rPr>
        <w:t xml:space="preserve"> a nombre de Luis Manuel Reales Maestre y Juan Vargas</w:t>
      </w:r>
      <w:r w:rsidR="00310C91">
        <w:rPr>
          <w:rFonts w:ascii="Times New Roman" w:hAnsi="Times New Roman" w:cs="Times New Roman"/>
          <w:iCs/>
          <w:sz w:val="30"/>
          <w:szCs w:val="30"/>
          <w:lang w:val="es-CO"/>
        </w:rPr>
        <w:t xml:space="preserve">, respectivamente y </w:t>
      </w:r>
      <w:r w:rsidR="00310C91" w:rsidRPr="00310C91">
        <w:rPr>
          <w:rFonts w:ascii="Times New Roman" w:hAnsi="Times New Roman" w:cs="Times New Roman"/>
          <w:i/>
          <w:iCs/>
          <w:sz w:val="30"/>
          <w:szCs w:val="30"/>
          <w:lang w:val="es-CO"/>
        </w:rPr>
        <w:t>(3)</w:t>
      </w:r>
      <w:r w:rsidR="00310C91">
        <w:rPr>
          <w:rFonts w:ascii="Times New Roman" w:hAnsi="Times New Roman" w:cs="Times New Roman"/>
          <w:iCs/>
          <w:sz w:val="30"/>
          <w:szCs w:val="30"/>
          <w:lang w:val="es-CO"/>
        </w:rPr>
        <w:t xml:space="preserve"> </w:t>
      </w:r>
      <w:r w:rsidR="00A2372B">
        <w:rPr>
          <w:rFonts w:ascii="Times New Roman" w:hAnsi="Times New Roman" w:cs="Times New Roman"/>
          <w:iCs/>
          <w:sz w:val="30"/>
          <w:szCs w:val="30"/>
          <w:lang w:val="es-CO"/>
        </w:rPr>
        <w:t xml:space="preserve">se declare la nulidad </w:t>
      </w:r>
      <w:r w:rsidR="00A2372B">
        <w:rPr>
          <w:rFonts w:ascii="Times New Roman" w:hAnsi="Times New Roman" w:cs="Times New Roman"/>
          <w:sz w:val="30"/>
          <w:szCs w:val="30"/>
          <w:lang w:val="es-CO"/>
        </w:rPr>
        <w:t>d</w:t>
      </w:r>
      <w:r w:rsidR="00A2372B" w:rsidRPr="00A2372B">
        <w:rPr>
          <w:rFonts w:ascii="Times New Roman" w:hAnsi="Times New Roman" w:cs="Times New Roman"/>
          <w:sz w:val="30"/>
          <w:szCs w:val="30"/>
          <w:lang w:val="es-CO"/>
        </w:rPr>
        <w:t>el acto administrativo No.</w:t>
      </w:r>
      <w:r w:rsidR="00A2372B">
        <w:rPr>
          <w:rFonts w:ascii="Times New Roman" w:hAnsi="Times New Roman" w:cs="Times New Roman"/>
          <w:sz w:val="30"/>
          <w:szCs w:val="30"/>
          <w:lang w:val="es-CO"/>
        </w:rPr>
        <w:t xml:space="preserve"> </w:t>
      </w:r>
      <w:r w:rsidR="00A2372B" w:rsidRPr="00A2372B">
        <w:rPr>
          <w:rFonts w:ascii="Times New Roman" w:hAnsi="Times New Roman" w:cs="Times New Roman"/>
          <w:sz w:val="30"/>
          <w:szCs w:val="30"/>
          <w:lang w:val="es-CO"/>
        </w:rPr>
        <w:t>1123 del 4 de octubre de 1996, modificado por la Resoluciones 155 del 2 de agosto de 2004, 371 del</w:t>
      </w:r>
      <w:r w:rsidR="00A2372B">
        <w:rPr>
          <w:rFonts w:ascii="Times New Roman" w:hAnsi="Times New Roman" w:cs="Times New Roman"/>
          <w:sz w:val="30"/>
          <w:szCs w:val="30"/>
          <w:lang w:val="es-CO"/>
        </w:rPr>
        <w:t xml:space="preserve"> </w:t>
      </w:r>
      <w:r w:rsidR="00A2372B" w:rsidRPr="00A2372B">
        <w:rPr>
          <w:rFonts w:ascii="Times New Roman" w:hAnsi="Times New Roman" w:cs="Times New Roman"/>
          <w:sz w:val="30"/>
          <w:szCs w:val="30"/>
          <w:lang w:val="es-CO"/>
        </w:rPr>
        <w:t>23 de septiembre de 2011, 425 del 24 de octubre de 2011, y 186 del 20 de enero de 2017, por medio</w:t>
      </w:r>
      <w:r w:rsidR="00A2372B">
        <w:rPr>
          <w:rFonts w:ascii="Times New Roman" w:hAnsi="Times New Roman" w:cs="Times New Roman"/>
          <w:sz w:val="30"/>
          <w:szCs w:val="30"/>
          <w:lang w:val="es-CO"/>
        </w:rPr>
        <w:t xml:space="preserve"> </w:t>
      </w:r>
      <w:r w:rsidR="00A2372B" w:rsidRPr="00A2372B">
        <w:rPr>
          <w:rFonts w:ascii="Times New Roman" w:hAnsi="Times New Roman" w:cs="Times New Roman"/>
          <w:sz w:val="30"/>
          <w:szCs w:val="30"/>
          <w:lang w:val="es-CO"/>
        </w:rPr>
        <w:t xml:space="preserve">del cual </w:t>
      </w:r>
      <w:r w:rsidR="00A2372B">
        <w:rPr>
          <w:rFonts w:ascii="Times New Roman" w:hAnsi="Times New Roman" w:cs="Times New Roman"/>
          <w:sz w:val="30"/>
          <w:szCs w:val="30"/>
          <w:lang w:val="es-CO"/>
        </w:rPr>
        <w:t xml:space="preserve">CORPOCALDAS </w:t>
      </w:r>
      <w:r w:rsidR="00A2372B" w:rsidRPr="00A2372B">
        <w:rPr>
          <w:rFonts w:ascii="Times New Roman" w:hAnsi="Times New Roman" w:cs="Times New Roman"/>
          <w:sz w:val="30"/>
          <w:szCs w:val="30"/>
          <w:lang w:val="es-CO"/>
        </w:rPr>
        <w:t>otorgó licencia ambiental al señor M</w:t>
      </w:r>
      <w:r w:rsidR="00A2372B">
        <w:rPr>
          <w:rFonts w:ascii="Times New Roman" w:hAnsi="Times New Roman" w:cs="Times New Roman"/>
          <w:sz w:val="30"/>
          <w:szCs w:val="30"/>
          <w:lang w:val="es-CO"/>
        </w:rPr>
        <w:t xml:space="preserve">ario </w:t>
      </w:r>
      <w:r w:rsidR="00A2372B" w:rsidRPr="00A2372B">
        <w:rPr>
          <w:rFonts w:ascii="Times New Roman" w:hAnsi="Times New Roman" w:cs="Times New Roman"/>
          <w:sz w:val="30"/>
          <w:szCs w:val="30"/>
          <w:lang w:val="es-CO"/>
        </w:rPr>
        <w:t>F</w:t>
      </w:r>
      <w:r w:rsidR="00A2372B">
        <w:rPr>
          <w:rFonts w:ascii="Times New Roman" w:hAnsi="Times New Roman" w:cs="Times New Roman"/>
          <w:sz w:val="30"/>
          <w:szCs w:val="30"/>
          <w:lang w:val="es-CO"/>
        </w:rPr>
        <w:t>rancisco</w:t>
      </w:r>
      <w:r w:rsidR="00A2372B" w:rsidRPr="00A2372B">
        <w:rPr>
          <w:rFonts w:ascii="Times New Roman" w:hAnsi="Times New Roman" w:cs="Times New Roman"/>
          <w:sz w:val="30"/>
          <w:szCs w:val="30"/>
          <w:lang w:val="es-CO"/>
        </w:rPr>
        <w:t xml:space="preserve"> V</w:t>
      </w:r>
      <w:r w:rsidR="00A2372B">
        <w:rPr>
          <w:rFonts w:ascii="Times New Roman" w:hAnsi="Times New Roman" w:cs="Times New Roman"/>
          <w:sz w:val="30"/>
          <w:szCs w:val="30"/>
          <w:lang w:val="es-CO"/>
        </w:rPr>
        <w:t>elasco</w:t>
      </w:r>
      <w:r w:rsidR="00A2372B" w:rsidRPr="00A2372B">
        <w:rPr>
          <w:rFonts w:ascii="Times New Roman" w:hAnsi="Times New Roman" w:cs="Times New Roman"/>
          <w:sz w:val="30"/>
          <w:szCs w:val="30"/>
          <w:lang w:val="es-CO"/>
        </w:rPr>
        <w:t xml:space="preserve"> T</w:t>
      </w:r>
      <w:r w:rsidR="00A2372B">
        <w:rPr>
          <w:rFonts w:ascii="Times New Roman" w:hAnsi="Times New Roman" w:cs="Times New Roman"/>
          <w:sz w:val="30"/>
          <w:szCs w:val="30"/>
          <w:lang w:val="es-CO"/>
        </w:rPr>
        <w:t xml:space="preserve">orres </w:t>
      </w:r>
      <w:r w:rsidR="00A2372B" w:rsidRPr="00A2372B">
        <w:rPr>
          <w:rFonts w:ascii="Times New Roman" w:hAnsi="Times New Roman" w:cs="Times New Roman"/>
          <w:sz w:val="30"/>
          <w:szCs w:val="30"/>
          <w:lang w:val="es-CO"/>
        </w:rPr>
        <w:t xml:space="preserve">para la explotación </w:t>
      </w:r>
      <w:r w:rsidR="00A2372B">
        <w:rPr>
          <w:rFonts w:ascii="Times New Roman" w:hAnsi="Times New Roman" w:cs="Times New Roman"/>
          <w:sz w:val="30"/>
          <w:szCs w:val="30"/>
          <w:lang w:val="es-CO"/>
        </w:rPr>
        <w:t>de la mina de O</w:t>
      </w:r>
      <w:r w:rsidR="00A2372B" w:rsidRPr="00A2372B">
        <w:rPr>
          <w:rFonts w:ascii="Times New Roman" w:hAnsi="Times New Roman" w:cs="Times New Roman"/>
          <w:sz w:val="30"/>
          <w:szCs w:val="30"/>
          <w:lang w:val="es-CO"/>
        </w:rPr>
        <w:t>ro La Española</w:t>
      </w:r>
      <w:r w:rsidR="00A2372B">
        <w:rPr>
          <w:rFonts w:ascii="Times New Roman" w:hAnsi="Times New Roman" w:cs="Times New Roman"/>
          <w:sz w:val="30"/>
          <w:szCs w:val="30"/>
          <w:lang w:val="es-CO"/>
        </w:rPr>
        <w:t xml:space="preserve"> </w:t>
      </w:r>
      <w:r w:rsidR="00A2372B" w:rsidRPr="00A2372B">
        <w:rPr>
          <w:rFonts w:ascii="Times New Roman" w:hAnsi="Times New Roman" w:cs="Times New Roman"/>
          <w:sz w:val="30"/>
          <w:szCs w:val="30"/>
          <w:lang w:val="es-CO"/>
        </w:rPr>
        <w:t>y la explotación de materiales de construcción en el cauce del río Purnio y en la quebrada Rica Grande, en el área del contrato de concesión minera 120-17, localizada en el sector de Guarinocito,</w:t>
      </w:r>
      <w:r w:rsidR="00A2372B">
        <w:rPr>
          <w:rFonts w:ascii="Times New Roman" w:hAnsi="Times New Roman" w:cs="Times New Roman"/>
          <w:sz w:val="30"/>
          <w:szCs w:val="30"/>
          <w:lang w:val="es-CO"/>
        </w:rPr>
        <w:t xml:space="preserve"> </w:t>
      </w:r>
      <w:r w:rsidR="00A2372B" w:rsidRPr="00A2372B">
        <w:rPr>
          <w:rFonts w:ascii="Times New Roman" w:hAnsi="Times New Roman" w:cs="Times New Roman"/>
          <w:sz w:val="30"/>
          <w:szCs w:val="30"/>
          <w:lang w:val="es-CO"/>
        </w:rPr>
        <w:t>en jurisdicción del Municipio de La Dorada, Departamento de Caldas.</w:t>
      </w:r>
      <w:r w:rsidR="005D4765">
        <w:rPr>
          <w:rFonts w:ascii="Times New Roman" w:hAnsi="Times New Roman" w:cs="Times New Roman"/>
          <w:sz w:val="30"/>
          <w:szCs w:val="30"/>
          <w:lang w:val="es-CO"/>
        </w:rPr>
        <w:t xml:space="preserve"> Igualmente, se disponga que CORPOCALDAS diseñe un plan de mejora y mitigación </w:t>
      </w:r>
      <w:r w:rsidR="00515934">
        <w:rPr>
          <w:rFonts w:ascii="Times New Roman" w:hAnsi="Times New Roman" w:cs="Times New Roman"/>
          <w:sz w:val="30"/>
          <w:szCs w:val="30"/>
          <w:lang w:val="es-CO"/>
        </w:rPr>
        <w:t xml:space="preserve">del impacto ambiental en el predio, </w:t>
      </w:r>
      <w:r w:rsidR="00D32533">
        <w:rPr>
          <w:rFonts w:ascii="Times New Roman" w:hAnsi="Times New Roman" w:cs="Times New Roman"/>
          <w:sz w:val="30"/>
          <w:szCs w:val="30"/>
          <w:lang w:val="es-CO"/>
        </w:rPr>
        <w:t>cuyo cumplimiento sea responsabilidad de la mentada Corporación.</w:t>
      </w:r>
    </w:p>
    <w:p w:rsidR="00C15A7E" w:rsidRDefault="00C15A7E" w:rsidP="00A2372B">
      <w:pPr>
        <w:autoSpaceDE w:val="0"/>
        <w:autoSpaceDN w:val="0"/>
        <w:adjustRightInd w:val="0"/>
        <w:spacing w:after="0"/>
        <w:jc w:val="both"/>
        <w:rPr>
          <w:rFonts w:ascii="Times New Roman" w:hAnsi="Times New Roman" w:cs="Times New Roman"/>
          <w:sz w:val="30"/>
          <w:szCs w:val="30"/>
          <w:lang w:val="es-CO"/>
        </w:rPr>
      </w:pPr>
    </w:p>
    <w:p w:rsidR="000F4D0C" w:rsidRDefault="000F4D0C" w:rsidP="00AF6CF2">
      <w:pPr>
        <w:autoSpaceDE w:val="0"/>
        <w:autoSpaceDN w:val="0"/>
        <w:adjustRightInd w:val="0"/>
        <w:spacing w:after="0"/>
        <w:jc w:val="both"/>
        <w:rPr>
          <w:rFonts w:ascii="Times New Roman" w:hAnsi="Times New Roman" w:cs="Times New Roman"/>
          <w:b/>
          <w:sz w:val="30"/>
          <w:szCs w:val="30"/>
          <w:lang w:val="es-CO"/>
        </w:rPr>
      </w:pPr>
      <w:r w:rsidRPr="000F4D0C">
        <w:rPr>
          <w:rFonts w:ascii="Times New Roman" w:hAnsi="Times New Roman" w:cs="Times New Roman"/>
          <w:b/>
          <w:sz w:val="30"/>
          <w:szCs w:val="30"/>
          <w:lang w:val="es-CO"/>
        </w:rPr>
        <w:t>Petición</w:t>
      </w:r>
      <w:r w:rsidR="0009270C">
        <w:rPr>
          <w:rFonts w:ascii="Times New Roman" w:hAnsi="Times New Roman" w:cs="Times New Roman"/>
          <w:b/>
          <w:sz w:val="30"/>
          <w:szCs w:val="30"/>
          <w:lang w:val="es-CO"/>
        </w:rPr>
        <w:t>:</w:t>
      </w:r>
    </w:p>
    <w:p w:rsidR="009E1D95" w:rsidRDefault="009E1D95" w:rsidP="00AF6CF2">
      <w:pPr>
        <w:autoSpaceDE w:val="0"/>
        <w:autoSpaceDN w:val="0"/>
        <w:adjustRightInd w:val="0"/>
        <w:spacing w:after="0"/>
        <w:jc w:val="both"/>
        <w:rPr>
          <w:rFonts w:ascii="Times New Roman" w:hAnsi="Times New Roman" w:cs="Times New Roman"/>
          <w:b/>
          <w:sz w:val="30"/>
          <w:szCs w:val="30"/>
          <w:lang w:val="es-CO"/>
        </w:rPr>
      </w:pPr>
    </w:p>
    <w:p w:rsidR="009E1D95" w:rsidRDefault="009E1D95" w:rsidP="00AF6CF2">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lang w:val="es-CO"/>
        </w:rPr>
        <w:t xml:space="preserve">Señor Magistrado Ponente, el Ministerio Público </w:t>
      </w:r>
      <w:r w:rsidR="000D4395">
        <w:rPr>
          <w:rFonts w:ascii="Times New Roman" w:hAnsi="Times New Roman" w:cs="Times New Roman"/>
          <w:sz w:val="30"/>
          <w:szCs w:val="30"/>
          <w:lang w:val="es-CO"/>
        </w:rPr>
        <w:t>le solicita considerar</w:t>
      </w:r>
      <w:r>
        <w:rPr>
          <w:rFonts w:ascii="Times New Roman" w:hAnsi="Times New Roman" w:cs="Times New Roman"/>
          <w:sz w:val="30"/>
          <w:szCs w:val="30"/>
          <w:lang w:val="es-CO"/>
        </w:rPr>
        <w:t xml:space="preserve"> lo siguiente: </w:t>
      </w:r>
    </w:p>
    <w:p w:rsidR="004D2A68" w:rsidRDefault="004D2A68" w:rsidP="00AF6CF2">
      <w:pPr>
        <w:autoSpaceDE w:val="0"/>
        <w:autoSpaceDN w:val="0"/>
        <w:adjustRightInd w:val="0"/>
        <w:spacing w:after="0"/>
        <w:jc w:val="both"/>
        <w:rPr>
          <w:rFonts w:ascii="Times New Roman" w:hAnsi="Times New Roman" w:cs="Times New Roman"/>
          <w:sz w:val="30"/>
          <w:szCs w:val="30"/>
          <w:lang w:val="es-CO"/>
        </w:rPr>
      </w:pPr>
    </w:p>
    <w:p w:rsidR="0053741E" w:rsidRDefault="0053741E" w:rsidP="00EB5FA7">
      <w:pPr>
        <w:autoSpaceDE w:val="0"/>
        <w:autoSpaceDN w:val="0"/>
        <w:adjustRightInd w:val="0"/>
        <w:spacing w:after="0"/>
        <w:jc w:val="both"/>
        <w:rPr>
          <w:rFonts w:ascii="Times New Roman" w:eastAsia="Times New Roman" w:hAnsi="Times New Roman" w:cs="Times New Roman"/>
          <w:iCs/>
          <w:color w:val="000000"/>
          <w:sz w:val="30"/>
          <w:szCs w:val="30"/>
          <w:bdr w:val="none" w:sz="0" w:space="0" w:color="auto" w:frame="1"/>
          <w:lang w:eastAsia="es-CO"/>
        </w:rPr>
      </w:pPr>
      <w:r w:rsidRPr="0053741E">
        <w:rPr>
          <w:rFonts w:ascii="Times New Roman" w:eastAsia="Times New Roman" w:hAnsi="Times New Roman" w:cs="Times New Roman"/>
          <w:b/>
          <w:iCs/>
          <w:color w:val="000000"/>
          <w:sz w:val="30"/>
          <w:szCs w:val="30"/>
          <w:bdr w:val="none" w:sz="0" w:space="0" w:color="auto" w:frame="1"/>
          <w:lang w:eastAsia="es-CO"/>
        </w:rPr>
        <w:t>-.</w:t>
      </w:r>
      <w:r>
        <w:rPr>
          <w:rFonts w:ascii="Times New Roman" w:eastAsia="Times New Roman" w:hAnsi="Times New Roman" w:cs="Times New Roman"/>
          <w:iCs/>
          <w:color w:val="000000"/>
          <w:sz w:val="30"/>
          <w:szCs w:val="30"/>
          <w:bdr w:val="none" w:sz="0" w:space="0" w:color="auto" w:frame="1"/>
          <w:lang w:eastAsia="es-CO"/>
        </w:rPr>
        <w:t xml:space="preserve"> No </w:t>
      </w:r>
      <w:r w:rsidRPr="0053741E">
        <w:rPr>
          <w:rFonts w:ascii="Times New Roman" w:eastAsia="Times New Roman" w:hAnsi="Times New Roman" w:cs="Times New Roman"/>
          <w:b/>
          <w:iCs/>
          <w:color w:val="000000"/>
          <w:sz w:val="30"/>
          <w:szCs w:val="30"/>
          <w:bdr w:val="none" w:sz="0" w:space="0" w:color="auto" w:frame="1"/>
          <w:lang w:eastAsia="es-CO"/>
        </w:rPr>
        <w:t>admitir</w:t>
      </w:r>
      <w:r>
        <w:rPr>
          <w:rFonts w:ascii="Times New Roman" w:eastAsia="Times New Roman" w:hAnsi="Times New Roman" w:cs="Times New Roman"/>
          <w:iCs/>
          <w:color w:val="000000"/>
          <w:sz w:val="30"/>
          <w:szCs w:val="30"/>
          <w:bdr w:val="none" w:sz="0" w:space="0" w:color="auto" w:frame="1"/>
          <w:lang w:eastAsia="es-CO"/>
        </w:rPr>
        <w:t xml:space="preserve"> la oposición formulada por </w:t>
      </w:r>
      <w:r w:rsidRPr="0053741E">
        <w:rPr>
          <w:rFonts w:ascii="Times New Roman" w:eastAsia="Times New Roman" w:hAnsi="Times New Roman" w:cs="Times New Roman"/>
          <w:b/>
          <w:iCs/>
          <w:color w:val="000000"/>
          <w:sz w:val="30"/>
          <w:szCs w:val="30"/>
          <w:bdr w:val="none" w:sz="0" w:space="0" w:color="auto" w:frame="1"/>
          <w:lang w:eastAsia="es-CO"/>
        </w:rPr>
        <w:t>Mario Francisco Velasco Torres</w:t>
      </w:r>
      <w:r>
        <w:rPr>
          <w:rFonts w:ascii="Times New Roman" w:eastAsia="Times New Roman" w:hAnsi="Times New Roman" w:cs="Times New Roman"/>
          <w:iCs/>
          <w:color w:val="000000"/>
          <w:sz w:val="30"/>
          <w:szCs w:val="30"/>
          <w:bdr w:val="none" w:sz="0" w:space="0" w:color="auto" w:frame="1"/>
          <w:lang w:eastAsia="es-CO"/>
        </w:rPr>
        <w:t>, ya que no demostró ser poseedor de buena fe exenta de culpa.</w:t>
      </w:r>
    </w:p>
    <w:p w:rsidR="0053741E" w:rsidRDefault="0053741E" w:rsidP="00EB5FA7">
      <w:pPr>
        <w:autoSpaceDE w:val="0"/>
        <w:autoSpaceDN w:val="0"/>
        <w:adjustRightInd w:val="0"/>
        <w:spacing w:after="0"/>
        <w:jc w:val="both"/>
        <w:rPr>
          <w:rFonts w:ascii="Times New Roman" w:eastAsia="Times New Roman" w:hAnsi="Times New Roman" w:cs="Times New Roman"/>
          <w:iCs/>
          <w:color w:val="000000"/>
          <w:sz w:val="30"/>
          <w:szCs w:val="30"/>
          <w:bdr w:val="none" w:sz="0" w:space="0" w:color="auto" w:frame="1"/>
          <w:lang w:eastAsia="es-CO"/>
        </w:rPr>
      </w:pPr>
    </w:p>
    <w:p w:rsidR="00690636" w:rsidRDefault="00690636" w:rsidP="00EB5FA7">
      <w:pPr>
        <w:autoSpaceDE w:val="0"/>
        <w:autoSpaceDN w:val="0"/>
        <w:adjustRightInd w:val="0"/>
        <w:spacing w:after="0"/>
        <w:jc w:val="both"/>
        <w:rPr>
          <w:rFonts w:ascii="Times New Roman" w:hAnsi="Times New Roman" w:cs="Times New Roman"/>
          <w:sz w:val="30"/>
          <w:szCs w:val="30"/>
          <w:lang w:val="es-CO"/>
        </w:rPr>
      </w:pPr>
      <w:r w:rsidRPr="00690636">
        <w:rPr>
          <w:rFonts w:ascii="Times New Roman" w:eastAsia="Times New Roman" w:hAnsi="Times New Roman" w:cs="Times New Roman"/>
          <w:b/>
          <w:iCs/>
          <w:color w:val="000000"/>
          <w:sz w:val="30"/>
          <w:szCs w:val="30"/>
          <w:bdr w:val="none" w:sz="0" w:space="0" w:color="auto" w:frame="1"/>
          <w:lang w:eastAsia="es-CO"/>
        </w:rPr>
        <w:t>-.</w:t>
      </w:r>
      <w:r>
        <w:rPr>
          <w:rFonts w:ascii="Times New Roman" w:eastAsia="Times New Roman" w:hAnsi="Times New Roman" w:cs="Times New Roman"/>
          <w:iCs/>
          <w:color w:val="000000"/>
          <w:sz w:val="30"/>
          <w:szCs w:val="30"/>
          <w:bdr w:val="none" w:sz="0" w:space="0" w:color="auto" w:frame="1"/>
          <w:lang w:eastAsia="es-CO"/>
        </w:rPr>
        <w:t xml:space="preserve"> </w:t>
      </w:r>
      <w:r w:rsidR="009E1D95" w:rsidRPr="00E14668">
        <w:rPr>
          <w:rFonts w:ascii="Times New Roman" w:eastAsia="Times New Roman" w:hAnsi="Times New Roman" w:cs="Times New Roman"/>
          <w:b/>
          <w:iCs/>
          <w:color w:val="000000"/>
          <w:sz w:val="30"/>
          <w:szCs w:val="30"/>
          <w:bdr w:val="none" w:sz="0" w:space="0" w:color="auto" w:frame="1"/>
          <w:lang w:eastAsia="es-CO"/>
        </w:rPr>
        <w:t>Reconocer</w:t>
      </w:r>
      <w:r w:rsidR="0053741E">
        <w:rPr>
          <w:rFonts w:ascii="Times New Roman" w:eastAsia="Times New Roman" w:hAnsi="Times New Roman" w:cs="Times New Roman"/>
          <w:iCs/>
          <w:color w:val="000000"/>
          <w:sz w:val="30"/>
          <w:szCs w:val="30"/>
          <w:bdr w:val="none" w:sz="0" w:space="0" w:color="auto" w:frame="1"/>
          <w:lang w:eastAsia="es-CO"/>
        </w:rPr>
        <w:t xml:space="preserve"> como víctima</w:t>
      </w:r>
      <w:r w:rsidR="009E1D95">
        <w:rPr>
          <w:rFonts w:ascii="Times New Roman" w:eastAsia="Times New Roman" w:hAnsi="Times New Roman" w:cs="Times New Roman"/>
          <w:iCs/>
          <w:color w:val="000000"/>
          <w:sz w:val="30"/>
          <w:szCs w:val="30"/>
          <w:bdr w:val="none" w:sz="0" w:space="0" w:color="auto" w:frame="1"/>
          <w:lang w:eastAsia="es-CO"/>
        </w:rPr>
        <w:t xml:space="preserve"> del conflicto armado interno en los </w:t>
      </w:r>
      <w:r w:rsidR="0053741E">
        <w:rPr>
          <w:rFonts w:ascii="Times New Roman" w:eastAsia="Times New Roman" w:hAnsi="Times New Roman" w:cs="Times New Roman"/>
          <w:iCs/>
          <w:color w:val="000000"/>
          <w:sz w:val="30"/>
          <w:szCs w:val="30"/>
          <w:bdr w:val="none" w:sz="0" w:space="0" w:color="auto" w:frame="1"/>
          <w:lang w:eastAsia="es-CO"/>
        </w:rPr>
        <w:t>términos de la ley 1448/11 a la señora</w:t>
      </w:r>
      <w:r w:rsidR="009E1D95">
        <w:rPr>
          <w:rFonts w:ascii="Times New Roman" w:eastAsia="Times New Roman" w:hAnsi="Times New Roman" w:cs="Times New Roman"/>
          <w:iCs/>
          <w:color w:val="000000"/>
          <w:sz w:val="30"/>
          <w:szCs w:val="30"/>
          <w:bdr w:val="none" w:sz="0" w:space="0" w:color="auto" w:frame="1"/>
          <w:lang w:eastAsia="es-CO"/>
        </w:rPr>
        <w:t xml:space="preserve"> </w:t>
      </w:r>
      <w:r w:rsidR="0053741E">
        <w:rPr>
          <w:rFonts w:ascii="Times New Roman" w:eastAsia="Times New Roman" w:hAnsi="Times New Roman" w:cs="Times New Roman"/>
          <w:b/>
          <w:iCs/>
          <w:color w:val="000000"/>
          <w:sz w:val="30"/>
          <w:szCs w:val="30"/>
          <w:bdr w:val="none" w:sz="0" w:space="0" w:color="auto" w:frame="1"/>
          <w:lang w:eastAsia="es-CO"/>
        </w:rPr>
        <w:t>Zenovia Angarita de Velasco</w:t>
      </w:r>
      <w:r w:rsidR="00EB5FA7">
        <w:rPr>
          <w:rFonts w:ascii="Times New Roman" w:eastAsia="Times New Roman" w:hAnsi="Times New Roman" w:cs="Times New Roman"/>
          <w:iCs/>
          <w:color w:val="000000"/>
          <w:sz w:val="30"/>
          <w:szCs w:val="30"/>
          <w:bdr w:val="none" w:sz="0" w:space="0" w:color="auto" w:frame="1"/>
          <w:lang w:eastAsia="es-CO"/>
        </w:rPr>
        <w:t xml:space="preserve">, </w:t>
      </w:r>
      <w:r w:rsidR="0053741E">
        <w:rPr>
          <w:rFonts w:ascii="Times New Roman" w:hAnsi="Times New Roman" w:cs="Times New Roman"/>
          <w:sz w:val="30"/>
          <w:szCs w:val="30"/>
          <w:lang w:val="es-CO"/>
        </w:rPr>
        <w:t>respecto de quien</w:t>
      </w:r>
      <w:r w:rsidR="00EB5FA7" w:rsidRPr="00EB5FA7">
        <w:rPr>
          <w:rFonts w:ascii="Times New Roman" w:hAnsi="Times New Roman" w:cs="Times New Roman"/>
          <w:sz w:val="30"/>
          <w:szCs w:val="30"/>
          <w:lang w:val="es-CO"/>
        </w:rPr>
        <w:t xml:space="preserve"> </w:t>
      </w:r>
      <w:r w:rsidR="00EB5FA7">
        <w:rPr>
          <w:rFonts w:ascii="Times New Roman" w:hAnsi="Times New Roman" w:cs="Times New Roman"/>
          <w:sz w:val="30"/>
          <w:szCs w:val="30"/>
          <w:lang w:val="es-CO"/>
        </w:rPr>
        <w:t>ha de ordenarse la protección de s</w:t>
      </w:r>
      <w:r w:rsidR="00EB5FA7" w:rsidRPr="00EB5FA7">
        <w:rPr>
          <w:rFonts w:ascii="Times New Roman" w:hAnsi="Times New Roman" w:cs="Times New Roman"/>
          <w:sz w:val="30"/>
          <w:szCs w:val="30"/>
          <w:lang w:val="es-CO"/>
        </w:rPr>
        <w:t>us derechos y prerrogativas derivadas de tal condición</w:t>
      </w:r>
      <w:r>
        <w:rPr>
          <w:rFonts w:ascii="Times New Roman" w:hAnsi="Times New Roman" w:cs="Times New Roman"/>
          <w:sz w:val="30"/>
          <w:szCs w:val="30"/>
          <w:lang w:val="es-CO"/>
        </w:rPr>
        <w:t>.</w:t>
      </w:r>
    </w:p>
    <w:p w:rsidR="00690636" w:rsidRDefault="00690636" w:rsidP="00EB5FA7">
      <w:pPr>
        <w:autoSpaceDE w:val="0"/>
        <w:autoSpaceDN w:val="0"/>
        <w:adjustRightInd w:val="0"/>
        <w:spacing w:after="0"/>
        <w:jc w:val="both"/>
        <w:rPr>
          <w:rFonts w:ascii="Times New Roman" w:hAnsi="Times New Roman" w:cs="Times New Roman"/>
          <w:sz w:val="30"/>
          <w:szCs w:val="30"/>
          <w:lang w:val="es-CO"/>
        </w:rPr>
      </w:pPr>
    </w:p>
    <w:p w:rsidR="00690636" w:rsidRDefault="002268DE" w:rsidP="000D4E9B">
      <w:pPr>
        <w:autoSpaceDE w:val="0"/>
        <w:autoSpaceDN w:val="0"/>
        <w:adjustRightInd w:val="0"/>
        <w:spacing w:after="0"/>
        <w:jc w:val="both"/>
        <w:rPr>
          <w:rFonts w:ascii="Times New Roman" w:hAnsi="Times New Roman" w:cs="Times New Roman"/>
          <w:sz w:val="30"/>
          <w:szCs w:val="30"/>
          <w:lang w:val="es-CO"/>
        </w:rPr>
      </w:pPr>
      <w:r w:rsidRPr="002268DE">
        <w:rPr>
          <w:rFonts w:ascii="Times New Roman" w:hAnsi="Times New Roman" w:cs="Times New Roman"/>
          <w:b/>
          <w:sz w:val="30"/>
          <w:szCs w:val="30"/>
          <w:lang w:val="es-CO"/>
        </w:rPr>
        <w:t>-.</w:t>
      </w:r>
      <w:r w:rsidR="007C04CB">
        <w:rPr>
          <w:rFonts w:ascii="Times New Roman" w:hAnsi="Times New Roman" w:cs="Times New Roman"/>
          <w:b/>
          <w:sz w:val="30"/>
          <w:szCs w:val="30"/>
          <w:lang w:val="es-CO"/>
        </w:rPr>
        <w:t xml:space="preserve"> </w:t>
      </w:r>
      <w:r w:rsidR="007C04CB" w:rsidRPr="007C04CB">
        <w:rPr>
          <w:rFonts w:ascii="Times New Roman" w:hAnsi="Times New Roman" w:cs="Times New Roman"/>
          <w:b/>
          <w:bCs/>
          <w:sz w:val="30"/>
          <w:szCs w:val="30"/>
          <w:lang w:val="es-CO"/>
        </w:rPr>
        <w:t>P</w:t>
      </w:r>
      <w:r w:rsidR="007C04CB">
        <w:rPr>
          <w:rFonts w:ascii="Times New Roman" w:hAnsi="Times New Roman" w:cs="Times New Roman"/>
          <w:b/>
          <w:bCs/>
          <w:sz w:val="30"/>
          <w:szCs w:val="30"/>
          <w:lang w:val="es-CO"/>
        </w:rPr>
        <w:t xml:space="preserve">roteger y </w:t>
      </w:r>
      <w:r w:rsidR="007C04CB" w:rsidRPr="007C04CB">
        <w:rPr>
          <w:rFonts w:ascii="Times New Roman" w:hAnsi="Times New Roman" w:cs="Times New Roman"/>
          <w:b/>
          <w:bCs/>
          <w:sz w:val="30"/>
          <w:szCs w:val="30"/>
          <w:lang w:val="es-CO"/>
        </w:rPr>
        <w:t>R</w:t>
      </w:r>
      <w:r w:rsidR="007C04CB">
        <w:rPr>
          <w:rFonts w:ascii="Times New Roman" w:hAnsi="Times New Roman" w:cs="Times New Roman"/>
          <w:b/>
          <w:bCs/>
          <w:sz w:val="30"/>
          <w:szCs w:val="30"/>
          <w:lang w:val="es-CO"/>
        </w:rPr>
        <w:t xml:space="preserve">econocer </w:t>
      </w:r>
      <w:r w:rsidR="007C04CB" w:rsidRPr="007C04CB">
        <w:rPr>
          <w:rFonts w:ascii="Times New Roman" w:hAnsi="Times New Roman" w:cs="Times New Roman"/>
          <w:sz w:val="30"/>
          <w:szCs w:val="30"/>
          <w:lang w:val="es-CO"/>
        </w:rPr>
        <w:t xml:space="preserve">a favor de </w:t>
      </w:r>
      <w:r w:rsidR="007C04CB">
        <w:rPr>
          <w:rFonts w:ascii="Times New Roman" w:eastAsia="Times New Roman" w:hAnsi="Times New Roman" w:cs="Times New Roman"/>
          <w:b/>
          <w:iCs/>
          <w:color w:val="000000"/>
          <w:sz w:val="30"/>
          <w:szCs w:val="30"/>
          <w:bdr w:val="none" w:sz="0" w:space="0" w:color="auto" w:frame="1"/>
          <w:lang w:eastAsia="es-CO"/>
        </w:rPr>
        <w:t>Zenovia Angarita de Velasco</w:t>
      </w:r>
      <w:r w:rsidR="007C04CB" w:rsidRPr="007C04CB">
        <w:rPr>
          <w:rFonts w:ascii="Times New Roman" w:hAnsi="Times New Roman" w:cs="Times New Roman"/>
          <w:sz w:val="30"/>
          <w:szCs w:val="30"/>
          <w:lang w:val="es-CO"/>
        </w:rPr>
        <w:t xml:space="preserve">, el derecho fundamental a la restitución </w:t>
      </w:r>
      <w:r w:rsidR="00F520F3">
        <w:rPr>
          <w:rFonts w:ascii="Times New Roman" w:hAnsi="Times New Roman" w:cs="Times New Roman"/>
          <w:sz w:val="30"/>
          <w:szCs w:val="30"/>
          <w:lang w:val="es-CO"/>
        </w:rPr>
        <w:t>-</w:t>
      </w:r>
      <w:r w:rsidR="007C04CB">
        <w:rPr>
          <w:rFonts w:ascii="Times New Roman" w:hAnsi="Times New Roman" w:cs="Times New Roman"/>
          <w:sz w:val="30"/>
          <w:szCs w:val="30"/>
          <w:lang w:val="es-CO"/>
        </w:rPr>
        <w:t>jurídica</w:t>
      </w:r>
      <w:r w:rsidR="00F520F3">
        <w:rPr>
          <w:rFonts w:ascii="Times New Roman" w:hAnsi="Times New Roman" w:cs="Times New Roman"/>
          <w:sz w:val="30"/>
          <w:szCs w:val="30"/>
          <w:lang w:val="es-CO"/>
        </w:rPr>
        <w:t xml:space="preserve"> y material-</w:t>
      </w:r>
      <w:r w:rsidR="007C04CB">
        <w:rPr>
          <w:rFonts w:ascii="Times New Roman" w:hAnsi="Times New Roman" w:cs="Times New Roman"/>
          <w:sz w:val="30"/>
          <w:szCs w:val="30"/>
          <w:lang w:val="es-CO"/>
        </w:rPr>
        <w:t xml:space="preserve"> del predio La Española</w:t>
      </w:r>
      <w:r w:rsidR="001F650E">
        <w:rPr>
          <w:rFonts w:ascii="Times New Roman" w:hAnsi="Times New Roman" w:cs="Times New Roman"/>
          <w:sz w:val="30"/>
          <w:szCs w:val="30"/>
          <w:lang w:val="es-CO"/>
        </w:rPr>
        <w:t xml:space="preserve"> </w:t>
      </w:r>
      <w:r w:rsidR="00F520F3">
        <w:rPr>
          <w:rFonts w:ascii="Times New Roman" w:hAnsi="Times New Roman" w:cs="Times New Roman"/>
          <w:sz w:val="30"/>
          <w:szCs w:val="30"/>
          <w:lang w:val="es-CO"/>
        </w:rPr>
        <w:t>(</w:t>
      </w:r>
      <w:r w:rsidR="001F650E">
        <w:rPr>
          <w:rFonts w:ascii="Times New Roman" w:eastAsia="Times New Roman" w:hAnsi="Times New Roman" w:cs="Times New Roman"/>
          <w:sz w:val="30"/>
          <w:szCs w:val="30"/>
        </w:rPr>
        <w:t>en proporción a su derecho en la sucesión de su difunto esposo</w:t>
      </w:r>
      <w:r w:rsidR="00F520F3">
        <w:rPr>
          <w:rFonts w:ascii="Times New Roman" w:eastAsia="Times New Roman" w:hAnsi="Times New Roman" w:cs="Times New Roman"/>
          <w:sz w:val="30"/>
          <w:szCs w:val="30"/>
        </w:rPr>
        <w:t xml:space="preserve"> </w:t>
      </w:r>
      <w:r w:rsidR="001F650E">
        <w:rPr>
          <w:rFonts w:ascii="Times New Roman" w:eastAsia="Times New Roman" w:hAnsi="Times New Roman" w:cs="Times New Roman"/>
          <w:sz w:val="30"/>
          <w:szCs w:val="30"/>
        </w:rPr>
        <w:t>José Antonio Velasco Fernández, esto es, en un 87.740</w:t>
      </w:r>
      <w:r w:rsidR="00F520F3">
        <w:rPr>
          <w:rFonts w:ascii="Times New Roman" w:eastAsia="Times New Roman" w:hAnsi="Times New Roman" w:cs="Times New Roman"/>
          <w:sz w:val="30"/>
          <w:szCs w:val="30"/>
        </w:rPr>
        <w:t>%</w:t>
      </w:r>
      <w:r w:rsidR="007C04CB" w:rsidRPr="007C04CB">
        <w:rPr>
          <w:rFonts w:ascii="Times New Roman" w:hAnsi="Times New Roman" w:cs="Times New Roman"/>
          <w:sz w:val="30"/>
          <w:szCs w:val="30"/>
          <w:lang w:val="es-CO"/>
        </w:rPr>
        <w:t>,</w:t>
      </w:r>
      <w:r w:rsidR="00F520F3">
        <w:rPr>
          <w:rFonts w:ascii="Times New Roman" w:hAnsi="Times New Roman" w:cs="Times New Roman"/>
          <w:sz w:val="30"/>
          <w:szCs w:val="30"/>
          <w:lang w:val="es-CO"/>
        </w:rPr>
        <w:t xml:space="preserve"> según la </w:t>
      </w:r>
      <w:r w:rsidR="00F520F3">
        <w:rPr>
          <w:rFonts w:ascii="Times New Roman" w:hAnsi="Times New Roman" w:cs="Times New Roman"/>
          <w:sz w:val="30"/>
          <w:szCs w:val="30"/>
          <w:lang w:val="es-CO"/>
        </w:rPr>
        <w:lastRenderedPageBreak/>
        <w:t>sentencia de adjudicación),</w:t>
      </w:r>
      <w:r w:rsidR="007C04CB">
        <w:rPr>
          <w:rFonts w:ascii="Times New Roman" w:hAnsi="Times New Roman" w:cs="Times New Roman"/>
          <w:sz w:val="30"/>
          <w:szCs w:val="30"/>
          <w:lang w:val="es-CO"/>
        </w:rPr>
        <w:t xml:space="preserve"> ubicado en los municipios de Victoria y La Dorada (Cdas.)</w:t>
      </w:r>
      <w:r w:rsidR="000D4E9B">
        <w:rPr>
          <w:rFonts w:ascii="Times New Roman" w:hAnsi="Times New Roman" w:cs="Times New Roman"/>
          <w:sz w:val="30"/>
          <w:szCs w:val="30"/>
          <w:lang w:val="es-CO"/>
        </w:rPr>
        <w:t>,</w:t>
      </w:r>
      <w:r w:rsidR="000D4E9B" w:rsidRPr="000D4E9B">
        <w:rPr>
          <w:rFonts w:ascii="Times New Roman" w:eastAsia="Times New Roman" w:hAnsi="Times New Roman" w:cs="Times New Roman"/>
          <w:sz w:val="30"/>
          <w:szCs w:val="30"/>
        </w:rPr>
        <w:t xml:space="preserve"> </w:t>
      </w:r>
      <w:r w:rsidR="000D4E9B">
        <w:rPr>
          <w:rFonts w:ascii="Times New Roman" w:eastAsia="Times New Roman" w:hAnsi="Times New Roman" w:cs="Times New Roman"/>
          <w:sz w:val="30"/>
          <w:szCs w:val="30"/>
        </w:rPr>
        <w:t>sector de Guarinocito, con folio de matrícula 106-1524. Área georreferenciada 511 Has 4.523 Mts. 2 Cédulas Catastrales 00-01-0004-0069-000 y 00-02-0001-0024-000</w:t>
      </w:r>
      <w:r w:rsidR="00F520F3">
        <w:rPr>
          <w:rFonts w:ascii="Times New Roman" w:eastAsia="Times New Roman" w:hAnsi="Times New Roman" w:cs="Times New Roman"/>
          <w:sz w:val="30"/>
          <w:szCs w:val="30"/>
        </w:rPr>
        <w:t>.</w:t>
      </w:r>
    </w:p>
    <w:p w:rsidR="00E14668" w:rsidRDefault="00E14668" w:rsidP="00690636">
      <w:pPr>
        <w:autoSpaceDE w:val="0"/>
        <w:autoSpaceDN w:val="0"/>
        <w:adjustRightInd w:val="0"/>
        <w:spacing w:after="0"/>
        <w:jc w:val="both"/>
        <w:rPr>
          <w:rFonts w:ascii="Times New Roman" w:hAnsi="Times New Roman" w:cs="Times New Roman"/>
          <w:sz w:val="30"/>
          <w:szCs w:val="30"/>
          <w:lang w:val="es-CO"/>
        </w:rPr>
      </w:pPr>
    </w:p>
    <w:p w:rsidR="0008208A" w:rsidRDefault="000177E2" w:rsidP="008159A0">
      <w:pPr>
        <w:autoSpaceDE w:val="0"/>
        <w:autoSpaceDN w:val="0"/>
        <w:adjustRightInd w:val="0"/>
        <w:spacing w:after="0"/>
        <w:jc w:val="both"/>
        <w:rPr>
          <w:rFonts w:ascii="Times New Roman" w:hAnsi="Times New Roman" w:cs="Times New Roman"/>
          <w:sz w:val="30"/>
          <w:szCs w:val="30"/>
          <w:lang w:val="es-CO"/>
        </w:rPr>
      </w:pPr>
      <w:r w:rsidRPr="000177E2">
        <w:rPr>
          <w:rFonts w:ascii="Times New Roman" w:hAnsi="Times New Roman" w:cs="Times New Roman"/>
          <w:b/>
          <w:sz w:val="30"/>
          <w:szCs w:val="30"/>
          <w:lang w:val="es-CO"/>
        </w:rPr>
        <w:t>.-</w:t>
      </w:r>
      <w:r w:rsidR="00F848F8">
        <w:rPr>
          <w:rFonts w:ascii="Times New Roman" w:hAnsi="Times New Roman" w:cs="Times New Roman"/>
          <w:b/>
          <w:sz w:val="30"/>
          <w:szCs w:val="30"/>
          <w:lang w:val="es-CO"/>
        </w:rPr>
        <w:t xml:space="preserve"> Revocar </w:t>
      </w:r>
      <w:r w:rsidR="00F848F8">
        <w:rPr>
          <w:rFonts w:ascii="Times New Roman" w:hAnsi="Times New Roman" w:cs="Times New Roman"/>
          <w:iCs/>
          <w:sz w:val="30"/>
          <w:szCs w:val="30"/>
          <w:lang w:val="es-CO"/>
        </w:rPr>
        <w:t xml:space="preserve">la sentencia dictada por el </w:t>
      </w:r>
      <w:r w:rsidR="00F848F8" w:rsidRPr="001864FE">
        <w:rPr>
          <w:rFonts w:ascii="Times New Roman" w:hAnsi="Times New Roman" w:cs="Times New Roman"/>
          <w:iCs/>
          <w:sz w:val="30"/>
          <w:szCs w:val="30"/>
          <w:lang w:val="es-CO"/>
        </w:rPr>
        <w:t>juzgado 1° civil del circuito de La Dorada-Caldas</w:t>
      </w:r>
      <w:r w:rsidR="00F848F8">
        <w:rPr>
          <w:rFonts w:ascii="Times New Roman" w:hAnsi="Times New Roman" w:cs="Times New Roman"/>
          <w:iCs/>
          <w:sz w:val="30"/>
          <w:szCs w:val="30"/>
          <w:lang w:val="es-CO"/>
        </w:rPr>
        <w:t xml:space="preserve"> de fecha </w:t>
      </w:r>
      <w:r w:rsidR="00F848F8" w:rsidRPr="001864FE">
        <w:rPr>
          <w:rFonts w:ascii="Times New Roman" w:hAnsi="Times New Roman" w:cs="Times New Roman"/>
          <w:iCs/>
          <w:sz w:val="30"/>
          <w:szCs w:val="30"/>
          <w:lang w:val="es-CO"/>
        </w:rPr>
        <w:t>12 de abril de 2012</w:t>
      </w:r>
      <w:r w:rsidR="00F848F8">
        <w:rPr>
          <w:rFonts w:ascii="Times New Roman" w:hAnsi="Times New Roman" w:cs="Times New Roman"/>
          <w:iCs/>
          <w:sz w:val="30"/>
          <w:szCs w:val="30"/>
          <w:lang w:val="es-CO"/>
        </w:rPr>
        <w:t xml:space="preserve">, que declaró dueño a </w:t>
      </w:r>
      <w:r w:rsidR="00F848F8" w:rsidRPr="00F848F8">
        <w:rPr>
          <w:rFonts w:ascii="Times New Roman" w:hAnsi="Times New Roman" w:cs="Times New Roman"/>
          <w:i/>
          <w:iCs/>
          <w:sz w:val="30"/>
          <w:szCs w:val="30"/>
          <w:lang w:val="es-CO"/>
        </w:rPr>
        <w:t>Mario Francisco Velasco Torres</w:t>
      </w:r>
      <w:r w:rsidR="00F848F8">
        <w:rPr>
          <w:rFonts w:ascii="Times New Roman" w:hAnsi="Times New Roman" w:cs="Times New Roman"/>
          <w:iCs/>
          <w:sz w:val="30"/>
          <w:szCs w:val="30"/>
          <w:lang w:val="es-CO"/>
        </w:rPr>
        <w:t xml:space="preserve"> dentro del proceso ordinario que adelantó contra, </w:t>
      </w:r>
      <w:r w:rsidR="00F848F8" w:rsidRPr="002D3F9D">
        <w:rPr>
          <w:rFonts w:ascii="Times New Roman" w:hAnsi="Times New Roman" w:cs="Times New Roman"/>
          <w:iCs/>
          <w:sz w:val="30"/>
          <w:szCs w:val="30"/>
          <w:lang w:val="es-CO"/>
        </w:rPr>
        <w:t xml:space="preserve">entre otras, la señora </w:t>
      </w:r>
      <w:r w:rsidR="00F848F8" w:rsidRPr="00F848F8">
        <w:rPr>
          <w:rFonts w:ascii="Times New Roman" w:hAnsi="Times New Roman" w:cs="Times New Roman"/>
          <w:i/>
          <w:iCs/>
          <w:sz w:val="30"/>
          <w:szCs w:val="30"/>
          <w:lang w:val="es-CO"/>
        </w:rPr>
        <w:t>Zenovia Angarita de Velasco</w:t>
      </w:r>
      <w:r w:rsidR="00F848F8" w:rsidRPr="002D3F9D">
        <w:rPr>
          <w:rFonts w:ascii="Times New Roman" w:hAnsi="Times New Roman" w:cs="Times New Roman"/>
          <w:iCs/>
          <w:sz w:val="30"/>
          <w:szCs w:val="30"/>
          <w:lang w:val="es-CO"/>
        </w:rPr>
        <w:t>, esposa del causante José Antonio Velasco Fernández</w:t>
      </w:r>
      <w:r w:rsidR="00F848F8">
        <w:rPr>
          <w:rFonts w:ascii="Times New Roman" w:hAnsi="Times New Roman" w:cs="Times New Roman"/>
          <w:iCs/>
          <w:sz w:val="30"/>
          <w:szCs w:val="30"/>
          <w:lang w:val="es-CO"/>
        </w:rPr>
        <w:t>.</w:t>
      </w:r>
      <w:r w:rsidR="00F848F8" w:rsidRPr="00F010E1">
        <w:rPr>
          <w:rFonts w:ascii="Times New Roman" w:hAnsi="Times New Roman" w:cs="Times New Roman"/>
          <w:i/>
          <w:iCs/>
          <w:sz w:val="30"/>
          <w:szCs w:val="30"/>
          <w:u w:val="single"/>
          <w:lang w:val="es-CO"/>
        </w:rPr>
        <w:t xml:space="preserve"> </w:t>
      </w:r>
    </w:p>
    <w:p w:rsidR="00E14668" w:rsidRDefault="00E14668" w:rsidP="008159A0">
      <w:pPr>
        <w:autoSpaceDE w:val="0"/>
        <w:autoSpaceDN w:val="0"/>
        <w:adjustRightInd w:val="0"/>
        <w:spacing w:after="0"/>
        <w:jc w:val="both"/>
        <w:rPr>
          <w:rFonts w:ascii="Times New Roman" w:hAnsi="Times New Roman" w:cs="Times New Roman"/>
          <w:sz w:val="30"/>
          <w:szCs w:val="30"/>
          <w:lang w:val="es-CO"/>
        </w:rPr>
      </w:pPr>
    </w:p>
    <w:p w:rsidR="003C642D" w:rsidRDefault="007F1BB0" w:rsidP="007F1BB0">
      <w:pPr>
        <w:autoSpaceDE w:val="0"/>
        <w:autoSpaceDN w:val="0"/>
        <w:adjustRightInd w:val="0"/>
        <w:spacing w:after="0"/>
        <w:jc w:val="both"/>
        <w:rPr>
          <w:rFonts w:ascii="Times New Roman" w:hAnsi="Times New Roman" w:cs="Times New Roman"/>
          <w:sz w:val="30"/>
          <w:szCs w:val="30"/>
          <w:lang w:val="es-CO"/>
        </w:rPr>
      </w:pPr>
      <w:r w:rsidRPr="007F1BB0">
        <w:rPr>
          <w:rFonts w:ascii="Times New Roman" w:hAnsi="Times New Roman" w:cs="Times New Roman"/>
          <w:b/>
          <w:sz w:val="30"/>
          <w:szCs w:val="30"/>
          <w:lang w:val="es-CO"/>
        </w:rPr>
        <w:t>.-</w:t>
      </w:r>
      <w:r w:rsidR="00BC2144">
        <w:rPr>
          <w:rFonts w:ascii="Times New Roman" w:hAnsi="Times New Roman" w:cs="Times New Roman"/>
          <w:b/>
          <w:sz w:val="30"/>
          <w:szCs w:val="30"/>
          <w:lang w:val="es-CO"/>
        </w:rPr>
        <w:t xml:space="preserve"> </w:t>
      </w:r>
      <w:r w:rsidR="00106633">
        <w:rPr>
          <w:rFonts w:ascii="Times New Roman" w:hAnsi="Times New Roman" w:cs="Times New Roman"/>
          <w:b/>
          <w:sz w:val="30"/>
          <w:szCs w:val="30"/>
          <w:lang w:val="es-CO"/>
        </w:rPr>
        <w:t xml:space="preserve">Compulsar </w:t>
      </w:r>
      <w:r w:rsidR="00106633">
        <w:rPr>
          <w:rFonts w:ascii="Times New Roman" w:hAnsi="Times New Roman" w:cs="Times New Roman"/>
          <w:sz w:val="30"/>
          <w:szCs w:val="30"/>
          <w:lang w:val="es-CO"/>
        </w:rPr>
        <w:t xml:space="preserve">las </w:t>
      </w:r>
      <w:r w:rsidR="00106633">
        <w:rPr>
          <w:rFonts w:ascii="Times New Roman" w:hAnsi="Times New Roman" w:cs="Times New Roman"/>
          <w:iCs/>
          <w:sz w:val="30"/>
          <w:szCs w:val="30"/>
          <w:lang w:val="es-CO"/>
        </w:rPr>
        <w:t>copias</w:t>
      </w:r>
      <w:r w:rsidR="00106633" w:rsidRPr="003E37D8">
        <w:rPr>
          <w:rFonts w:ascii="Times New Roman" w:hAnsi="Times New Roman" w:cs="Times New Roman"/>
          <w:i/>
          <w:iCs/>
          <w:sz w:val="30"/>
          <w:szCs w:val="30"/>
          <w:lang w:val="es-CO"/>
        </w:rPr>
        <w:t xml:space="preserve"> pertinentes</w:t>
      </w:r>
      <w:r w:rsidR="00106633">
        <w:rPr>
          <w:rFonts w:ascii="Times New Roman" w:hAnsi="Times New Roman" w:cs="Times New Roman"/>
          <w:iCs/>
          <w:sz w:val="30"/>
          <w:szCs w:val="30"/>
          <w:lang w:val="es-CO"/>
        </w:rPr>
        <w:t xml:space="preserve"> a la Fiscalía General de la Nación, para que se investigue el presunto nexo, auxilio, aceptación o relación que existió entre el señor </w:t>
      </w:r>
      <w:r w:rsidR="00106633" w:rsidRPr="00106633">
        <w:rPr>
          <w:rFonts w:ascii="Times New Roman" w:hAnsi="Times New Roman" w:cs="Times New Roman"/>
          <w:b/>
          <w:iCs/>
          <w:sz w:val="30"/>
          <w:szCs w:val="30"/>
          <w:lang w:val="es-CO"/>
        </w:rPr>
        <w:t>Mario Francisco Velasco Torres</w:t>
      </w:r>
      <w:r w:rsidR="00106633">
        <w:rPr>
          <w:rFonts w:ascii="Times New Roman" w:hAnsi="Times New Roman" w:cs="Times New Roman"/>
          <w:iCs/>
          <w:sz w:val="30"/>
          <w:szCs w:val="30"/>
          <w:lang w:val="es-CO"/>
        </w:rPr>
        <w:t xml:space="preserve"> y el extinto jefe paramilitar </w:t>
      </w:r>
      <w:r w:rsidR="00106633" w:rsidRPr="00106633">
        <w:rPr>
          <w:rFonts w:ascii="Times New Roman" w:hAnsi="Times New Roman" w:cs="Times New Roman"/>
          <w:i/>
          <w:iCs/>
          <w:sz w:val="30"/>
          <w:szCs w:val="30"/>
          <w:lang w:val="es-CO"/>
        </w:rPr>
        <w:t xml:space="preserve">Luis Fernando Herrera Gil </w:t>
      </w:r>
      <w:r w:rsidR="00106633" w:rsidRPr="00107449">
        <w:rPr>
          <w:rFonts w:ascii="Times New Roman" w:hAnsi="Times New Roman" w:cs="Times New Roman"/>
          <w:iCs/>
          <w:sz w:val="30"/>
          <w:szCs w:val="30"/>
          <w:lang w:val="es-CO"/>
        </w:rPr>
        <w:t>alias memo chiquito</w:t>
      </w:r>
      <w:r w:rsidR="009C476A">
        <w:rPr>
          <w:rFonts w:ascii="Times New Roman" w:hAnsi="Times New Roman" w:cs="Times New Roman"/>
          <w:sz w:val="30"/>
          <w:szCs w:val="30"/>
          <w:lang w:val="es-CO"/>
        </w:rPr>
        <w:t>, por lo expuesto líneas arriba.</w:t>
      </w:r>
    </w:p>
    <w:p w:rsidR="00E14668" w:rsidRDefault="00E14668" w:rsidP="007F1BB0">
      <w:pPr>
        <w:autoSpaceDE w:val="0"/>
        <w:autoSpaceDN w:val="0"/>
        <w:adjustRightInd w:val="0"/>
        <w:spacing w:after="0"/>
        <w:jc w:val="both"/>
        <w:rPr>
          <w:rFonts w:ascii="Times New Roman" w:hAnsi="Times New Roman" w:cs="Times New Roman"/>
          <w:sz w:val="30"/>
          <w:szCs w:val="30"/>
          <w:lang w:val="es-CO"/>
        </w:rPr>
      </w:pPr>
    </w:p>
    <w:p w:rsidR="00434DBB" w:rsidRDefault="00434DBB" w:rsidP="007F1BB0">
      <w:pPr>
        <w:autoSpaceDE w:val="0"/>
        <w:autoSpaceDN w:val="0"/>
        <w:adjustRightInd w:val="0"/>
        <w:spacing w:after="0"/>
        <w:jc w:val="both"/>
        <w:rPr>
          <w:rFonts w:ascii="Times New Roman" w:hAnsi="Times New Roman" w:cs="Times New Roman"/>
          <w:sz w:val="30"/>
          <w:szCs w:val="30"/>
        </w:rPr>
      </w:pPr>
      <w:r w:rsidRPr="00434DBB">
        <w:rPr>
          <w:rFonts w:ascii="Times New Roman" w:hAnsi="Times New Roman" w:cs="Times New Roman"/>
          <w:b/>
          <w:sz w:val="30"/>
          <w:szCs w:val="30"/>
          <w:lang w:val="es-CO"/>
        </w:rPr>
        <w:t>.-</w:t>
      </w:r>
      <w:r w:rsidR="003D05CA">
        <w:rPr>
          <w:rFonts w:ascii="Times New Roman" w:hAnsi="Times New Roman" w:cs="Times New Roman"/>
          <w:b/>
          <w:sz w:val="30"/>
          <w:szCs w:val="30"/>
          <w:lang w:val="es-CO"/>
        </w:rPr>
        <w:t xml:space="preserve"> </w:t>
      </w:r>
      <w:r w:rsidR="00171160">
        <w:rPr>
          <w:rFonts w:ascii="Times New Roman" w:hAnsi="Times New Roman" w:cs="Times New Roman"/>
          <w:b/>
          <w:iCs/>
          <w:sz w:val="30"/>
          <w:szCs w:val="30"/>
          <w:lang w:val="es-CO"/>
        </w:rPr>
        <w:t>D</w:t>
      </w:r>
      <w:r w:rsidR="004D2A68" w:rsidRPr="00171160">
        <w:rPr>
          <w:rFonts w:ascii="Times New Roman" w:hAnsi="Times New Roman" w:cs="Times New Roman"/>
          <w:b/>
          <w:iCs/>
          <w:sz w:val="30"/>
          <w:szCs w:val="30"/>
          <w:lang w:val="es-CO"/>
        </w:rPr>
        <w:t>eclarar</w:t>
      </w:r>
      <w:r w:rsidR="004D2A68">
        <w:rPr>
          <w:rFonts w:ascii="Times New Roman" w:hAnsi="Times New Roman" w:cs="Times New Roman"/>
          <w:iCs/>
          <w:sz w:val="30"/>
          <w:szCs w:val="30"/>
          <w:lang w:val="es-CO"/>
        </w:rPr>
        <w:t xml:space="preserve"> </w:t>
      </w:r>
      <w:r w:rsidR="004D2A68" w:rsidRPr="004D2A68">
        <w:rPr>
          <w:rFonts w:ascii="Times New Roman" w:hAnsi="Times New Roman" w:cs="Times New Roman"/>
          <w:b/>
          <w:i/>
          <w:iCs/>
          <w:sz w:val="30"/>
          <w:szCs w:val="30"/>
          <w:lang w:val="es-CO"/>
        </w:rPr>
        <w:t>(1)</w:t>
      </w:r>
      <w:r w:rsidR="004D2A68">
        <w:rPr>
          <w:rFonts w:ascii="Times New Roman" w:hAnsi="Times New Roman" w:cs="Times New Roman"/>
          <w:iCs/>
          <w:sz w:val="30"/>
          <w:szCs w:val="30"/>
          <w:lang w:val="es-CO"/>
        </w:rPr>
        <w:t xml:space="preserve"> la nulidad del título minero vigente GEPO-02 en estado “</w:t>
      </w:r>
      <w:r w:rsidR="004D2A68" w:rsidRPr="00AC55BE">
        <w:rPr>
          <w:rFonts w:ascii="Times New Roman" w:hAnsi="Times New Roman" w:cs="Times New Roman"/>
          <w:i/>
          <w:iCs/>
          <w:sz w:val="30"/>
          <w:szCs w:val="30"/>
          <w:lang w:val="es-CO"/>
        </w:rPr>
        <w:t>título vigente en ejecución</w:t>
      </w:r>
      <w:r w:rsidR="004D2A68">
        <w:rPr>
          <w:rFonts w:ascii="Times New Roman" w:hAnsi="Times New Roman" w:cs="Times New Roman"/>
          <w:iCs/>
          <w:sz w:val="30"/>
          <w:szCs w:val="30"/>
          <w:lang w:val="es-CO"/>
        </w:rPr>
        <w:t xml:space="preserve">” a nombre de </w:t>
      </w:r>
      <w:r w:rsidR="004D2A68" w:rsidRPr="004D2A68">
        <w:rPr>
          <w:rFonts w:ascii="Times New Roman" w:hAnsi="Times New Roman" w:cs="Times New Roman"/>
          <w:b/>
          <w:iCs/>
          <w:sz w:val="30"/>
          <w:szCs w:val="30"/>
          <w:lang w:val="es-CO"/>
        </w:rPr>
        <w:t>Mario Francisco Velasco Torres</w:t>
      </w:r>
      <w:r w:rsidR="004D2A68">
        <w:rPr>
          <w:rFonts w:ascii="Times New Roman" w:hAnsi="Times New Roman" w:cs="Times New Roman"/>
          <w:iCs/>
          <w:sz w:val="30"/>
          <w:szCs w:val="30"/>
          <w:lang w:val="es-CO"/>
        </w:rPr>
        <w:t xml:space="preserve">, </w:t>
      </w:r>
      <w:r w:rsidR="004D2A68" w:rsidRPr="004D2A68">
        <w:rPr>
          <w:rFonts w:ascii="Times New Roman" w:hAnsi="Times New Roman" w:cs="Times New Roman"/>
          <w:b/>
          <w:i/>
          <w:iCs/>
          <w:sz w:val="30"/>
          <w:szCs w:val="30"/>
          <w:lang w:val="es-CO"/>
        </w:rPr>
        <w:t>(2)</w:t>
      </w:r>
      <w:r w:rsidR="004D2A68">
        <w:rPr>
          <w:rFonts w:ascii="Times New Roman" w:hAnsi="Times New Roman" w:cs="Times New Roman"/>
          <w:iCs/>
          <w:sz w:val="30"/>
          <w:szCs w:val="30"/>
          <w:lang w:val="es-CO"/>
        </w:rPr>
        <w:t xml:space="preserve"> se </w:t>
      </w:r>
      <w:r w:rsidR="004D2A68" w:rsidRPr="0053047C">
        <w:rPr>
          <w:rFonts w:ascii="Times New Roman" w:hAnsi="Times New Roman" w:cs="Times New Roman"/>
          <w:b/>
          <w:iCs/>
          <w:sz w:val="30"/>
          <w:szCs w:val="30"/>
          <w:lang w:val="es-CO"/>
        </w:rPr>
        <w:t>orden</w:t>
      </w:r>
      <w:r w:rsidR="005801C0" w:rsidRPr="0053047C">
        <w:rPr>
          <w:rFonts w:ascii="Times New Roman" w:hAnsi="Times New Roman" w:cs="Times New Roman"/>
          <w:b/>
          <w:iCs/>
          <w:sz w:val="30"/>
          <w:szCs w:val="30"/>
          <w:lang w:val="es-CO"/>
        </w:rPr>
        <w:t>e</w:t>
      </w:r>
      <w:r w:rsidR="004D2A68">
        <w:rPr>
          <w:rFonts w:ascii="Times New Roman" w:hAnsi="Times New Roman" w:cs="Times New Roman"/>
          <w:iCs/>
          <w:sz w:val="30"/>
          <w:szCs w:val="30"/>
          <w:lang w:val="es-CO"/>
        </w:rPr>
        <w:t xml:space="preserve"> a la A</w:t>
      </w:r>
      <w:r w:rsidR="005218C9">
        <w:rPr>
          <w:rFonts w:ascii="Times New Roman" w:hAnsi="Times New Roman" w:cs="Times New Roman"/>
          <w:iCs/>
          <w:sz w:val="30"/>
          <w:szCs w:val="30"/>
          <w:lang w:val="es-CO"/>
        </w:rPr>
        <w:t xml:space="preserve">gencia </w:t>
      </w:r>
      <w:r w:rsidR="004D2A68">
        <w:rPr>
          <w:rFonts w:ascii="Times New Roman" w:hAnsi="Times New Roman" w:cs="Times New Roman"/>
          <w:iCs/>
          <w:sz w:val="30"/>
          <w:szCs w:val="30"/>
          <w:lang w:val="es-CO"/>
        </w:rPr>
        <w:t>N</w:t>
      </w:r>
      <w:r w:rsidR="005218C9">
        <w:rPr>
          <w:rFonts w:ascii="Times New Roman" w:hAnsi="Times New Roman" w:cs="Times New Roman"/>
          <w:iCs/>
          <w:sz w:val="30"/>
          <w:szCs w:val="30"/>
          <w:lang w:val="es-CO"/>
        </w:rPr>
        <w:t xml:space="preserve">acional de </w:t>
      </w:r>
      <w:r w:rsidR="004D2A68">
        <w:rPr>
          <w:rFonts w:ascii="Times New Roman" w:hAnsi="Times New Roman" w:cs="Times New Roman"/>
          <w:iCs/>
          <w:sz w:val="30"/>
          <w:szCs w:val="30"/>
          <w:lang w:val="es-CO"/>
        </w:rPr>
        <w:t>M</w:t>
      </w:r>
      <w:r w:rsidR="005218C9">
        <w:rPr>
          <w:rFonts w:ascii="Times New Roman" w:hAnsi="Times New Roman" w:cs="Times New Roman"/>
          <w:iCs/>
          <w:sz w:val="30"/>
          <w:szCs w:val="30"/>
          <w:lang w:val="es-CO"/>
        </w:rPr>
        <w:t>inería</w:t>
      </w:r>
      <w:r w:rsidR="004D2A68">
        <w:rPr>
          <w:rFonts w:ascii="Times New Roman" w:hAnsi="Times New Roman" w:cs="Times New Roman"/>
          <w:iCs/>
          <w:sz w:val="30"/>
          <w:szCs w:val="30"/>
          <w:lang w:val="es-CO"/>
        </w:rPr>
        <w:t>, por el daño ambiental, que rechace la solicitud contrato de concesión KBH-08021 y OG2-082522 en estado “</w:t>
      </w:r>
      <w:r w:rsidR="004D2A68" w:rsidRPr="00624808">
        <w:rPr>
          <w:rFonts w:ascii="Times New Roman" w:hAnsi="Times New Roman" w:cs="Times New Roman"/>
          <w:i/>
          <w:iCs/>
          <w:sz w:val="30"/>
          <w:szCs w:val="30"/>
          <w:lang w:val="es-CO"/>
        </w:rPr>
        <w:t>solicitud vigente en curso</w:t>
      </w:r>
      <w:r w:rsidR="004D2A68">
        <w:rPr>
          <w:rFonts w:ascii="Times New Roman" w:hAnsi="Times New Roman" w:cs="Times New Roman"/>
          <w:iCs/>
          <w:sz w:val="30"/>
          <w:szCs w:val="30"/>
          <w:lang w:val="es-CO"/>
        </w:rPr>
        <w:t xml:space="preserve">” a nombre de </w:t>
      </w:r>
      <w:r w:rsidR="004D2A68" w:rsidRPr="004D2A68">
        <w:rPr>
          <w:rFonts w:ascii="Times New Roman" w:hAnsi="Times New Roman" w:cs="Times New Roman"/>
          <w:b/>
          <w:iCs/>
          <w:sz w:val="30"/>
          <w:szCs w:val="30"/>
          <w:lang w:val="es-CO"/>
        </w:rPr>
        <w:t>Luis Manuel Reales Maestre</w:t>
      </w:r>
      <w:r w:rsidR="004D2A68">
        <w:rPr>
          <w:rFonts w:ascii="Times New Roman" w:hAnsi="Times New Roman" w:cs="Times New Roman"/>
          <w:iCs/>
          <w:sz w:val="30"/>
          <w:szCs w:val="30"/>
          <w:lang w:val="es-CO"/>
        </w:rPr>
        <w:t xml:space="preserve"> y </w:t>
      </w:r>
      <w:r w:rsidR="004D2A68" w:rsidRPr="004D2A68">
        <w:rPr>
          <w:rFonts w:ascii="Times New Roman" w:hAnsi="Times New Roman" w:cs="Times New Roman"/>
          <w:b/>
          <w:iCs/>
          <w:sz w:val="30"/>
          <w:szCs w:val="30"/>
          <w:lang w:val="es-CO"/>
        </w:rPr>
        <w:t>Juan Vargas</w:t>
      </w:r>
      <w:r w:rsidR="004D2A68">
        <w:rPr>
          <w:rFonts w:ascii="Times New Roman" w:hAnsi="Times New Roman" w:cs="Times New Roman"/>
          <w:iCs/>
          <w:sz w:val="30"/>
          <w:szCs w:val="30"/>
          <w:lang w:val="es-CO"/>
        </w:rPr>
        <w:t xml:space="preserve">, respectivamente y </w:t>
      </w:r>
      <w:r w:rsidR="004D2A68" w:rsidRPr="004D2A68">
        <w:rPr>
          <w:rFonts w:ascii="Times New Roman" w:hAnsi="Times New Roman" w:cs="Times New Roman"/>
          <w:b/>
          <w:i/>
          <w:iCs/>
          <w:sz w:val="30"/>
          <w:szCs w:val="30"/>
          <w:lang w:val="es-CO"/>
        </w:rPr>
        <w:t>(3)</w:t>
      </w:r>
      <w:r w:rsidR="004D2A68">
        <w:rPr>
          <w:rFonts w:ascii="Times New Roman" w:hAnsi="Times New Roman" w:cs="Times New Roman"/>
          <w:iCs/>
          <w:sz w:val="30"/>
          <w:szCs w:val="30"/>
          <w:lang w:val="es-CO"/>
        </w:rPr>
        <w:t xml:space="preserve"> se </w:t>
      </w:r>
      <w:r w:rsidR="004D2A68" w:rsidRPr="0053047C">
        <w:rPr>
          <w:rFonts w:ascii="Times New Roman" w:hAnsi="Times New Roman" w:cs="Times New Roman"/>
          <w:b/>
          <w:iCs/>
          <w:sz w:val="30"/>
          <w:szCs w:val="30"/>
          <w:lang w:val="es-CO"/>
        </w:rPr>
        <w:t>declare</w:t>
      </w:r>
      <w:r w:rsidR="004D2A68">
        <w:rPr>
          <w:rFonts w:ascii="Times New Roman" w:hAnsi="Times New Roman" w:cs="Times New Roman"/>
          <w:iCs/>
          <w:sz w:val="30"/>
          <w:szCs w:val="30"/>
          <w:lang w:val="es-CO"/>
        </w:rPr>
        <w:t xml:space="preserve"> la nulidad </w:t>
      </w:r>
      <w:r w:rsidR="004D2A68">
        <w:rPr>
          <w:rFonts w:ascii="Times New Roman" w:hAnsi="Times New Roman" w:cs="Times New Roman"/>
          <w:sz w:val="30"/>
          <w:szCs w:val="30"/>
          <w:lang w:val="es-CO"/>
        </w:rPr>
        <w:t>d</w:t>
      </w:r>
      <w:r w:rsidR="004D2A68" w:rsidRPr="00A2372B">
        <w:rPr>
          <w:rFonts w:ascii="Times New Roman" w:hAnsi="Times New Roman" w:cs="Times New Roman"/>
          <w:sz w:val="30"/>
          <w:szCs w:val="30"/>
          <w:lang w:val="es-CO"/>
        </w:rPr>
        <w:t>el acto administrativo No.</w:t>
      </w:r>
      <w:r w:rsidR="004D2A68">
        <w:rPr>
          <w:rFonts w:ascii="Times New Roman" w:hAnsi="Times New Roman" w:cs="Times New Roman"/>
          <w:sz w:val="30"/>
          <w:szCs w:val="30"/>
          <w:lang w:val="es-CO"/>
        </w:rPr>
        <w:t xml:space="preserve"> </w:t>
      </w:r>
      <w:r w:rsidR="004D2A68" w:rsidRPr="00A2372B">
        <w:rPr>
          <w:rFonts w:ascii="Times New Roman" w:hAnsi="Times New Roman" w:cs="Times New Roman"/>
          <w:sz w:val="30"/>
          <w:szCs w:val="30"/>
          <w:lang w:val="es-CO"/>
        </w:rPr>
        <w:t>1123 del 4 de octubre de 1996, modificado por la Resoluciones 155 del 2 de agosto de 2004, 371 del</w:t>
      </w:r>
      <w:r w:rsidR="004D2A68">
        <w:rPr>
          <w:rFonts w:ascii="Times New Roman" w:hAnsi="Times New Roman" w:cs="Times New Roman"/>
          <w:sz w:val="30"/>
          <w:szCs w:val="30"/>
          <w:lang w:val="es-CO"/>
        </w:rPr>
        <w:t xml:space="preserve"> </w:t>
      </w:r>
      <w:r w:rsidR="004D2A68" w:rsidRPr="00A2372B">
        <w:rPr>
          <w:rFonts w:ascii="Times New Roman" w:hAnsi="Times New Roman" w:cs="Times New Roman"/>
          <w:sz w:val="30"/>
          <w:szCs w:val="30"/>
          <w:lang w:val="es-CO"/>
        </w:rPr>
        <w:t>23 de septiembre de 2011, 425 del 24 de octubre de 2011, y 186 del 20 de enero de 2017, por medio</w:t>
      </w:r>
      <w:r w:rsidR="004D2A68">
        <w:rPr>
          <w:rFonts w:ascii="Times New Roman" w:hAnsi="Times New Roman" w:cs="Times New Roman"/>
          <w:sz w:val="30"/>
          <w:szCs w:val="30"/>
          <w:lang w:val="es-CO"/>
        </w:rPr>
        <w:t xml:space="preserve"> </w:t>
      </w:r>
      <w:r w:rsidR="004D2A68" w:rsidRPr="00A2372B">
        <w:rPr>
          <w:rFonts w:ascii="Times New Roman" w:hAnsi="Times New Roman" w:cs="Times New Roman"/>
          <w:sz w:val="30"/>
          <w:szCs w:val="30"/>
          <w:lang w:val="es-CO"/>
        </w:rPr>
        <w:t xml:space="preserve">del cual </w:t>
      </w:r>
      <w:r w:rsidR="004D2A68">
        <w:rPr>
          <w:rFonts w:ascii="Times New Roman" w:hAnsi="Times New Roman" w:cs="Times New Roman"/>
          <w:sz w:val="30"/>
          <w:szCs w:val="30"/>
          <w:lang w:val="es-CO"/>
        </w:rPr>
        <w:t xml:space="preserve">CORPOCALDAS </w:t>
      </w:r>
      <w:r w:rsidR="004D2A68" w:rsidRPr="00A2372B">
        <w:rPr>
          <w:rFonts w:ascii="Times New Roman" w:hAnsi="Times New Roman" w:cs="Times New Roman"/>
          <w:sz w:val="30"/>
          <w:szCs w:val="30"/>
          <w:lang w:val="es-CO"/>
        </w:rPr>
        <w:t xml:space="preserve">otorgó licencia ambiental al señor </w:t>
      </w:r>
      <w:r w:rsidR="004D2A68" w:rsidRPr="004D2A68">
        <w:rPr>
          <w:rFonts w:ascii="Times New Roman" w:hAnsi="Times New Roman" w:cs="Times New Roman"/>
          <w:b/>
          <w:sz w:val="30"/>
          <w:szCs w:val="30"/>
          <w:lang w:val="es-CO"/>
        </w:rPr>
        <w:t>Mario Francisco Velasco Torres</w:t>
      </w:r>
      <w:r w:rsidR="004D2A68">
        <w:rPr>
          <w:rFonts w:ascii="Times New Roman" w:hAnsi="Times New Roman" w:cs="Times New Roman"/>
          <w:sz w:val="30"/>
          <w:szCs w:val="30"/>
          <w:lang w:val="es-CO"/>
        </w:rPr>
        <w:t xml:space="preserve"> </w:t>
      </w:r>
      <w:r w:rsidR="004D2A68" w:rsidRPr="00A2372B">
        <w:rPr>
          <w:rFonts w:ascii="Times New Roman" w:hAnsi="Times New Roman" w:cs="Times New Roman"/>
          <w:sz w:val="30"/>
          <w:szCs w:val="30"/>
          <w:lang w:val="es-CO"/>
        </w:rPr>
        <w:t xml:space="preserve">para la explotación </w:t>
      </w:r>
      <w:r w:rsidR="004D2A68">
        <w:rPr>
          <w:rFonts w:ascii="Times New Roman" w:hAnsi="Times New Roman" w:cs="Times New Roman"/>
          <w:sz w:val="30"/>
          <w:szCs w:val="30"/>
          <w:lang w:val="es-CO"/>
        </w:rPr>
        <w:t>de la mina de O</w:t>
      </w:r>
      <w:r w:rsidR="004D2A68" w:rsidRPr="00A2372B">
        <w:rPr>
          <w:rFonts w:ascii="Times New Roman" w:hAnsi="Times New Roman" w:cs="Times New Roman"/>
          <w:sz w:val="30"/>
          <w:szCs w:val="30"/>
          <w:lang w:val="es-CO"/>
        </w:rPr>
        <w:t>ro La Española</w:t>
      </w:r>
      <w:r w:rsidR="004D2A68">
        <w:rPr>
          <w:rFonts w:ascii="Times New Roman" w:hAnsi="Times New Roman" w:cs="Times New Roman"/>
          <w:sz w:val="30"/>
          <w:szCs w:val="30"/>
          <w:lang w:val="es-CO"/>
        </w:rPr>
        <w:t xml:space="preserve"> </w:t>
      </w:r>
      <w:r w:rsidR="004D2A68" w:rsidRPr="00A2372B">
        <w:rPr>
          <w:rFonts w:ascii="Times New Roman" w:hAnsi="Times New Roman" w:cs="Times New Roman"/>
          <w:sz w:val="30"/>
          <w:szCs w:val="30"/>
          <w:lang w:val="es-CO"/>
        </w:rPr>
        <w:t>y la explotación de materiales de construcción en el cauce del río Purnio y en la quebrada Rica Grande, en el área del contrato de concesión minera 120-17, localizada en el sector de Guarinocito,</w:t>
      </w:r>
      <w:r w:rsidR="004D2A68">
        <w:rPr>
          <w:rFonts w:ascii="Times New Roman" w:hAnsi="Times New Roman" w:cs="Times New Roman"/>
          <w:sz w:val="30"/>
          <w:szCs w:val="30"/>
          <w:lang w:val="es-CO"/>
        </w:rPr>
        <w:t xml:space="preserve"> </w:t>
      </w:r>
      <w:r w:rsidR="004D2A68" w:rsidRPr="00A2372B">
        <w:rPr>
          <w:rFonts w:ascii="Times New Roman" w:hAnsi="Times New Roman" w:cs="Times New Roman"/>
          <w:sz w:val="30"/>
          <w:szCs w:val="30"/>
          <w:lang w:val="es-CO"/>
        </w:rPr>
        <w:t>en jurisdicción del Municipio de La Dorada, Departamento de Caldas.</w:t>
      </w:r>
      <w:r w:rsidR="004D2A68">
        <w:rPr>
          <w:rFonts w:ascii="Times New Roman" w:hAnsi="Times New Roman" w:cs="Times New Roman"/>
          <w:sz w:val="30"/>
          <w:szCs w:val="30"/>
          <w:lang w:val="es-CO"/>
        </w:rPr>
        <w:t xml:space="preserve"> </w:t>
      </w:r>
      <w:r w:rsidR="004D2A68" w:rsidRPr="004D2A68">
        <w:rPr>
          <w:rFonts w:cstheme="minorHAnsi"/>
          <w:sz w:val="30"/>
          <w:szCs w:val="30"/>
          <w:lang w:val="es-CO"/>
        </w:rPr>
        <w:t>Igualmente, se disponga que CORPOCALDAS diseñe un plan de mejora y mitigación del impacto ambiental en el predio, cuyo cumplimiento sea responsabilidad de la mentada Corporación</w:t>
      </w:r>
      <w:r w:rsidR="00C1457A">
        <w:rPr>
          <w:rFonts w:ascii="Times New Roman" w:hAnsi="Times New Roman" w:cs="Times New Roman"/>
          <w:sz w:val="30"/>
          <w:szCs w:val="30"/>
        </w:rPr>
        <w:t>.</w:t>
      </w:r>
    </w:p>
    <w:p w:rsidR="00C9423E" w:rsidRDefault="00C9423E" w:rsidP="007F1BB0">
      <w:pPr>
        <w:autoSpaceDE w:val="0"/>
        <w:autoSpaceDN w:val="0"/>
        <w:adjustRightInd w:val="0"/>
        <w:spacing w:after="0"/>
        <w:jc w:val="both"/>
        <w:rPr>
          <w:rFonts w:ascii="Times New Roman" w:hAnsi="Times New Roman" w:cs="Times New Roman"/>
          <w:sz w:val="30"/>
          <w:szCs w:val="30"/>
        </w:rPr>
      </w:pPr>
    </w:p>
    <w:p w:rsidR="00C9423E" w:rsidRDefault="00C9423E" w:rsidP="007F1BB0">
      <w:pPr>
        <w:autoSpaceDE w:val="0"/>
        <w:autoSpaceDN w:val="0"/>
        <w:adjustRightInd w:val="0"/>
        <w:spacing w:after="0"/>
        <w:jc w:val="both"/>
        <w:rPr>
          <w:rFonts w:ascii="Times New Roman" w:hAnsi="Times New Roman" w:cs="Times New Roman"/>
          <w:sz w:val="30"/>
          <w:szCs w:val="30"/>
        </w:rPr>
      </w:pPr>
    </w:p>
    <w:p w:rsidR="00C9423E" w:rsidRDefault="00C9423E" w:rsidP="007F1BB0">
      <w:pPr>
        <w:autoSpaceDE w:val="0"/>
        <w:autoSpaceDN w:val="0"/>
        <w:adjustRightInd w:val="0"/>
        <w:spacing w:after="0"/>
        <w:jc w:val="both"/>
        <w:rPr>
          <w:rFonts w:ascii="Times New Roman" w:hAnsi="Times New Roman" w:cs="Times New Roman"/>
          <w:sz w:val="30"/>
          <w:szCs w:val="30"/>
        </w:rPr>
      </w:pPr>
    </w:p>
    <w:p w:rsidR="00AC279F" w:rsidRDefault="00AC279F" w:rsidP="007F1BB0">
      <w:pPr>
        <w:autoSpaceDE w:val="0"/>
        <w:autoSpaceDN w:val="0"/>
        <w:adjustRightInd w:val="0"/>
        <w:spacing w:after="0"/>
        <w:jc w:val="both"/>
        <w:rPr>
          <w:rFonts w:ascii="Times New Roman" w:hAnsi="Times New Roman" w:cs="Times New Roman"/>
          <w:sz w:val="30"/>
          <w:szCs w:val="30"/>
        </w:rPr>
      </w:pPr>
    </w:p>
    <w:p w:rsidR="00A8442D" w:rsidRPr="00C13754" w:rsidRDefault="002E6923" w:rsidP="003E2057">
      <w:pPr>
        <w:autoSpaceDE w:val="0"/>
        <w:autoSpaceDN w:val="0"/>
        <w:adjustRightInd w:val="0"/>
        <w:spacing w:after="0"/>
        <w:jc w:val="both"/>
        <w:rPr>
          <w:rFonts w:ascii="Times New Roman" w:hAnsi="Times New Roman" w:cs="Times New Roman"/>
          <w:iCs/>
          <w:sz w:val="30"/>
          <w:szCs w:val="30"/>
        </w:rPr>
      </w:pPr>
      <w:r w:rsidRPr="00C13754">
        <w:rPr>
          <w:rFonts w:ascii="Times New Roman" w:hAnsi="Times New Roman" w:cs="Times New Roman"/>
          <w:iCs/>
          <w:sz w:val="30"/>
          <w:szCs w:val="30"/>
        </w:rPr>
        <w:lastRenderedPageBreak/>
        <w:t xml:space="preserve">Por su cuidado, </w:t>
      </w:r>
      <w:r w:rsidR="008D5231">
        <w:rPr>
          <w:rFonts w:ascii="Times New Roman" w:hAnsi="Times New Roman" w:cs="Times New Roman"/>
          <w:iCs/>
          <w:sz w:val="30"/>
          <w:szCs w:val="30"/>
        </w:rPr>
        <w:t xml:space="preserve">muchas </w:t>
      </w:r>
      <w:r w:rsidRPr="00C13754">
        <w:rPr>
          <w:rFonts w:ascii="Times New Roman" w:hAnsi="Times New Roman" w:cs="Times New Roman"/>
          <w:iCs/>
          <w:sz w:val="30"/>
          <w:szCs w:val="30"/>
        </w:rPr>
        <w:t>gracias.</w:t>
      </w:r>
    </w:p>
    <w:p w:rsidR="00D6720B" w:rsidRPr="00C13754" w:rsidRDefault="001926DC" w:rsidP="008D5231">
      <w:pPr>
        <w:autoSpaceDE w:val="0"/>
        <w:autoSpaceDN w:val="0"/>
        <w:adjustRightInd w:val="0"/>
        <w:spacing w:after="0"/>
        <w:jc w:val="center"/>
        <w:rPr>
          <w:rFonts w:ascii="Times New Roman" w:hAnsi="Times New Roman" w:cs="Times New Roman"/>
          <w:iCs/>
          <w:sz w:val="30"/>
          <w:szCs w:val="30"/>
        </w:rPr>
      </w:pPr>
      <w:r w:rsidRPr="001E4306">
        <w:rPr>
          <w:noProof/>
          <w:lang w:val="es-CO" w:eastAsia="es-CO"/>
        </w:rPr>
        <w:drawing>
          <wp:inline distT="0" distB="0" distL="0" distR="0" wp14:anchorId="0F9EACB3" wp14:editId="5553F936">
            <wp:extent cx="2446172" cy="1786255"/>
            <wp:effectExtent l="0" t="0" r="0" b="4445"/>
            <wp:docPr id="1" name="Imagen 1" descr="C:\Users\Familia Chica\Desktop\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ia Chica\Desktop\FIRM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967" t="12744" r="27186" b="70808"/>
                    <a:stretch/>
                  </pic:blipFill>
                  <pic:spPr bwMode="auto">
                    <a:xfrm>
                      <a:off x="0" y="0"/>
                      <a:ext cx="2672749" cy="1951707"/>
                    </a:xfrm>
                    <a:prstGeom prst="rect">
                      <a:avLst/>
                    </a:prstGeom>
                    <a:noFill/>
                    <a:ln>
                      <a:noFill/>
                    </a:ln>
                    <a:extLst>
                      <a:ext uri="{53640926-AAD7-44D8-BBD7-CCE9431645EC}">
                        <a14:shadowObscured xmlns:a14="http://schemas.microsoft.com/office/drawing/2010/main"/>
                      </a:ext>
                    </a:extLst>
                  </pic:spPr>
                </pic:pic>
              </a:graphicData>
            </a:graphic>
          </wp:inline>
        </w:drawing>
      </w:r>
    </w:p>
    <w:p w:rsidR="004D74E2" w:rsidRPr="00AC279F" w:rsidRDefault="004D74E2" w:rsidP="008D5231">
      <w:pPr>
        <w:autoSpaceDE w:val="0"/>
        <w:autoSpaceDN w:val="0"/>
        <w:adjustRightInd w:val="0"/>
        <w:spacing w:after="0"/>
        <w:jc w:val="center"/>
        <w:rPr>
          <w:rFonts w:ascii="Arial" w:eastAsia="Times New Roman" w:hAnsi="Arial" w:cs="Arial"/>
          <w:b/>
          <w:sz w:val="30"/>
          <w:szCs w:val="30"/>
        </w:rPr>
      </w:pPr>
      <w:r w:rsidRPr="00AC279F">
        <w:rPr>
          <w:rFonts w:ascii="Arial" w:eastAsia="Times New Roman" w:hAnsi="Arial" w:cs="Arial"/>
          <w:b/>
          <w:sz w:val="30"/>
          <w:szCs w:val="30"/>
        </w:rPr>
        <w:t>Héctor Chica Torres</w:t>
      </w:r>
    </w:p>
    <w:p w:rsidR="004D74E2" w:rsidRPr="00AC279F" w:rsidRDefault="004D74E2" w:rsidP="008D5231">
      <w:pPr>
        <w:spacing w:after="0"/>
        <w:jc w:val="center"/>
        <w:rPr>
          <w:rFonts w:ascii="Arial" w:eastAsia="Times New Roman" w:hAnsi="Arial" w:cs="Arial"/>
          <w:i/>
          <w:sz w:val="30"/>
          <w:szCs w:val="30"/>
        </w:rPr>
      </w:pPr>
      <w:r w:rsidRPr="00AC279F">
        <w:rPr>
          <w:rFonts w:ascii="Arial" w:eastAsia="Times New Roman" w:hAnsi="Arial" w:cs="Arial"/>
          <w:i/>
          <w:sz w:val="30"/>
          <w:szCs w:val="30"/>
        </w:rPr>
        <w:t xml:space="preserve">Procurador </w:t>
      </w:r>
      <w:r w:rsidR="00200DB1" w:rsidRPr="00AC279F">
        <w:rPr>
          <w:rFonts w:ascii="Arial" w:eastAsia="Times New Roman" w:hAnsi="Arial" w:cs="Arial"/>
          <w:i/>
          <w:sz w:val="30"/>
          <w:szCs w:val="30"/>
        </w:rPr>
        <w:t xml:space="preserve">17 </w:t>
      </w:r>
      <w:r w:rsidRPr="00AC279F">
        <w:rPr>
          <w:rFonts w:ascii="Arial" w:eastAsia="Times New Roman" w:hAnsi="Arial" w:cs="Arial"/>
          <w:i/>
          <w:sz w:val="30"/>
          <w:szCs w:val="30"/>
        </w:rPr>
        <w:t>Judicial II Restitución de Tierras</w:t>
      </w:r>
    </w:p>
    <w:p w:rsidR="004D74E2" w:rsidRPr="00C13754" w:rsidRDefault="004D74E2" w:rsidP="008D5231">
      <w:pPr>
        <w:spacing w:after="0"/>
        <w:jc w:val="center"/>
        <w:rPr>
          <w:rFonts w:ascii="Times New Roman" w:eastAsia="Times New Roman" w:hAnsi="Times New Roman" w:cs="Times New Roman"/>
          <w:sz w:val="30"/>
          <w:szCs w:val="30"/>
        </w:rPr>
      </w:pPr>
    </w:p>
    <w:p w:rsidR="004D74E2" w:rsidRPr="00C13754" w:rsidRDefault="004D74E2" w:rsidP="008D5231">
      <w:pPr>
        <w:spacing w:after="0"/>
        <w:jc w:val="center"/>
        <w:rPr>
          <w:rFonts w:ascii="Times New Roman" w:eastAsia="Times New Roman" w:hAnsi="Times New Roman" w:cs="Times New Roman"/>
          <w:sz w:val="30"/>
          <w:szCs w:val="30"/>
        </w:rPr>
      </w:pPr>
    </w:p>
    <w:p w:rsidR="00B95F17" w:rsidRPr="00C13754" w:rsidRDefault="0075504C" w:rsidP="00B46B9B">
      <w:pPr>
        <w:spacing w:after="0"/>
        <w:jc w:val="both"/>
        <w:rPr>
          <w:rFonts w:ascii="Times New Roman" w:eastAsia="Times New Roman" w:hAnsi="Times New Roman" w:cs="Times New Roman"/>
          <w:sz w:val="30"/>
          <w:szCs w:val="30"/>
        </w:rPr>
      </w:pPr>
      <w:r w:rsidRPr="00C13754">
        <w:rPr>
          <w:rFonts w:ascii="Times New Roman" w:eastAsia="Times New Roman" w:hAnsi="Times New Roman" w:cs="Times New Roman"/>
          <w:sz w:val="30"/>
          <w:szCs w:val="30"/>
        </w:rPr>
        <w:t xml:space="preserve"> </w:t>
      </w:r>
      <w:r w:rsidR="00B95F17" w:rsidRPr="00C13754">
        <w:rPr>
          <w:rFonts w:ascii="Times New Roman" w:eastAsia="Times New Roman" w:hAnsi="Times New Roman" w:cs="Times New Roman"/>
          <w:sz w:val="30"/>
          <w:szCs w:val="30"/>
        </w:rPr>
        <w:t xml:space="preserve"> </w:t>
      </w:r>
    </w:p>
    <w:p w:rsidR="00B95F17" w:rsidRPr="00C13754" w:rsidRDefault="00B95F17" w:rsidP="00B46B9B">
      <w:pPr>
        <w:spacing w:after="0"/>
        <w:jc w:val="both"/>
        <w:rPr>
          <w:rFonts w:ascii="Times New Roman" w:eastAsia="Times New Roman" w:hAnsi="Times New Roman" w:cs="Times New Roman"/>
          <w:b/>
          <w:sz w:val="30"/>
          <w:szCs w:val="30"/>
        </w:rPr>
      </w:pPr>
    </w:p>
    <w:p w:rsidR="00B95F17" w:rsidRPr="00C13754" w:rsidRDefault="00B95F17" w:rsidP="00B46B9B">
      <w:pPr>
        <w:spacing w:after="0"/>
        <w:jc w:val="both"/>
        <w:rPr>
          <w:rFonts w:ascii="Times New Roman" w:eastAsia="Times New Roman" w:hAnsi="Times New Roman" w:cs="Times New Roman"/>
          <w:b/>
          <w:sz w:val="30"/>
          <w:szCs w:val="30"/>
        </w:rPr>
      </w:pPr>
    </w:p>
    <w:p w:rsidR="00B95F17" w:rsidRPr="00C13754" w:rsidRDefault="00B95F17" w:rsidP="00B46B9B">
      <w:pPr>
        <w:spacing w:after="0"/>
        <w:jc w:val="both"/>
        <w:rPr>
          <w:rFonts w:ascii="Times New Roman" w:eastAsia="Times New Roman" w:hAnsi="Times New Roman" w:cs="Times New Roman"/>
          <w:b/>
          <w:sz w:val="30"/>
          <w:szCs w:val="30"/>
        </w:rPr>
      </w:pPr>
    </w:p>
    <w:p w:rsidR="00B95F17" w:rsidRPr="00C13754" w:rsidRDefault="00B95F17" w:rsidP="00B46B9B">
      <w:pPr>
        <w:spacing w:after="0"/>
        <w:jc w:val="both"/>
        <w:rPr>
          <w:rFonts w:ascii="Times New Roman" w:eastAsia="Times New Roman" w:hAnsi="Times New Roman" w:cs="Times New Roman"/>
          <w:b/>
          <w:sz w:val="30"/>
          <w:szCs w:val="30"/>
        </w:rPr>
      </w:pPr>
    </w:p>
    <w:p w:rsidR="00B95F17" w:rsidRPr="00C13754" w:rsidRDefault="00B95F17" w:rsidP="00B46B9B">
      <w:pPr>
        <w:spacing w:after="0"/>
        <w:jc w:val="both"/>
        <w:rPr>
          <w:rFonts w:ascii="Times New Roman" w:eastAsia="Times New Roman" w:hAnsi="Times New Roman" w:cs="Times New Roman"/>
          <w:b/>
          <w:sz w:val="30"/>
          <w:szCs w:val="30"/>
        </w:rPr>
      </w:pPr>
    </w:p>
    <w:p w:rsidR="00B95F17" w:rsidRPr="00C13754" w:rsidRDefault="00B95F17" w:rsidP="00B46B9B">
      <w:pPr>
        <w:spacing w:after="0"/>
        <w:jc w:val="both"/>
        <w:rPr>
          <w:rFonts w:ascii="Times New Roman" w:eastAsia="Times New Roman" w:hAnsi="Times New Roman" w:cs="Times New Roman"/>
          <w:b/>
          <w:sz w:val="30"/>
          <w:szCs w:val="30"/>
        </w:rPr>
      </w:pPr>
    </w:p>
    <w:p w:rsidR="00B95F17" w:rsidRPr="00C13754" w:rsidRDefault="00B95F17" w:rsidP="00B46B9B">
      <w:pPr>
        <w:spacing w:after="0"/>
        <w:jc w:val="both"/>
        <w:rPr>
          <w:rFonts w:ascii="Times New Roman" w:eastAsia="Times New Roman" w:hAnsi="Times New Roman" w:cs="Times New Roman"/>
          <w:b/>
          <w:sz w:val="30"/>
          <w:szCs w:val="30"/>
        </w:rPr>
      </w:pPr>
    </w:p>
    <w:p w:rsidR="00B95F17" w:rsidRPr="00C13754" w:rsidRDefault="00B95F17" w:rsidP="00B46B9B">
      <w:pPr>
        <w:spacing w:after="0"/>
        <w:jc w:val="both"/>
        <w:rPr>
          <w:rFonts w:ascii="Times New Roman" w:eastAsia="Times New Roman" w:hAnsi="Times New Roman" w:cs="Times New Roman"/>
          <w:b/>
          <w:sz w:val="30"/>
          <w:szCs w:val="30"/>
        </w:rPr>
      </w:pPr>
    </w:p>
    <w:p w:rsidR="00B95F17" w:rsidRPr="00C13754" w:rsidRDefault="00B95F17" w:rsidP="00B46B9B">
      <w:pPr>
        <w:spacing w:after="0"/>
        <w:jc w:val="both"/>
        <w:rPr>
          <w:rFonts w:ascii="Times New Roman" w:eastAsia="Times New Roman" w:hAnsi="Times New Roman" w:cs="Times New Roman"/>
          <w:b/>
          <w:sz w:val="30"/>
          <w:szCs w:val="30"/>
        </w:rPr>
      </w:pPr>
    </w:p>
    <w:p w:rsidR="00B95F17" w:rsidRPr="00C13754" w:rsidRDefault="00B95F17" w:rsidP="00B46B9B">
      <w:pPr>
        <w:spacing w:after="0"/>
        <w:jc w:val="both"/>
        <w:rPr>
          <w:rFonts w:ascii="Times New Roman" w:eastAsia="Times New Roman" w:hAnsi="Times New Roman" w:cs="Times New Roman"/>
          <w:b/>
          <w:sz w:val="30"/>
          <w:szCs w:val="30"/>
        </w:rPr>
      </w:pPr>
    </w:p>
    <w:p w:rsidR="00B95F17" w:rsidRPr="00C13754" w:rsidRDefault="00B95F17" w:rsidP="00B46B9B">
      <w:pPr>
        <w:spacing w:after="0"/>
        <w:jc w:val="both"/>
        <w:rPr>
          <w:rFonts w:ascii="Times New Roman" w:eastAsia="Times New Roman" w:hAnsi="Times New Roman" w:cs="Times New Roman"/>
          <w:b/>
          <w:sz w:val="30"/>
          <w:szCs w:val="30"/>
        </w:rPr>
      </w:pPr>
    </w:p>
    <w:p w:rsidR="00B95F17" w:rsidRPr="00C13754" w:rsidRDefault="00B95F17" w:rsidP="00B46B9B">
      <w:pPr>
        <w:spacing w:after="0"/>
        <w:jc w:val="both"/>
        <w:rPr>
          <w:rFonts w:ascii="Times New Roman" w:eastAsia="Times New Roman" w:hAnsi="Times New Roman" w:cs="Times New Roman"/>
          <w:b/>
          <w:sz w:val="30"/>
          <w:szCs w:val="30"/>
        </w:rPr>
      </w:pPr>
    </w:p>
    <w:p w:rsidR="00B95F17" w:rsidRPr="00C13754" w:rsidRDefault="00B95F17" w:rsidP="00B46B9B">
      <w:pPr>
        <w:spacing w:after="0"/>
        <w:jc w:val="both"/>
        <w:rPr>
          <w:rFonts w:ascii="Times New Roman" w:eastAsia="Times New Roman" w:hAnsi="Times New Roman" w:cs="Times New Roman"/>
          <w:b/>
          <w:sz w:val="30"/>
          <w:szCs w:val="30"/>
        </w:rPr>
      </w:pPr>
    </w:p>
    <w:p w:rsidR="00B95F17" w:rsidRPr="00C13754" w:rsidRDefault="00B95F17" w:rsidP="00B46B9B">
      <w:pPr>
        <w:spacing w:after="0"/>
        <w:jc w:val="both"/>
        <w:rPr>
          <w:rFonts w:ascii="Times New Roman" w:eastAsia="Times New Roman" w:hAnsi="Times New Roman" w:cs="Times New Roman"/>
          <w:b/>
          <w:sz w:val="30"/>
          <w:szCs w:val="30"/>
        </w:rPr>
      </w:pPr>
    </w:p>
    <w:p w:rsidR="00050F56" w:rsidRPr="00C13754" w:rsidRDefault="00050F56" w:rsidP="00B46B9B">
      <w:pPr>
        <w:spacing w:after="0"/>
        <w:jc w:val="both"/>
        <w:rPr>
          <w:rFonts w:ascii="Times New Roman" w:eastAsia="Times New Roman" w:hAnsi="Times New Roman" w:cs="Times New Roman"/>
          <w:b/>
          <w:sz w:val="30"/>
          <w:szCs w:val="30"/>
        </w:rPr>
      </w:pPr>
    </w:p>
    <w:p w:rsidR="00050F56" w:rsidRPr="00C13754" w:rsidRDefault="00050F56" w:rsidP="00B46B9B">
      <w:pPr>
        <w:spacing w:after="0"/>
        <w:jc w:val="both"/>
        <w:rPr>
          <w:rFonts w:ascii="Times New Roman" w:eastAsia="Times New Roman" w:hAnsi="Times New Roman" w:cs="Times New Roman"/>
          <w:b/>
          <w:sz w:val="30"/>
          <w:szCs w:val="30"/>
        </w:rPr>
      </w:pPr>
    </w:p>
    <w:p w:rsidR="00050F56" w:rsidRPr="00C13754" w:rsidRDefault="00050F56" w:rsidP="00B46B9B">
      <w:pPr>
        <w:spacing w:after="0"/>
        <w:jc w:val="both"/>
        <w:rPr>
          <w:rFonts w:ascii="Times New Roman" w:eastAsia="Times New Roman" w:hAnsi="Times New Roman" w:cs="Times New Roman"/>
          <w:b/>
          <w:sz w:val="30"/>
          <w:szCs w:val="30"/>
        </w:rPr>
      </w:pPr>
    </w:p>
    <w:p w:rsidR="00050F56" w:rsidRPr="00C13754" w:rsidRDefault="00050F56" w:rsidP="00B46B9B">
      <w:pPr>
        <w:spacing w:after="0"/>
        <w:jc w:val="both"/>
        <w:rPr>
          <w:rFonts w:ascii="Times New Roman" w:eastAsia="Times New Roman" w:hAnsi="Times New Roman" w:cs="Times New Roman"/>
          <w:b/>
          <w:sz w:val="30"/>
          <w:szCs w:val="30"/>
        </w:rPr>
      </w:pPr>
    </w:p>
    <w:p w:rsidR="00050F56" w:rsidRPr="00C13754" w:rsidRDefault="00050F56" w:rsidP="00B46B9B">
      <w:pPr>
        <w:spacing w:after="0"/>
        <w:jc w:val="both"/>
        <w:rPr>
          <w:rFonts w:ascii="Times New Roman" w:eastAsia="Times New Roman" w:hAnsi="Times New Roman" w:cs="Times New Roman"/>
          <w:b/>
          <w:sz w:val="30"/>
          <w:szCs w:val="30"/>
        </w:rPr>
      </w:pPr>
    </w:p>
    <w:p w:rsidR="004B031C" w:rsidRPr="00C13754" w:rsidRDefault="004B031C" w:rsidP="00B46B9B">
      <w:pPr>
        <w:spacing w:after="0"/>
        <w:jc w:val="both"/>
        <w:rPr>
          <w:rFonts w:ascii="Times New Roman" w:eastAsia="Times New Roman" w:hAnsi="Times New Roman" w:cs="Times New Roman"/>
          <w:b/>
          <w:sz w:val="30"/>
          <w:szCs w:val="30"/>
        </w:rPr>
      </w:pPr>
    </w:p>
    <w:p w:rsidR="004B031C" w:rsidRPr="00C13754" w:rsidRDefault="004B031C" w:rsidP="00B46B9B">
      <w:pPr>
        <w:jc w:val="both"/>
        <w:rPr>
          <w:rFonts w:ascii="Times New Roman" w:hAnsi="Times New Roman" w:cs="Times New Roman"/>
          <w:sz w:val="30"/>
          <w:szCs w:val="30"/>
        </w:rPr>
      </w:pPr>
    </w:p>
    <w:p w:rsidR="004B031C" w:rsidRPr="00C13754" w:rsidRDefault="004B031C" w:rsidP="00B46B9B">
      <w:pPr>
        <w:jc w:val="both"/>
        <w:rPr>
          <w:rFonts w:ascii="Times New Roman" w:hAnsi="Times New Roman" w:cs="Times New Roman"/>
          <w:sz w:val="30"/>
          <w:szCs w:val="30"/>
        </w:rPr>
      </w:pPr>
    </w:p>
    <w:p w:rsidR="004B031C" w:rsidRPr="00C13754" w:rsidRDefault="004B031C" w:rsidP="00B46B9B">
      <w:pPr>
        <w:rPr>
          <w:rFonts w:ascii="Times New Roman" w:hAnsi="Times New Roman" w:cs="Times New Roman"/>
          <w:sz w:val="30"/>
          <w:szCs w:val="30"/>
        </w:rPr>
      </w:pPr>
    </w:p>
    <w:p w:rsidR="00910C73" w:rsidRPr="00C13754" w:rsidRDefault="00910C73" w:rsidP="00B46B9B">
      <w:pPr>
        <w:rPr>
          <w:rFonts w:ascii="Times New Roman" w:hAnsi="Times New Roman" w:cs="Times New Roman"/>
          <w:sz w:val="30"/>
          <w:szCs w:val="30"/>
        </w:rPr>
      </w:pPr>
    </w:p>
    <w:sectPr w:rsidR="00910C73" w:rsidRPr="00C13754" w:rsidSect="00C9423E">
      <w:headerReference w:type="default" r:id="rId10"/>
      <w:footerReference w:type="default" r:id="rId11"/>
      <w:pgSz w:w="12242" w:h="20163" w:code="5"/>
      <w:pgMar w:top="1588"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71B" w:rsidRDefault="00B2771B" w:rsidP="004B031C">
      <w:pPr>
        <w:spacing w:after="0" w:line="240" w:lineRule="auto"/>
      </w:pPr>
      <w:r>
        <w:separator/>
      </w:r>
    </w:p>
  </w:endnote>
  <w:endnote w:type="continuationSeparator" w:id="0">
    <w:p w:rsidR="00B2771B" w:rsidRDefault="00B2771B" w:rsidP="004B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A0F" w:rsidRDefault="009B7A0F" w:rsidP="009C424A">
    <w:pPr>
      <w:pStyle w:val="Piedepgina"/>
      <w:jc w:val="center"/>
      <w:rPr>
        <w:rFonts w:ascii="Verdana" w:hAnsi="Verdana"/>
        <w:sz w:val="18"/>
        <w:szCs w:val="18"/>
      </w:rPr>
    </w:pPr>
  </w:p>
  <w:p w:rsidR="009B7A0F" w:rsidRDefault="009B7A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71B" w:rsidRDefault="00B2771B" w:rsidP="004B031C">
      <w:pPr>
        <w:spacing w:after="0" w:line="240" w:lineRule="auto"/>
      </w:pPr>
      <w:r>
        <w:separator/>
      </w:r>
    </w:p>
  </w:footnote>
  <w:footnote w:type="continuationSeparator" w:id="0">
    <w:p w:rsidR="00B2771B" w:rsidRDefault="00B2771B" w:rsidP="004B031C">
      <w:pPr>
        <w:spacing w:after="0" w:line="240" w:lineRule="auto"/>
      </w:pPr>
      <w:r>
        <w:continuationSeparator/>
      </w:r>
    </w:p>
  </w:footnote>
  <w:footnote w:id="1">
    <w:p w:rsidR="009B7A0F" w:rsidRPr="00837648" w:rsidRDefault="009B7A0F" w:rsidP="00F23F8B">
      <w:pPr>
        <w:pStyle w:val="Textonotapie"/>
        <w:jc w:val="both"/>
        <w:rPr>
          <w:lang w:val="es-CO"/>
        </w:rPr>
      </w:pPr>
      <w:r>
        <w:rPr>
          <w:rStyle w:val="Refdenotaalpie"/>
        </w:rPr>
        <w:footnoteRef/>
      </w:r>
      <w:r>
        <w:t xml:space="preserve"> </w:t>
      </w:r>
      <w:r w:rsidRPr="00837648">
        <w:rPr>
          <w:rFonts w:ascii="Times New Roman" w:hAnsi="Times New Roman" w:cs="Times New Roman"/>
          <w:lang w:val="es-CO"/>
        </w:rPr>
        <w:t>“</w:t>
      </w:r>
      <w:bookmarkStart w:id="1" w:name="1"/>
      <w:r w:rsidRPr="00837648">
        <w:rPr>
          <w:rFonts w:ascii="Times New Roman" w:hAnsi="Times New Roman" w:cs="Times New Roman"/>
          <w:bCs/>
          <w:i/>
        </w:rPr>
        <w:t>DEL DESPLAZADO</w:t>
      </w:r>
      <w:r w:rsidRPr="00837648">
        <w:rPr>
          <w:rFonts w:ascii="Times New Roman" w:hAnsi="Times New Roman" w:cs="Times New Roman"/>
          <w:b/>
          <w:bCs/>
          <w:i/>
        </w:rPr>
        <w:t>.</w:t>
      </w:r>
      <w:bookmarkEnd w:id="1"/>
      <w:r w:rsidRPr="00837648">
        <w:rPr>
          <w:rFonts w:ascii="Times New Roman" w:hAnsi="Times New Roman" w:cs="Times New Roman"/>
          <w:i/>
        </w:rPr>
        <w:t> Es desplazado toda persona que se ha visto forzada a migrar dentro del territorio nacional abandonando su localidad de residencia o actividades económicas habituales, porque su vida, su integridad física, su seguridad o libertad personales han sido vulneradas o se encuentran directamente amenazadas, con ocasión de cualquiera de las siguientes situaciones: Conflicto armado interno, disturbios y tensiones interiores, violencia generalizada, violaciones masivas de los Derechos Humanos, infracciones al Derecho Internacional Humanitario u otras circunstancias emanadas de las situaciones anteriores que puedan alterar o alteren drásticamente el orden público</w:t>
      </w:r>
      <w:r w:rsidRPr="00837648">
        <w:rPr>
          <w:rFonts w:ascii="Times New Roman" w:hAnsi="Times New Roman" w:cs="Times New Roman"/>
        </w:rPr>
        <w:t>”</w:t>
      </w:r>
      <w:r>
        <w:rPr>
          <w:rFonts w:ascii="Times New Roman" w:hAnsi="Times New Roman" w:cs="Times New Roman"/>
        </w:rPr>
        <w:t>.</w:t>
      </w:r>
    </w:p>
  </w:footnote>
  <w:footnote w:id="2">
    <w:p w:rsidR="009B7A0F" w:rsidRDefault="009B7A0F" w:rsidP="00F23F8B">
      <w:pPr>
        <w:pStyle w:val="Textonotapie"/>
        <w:jc w:val="both"/>
      </w:pPr>
      <w:r>
        <w:rPr>
          <w:rStyle w:val="Refdenotaalpie"/>
        </w:rPr>
        <w:footnoteRef/>
      </w:r>
      <w:r>
        <w:t xml:space="preserve"> </w:t>
      </w:r>
      <w:r w:rsidRPr="003E48FD">
        <w:rPr>
          <w:rFonts w:ascii="Times New Roman" w:hAnsi="Times New Roman" w:cs="Times New Roman"/>
          <w:b/>
        </w:rPr>
        <w:t>S</w:t>
      </w:r>
      <w:r w:rsidRPr="00BF14FF">
        <w:rPr>
          <w:rFonts w:ascii="Times New Roman" w:hAnsi="Times New Roman" w:cs="Times New Roman"/>
          <w:b/>
        </w:rPr>
        <w:t xml:space="preserve">e priva del ejercicio legítimo de los derechos sobre las cosas si estos </w:t>
      </w:r>
      <w:r>
        <w:rPr>
          <w:rFonts w:ascii="Times New Roman" w:hAnsi="Times New Roman" w:cs="Times New Roman"/>
          <w:b/>
        </w:rPr>
        <w:t>son obstaculizados</w:t>
      </w:r>
      <w:r w:rsidRPr="00BF14FF">
        <w:rPr>
          <w:rFonts w:ascii="Times New Roman" w:hAnsi="Times New Roman" w:cs="Times New Roman"/>
          <w:b/>
        </w:rPr>
        <w:t>.</w:t>
      </w:r>
    </w:p>
  </w:footnote>
  <w:footnote w:id="3">
    <w:p w:rsidR="009B7A0F" w:rsidRPr="00F0486E" w:rsidRDefault="009B7A0F" w:rsidP="00F0486E">
      <w:pPr>
        <w:pStyle w:val="Textonotapie"/>
        <w:jc w:val="both"/>
        <w:rPr>
          <w:rFonts w:ascii="Times New Roman" w:hAnsi="Times New Roman" w:cs="Times New Roman"/>
          <w:lang w:val="es-CO"/>
        </w:rPr>
      </w:pPr>
      <w:r>
        <w:rPr>
          <w:rStyle w:val="Refdenotaalpie"/>
        </w:rPr>
        <w:footnoteRef/>
      </w:r>
      <w:r>
        <w:t xml:space="preserve"> </w:t>
      </w:r>
      <w:r w:rsidRPr="00F0486E">
        <w:rPr>
          <w:rFonts w:ascii="Times New Roman" w:hAnsi="Times New Roman" w:cs="Times New Roman"/>
        </w:rPr>
        <w:t>Debe precisarse que la hijuela del adjudicación nombrado porcentaje la señora Zenovia Angarita de Velasco no la registró ante la oficina pertinente, debido a las amenazas de Mario Francisco Velasco Torres y de memo chiquito sobre el peligro que corría de insistir en hacer presencia en la finca, amén de no haber tenido el dinero para ello, lo que trajo consigo el abandono del inmueble.</w:t>
      </w:r>
    </w:p>
  </w:footnote>
  <w:footnote w:id="4">
    <w:p w:rsidR="009B7A0F" w:rsidRDefault="009B7A0F" w:rsidP="00126DAF">
      <w:pPr>
        <w:pStyle w:val="Textonotapie"/>
        <w:jc w:val="both"/>
        <w:rPr>
          <w:lang w:val="es-CO"/>
        </w:rPr>
      </w:pPr>
      <w:r>
        <w:rPr>
          <w:rStyle w:val="Refdenotaalpie"/>
        </w:rPr>
        <w:footnoteRef/>
      </w:r>
      <w:r>
        <w:t xml:space="preserve"> </w:t>
      </w:r>
      <w:r>
        <w:rPr>
          <w:rFonts w:ascii="Times New Roman" w:hAnsi="Times New Roman" w:cs="Times New Roman"/>
          <w:lang w:val="es-CO"/>
        </w:rPr>
        <w:t>Parte resolutiva del fallo citado.</w:t>
      </w:r>
    </w:p>
  </w:footnote>
  <w:footnote w:id="5">
    <w:p w:rsidR="009B7A0F" w:rsidRPr="002178B1" w:rsidRDefault="009B7A0F" w:rsidP="002178B1">
      <w:pPr>
        <w:pStyle w:val="Textonotapie"/>
        <w:jc w:val="both"/>
        <w:rPr>
          <w:lang w:val="es-CO"/>
        </w:rPr>
      </w:pPr>
      <w:r>
        <w:rPr>
          <w:rStyle w:val="Refdenotaalpie"/>
        </w:rPr>
        <w:footnoteRef/>
      </w:r>
      <w:r>
        <w:t xml:space="preserve"> </w:t>
      </w:r>
      <w:r w:rsidRPr="00805FBA">
        <w:rPr>
          <w:rFonts w:ascii="Times New Roman" w:hAnsi="Times New Roman" w:cs="Times New Roman"/>
        </w:rPr>
        <w:t>Buena</w:t>
      </w:r>
      <w:r>
        <w:t xml:space="preserve"> </w:t>
      </w:r>
      <w:r w:rsidRPr="002178B1">
        <w:rPr>
          <w:rFonts w:ascii="Times New Roman" w:hAnsi="Times New Roman" w:cs="Times New Roman"/>
          <w:lang w:val="es-CO"/>
        </w:rPr>
        <w:t>fe simple.</w:t>
      </w:r>
    </w:p>
  </w:footnote>
  <w:footnote w:id="6">
    <w:p w:rsidR="001D6F73" w:rsidRPr="001D6F73" w:rsidRDefault="001D6F73" w:rsidP="001D6F73">
      <w:pPr>
        <w:pStyle w:val="Textonotapie"/>
        <w:jc w:val="both"/>
        <w:rPr>
          <w:lang w:val="es-CO"/>
        </w:rPr>
      </w:pPr>
      <w:r>
        <w:rPr>
          <w:rStyle w:val="Refdenotaalpie"/>
        </w:rPr>
        <w:footnoteRef/>
      </w:r>
      <w:r>
        <w:t xml:space="preserve"> </w:t>
      </w:r>
      <w:r w:rsidRPr="001D6F73">
        <w:rPr>
          <w:rFonts w:ascii="Times New Roman" w:hAnsi="Times New Roman" w:cs="Times New Roman"/>
          <w:lang w:val="es-CO"/>
        </w:rPr>
        <w:t>Del camino transgresor.</w:t>
      </w:r>
    </w:p>
  </w:footnote>
  <w:footnote w:id="7">
    <w:p w:rsidR="009B7A0F" w:rsidRPr="00922B7A" w:rsidRDefault="009B7A0F" w:rsidP="00D670F3">
      <w:pPr>
        <w:pStyle w:val="Textonotapie"/>
        <w:jc w:val="both"/>
        <w:rPr>
          <w:rFonts w:ascii="Times New Roman" w:hAnsi="Times New Roman" w:cs="Times New Roman"/>
          <w:lang w:val="es-CO"/>
        </w:rPr>
      </w:pPr>
      <w:r w:rsidRPr="00922B7A">
        <w:rPr>
          <w:rStyle w:val="Refdenotaalpie"/>
          <w:rFonts w:ascii="Times New Roman" w:hAnsi="Times New Roman" w:cs="Times New Roman"/>
        </w:rPr>
        <w:footnoteRef/>
      </w:r>
      <w:r w:rsidRPr="00922B7A">
        <w:rPr>
          <w:rFonts w:ascii="Times New Roman" w:hAnsi="Times New Roman" w:cs="Times New Roman"/>
        </w:rPr>
        <w:t xml:space="preserve"> </w:t>
      </w:r>
      <w:r w:rsidRPr="00922B7A">
        <w:rPr>
          <w:rFonts w:ascii="Times New Roman" w:hAnsi="Times New Roman" w:cs="Times New Roman"/>
          <w:lang w:val="es-CO"/>
        </w:rPr>
        <w:t>Por ministerio de la ley.</w:t>
      </w:r>
    </w:p>
  </w:footnote>
  <w:footnote w:id="8">
    <w:p w:rsidR="009B7A0F" w:rsidRPr="001E0060" w:rsidRDefault="009B7A0F" w:rsidP="001E0060">
      <w:pPr>
        <w:pStyle w:val="Textonotapie"/>
        <w:jc w:val="both"/>
        <w:rPr>
          <w:lang w:val="es-CO"/>
        </w:rPr>
      </w:pPr>
      <w:r>
        <w:rPr>
          <w:rStyle w:val="Refdenotaalpie"/>
        </w:rPr>
        <w:footnoteRef/>
      </w:r>
      <w:r>
        <w:t xml:space="preserve"> </w:t>
      </w:r>
      <w:r w:rsidRPr="001E0060">
        <w:rPr>
          <w:rFonts w:ascii="Times New Roman" w:hAnsi="Times New Roman" w:cs="Times New Roman"/>
          <w:lang w:val="es-CO"/>
        </w:rPr>
        <w:t>El tiempo mínimo se cumplía el mes de julio del año 2019.</w:t>
      </w:r>
    </w:p>
  </w:footnote>
  <w:footnote w:id="9">
    <w:p w:rsidR="009B7A0F" w:rsidRPr="001C7EC5" w:rsidRDefault="009B7A0F" w:rsidP="001C7EC5">
      <w:pPr>
        <w:pStyle w:val="Textonotapie"/>
        <w:jc w:val="both"/>
        <w:rPr>
          <w:lang w:val="es-CO"/>
        </w:rPr>
      </w:pPr>
      <w:r>
        <w:rPr>
          <w:rStyle w:val="Refdenotaalpie"/>
        </w:rPr>
        <w:footnoteRef/>
      </w:r>
      <w:r>
        <w:t xml:space="preserve"> </w:t>
      </w:r>
      <w:r w:rsidRPr="001C7EC5">
        <w:rPr>
          <w:rFonts w:ascii="Times New Roman" w:hAnsi="Times New Roman" w:cs="Times New Roman"/>
          <w:lang w:val="es-CO"/>
        </w:rPr>
        <w:t>Infundir miedo.</w:t>
      </w:r>
    </w:p>
  </w:footnote>
  <w:footnote w:id="10">
    <w:p w:rsidR="009B7A0F" w:rsidRPr="00CE43A2" w:rsidRDefault="009B7A0F" w:rsidP="00CE43A2">
      <w:pPr>
        <w:pStyle w:val="Textonotapie"/>
        <w:jc w:val="both"/>
        <w:rPr>
          <w:lang w:val="es-CO"/>
        </w:rPr>
      </w:pPr>
      <w:r>
        <w:rPr>
          <w:rStyle w:val="Refdenotaalpie"/>
        </w:rPr>
        <w:footnoteRef/>
      </w:r>
      <w:r>
        <w:t xml:space="preserve"> </w:t>
      </w:r>
      <w:r>
        <w:rPr>
          <w:lang w:val="es-CO"/>
        </w:rPr>
        <w:t>“</w:t>
      </w:r>
      <w:r w:rsidRPr="00CE43A2">
        <w:rPr>
          <w:rFonts w:ascii="Times New Roman" w:hAnsi="Times New Roman" w:cs="Times New Roman"/>
          <w:i/>
          <w:lang w:val="es-CO"/>
        </w:rPr>
        <w:t>Proteger, restablecer y promover el uso sostenible de los ecosistemas terrestres, efectuar una ordenación sostenible de los bosques, luchar contra la desertificación, detener y revertir la degradación de las tierras y ponerle freno a la pérdida de diversidad biológica</w:t>
      </w:r>
      <w:r>
        <w:rPr>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355573"/>
      <w:docPartObj>
        <w:docPartGallery w:val="Page Numbers (Top of Page)"/>
        <w:docPartUnique/>
      </w:docPartObj>
    </w:sdtPr>
    <w:sdtEndPr/>
    <w:sdtContent>
      <w:p w:rsidR="009B7A0F" w:rsidRDefault="009B7A0F">
        <w:pPr>
          <w:pStyle w:val="Encabezado"/>
          <w:jc w:val="right"/>
        </w:pPr>
        <w:r>
          <w:fldChar w:fldCharType="begin"/>
        </w:r>
        <w:r>
          <w:instrText>PAGE   \* MERGEFORMAT</w:instrText>
        </w:r>
        <w:r>
          <w:fldChar w:fldCharType="separate"/>
        </w:r>
        <w:r w:rsidR="00B52C26">
          <w:rPr>
            <w:noProof/>
          </w:rPr>
          <w:t>16</w:t>
        </w:r>
        <w:r>
          <w:fldChar w:fldCharType="end"/>
        </w:r>
      </w:p>
    </w:sdtContent>
  </w:sdt>
  <w:p w:rsidR="009B7A0F" w:rsidRDefault="009B7A0F" w:rsidP="009C424A">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E6206"/>
    <w:multiLevelType w:val="hybridMultilevel"/>
    <w:tmpl w:val="DFC65A1A"/>
    <w:lvl w:ilvl="0" w:tplc="F3F6E398">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53A10644"/>
    <w:multiLevelType w:val="hybridMultilevel"/>
    <w:tmpl w:val="BBA087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572064B"/>
    <w:multiLevelType w:val="hybridMultilevel"/>
    <w:tmpl w:val="8812C2DA"/>
    <w:lvl w:ilvl="0" w:tplc="3A740192">
      <w:start w:val="1"/>
      <w:numFmt w:val="decimal"/>
      <w:lvlText w:val="%1."/>
      <w:lvlJc w:val="left"/>
      <w:pPr>
        <w:ind w:left="720" w:hanging="360"/>
      </w:pPr>
      <w:rPr>
        <w:rFonts w:eastAsiaTheme="minorHAnsi" w:hint="default"/>
        <w:sz w:val="3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31C"/>
    <w:rsid w:val="000002C2"/>
    <w:rsid w:val="00000669"/>
    <w:rsid w:val="00000B6A"/>
    <w:rsid w:val="00000B86"/>
    <w:rsid w:val="000018A0"/>
    <w:rsid w:val="00001B46"/>
    <w:rsid w:val="00002285"/>
    <w:rsid w:val="00002655"/>
    <w:rsid w:val="00002972"/>
    <w:rsid w:val="00002AA0"/>
    <w:rsid w:val="000031B3"/>
    <w:rsid w:val="0000334B"/>
    <w:rsid w:val="000035BA"/>
    <w:rsid w:val="000035CE"/>
    <w:rsid w:val="00004F6B"/>
    <w:rsid w:val="000059F4"/>
    <w:rsid w:val="00005A6D"/>
    <w:rsid w:val="00005C42"/>
    <w:rsid w:val="00005CDC"/>
    <w:rsid w:val="00005FD2"/>
    <w:rsid w:val="000060F0"/>
    <w:rsid w:val="00007431"/>
    <w:rsid w:val="00010F83"/>
    <w:rsid w:val="00011876"/>
    <w:rsid w:val="00013A86"/>
    <w:rsid w:val="00013BED"/>
    <w:rsid w:val="0001434F"/>
    <w:rsid w:val="0001541E"/>
    <w:rsid w:val="000157AF"/>
    <w:rsid w:val="00015A78"/>
    <w:rsid w:val="00015F4C"/>
    <w:rsid w:val="00016306"/>
    <w:rsid w:val="00016776"/>
    <w:rsid w:val="000167FA"/>
    <w:rsid w:val="00016C35"/>
    <w:rsid w:val="0001710D"/>
    <w:rsid w:val="000177E2"/>
    <w:rsid w:val="00017BEB"/>
    <w:rsid w:val="0002076D"/>
    <w:rsid w:val="0002135D"/>
    <w:rsid w:val="0002181F"/>
    <w:rsid w:val="000223E0"/>
    <w:rsid w:val="00022E98"/>
    <w:rsid w:val="00022FA1"/>
    <w:rsid w:val="000232D0"/>
    <w:rsid w:val="00023D55"/>
    <w:rsid w:val="00024001"/>
    <w:rsid w:val="00024025"/>
    <w:rsid w:val="0002439A"/>
    <w:rsid w:val="000248FB"/>
    <w:rsid w:val="00024A45"/>
    <w:rsid w:val="000251D4"/>
    <w:rsid w:val="000266CC"/>
    <w:rsid w:val="00026C97"/>
    <w:rsid w:val="00027228"/>
    <w:rsid w:val="0002740D"/>
    <w:rsid w:val="00027833"/>
    <w:rsid w:val="00027972"/>
    <w:rsid w:val="00030205"/>
    <w:rsid w:val="00030660"/>
    <w:rsid w:val="00030EA9"/>
    <w:rsid w:val="000313AC"/>
    <w:rsid w:val="000319A2"/>
    <w:rsid w:val="00031D80"/>
    <w:rsid w:val="0003239B"/>
    <w:rsid w:val="0003269C"/>
    <w:rsid w:val="00032969"/>
    <w:rsid w:val="00032C9F"/>
    <w:rsid w:val="00032F1B"/>
    <w:rsid w:val="000334D7"/>
    <w:rsid w:val="0003351E"/>
    <w:rsid w:val="0003383D"/>
    <w:rsid w:val="00033CAB"/>
    <w:rsid w:val="0003455A"/>
    <w:rsid w:val="00034B35"/>
    <w:rsid w:val="00034F7E"/>
    <w:rsid w:val="0003512A"/>
    <w:rsid w:val="00035B45"/>
    <w:rsid w:val="000371FD"/>
    <w:rsid w:val="00037B77"/>
    <w:rsid w:val="00040A16"/>
    <w:rsid w:val="00041038"/>
    <w:rsid w:val="00041C80"/>
    <w:rsid w:val="0004238C"/>
    <w:rsid w:val="00042B77"/>
    <w:rsid w:val="00042CBD"/>
    <w:rsid w:val="00042E60"/>
    <w:rsid w:val="00042F62"/>
    <w:rsid w:val="00043F94"/>
    <w:rsid w:val="00044D75"/>
    <w:rsid w:val="00044E5B"/>
    <w:rsid w:val="0004500A"/>
    <w:rsid w:val="00046217"/>
    <w:rsid w:val="00046638"/>
    <w:rsid w:val="00046F28"/>
    <w:rsid w:val="00047BDA"/>
    <w:rsid w:val="00050A07"/>
    <w:rsid w:val="00050DB7"/>
    <w:rsid w:val="00050E5E"/>
    <w:rsid w:val="00050F56"/>
    <w:rsid w:val="00051A8B"/>
    <w:rsid w:val="00051B4E"/>
    <w:rsid w:val="00052767"/>
    <w:rsid w:val="0005299D"/>
    <w:rsid w:val="00053784"/>
    <w:rsid w:val="00053864"/>
    <w:rsid w:val="00053A13"/>
    <w:rsid w:val="00054E7D"/>
    <w:rsid w:val="00055027"/>
    <w:rsid w:val="0005601A"/>
    <w:rsid w:val="00057045"/>
    <w:rsid w:val="00057323"/>
    <w:rsid w:val="000577D0"/>
    <w:rsid w:val="00057EDB"/>
    <w:rsid w:val="00060228"/>
    <w:rsid w:val="00062304"/>
    <w:rsid w:val="000648C7"/>
    <w:rsid w:val="00064C20"/>
    <w:rsid w:val="00065746"/>
    <w:rsid w:val="00066F9D"/>
    <w:rsid w:val="0006766B"/>
    <w:rsid w:val="000678E5"/>
    <w:rsid w:val="00067930"/>
    <w:rsid w:val="00070072"/>
    <w:rsid w:val="0007029E"/>
    <w:rsid w:val="00070300"/>
    <w:rsid w:val="000705F4"/>
    <w:rsid w:val="000705FC"/>
    <w:rsid w:val="0007060A"/>
    <w:rsid w:val="000709FD"/>
    <w:rsid w:val="00070BDE"/>
    <w:rsid w:val="00070FEC"/>
    <w:rsid w:val="000710D6"/>
    <w:rsid w:val="00071A61"/>
    <w:rsid w:val="000736E4"/>
    <w:rsid w:val="00073C0F"/>
    <w:rsid w:val="00074760"/>
    <w:rsid w:val="00074EC9"/>
    <w:rsid w:val="000751A2"/>
    <w:rsid w:val="00075633"/>
    <w:rsid w:val="00075D53"/>
    <w:rsid w:val="00076473"/>
    <w:rsid w:val="00076546"/>
    <w:rsid w:val="00076661"/>
    <w:rsid w:val="000773D5"/>
    <w:rsid w:val="000779F6"/>
    <w:rsid w:val="00081160"/>
    <w:rsid w:val="00081773"/>
    <w:rsid w:val="00081BA1"/>
    <w:rsid w:val="00081F4B"/>
    <w:rsid w:val="0008208A"/>
    <w:rsid w:val="00082882"/>
    <w:rsid w:val="00082B00"/>
    <w:rsid w:val="00083320"/>
    <w:rsid w:val="00084258"/>
    <w:rsid w:val="00084E2A"/>
    <w:rsid w:val="0008508B"/>
    <w:rsid w:val="00085882"/>
    <w:rsid w:val="00087A53"/>
    <w:rsid w:val="0009047F"/>
    <w:rsid w:val="0009070C"/>
    <w:rsid w:val="00090807"/>
    <w:rsid w:val="00090F3A"/>
    <w:rsid w:val="00090FA9"/>
    <w:rsid w:val="0009113D"/>
    <w:rsid w:val="0009125C"/>
    <w:rsid w:val="00091465"/>
    <w:rsid w:val="00091693"/>
    <w:rsid w:val="0009174E"/>
    <w:rsid w:val="00091ACC"/>
    <w:rsid w:val="00091B4C"/>
    <w:rsid w:val="00091DE8"/>
    <w:rsid w:val="00091FAF"/>
    <w:rsid w:val="0009260E"/>
    <w:rsid w:val="0009270C"/>
    <w:rsid w:val="00092D2D"/>
    <w:rsid w:val="00092FAC"/>
    <w:rsid w:val="000936C6"/>
    <w:rsid w:val="00093A76"/>
    <w:rsid w:val="00094797"/>
    <w:rsid w:val="00094909"/>
    <w:rsid w:val="00094CB9"/>
    <w:rsid w:val="00094F76"/>
    <w:rsid w:val="00094FCD"/>
    <w:rsid w:val="00095488"/>
    <w:rsid w:val="00095B1A"/>
    <w:rsid w:val="00095C2E"/>
    <w:rsid w:val="000966B5"/>
    <w:rsid w:val="00096737"/>
    <w:rsid w:val="000972A1"/>
    <w:rsid w:val="000A1563"/>
    <w:rsid w:val="000A1B4F"/>
    <w:rsid w:val="000A1CBB"/>
    <w:rsid w:val="000A225E"/>
    <w:rsid w:val="000A2E33"/>
    <w:rsid w:val="000A3024"/>
    <w:rsid w:val="000A3303"/>
    <w:rsid w:val="000A3EE7"/>
    <w:rsid w:val="000A48A0"/>
    <w:rsid w:val="000A4EC9"/>
    <w:rsid w:val="000A5228"/>
    <w:rsid w:val="000A60E5"/>
    <w:rsid w:val="000A638B"/>
    <w:rsid w:val="000A7486"/>
    <w:rsid w:val="000A7AB6"/>
    <w:rsid w:val="000B04EA"/>
    <w:rsid w:val="000B1189"/>
    <w:rsid w:val="000B12CC"/>
    <w:rsid w:val="000B170B"/>
    <w:rsid w:val="000B1959"/>
    <w:rsid w:val="000B1B59"/>
    <w:rsid w:val="000B1D43"/>
    <w:rsid w:val="000B200F"/>
    <w:rsid w:val="000B24E9"/>
    <w:rsid w:val="000B2CD1"/>
    <w:rsid w:val="000B36F3"/>
    <w:rsid w:val="000B3AFB"/>
    <w:rsid w:val="000B3F14"/>
    <w:rsid w:val="000B47C7"/>
    <w:rsid w:val="000B4921"/>
    <w:rsid w:val="000B57E7"/>
    <w:rsid w:val="000B6D74"/>
    <w:rsid w:val="000B73C0"/>
    <w:rsid w:val="000B76D2"/>
    <w:rsid w:val="000B7CC8"/>
    <w:rsid w:val="000B7E86"/>
    <w:rsid w:val="000C0139"/>
    <w:rsid w:val="000C02D4"/>
    <w:rsid w:val="000C0524"/>
    <w:rsid w:val="000C06D2"/>
    <w:rsid w:val="000C1643"/>
    <w:rsid w:val="000C17BB"/>
    <w:rsid w:val="000C18DA"/>
    <w:rsid w:val="000C19B8"/>
    <w:rsid w:val="000C29C4"/>
    <w:rsid w:val="000C2AE7"/>
    <w:rsid w:val="000C3C08"/>
    <w:rsid w:val="000C4035"/>
    <w:rsid w:val="000C4334"/>
    <w:rsid w:val="000C4BEB"/>
    <w:rsid w:val="000C4E06"/>
    <w:rsid w:val="000C5176"/>
    <w:rsid w:val="000C56D9"/>
    <w:rsid w:val="000C5DC6"/>
    <w:rsid w:val="000C5EFB"/>
    <w:rsid w:val="000C605E"/>
    <w:rsid w:val="000C6464"/>
    <w:rsid w:val="000C67B5"/>
    <w:rsid w:val="000C6961"/>
    <w:rsid w:val="000D0CEB"/>
    <w:rsid w:val="000D108F"/>
    <w:rsid w:val="000D113C"/>
    <w:rsid w:val="000D1217"/>
    <w:rsid w:val="000D1505"/>
    <w:rsid w:val="000D1A9E"/>
    <w:rsid w:val="000D201F"/>
    <w:rsid w:val="000D2C93"/>
    <w:rsid w:val="000D31B4"/>
    <w:rsid w:val="000D37F3"/>
    <w:rsid w:val="000D4026"/>
    <w:rsid w:val="000D4395"/>
    <w:rsid w:val="000D4B1D"/>
    <w:rsid w:val="000D4B2F"/>
    <w:rsid w:val="000D4E9B"/>
    <w:rsid w:val="000D51E0"/>
    <w:rsid w:val="000D5293"/>
    <w:rsid w:val="000D56EC"/>
    <w:rsid w:val="000D5C29"/>
    <w:rsid w:val="000D5D2B"/>
    <w:rsid w:val="000D6185"/>
    <w:rsid w:val="000D6264"/>
    <w:rsid w:val="000D6CA1"/>
    <w:rsid w:val="000D6E6C"/>
    <w:rsid w:val="000D7577"/>
    <w:rsid w:val="000D784E"/>
    <w:rsid w:val="000D7DFA"/>
    <w:rsid w:val="000E027F"/>
    <w:rsid w:val="000E02C5"/>
    <w:rsid w:val="000E050C"/>
    <w:rsid w:val="000E115C"/>
    <w:rsid w:val="000E12E8"/>
    <w:rsid w:val="000E1862"/>
    <w:rsid w:val="000E25BC"/>
    <w:rsid w:val="000E2F21"/>
    <w:rsid w:val="000E3117"/>
    <w:rsid w:val="000E3127"/>
    <w:rsid w:val="000E3218"/>
    <w:rsid w:val="000E3E09"/>
    <w:rsid w:val="000E3E7E"/>
    <w:rsid w:val="000E4697"/>
    <w:rsid w:val="000E4749"/>
    <w:rsid w:val="000E4778"/>
    <w:rsid w:val="000E4FCA"/>
    <w:rsid w:val="000E507B"/>
    <w:rsid w:val="000E519E"/>
    <w:rsid w:val="000E561D"/>
    <w:rsid w:val="000E5812"/>
    <w:rsid w:val="000E587D"/>
    <w:rsid w:val="000E6EAC"/>
    <w:rsid w:val="000E7FA4"/>
    <w:rsid w:val="000F004E"/>
    <w:rsid w:val="000F0051"/>
    <w:rsid w:val="000F0AB6"/>
    <w:rsid w:val="000F146E"/>
    <w:rsid w:val="000F16C1"/>
    <w:rsid w:val="000F184E"/>
    <w:rsid w:val="000F19C7"/>
    <w:rsid w:val="000F1AB0"/>
    <w:rsid w:val="000F1B23"/>
    <w:rsid w:val="000F1D1B"/>
    <w:rsid w:val="000F1FE1"/>
    <w:rsid w:val="000F215A"/>
    <w:rsid w:val="000F2BF6"/>
    <w:rsid w:val="000F34B4"/>
    <w:rsid w:val="000F35A8"/>
    <w:rsid w:val="000F3BE8"/>
    <w:rsid w:val="000F3D7E"/>
    <w:rsid w:val="000F41A3"/>
    <w:rsid w:val="000F4552"/>
    <w:rsid w:val="000F4D0C"/>
    <w:rsid w:val="000F53B8"/>
    <w:rsid w:val="000F6514"/>
    <w:rsid w:val="000F6712"/>
    <w:rsid w:val="000F6C51"/>
    <w:rsid w:val="000F71A8"/>
    <w:rsid w:val="00100D09"/>
    <w:rsid w:val="001013BB"/>
    <w:rsid w:val="00101D1A"/>
    <w:rsid w:val="00101D86"/>
    <w:rsid w:val="00102B0D"/>
    <w:rsid w:val="00102BD3"/>
    <w:rsid w:val="0010336E"/>
    <w:rsid w:val="00103B7B"/>
    <w:rsid w:val="001052BA"/>
    <w:rsid w:val="001055A4"/>
    <w:rsid w:val="00105E88"/>
    <w:rsid w:val="00106569"/>
    <w:rsid w:val="00106633"/>
    <w:rsid w:val="001067A1"/>
    <w:rsid w:val="00106AC8"/>
    <w:rsid w:val="00106D70"/>
    <w:rsid w:val="001071C1"/>
    <w:rsid w:val="00107382"/>
    <w:rsid w:val="00107449"/>
    <w:rsid w:val="00107D07"/>
    <w:rsid w:val="00107F4A"/>
    <w:rsid w:val="00110242"/>
    <w:rsid w:val="001104F7"/>
    <w:rsid w:val="00110744"/>
    <w:rsid w:val="00110828"/>
    <w:rsid w:val="001108F1"/>
    <w:rsid w:val="001111B3"/>
    <w:rsid w:val="0011181F"/>
    <w:rsid w:val="00111CB5"/>
    <w:rsid w:val="001120F9"/>
    <w:rsid w:val="001121A1"/>
    <w:rsid w:val="001121F6"/>
    <w:rsid w:val="001129A7"/>
    <w:rsid w:val="00112F14"/>
    <w:rsid w:val="00113031"/>
    <w:rsid w:val="00113B40"/>
    <w:rsid w:val="00113B6E"/>
    <w:rsid w:val="0011569F"/>
    <w:rsid w:val="00115712"/>
    <w:rsid w:val="00115916"/>
    <w:rsid w:val="00115BE2"/>
    <w:rsid w:val="00115CBE"/>
    <w:rsid w:val="00116331"/>
    <w:rsid w:val="0011708A"/>
    <w:rsid w:val="001172D3"/>
    <w:rsid w:val="00117685"/>
    <w:rsid w:val="00117CAF"/>
    <w:rsid w:val="0012001F"/>
    <w:rsid w:val="001202D2"/>
    <w:rsid w:val="00120609"/>
    <w:rsid w:val="00120673"/>
    <w:rsid w:val="00120B74"/>
    <w:rsid w:val="00120C90"/>
    <w:rsid w:val="00120DD9"/>
    <w:rsid w:val="00121E3B"/>
    <w:rsid w:val="0012216B"/>
    <w:rsid w:val="001221D4"/>
    <w:rsid w:val="00122581"/>
    <w:rsid w:val="00122A16"/>
    <w:rsid w:val="00123DAD"/>
    <w:rsid w:val="0012482C"/>
    <w:rsid w:val="001249B0"/>
    <w:rsid w:val="00124AB6"/>
    <w:rsid w:val="00125818"/>
    <w:rsid w:val="00126DAF"/>
    <w:rsid w:val="00126EE2"/>
    <w:rsid w:val="0012754F"/>
    <w:rsid w:val="001276F4"/>
    <w:rsid w:val="00127937"/>
    <w:rsid w:val="00127BB4"/>
    <w:rsid w:val="00130864"/>
    <w:rsid w:val="00130A20"/>
    <w:rsid w:val="00130BCB"/>
    <w:rsid w:val="00130C13"/>
    <w:rsid w:val="00131DEF"/>
    <w:rsid w:val="0013203C"/>
    <w:rsid w:val="0013221A"/>
    <w:rsid w:val="0013278A"/>
    <w:rsid w:val="00132C73"/>
    <w:rsid w:val="00132E5A"/>
    <w:rsid w:val="0013379E"/>
    <w:rsid w:val="0013381D"/>
    <w:rsid w:val="00133B31"/>
    <w:rsid w:val="0013425B"/>
    <w:rsid w:val="00134B6B"/>
    <w:rsid w:val="00134E05"/>
    <w:rsid w:val="00135083"/>
    <w:rsid w:val="001355FE"/>
    <w:rsid w:val="001356E3"/>
    <w:rsid w:val="00135C0D"/>
    <w:rsid w:val="00135FF4"/>
    <w:rsid w:val="001364AC"/>
    <w:rsid w:val="001367B0"/>
    <w:rsid w:val="00136811"/>
    <w:rsid w:val="00136EC5"/>
    <w:rsid w:val="00136F2D"/>
    <w:rsid w:val="00137159"/>
    <w:rsid w:val="00137259"/>
    <w:rsid w:val="00137339"/>
    <w:rsid w:val="001374CB"/>
    <w:rsid w:val="001375BE"/>
    <w:rsid w:val="00137E2D"/>
    <w:rsid w:val="00137EE0"/>
    <w:rsid w:val="00137FBA"/>
    <w:rsid w:val="00140CA6"/>
    <w:rsid w:val="00141477"/>
    <w:rsid w:val="0014236C"/>
    <w:rsid w:val="00143003"/>
    <w:rsid w:val="00143030"/>
    <w:rsid w:val="00143807"/>
    <w:rsid w:val="001438AA"/>
    <w:rsid w:val="00143A51"/>
    <w:rsid w:val="00143C15"/>
    <w:rsid w:val="00143CEA"/>
    <w:rsid w:val="001440A8"/>
    <w:rsid w:val="0014419B"/>
    <w:rsid w:val="001458CC"/>
    <w:rsid w:val="00145E42"/>
    <w:rsid w:val="00145FBE"/>
    <w:rsid w:val="00146A4D"/>
    <w:rsid w:val="00147395"/>
    <w:rsid w:val="001479C3"/>
    <w:rsid w:val="00147F5A"/>
    <w:rsid w:val="0015064F"/>
    <w:rsid w:val="00150664"/>
    <w:rsid w:val="00150D4B"/>
    <w:rsid w:val="00151269"/>
    <w:rsid w:val="00151854"/>
    <w:rsid w:val="00151861"/>
    <w:rsid w:val="00151FB8"/>
    <w:rsid w:val="00152341"/>
    <w:rsid w:val="001529C8"/>
    <w:rsid w:val="00153923"/>
    <w:rsid w:val="00154624"/>
    <w:rsid w:val="001547AB"/>
    <w:rsid w:val="00155A58"/>
    <w:rsid w:val="00155CD6"/>
    <w:rsid w:val="001565AE"/>
    <w:rsid w:val="00156623"/>
    <w:rsid w:val="00156C1D"/>
    <w:rsid w:val="00157808"/>
    <w:rsid w:val="00157D44"/>
    <w:rsid w:val="001606BC"/>
    <w:rsid w:val="00163C86"/>
    <w:rsid w:val="001656E7"/>
    <w:rsid w:val="001657A5"/>
    <w:rsid w:val="00165F1D"/>
    <w:rsid w:val="00166C6D"/>
    <w:rsid w:val="00166D5A"/>
    <w:rsid w:val="00167044"/>
    <w:rsid w:val="00167075"/>
    <w:rsid w:val="00167837"/>
    <w:rsid w:val="001701D0"/>
    <w:rsid w:val="001703CC"/>
    <w:rsid w:val="0017050C"/>
    <w:rsid w:val="001707D4"/>
    <w:rsid w:val="00171160"/>
    <w:rsid w:val="0017179C"/>
    <w:rsid w:val="001719E3"/>
    <w:rsid w:val="001728CD"/>
    <w:rsid w:val="0017290E"/>
    <w:rsid w:val="00172A5F"/>
    <w:rsid w:val="001730FF"/>
    <w:rsid w:val="0017330D"/>
    <w:rsid w:val="00173BE3"/>
    <w:rsid w:val="00173F1E"/>
    <w:rsid w:val="00174693"/>
    <w:rsid w:val="0017485B"/>
    <w:rsid w:val="00174950"/>
    <w:rsid w:val="00174DF6"/>
    <w:rsid w:val="00175AA2"/>
    <w:rsid w:val="00175DFB"/>
    <w:rsid w:val="00175E6F"/>
    <w:rsid w:val="00175FE8"/>
    <w:rsid w:val="0017656C"/>
    <w:rsid w:val="001766A9"/>
    <w:rsid w:val="0017752A"/>
    <w:rsid w:val="0017797E"/>
    <w:rsid w:val="00177B2C"/>
    <w:rsid w:val="00177C8D"/>
    <w:rsid w:val="00177DA0"/>
    <w:rsid w:val="00180137"/>
    <w:rsid w:val="0018042A"/>
    <w:rsid w:val="00181974"/>
    <w:rsid w:val="00181DAB"/>
    <w:rsid w:val="001822C6"/>
    <w:rsid w:val="00182E0D"/>
    <w:rsid w:val="0018342F"/>
    <w:rsid w:val="001844EA"/>
    <w:rsid w:val="00184B27"/>
    <w:rsid w:val="0018550F"/>
    <w:rsid w:val="001855BA"/>
    <w:rsid w:val="001856B0"/>
    <w:rsid w:val="00185A4D"/>
    <w:rsid w:val="00185CC1"/>
    <w:rsid w:val="001860FF"/>
    <w:rsid w:val="001864FE"/>
    <w:rsid w:val="00186968"/>
    <w:rsid w:val="00187D57"/>
    <w:rsid w:val="00190128"/>
    <w:rsid w:val="00190328"/>
    <w:rsid w:val="00190A34"/>
    <w:rsid w:val="00190FD7"/>
    <w:rsid w:val="001910B3"/>
    <w:rsid w:val="00191DF6"/>
    <w:rsid w:val="001926DC"/>
    <w:rsid w:val="00192F06"/>
    <w:rsid w:val="00193285"/>
    <w:rsid w:val="0019337B"/>
    <w:rsid w:val="0019383C"/>
    <w:rsid w:val="00193DDA"/>
    <w:rsid w:val="00193E65"/>
    <w:rsid w:val="001946BC"/>
    <w:rsid w:val="00194D90"/>
    <w:rsid w:val="001965EA"/>
    <w:rsid w:val="00196658"/>
    <w:rsid w:val="001969A6"/>
    <w:rsid w:val="001975DC"/>
    <w:rsid w:val="00197ABF"/>
    <w:rsid w:val="00197B19"/>
    <w:rsid w:val="001A02DF"/>
    <w:rsid w:val="001A0BA2"/>
    <w:rsid w:val="001A0EF6"/>
    <w:rsid w:val="001A1029"/>
    <w:rsid w:val="001A1501"/>
    <w:rsid w:val="001A182D"/>
    <w:rsid w:val="001A2036"/>
    <w:rsid w:val="001A32E1"/>
    <w:rsid w:val="001A336F"/>
    <w:rsid w:val="001A3860"/>
    <w:rsid w:val="001A3989"/>
    <w:rsid w:val="001A3EC8"/>
    <w:rsid w:val="001A542C"/>
    <w:rsid w:val="001A58D9"/>
    <w:rsid w:val="001A595A"/>
    <w:rsid w:val="001A5A05"/>
    <w:rsid w:val="001A5B36"/>
    <w:rsid w:val="001A5F0E"/>
    <w:rsid w:val="001A64A5"/>
    <w:rsid w:val="001A66FA"/>
    <w:rsid w:val="001A67BC"/>
    <w:rsid w:val="001A67EA"/>
    <w:rsid w:val="001A6FBE"/>
    <w:rsid w:val="001A7AD4"/>
    <w:rsid w:val="001A7E29"/>
    <w:rsid w:val="001B04DD"/>
    <w:rsid w:val="001B0936"/>
    <w:rsid w:val="001B0D6E"/>
    <w:rsid w:val="001B10C8"/>
    <w:rsid w:val="001B12DD"/>
    <w:rsid w:val="001B17A0"/>
    <w:rsid w:val="001B206D"/>
    <w:rsid w:val="001B301E"/>
    <w:rsid w:val="001B31C5"/>
    <w:rsid w:val="001B3FCB"/>
    <w:rsid w:val="001B4064"/>
    <w:rsid w:val="001B4967"/>
    <w:rsid w:val="001B4F11"/>
    <w:rsid w:val="001B4F1D"/>
    <w:rsid w:val="001B5387"/>
    <w:rsid w:val="001B5822"/>
    <w:rsid w:val="001B587A"/>
    <w:rsid w:val="001B5FEB"/>
    <w:rsid w:val="001B77A9"/>
    <w:rsid w:val="001B77B1"/>
    <w:rsid w:val="001B790D"/>
    <w:rsid w:val="001B7DA7"/>
    <w:rsid w:val="001B7E4B"/>
    <w:rsid w:val="001C1054"/>
    <w:rsid w:val="001C1C72"/>
    <w:rsid w:val="001C28B0"/>
    <w:rsid w:val="001C2A5C"/>
    <w:rsid w:val="001C3058"/>
    <w:rsid w:val="001C339B"/>
    <w:rsid w:val="001C33A9"/>
    <w:rsid w:val="001C3800"/>
    <w:rsid w:val="001C3878"/>
    <w:rsid w:val="001C3ACA"/>
    <w:rsid w:val="001C3D6A"/>
    <w:rsid w:val="001C45ED"/>
    <w:rsid w:val="001C4735"/>
    <w:rsid w:val="001C5238"/>
    <w:rsid w:val="001C5671"/>
    <w:rsid w:val="001C69EB"/>
    <w:rsid w:val="001C701A"/>
    <w:rsid w:val="001C7938"/>
    <w:rsid w:val="001C7EC5"/>
    <w:rsid w:val="001D004E"/>
    <w:rsid w:val="001D02B5"/>
    <w:rsid w:val="001D0F0C"/>
    <w:rsid w:val="001D2154"/>
    <w:rsid w:val="001D2276"/>
    <w:rsid w:val="001D247E"/>
    <w:rsid w:val="001D2ACF"/>
    <w:rsid w:val="001D2D49"/>
    <w:rsid w:val="001D2F6E"/>
    <w:rsid w:val="001D3598"/>
    <w:rsid w:val="001D3B19"/>
    <w:rsid w:val="001D3B70"/>
    <w:rsid w:val="001D42EB"/>
    <w:rsid w:val="001D4C94"/>
    <w:rsid w:val="001D4EDF"/>
    <w:rsid w:val="001D4F63"/>
    <w:rsid w:val="001D517A"/>
    <w:rsid w:val="001D5254"/>
    <w:rsid w:val="001D5A7B"/>
    <w:rsid w:val="001D68F3"/>
    <w:rsid w:val="001D6AB2"/>
    <w:rsid w:val="001D6F73"/>
    <w:rsid w:val="001D755C"/>
    <w:rsid w:val="001D7814"/>
    <w:rsid w:val="001D7878"/>
    <w:rsid w:val="001D7A27"/>
    <w:rsid w:val="001E0060"/>
    <w:rsid w:val="001E073F"/>
    <w:rsid w:val="001E0C78"/>
    <w:rsid w:val="001E10AF"/>
    <w:rsid w:val="001E1A4E"/>
    <w:rsid w:val="001E1D74"/>
    <w:rsid w:val="001E1DBE"/>
    <w:rsid w:val="001E2009"/>
    <w:rsid w:val="001E2B27"/>
    <w:rsid w:val="001E2CAE"/>
    <w:rsid w:val="001E31B3"/>
    <w:rsid w:val="001E36BC"/>
    <w:rsid w:val="001E36DD"/>
    <w:rsid w:val="001E4236"/>
    <w:rsid w:val="001E4B4E"/>
    <w:rsid w:val="001E57CA"/>
    <w:rsid w:val="001E5EF1"/>
    <w:rsid w:val="001E6396"/>
    <w:rsid w:val="001E76C5"/>
    <w:rsid w:val="001E794D"/>
    <w:rsid w:val="001F0615"/>
    <w:rsid w:val="001F1265"/>
    <w:rsid w:val="001F13A5"/>
    <w:rsid w:val="001F159F"/>
    <w:rsid w:val="001F1647"/>
    <w:rsid w:val="001F1A8B"/>
    <w:rsid w:val="001F28B6"/>
    <w:rsid w:val="001F2BB2"/>
    <w:rsid w:val="001F36CE"/>
    <w:rsid w:val="001F58D3"/>
    <w:rsid w:val="001F5ED6"/>
    <w:rsid w:val="001F650E"/>
    <w:rsid w:val="001F6C30"/>
    <w:rsid w:val="001F6D92"/>
    <w:rsid w:val="001F708A"/>
    <w:rsid w:val="001F7AC0"/>
    <w:rsid w:val="0020088E"/>
    <w:rsid w:val="00200DB1"/>
    <w:rsid w:val="00201F3D"/>
    <w:rsid w:val="002031CC"/>
    <w:rsid w:val="002034A2"/>
    <w:rsid w:val="00203B9A"/>
    <w:rsid w:val="00203C5D"/>
    <w:rsid w:val="00203E14"/>
    <w:rsid w:val="002044BA"/>
    <w:rsid w:val="00204694"/>
    <w:rsid w:val="00204ACE"/>
    <w:rsid w:val="00204E38"/>
    <w:rsid w:val="00204E69"/>
    <w:rsid w:val="002061A0"/>
    <w:rsid w:val="0020649C"/>
    <w:rsid w:val="00206B80"/>
    <w:rsid w:val="00207C8B"/>
    <w:rsid w:val="00207E30"/>
    <w:rsid w:val="00207E82"/>
    <w:rsid w:val="0021005B"/>
    <w:rsid w:val="00210C25"/>
    <w:rsid w:val="00211475"/>
    <w:rsid w:val="00211CA7"/>
    <w:rsid w:val="0021211B"/>
    <w:rsid w:val="0021211F"/>
    <w:rsid w:val="00212159"/>
    <w:rsid w:val="00212237"/>
    <w:rsid w:val="00212241"/>
    <w:rsid w:val="0021275C"/>
    <w:rsid w:val="00212846"/>
    <w:rsid w:val="00212F73"/>
    <w:rsid w:val="00213843"/>
    <w:rsid w:val="0021472B"/>
    <w:rsid w:val="00214854"/>
    <w:rsid w:val="00214897"/>
    <w:rsid w:val="00215156"/>
    <w:rsid w:val="00215454"/>
    <w:rsid w:val="00216576"/>
    <w:rsid w:val="0021695A"/>
    <w:rsid w:val="002172EB"/>
    <w:rsid w:val="00217752"/>
    <w:rsid w:val="002177BE"/>
    <w:rsid w:val="002178B1"/>
    <w:rsid w:val="002178B6"/>
    <w:rsid w:val="00217AE0"/>
    <w:rsid w:val="0022001E"/>
    <w:rsid w:val="00220540"/>
    <w:rsid w:val="0022085F"/>
    <w:rsid w:val="00220AFA"/>
    <w:rsid w:val="00220F8A"/>
    <w:rsid w:val="00221754"/>
    <w:rsid w:val="002218DF"/>
    <w:rsid w:val="00222154"/>
    <w:rsid w:val="00222B25"/>
    <w:rsid w:val="00222E50"/>
    <w:rsid w:val="00223FCD"/>
    <w:rsid w:val="00224B3C"/>
    <w:rsid w:val="00224EC9"/>
    <w:rsid w:val="002259FF"/>
    <w:rsid w:val="00226363"/>
    <w:rsid w:val="002268B5"/>
    <w:rsid w:val="002268DE"/>
    <w:rsid w:val="00227030"/>
    <w:rsid w:val="002273D1"/>
    <w:rsid w:val="00227756"/>
    <w:rsid w:val="00227A03"/>
    <w:rsid w:val="0023172B"/>
    <w:rsid w:val="00231A8C"/>
    <w:rsid w:val="00232C71"/>
    <w:rsid w:val="00232CE1"/>
    <w:rsid w:val="00232E72"/>
    <w:rsid w:val="0023389F"/>
    <w:rsid w:val="0023475F"/>
    <w:rsid w:val="002352AE"/>
    <w:rsid w:val="002354DB"/>
    <w:rsid w:val="002355C8"/>
    <w:rsid w:val="0023584A"/>
    <w:rsid w:val="00235A43"/>
    <w:rsid w:val="00235B21"/>
    <w:rsid w:val="002369DF"/>
    <w:rsid w:val="00236A80"/>
    <w:rsid w:val="00236DA0"/>
    <w:rsid w:val="00236EDE"/>
    <w:rsid w:val="0023761A"/>
    <w:rsid w:val="00237785"/>
    <w:rsid w:val="00240B8B"/>
    <w:rsid w:val="002411F5"/>
    <w:rsid w:val="00241AE9"/>
    <w:rsid w:val="00241D02"/>
    <w:rsid w:val="002428C0"/>
    <w:rsid w:val="00243154"/>
    <w:rsid w:val="0024381B"/>
    <w:rsid w:val="002439B7"/>
    <w:rsid w:val="00244844"/>
    <w:rsid w:val="00244B50"/>
    <w:rsid w:val="00244DE5"/>
    <w:rsid w:val="00245A84"/>
    <w:rsid w:val="0024621C"/>
    <w:rsid w:val="00247396"/>
    <w:rsid w:val="002475B2"/>
    <w:rsid w:val="0024793F"/>
    <w:rsid w:val="00250501"/>
    <w:rsid w:val="00250FFE"/>
    <w:rsid w:val="00251231"/>
    <w:rsid w:val="00251256"/>
    <w:rsid w:val="00251A5E"/>
    <w:rsid w:val="002524F8"/>
    <w:rsid w:val="0025312A"/>
    <w:rsid w:val="002532AA"/>
    <w:rsid w:val="002543EA"/>
    <w:rsid w:val="002544A4"/>
    <w:rsid w:val="00254684"/>
    <w:rsid w:val="00255BCE"/>
    <w:rsid w:val="00255E6B"/>
    <w:rsid w:val="0025607D"/>
    <w:rsid w:val="0025641E"/>
    <w:rsid w:val="00256486"/>
    <w:rsid w:val="00257F12"/>
    <w:rsid w:val="00260DB7"/>
    <w:rsid w:val="00260F1A"/>
    <w:rsid w:val="0026185E"/>
    <w:rsid w:val="00262A1F"/>
    <w:rsid w:val="00262D24"/>
    <w:rsid w:val="00262D83"/>
    <w:rsid w:val="00262ED7"/>
    <w:rsid w:val="00262F4C"/>
    <w:rsid w:val="00263F18"/>
    <w:rsid w:val="002643CC"/>
    <w:rsid w:val="00264600"/>
    <w:rsid w:val="002655C2"/>
    <w:rsid w:val="00266267"/>
    <w:rsid w:val="00266503"/>
    <w:rsid w:val="0026682B"/>
    <w:rsid w:val="002669F4"/>
    <w:rsid w:val="002678AA"/>
    <w:rsid w:val="00267A64"/>
    <w:rsid w:val="00270103"/>
    <w:rsid w:val="00271226"/>
    <w:rsid w:val="002713E4"/>
    <w:rsid w:val="00271CDF"/>
    <w:rsid w:val="00272111"/>
    <w:rsid w:val="002721E0"/>
    <w:rsid w:val="002726B8"/>
    <w:rsid w:val="002731CB"/>
    <w:rsid w:val="00273A2C"/>
    <w:rsid w:val="002741B6"/>
    <w:rsid w:val="002742A3"/>
    <w:rsid w:val="00275213"/>
    <w:rsid w:val="00275EFD"/>
    <w:rsid w:val="00275F5F"/>
    <w:rsid w:val="002761F1"/>
    <w:rsid w:val="00276878"/>
    <w:rsid w:val="00276AF2"/>
    <w:rsid w:val="0027703D"/>
    <w:rsid w:val="002779B5"/>
    <w:rsid w:val="002779FB"/>
    <w:rsid w:val="002800FD"/>
    <w:rsid w:val="002801A2"/>
    <w:rsid w:val="002806F6"/>
    <w:rsid w:val="002810D9"/>
    <w:rsid w:val="0028227A"/>
    <w:rsid w:val="002831B5"/>
    <w:rsid w:val="002831DB"/>
    <w:rsid w:val="00283480"/>
    <w:rsid w:val="00283B45"/>
    <w:rsid w:val="00284870"/>
    <w:rsid w:val="0028559B"/>
    <w:rsid w:val="00285C4E"/>
    <w:rsid w:val="00285DB8"/>
    <w:rsid w:val="00286317"/>
    <w:rsid w:val="0028698B"/>
    <w:rsid w:val="0028733C"/>
    <w:rsid w:val="0028748D"/>
    <w:rsid w:val="00287A27"/>
    <w:rsid w:val="00287D7F"/>
    <w:rsid w:val="002900B4"/>
    <w:rsid w:val="002905FC"/>
    <w:rsid w:val="00290654"/>
    <w:rsid w:val="002909F4"/>
    <w:rsid w:val="00290B41"/>
    <w:rsid w:val="00291A74"/>
    <w:rsid w:val="0029244D"/>
    <w:rsid w:val="00292B9F"/>
    <w:rsid w:val="00293156"/>
    <w:rsid w:val="002938C1"/>
    <w:rsid w:val="00293919"/>
    <w:rsid w:val="00293D79"/>
    <w:rsid w:val="002942D0"/>
    <w:rsid w:val="0029480B"/>
    <w:rsid w:val="002956B8"/>
    <w:rsid w:val="00295B6C"/>
    <w:rsid w:val="00295D16"/>
    <w:rsid w:val="00296DA4"/>
    <w:rsid w:val="00296E47"/>
    <w:rsid w:val="002970FA"/>
    <w:rsid w:val="00297277"/>
    <w:rsid w:val="0029748C"/>
    <w:rsid w:val="00297784"/>
    <w:rsid w:val="002A090C"/>
    <w:rsid w:val="002A0B7A"/>
    <w:rsid w:val="002A0FE6"/>
    <w:rsid w:val="002A19C0"/>
    <w:rsid w:val="002A2E73"/>
    <w:rsid w:val="002A320A"/>
    <w:rsid w:val="002A3B8F"/>
    <w:rsid w:val="002A4C6A"/>
    <w:rsid w:val="002A55CC"/>
    <w:rsid w:val="002A561C"/>
    <w:rsid w:val="002A581B"/>
    <w:rsid w:val="002A5E3A"/>
    <w:rsid w:val="002A6366"/>
    <w:rsid w:val="002A6864"/>
    <w:rsid w:val="002A788E"/>
    <w:rsid w:val="002A7BAC"/>
    <w:rsid w:val="002B11AA"/>
    <w:rsid w:val="002B11C1"/>
    <w:rsid w:val="002B158D"/>
    <w:rsid w:val="002B1E96"/>
    <w:rsid w:val="002B1F30"/>
    <w:rsid w:val="002B2440"/>
    <w:rsid w:val="002B4131"/>
    <w:rsid w:val="002B4E65"/>
    <w:rsid w:val="002B558F"/>
    <w:rsid w:val="002B5A48"/>
    <w:rsid w:val="002B5E4E"/>
    <w:rsid w:val="002B62FE"/>
    <w:rsid w:val="002B6704"/>
    <w:rsid w:val="002B6AA5"/>
    <w:rsid w:val="002B7C44"/>
    <w:rsid w:val="002C02D8"/>
    <w:rsid w:val="002C10F8"/>
    <w:rsid w:val="002C1205"/>
    <w:rsid w:val="002C184E"/>
    <w:rsid w:val="002C1D4E"/>
    <w:rsid w:val="002C1F19"/>
    <w:rsid w:val="002C2079"/>
    <w:rsid w:val="002C267B"/>
    <w:rsid w:val="002C2833"/>
    <w:rsid w:val="002C2848"/>
    <w:rsid w:val="002C2BE7"/>
    <w:rsid w:val="002C2BF0"/>
    <w:rsid w:val="002C2E17"/>
    <w:rsid w:val="002C442C"/>
    <w:rsid w:val="002C454E"/>
    <w:rsid w:val="002C4C4F"/>
    <w:rsid w:val="002C55E3"/>
    <w:rsid w:val="002C573D"/>
    <w:rsid w:val="002C5889"/>
    <w:rsid w:val="002C5B87"/>
    <w:rsid w:val="002C60E0"/>
    <w:rsid w:val="002C63CB"/>
    <w:rsid w:val="002C64AA"/>
    <w:rsid w:val="002C6B95"/>
    <w:rsid w:val="002C6FFF"/>
    <w:rsid w:val="002C71C7"/>
    <w:rsid w:val="002C71F7"/>
    <w:rsid w:val="002C7640"/>
    <w:rsid w:val="002C77DC"/>
    <w:rsid w:val="002C7966"/>
    <w:rsid w:val="002C7A53"/>
    <w:rsid w:val="002C7D90"/>
    <w:rsid w:val="002D0395"/>
    <w:rsid w:val="002D0C5B"/>
    <w:rsid w:val="002D0DA4"/>
    <w:rsid w:val="002D0FB2"/>
    <w:rsid w:val="002D1DCD"/>
    <w:rsid w:val="002D1FDD"/>
    <w:rsid w:val="002D2018"/>
    <w:rsid w:val="002D257F"/>
    <w:rsid w:val="002D29E1"/>
    <w:rsid w:val="002D3A61"/>
    <w:rsid w:val="002D3C73"/>
    <w:rsid w:val="002D3EC6"/>
    <w:rsid w:val="002D3F9D"/>
    <w:rsid w:val="002D470C"/>
    <w:rsid w:val="002D5533"/>
    <w:rsid w:val="002D61DA"/>
    <w:rsid w:val="002D6584"/>
    <w:rsid w:val="002D67A1"/>
    <w:rsid w:val="002D6A1E"/>
    <w:rsid w:val="002D6AFC"/>
    <w:rsid w:val="002D7461"/>
    <w:rsid w:val="002E012D"/>
    <w:rsid w:val="002E01C3"/>
    <w:rsid w:val="002E0925"/>
    <w:rsid w:val="002E0E25"/>
    <w:rsid w:val="002E1D58"/>
    <w:rsid w:val="002E3137"/>
    <w:rsid w:val="002E3575"/>
    <w:rsid w:val="002E39F2"/>
    <w:rsid w:val="002E410E"/>
    <w:rsid w:val="002E411D"/>
    <w:rsid w:val="002E46A0"/>
    <w:rsid w:val="002E46BF"/>
    <w:rsid w:val="002E4D05"/>
    <w:rsid w:val="002E614D"/>
    <w:rsid w:val="002E633C"/>
    <w:rsid w:val="002E64CF"/>
    <w:rsid w:val="002E6923"/>
    <w:rsid w:val="002E6D5E"/>
    <w:rsid w:val="002E7185"/>
    <w:rsid w:val="002E75FF"/>
    <w:rsid w:val="002E781C"/>
    <w:rsid w:val="002E795F"/>
    <w:rsid w:val="002E7A7B"/>
    <w:rsid w:val="002E7B02"/>
    <w:rsid w:val="002F0103"/>
    <w:rsid w:val="002F1975"/>
    <w:rsid w:val="002F1D2E"/>
    <w:rsid w:val="002F230C"/>
    <w:rsid w:val="002F2D1E"/>
    <w:rsid w:val="002F2FF6"/>
    <w:rsid w:val="002F3870"/>
    <w:rsid w:val="002F3BF6"/>
    <w:rsid w:val="002F3F2A"/>
    <w:rsid w:val="002F40DB"/>
    <w:rsid w:val="002F4D45"/>
    <w:rsid w:val="002F52B0"/>
    <w:rsid w:val="002F6145"/>
    <w:rsid w:val="002F614A"/>
    <w:rsid w:val="002F6211"/>
    <w:rsid w:val="002F62C9"/>
    <w:rsid w:val="002F63C8"/>
    <w:rsid w:val="002F6581"/>
    <w:rsid w:val="002F69B0"/>
    <w:rsid w:val="002F7249"/>
    <w:rsid w:val="002F7657"/>
    <w:rsid w:val="002F7859"/>
    <w:rsid w:val="002F78FE"/>
    <w:rsid w:val="003008B7"/>
    <w:rsid w:val="00300AF5"/>
    <w:rsid w:val="00301709"/>
    <w:rsid w:val="00301A7F"/>
    <w:rsid w:val="00302244"/>
    <w:rsid w:val="003023FF"/>
    <w:rsid w:val="00302D55"/>
    <w:rsid w:val="00302ED9"/>
    <w:rsid w:val="00303A89"/>
    <w:rsid w:val="0030465A"/>
    <w:rsid w:val="00304BB7"/>
    <w:rsid w:val="00305A4D"/>
    <w:rsid w:val="00305ABC"/>
    <w:rsid w:val="00305C8A"/>
    <w:rsid w:val="00306C14"/>
    <w:rsid w:val="003074DC"/>
    <w:rsid w:val="0030752B"/>
    <w:rsid w:val="003075D6"/>
    <w:rsid w:val="0030777E"/>
    <w:rsid w:val="0030790C"/>
    <w:rsid w:val="00307D74"/>
    <w:rsid w:val="003100ED"/>
    <w:rsid w:val="003100EE"/>
    <w:rsid w:val="0031078F"/>
    <w:rsid w:val="003107D6"/>
    <w:rsid w:val="00310C91"/>
    <w:rsid w:val="00310E30"/>
    <w:rsid w:val="00311390"/>
    <w:rsid w:val="003119AB"/>
    <w:rsid w:val="003119F6"/>
    <w:rsid w:val="00311AD5"/>
    <w:rsid w:val="00312293"/>
    <w:rsid w:val="0031261D"/>
    <w:rsid w:val="00312D04"/>
    <w:rsid w:val="00312E73"/>
    <w:rsid w:val="003136BE"/>
    <w:rsid w:val="00313751"/>
    <w:rsid w:val="0031399D"/>
    <w:rsid w:val="00313CBE"/>
    <w:rsid w:val="003144DB"/>
    <w:rsid w:val="00314BCE"/>
    <w:rsid w:val="00314E02"/>
    <w:rsid w:val="00315B27"/>
    <w:rsid w:val="00315E43"/>
    <w:rsid w:val="00316DBD"/>
    <w:rsid w:val="00317A72"/>
    <w:rsid w:val="00317C71"/>
    <w:rsid w:val="00317CBE"/>
    <w:rsid w:val="00317FF2"/>
    <w:rsid w:val="00320A45"/>
    <w:rsid w:val="00320E2A"/>
    <w:rsid w:val="00321101"/>
    <w:rsid w:val="003213B0"/>
    <w:rsid w:val="0032227E"/>
    <w:rsid w:val="003223D5"/>
    <w:rsid w:val="003236A5"/>
    <w:rsid w:val="00323E44"/>
    <w:rsid w:val="003245F2"/>
    <w:rsid w:val="00324720"/>
    <w:rsid w:val="00324ABC"/>
    <w:rsid w:val="00324B86"/>
    <w:rsid w:val="00324BFD"/>
    <w:rsid w:val="003258A4"/>
    <w:rsid w:val="00325C50"/>
    <w:rsid w:val="0032736F"/>
    <w:rsid w:val="0032756C"/>
    <w:rsid w:val="003301E7"/>
    <w:rsid w:val="00331044"/>
    <w:rsid w:val="00331196"/>
    <w:rsid w:val="003317DD"/>
    <w:rsid w:val="00331A4B"/>
    <w:rsid w:val="00331AD3"/>
    <w:rsid w:val="00331BF2"/>
    <w:rsid w:val="00331F53"/>
    <w:rsid w:val="0033209F"/>
    <w:rsid w:val="003321E4"/>
    <w:rsid w:val="0033284B"/>
    <w:rsid w:val="00332C62"/>
    <w:rsid w:val="00332E00"/>
    <w:rsid w:val="00333BE8"/>
    <w:rsid w:val="00334BEC"/>
    <w:rsid w:val="003352F2"/>
    <w:rsid w:val="003356D3"/>
    <w:rsid w:val="00335729"/>
    <w:rsid w:val="003358A7"/>
    <w:rsid w:val="00335C7C"/>
    <w:rsid w:val="00336469"/>
    <w:rsid w:val="003378DF"/>
    <w:rsid w:val="00337E98"/>
    <w:rsid w:val="00337EE3"/>
    <w:rsid w:val="00340382"/>
    <w:rsid w:val="00340877"/>
    <w:rsid w:val="00340A6E"/>
    <w:rsid w:val="00341999"/>
    <w:rsid w:val="00341BCC"/>
    <w:rsid w:val="00342411"/>
    <w:rsid w:val="0034345D"/>
    <w:rsid w:val="00343998"/>
    <w:rsid w:val="00343ADB"/>
    <w:rsid w:val="00343E5E"/>
    <w:rsid w:val="00343EE4"/>
    <w:rsid w:val="00344A8A"/>
    <w:rsid w:val="00344C99"/>
    <w:rsid w:val="00345EA1"/>
    <w:rsid w:val="0034667D"/>
    <w:rsid w:val="00346E50"/>
    <w:rsid w:val="00347315"/>
    <w:rsid w:val="0034734A"/>
    <w:rsid w:val="003479D5"/>
    <w:rsid w:val="00347A30"/>
    <w:rsid w:val="00350188"/>
    <w:rsid w:val="003503F1"/>
    <w:rsid w:val="00350BF1"/>
    <w:rsid w:val="00350DE6"/>
    <w:rsid w:val="00350E67"/>
    <w:rsid w:val="003516AF"/>
    <w:rsid w:val="00351A9D"/>
    <w:rsid w:val="00351B17"/>
    <w:rsid w:val="00351D1A"/>
    <w:rsid w:val="00352397"/>
    <w:rsid w:val="00352DA6"/>
    <w:rsid w:val="003530DC"/>
    <w:rsid w:val="003538C0"/>
    <w:rsid w:val="00353D71"/>
    <w:rsid w:val="0035407A"/>
    <w:rsid w:val="003541F9"/>
    <w:rsid w:val="00354210"/>
    <w:rsid w:val="00354755"/>
    <w:rsid w:val="0035580E"/>
    <w:rsid w:val="003559AF"/>
    <w:rsid w:val="00356179"/>
    <w:rsid w:val="003561E9"/>
    <w:rsid w:val="00356621"/>
    <w:rsid w:val="0035665C"/>
    <w:rsid w:val="00356DCC"/>
    <w:rsid w:val="003576D6"/>
    <w:rsid w:val="00357C20"/>
    <w:rsid w:val="003603AE"/>
    <w:rsid w:val="00360837"/>
    <w:rsid w:val="00360BE4"/>
    <w:rsid w:val="00360E2F"/>
    <w:rsid w:val="00361270"/>
    <w:rsid w:val="003613ED"/>
    <w:rsid w:val="00361511"/>
    <w:rsid w:val="003615AC"/>
    <w:rsid w:val="003626DD"/>
    <w:rsid w:val="003629DD"/>
    <w:rsid w:val="00362E36"/>
    <w:rsid w:val="0036345E"/>
    <w:rsid w:val="0036376E"/>
    <w:rsid w:val="00363AFA"/>
    <w:rsid w:val="0036458D"/>
    <w:rsid w:val="00365682"/>
    <w:rsid w:val="003656E1"/>
    <w:rsid w:val="00365FF9"/>
    <w:rsid w:val="00366CC2"/>
    <w:rsid w:val="00366D32"/>
    <w:rsid w:val="00366E06"/>
    <w:rsid w:val="00366F39"/>
    <w:rsid w:val="00370231"/>
    <w:rsid w:val="003702D7"/>
    <w:rsid w:val="003712A8"/>
    <w:rsid w:val="00371943"/>
    <w:rsid w:val="00371B3D"/>
    <w:rsid w:val="00373794"/>
    <w:rsid w:val="00373FE7"/>
    <w:rsid w:val="00374071"/>
    <w:rsid w:val="00374652"/>
    <w:rsid w:val="00374BB8"/>
    <w:rsid w:val="0037509E"/>
    <w:rsid w:val="003750A4"/>
    <w:rsid w:val="0037527E"/>
    <w:rsid w:val="0037608E"/>
    <w:rsid w:val="00376492"/>
    <w:rsid w:val="00376EEE"/>
    <w:rsid w:val="00377301"/>
    <w:rsid w:val="00377FB1"/>
    <w:rsid w:val="003803B5"/>
    <w:rsid w:val="00380D6B"/>
    <w:rsid w:val="00380FEA"/>
    <w:rsid w:val="00381334"/>
    <w:rsid w:val="003813E2"/>
    <w:rsid w:val="00381612"/>
    <w:rsid w:val="00381B41"/>
    <w:rsid w:val="00382776"/>
    <w:rsid w:val="00383401"/>
    <w:rsid w:val="0038374E"/>
    <w:rsid w:val="00383973"/>
    <w:rsid w:val="003845BB"/>
    <w:rsid w:val="00384D8F"/>
    <w:rsid w:val="00384E71"/>
    <w:rsid w:val="0038595B"/>
    <w:rsid w:val="003865A2"/>
    <w:rsid w:val="00386FC5"/>
    <w:rsid w:val="003873E0"/>
    <w:rsid w:val="00387A77"/>
    <w:rsid w:val="00387AA1"/>
    <w:rsid w:val="00387EC8"/>
    <w:rsid w:val="00387F5A"/>
    <w:rsid w:val="003900CB"/>
    <w:rsid w:val="00390115"/>
    <w:rsid w:val="00390F52"/>
    <w:rsid w:val="00391741"/>
    <w:rsid w:val="00391847"/>
    <w:rsid w:val="00391BF9"/>
    <w:rsid w:val="00392207"/>
    <w:rsid w:val="00392F8E"/>
    <w:rsid w:val="003936CA"/>
    <w:rsid w:val="00394485"/>
    <w:rsid w:val="003949DF"/>
    <w:rsid w:val="00394ADE"/>
    <w:rsid w:val="00394F62"/>
    <w:rsid w:val="00395172"/>
    <w:rsid w:val="003952EB"/>
    <w:rsid w:val="003953FB"/>
    <w:rsid w:val="00395489"/>
    <w:rsid w:val="00395A5C"/>
    <w:rsid w:val="003960BA"/>
    <w:rsid w:val="003976FE"/>
    <w:rsid w:val="0039791E"/>
    <w:rsid w:val="003A14B6"/>
    <w:rsid w:val="003A1AD4"/>
    <w:rsid w:val="003A1BC4"/>
    <w:rsid w:val="003A1DDB"/>
    <w:rsid w:val="003A2025"/>
    <w:rsid w:val="003A32F8"/>
    <w:rsid w:val="003A3342"/>
    <w:rsid w:val="003A41B6"/>
    <w:rsid w:val="003A45CB"/>
    <w:rsid w:val="003A56F2"/>
    <w:rsid w:val="003A5A20"/>
    <w:rsid w:val="003A5D38"/>
    <w:rsid w:val="003A6250"/>
    <w:rsid w:val="003A7B06"/>
    <w:rsid w:val="003B0128"/>
    <w:rsid w:val="003B1597"/>
    <w:rsid w:val="003B2252"/>
    <w:rsid w:val="003B2ABE"/>
    <w:rsid w:val="003B347A"/>
    <w:rsid w:val="003B375D"/>
    <w:rsid w:val="003B3974"/>
    <w:rsid w:val="003B3F23"/>
    <w:rsid w:val="003B41EE"/>
    <w:rsid w:val="003B43DD"/>
    <w:rsid w:val="003B448D"/>
    <w:rsid w:val="003B528D"/>
    <w:rsid w:val="003B6087"/>
    <w:rsid w:val="003B756E"/>
    <w:rsid w:val="003B7B44"/>
    <w:rsid w:val="003C0358"/>
    <w:rsid w:val="003C16FD"/>
    <w:rsid w:val="003C18FE"/>
    <w:rsid w:val="003C2920"/>
    <w:rsid w:val="003C2C08"/>
    <w:rsid w:val="003C3643"/>
    <w:rsid w:val="003C37CC"/>
    <w:rsid w:val="003C3D2A"/>
    <w:rsid w:val="003C3F9E"/>
    <w:rsid w:val="003C451D"/>
    <w:rsid w:val="003C4956"/>
    <w:rsid w:val="003C5367"/>
    <w:rsid w:val="003C5489"/>
    <w:rsid w:val="003C5E2D"/>
    <w:rsid w:val="003C642D"/>
    <w:rsid w:val="003C6659"/>
    <w:rsid w:val="003C6A17"/>
    <w:rsid w:val="003C6D1E"/>
    <w:rsid w:val="003C6DF4"/>
    <w:rsid w:val="003C6FF0"/>
    <w:rsid w:val="003C7177"/>
    <w:rsid w:val="003C7268"/>
    <w:rsid w:val="003C72D9"/>
    <w:rsid w:val="003C77F8"/>
    <w:rsid w:val="003D05CA"/>
    <w:rsid w:val="003D07F4"/>
    <w:rsid w:val="003D09EA"/>
    <w:rsid w:val="003D0CC6"/>
    <w:rsid w:val="003D15E9"/>
    <w:rsid w:val="003D16D6"/>
    <w:rsid w:val="003D1A47"/>
    <w:rsid w:val="003D1A8F"/>
    <w:rsid w:val="003D1D5F"/>
    <w:rsid w:val="003D1F32"/>
    <w:rsid w:val="003D29E9"/>
    <w:rsid w:val="003D3A2C"/>
    <w:rsid w:val="003D4B05"/>
    <w:rsid w:val="003D4CA1"/>
    <w:rsid w:val="003D4F51"/>
    <w:rsid w:val="003D50A1"/>
    <w:rsid w:val="003D51CD"/>
    <w:rsid w:val="003D528C"/>
    <w:rsid w:val="003D58CB"/>
    <w:rsid w:val="003D5AED"/>
    <w:rsid w:val="003D5D8B"/>
    <w:rsid w:val="003D5DB3"/>
    <w:rsid w:val="003D5F26"/>
    <w:rsid w:val="003D6A7F"/>
    <w:rsid w:val="003D7485"/>
    <w:rsid w:val="003D7538"/>
    <w:rsid w:val="003D7976"/>
    <w:rsid w:val="003E01A5"/>
    <w:rsid w:val="003E0DAB"/>
    <w:rsid w:val="003E12A0"/>
    <w:rsid w:val="003E141B"/>
    <w:rsid w:val="003E1BBD"/>
    <w:rsid w:val="003E2057"/>
    <w:rsid w:val="003E2C2D"/>
    <w:rsid w:val="003E2EBB"/>
    <w:rsid w:val="003E2FC8"/>
    <w:rsid w:val="003E3628"/>
    <w:rsid w:val="003E3666"/>
    <w:rsid w:val="003E378D"/>
    <w:rsid w:val="003E37D8"/>
    <w:rsid w:val="003E3BD4"/>
    <w:rsid w:val="003E48FD"/>
    <w:rsid w:val="003E4A2D"/>
    <w:rsid w:val="003E5479"/>
    <w:rsid w:val="003E6313"/>
    <w:rsid w:val="003E6672"/>
    <w:rsid w:val="003E6817"/>
    <w:rsid w:val="003E6936"/>
    <w:rsid w:val="003E6C8E"/>
    <w:rsid w:val="003E6DEE"/>
    <w:rsid w:val="003E6F10"/>
    <w:rsid w:val="003E7031"/>
    <w:rsid w:val="003E71B4"/>
    <w:rsid w:val="003F039A"/>
    <w:rsid w:val="003F13F3"/>
    <w:rsid w:val="003F1C6C"/>
    <w:rsid w:val="003F2D32"/>
    <w:rsid w:val="003F36E5"/>
    <w:rsid w:val="003F3E7D"/>
    <w:rsid w:val="003F48F3"/>
    <w:rsid w:val="003F5581"/>
    <w:rsid w:val="003F5B48"/>
    <w:rsid w:val="003F5D04"/>
    <w:rsid w:val="003F6309"/>
    <w:rsid w:val="003F6AEC"/>
    <w:rsid w:val="003F7710"/>
    <w:rsid w:val="003F7EB8"/>
    <w:rsid w:val="00400163"/>
    <w:rsid w:val="00400D5A"/>
    <w:rsid w:val="004016DA"/>
    <w:rsid w:val="004019F5"/>
    <w:rsid w:val="0040281B"/>
    <w:rsid w:val="00402D4B"/>
    <w:rsid w:val="004046FE"/>
    <w:rsid w:val="00404938"/>
    <w:rsid w:val="00404E53"/>
    <w:rsid w:val="00405C21"/>
    <w:rsid w:val="004066F8"/>
    <w:rsid w:val="00406F45"/>
    <w:rsid w:val="00407C3A"/>
    <w:rsid w:val="0041002A"/>
    <w:rsid w:val="00410528"/>
    <w:rsid w:val="00410714"/>
    <w:rsid w:val="0041176F"/>
    <w:rsid w:val="00411AF1"/>
    <w:rsid w:val="00411CFC"/>
    <w:rsid w:val="00412243"/>
    <w:rsid w:val="00412288"/>
    <w:rsid w:val="00412346"/>
    <w:rsid w:val="00412CFE"/>
    <w:rsid w:val="00412D0C"/>
    <w:rsid w:val="0041313F"/>
    <w:rsid w:val="00413863"/>
    <w:rsid w:val="00413C17"/>
    <w:rsid w:val="00414723"/>
    <w:rsid w:val="00414795"/>
    <w:rsid w:val="00414BBE"/>
    <w:rsid w:val="00414DEE"/>
    <w:rsid w:val="004156CB"/>
    <w:rsid w:val="00415A53"/>
    <w:rsid w:val="004169E2"/>
    <w:rsid w:val="00416DA4"/>
    <w:rsid w:val="00417337"/>
    <w:rsid w:val="0041734F"/>
    <w:rsid w:val="00417670"/>
    <w:rsid w:val="004203C7"/>
    <w:rsid w:val="0042050F"/>
    <w:rsid w:val="00420986"/>
    <w:rsid w:val="00420B74"/>
    <w:rsid w:val="00420C2B"/>
    <w:rsid w:val="00421812"/>
    <w:rsid w:val="00421C0D"/>
    <w:rsid w:val="0042210B"/>
    <w:rsid w:val="0042316D"/>
    <w:rsid w:val="00423B14"/>
    <w:rsid w:val="004247D1"/>
    <w:rsid w:val="00424B34"/>
    <w:rsid w:val="00424B5D"/>
    <w:rsid w:val="00425482"/>
    <w:rsid w:val="004255AA"/>
    <w:rsid w:val="00425C08"/>
    <w:rsid w:val="004263A0"/>
    <w:rsid w:val="0042658A"/>
    <w:rsid w:val="0042668F"/>
    <w:rsid w:val="004266D7"/>
    <w:rsid w:val="00426CCB"/>
    <w:rsid w:val="00427087"/>
    <w:rsid w:val="0042788B"/>
    <w:rsid w:val="004300A6"/>
    <w:rsid w:val="0043017F"/>
    <w:rsid w:val="00430348"/>
    <w:rsid w:val="00430495"/>
    <w:rsid w:val="004304CF"/>
    <w:rsid w:val="00430526"/>
    <w:rsid w:val="0043087E"/>
    <w:rsid w:val="0043272F"/>
    <w:rsid w:val="004327B0"/>
    <w:rsid w:val="00432C26"/>
    <w:rsid w:val="0043334F"/>
    <w:rsid w:val="00433D62"/>
    <w:rsid w:val="00434229"/>
    <w:rsid w:val="00434B12"/>
    <w:rsid w:val="00434DBB"/>
    <w:rsid w:val="0043596B"/>
    <w:rsid w:val="00435DE1"/>
    <w:rsid w:val="00436608"/>
    <w:rsid w:val="00437D28"/>
    <w:rsid w:val="004400B9"/>
    <w:rsid w:val="004402A5"/>
    <w:rsid w:val="00441332"/>
    <w:rsid w:val="004414A6"/>
    <w:rsid w:val="0044267D"/>
    <w:rsid w:val="00444141"/>
    <w:rsid w:val="004443B1"/>
    <w:rsid w:val="004447B2"/>
    <w:rsid w:val="00444D85"/>
    <w:rsid w:val="00444F2B"/>
    <w:rsid w:val="0044507B"/>
    <w:rsid w:val="004452B6"/>
    <w:rsid w:val="004452B8"/>
    <w:rsid w:val="00445562"/>
    <w:rsid w:val="004457B2"/>
    <w:rsid w:val="00445993"/>
    <w:rsid w:val="00446C16"/>
    <w:rsid w:val="00446D20"/>
    <w:rsid w:val="004477DE"/>
    <w:rsid w:val="00447D5E"/>
    <w:rsid w:val="00450413"/>
    <w:rsid w:val="00450C8D"/>
    <w:rsid w:val="00451180"/>
    <w:rsid w:val="00451B3F"/>
    <w:rsid w:val="004534B7"/>
    <w:rsid w:val="004534D7"/>
    <w:rsid w:val="00453793"/>
    <w:rsid w:val="004538D4"/>
    <w:rsid w:val="00455AB8"/>
    <w:rsid w:val="00456698"/>
    <w:rsid w:val="00456B79"/>
    <w:rsid w:val="0045795F"/>
    <w:rsid w:val="004601FA"/>
    <w:rsid w:val="00460348"/>
    <w:rsid w:val="00460F70"/>
    <w:rsid w:val="00461249"/>
    <w:rsid w:val="0046151C"/>
    <w:rsid w:val="00461BE4"/>
    <w:rsid w:val="00461BF3"/>
    <w:rsid w:val="00461F36"/>
    <w:rsid w:val="00462092"/>
    <w:rsid w:val="004623D5"/>
    <w:rsid w:val="00462562"/>
    <w:rsid w:val="00462926"/>
    <w:rsid w:val="00462BB8"/>
    <w:rsid w:val="0046304F"/>
    <w:rsid w:val="004634D5"/>
    <w:rsid w:val="004634E5"/>
    <w:rsid w:val="00463CDA"/>
    <w:rsid w:val="00464557"/>
    <w:rsid w:val="0046477B"/>
    <w:rsid w:val="00464A7B"/>
    <w:rsid w:val="00464F43"/>
    <w:rsid w:val="0046545A"/>
    <w:rsid w:val="00465E89"/>
    <w:rsid w:val="0046638F"/>
    <w:rsid w:val="004671F9"/>
    <w:rsid w:val="0046754A"/>
    <w:rsid w:val="004677A2"/>
    <w:rsid w:val="00467AB5"/>
    <w:rsid w:val="00467B56"/>
    <w:rsid w:val="00467CF6"/>
    <w:rsid w:val="00467D53"/>
    <w:rsid w:val="00467D71"/>
    <w:rsid w:val="00470662"/>
    <w:rsid w:val="00471188"/>
    <w:rsid w:val="004715FF"/>
    <w:rsid w:val="00471692"/>
    <w:rsid w:val="00471B12"/>
    <w:rsid w:val="0047287B"/>
    <w:rsid w:val="004728B9"/>
    <w:rsid w:val="00472BEC"/>
    <w:rsid w:val="004740E3"/>
    <w:rsid w:val="00474470"/>
    <w:rsid w:val="00474EB1"/>
    <w:rsid w:val="00474FB9"/>
    <w:rsid w:val="004752D7"/>
    <w:rsid w:val="00475426"/>
    <w:rsid w:val="00475B0B"/>
    <w:rsid w:val="00476888"/>
    <w:rsid w:val="00476933"/>
    <w:rsid w:val="004769E6"/>
    <w:rsid w:val="00477751"/>
    <w:rsid w:val="004777EC"/>
    <w:rsid w:val="0048073D"/>
    <w:rsid w:val="004808DC"/>
    <w:rsid w:val="00480B52"/>
    <w:rsid w:val="00480EA0"/>
    <w:rsid w:val="00480FA9"/>
    <w:rsid w:val="004814C0"/>
    <w:rsid w:val="00482E61"/>
    <w:rsid w:val="004834A5"/>
    <w:rsid w:val="0048366C"/>
    <w:rsid w:val="00483B1F"/>
    <w:rsid w:val="00483CDE"/>
    <w:rsid w:val="00485CD3"/>
    <w:rsid w:val="00485E39"/>
    <w:rsid w:val="00485E87"/>
    <w:rsid w:val="00486021"/>
    <w:rsid w:val="00486535"/>
    <w:rsid w:val="004869C3"/>
    <w:rsid w:val="0048721A"/>
    <w:rsid w:val="00487B1F"/>
    <w:rsid w:val="0049044D"/>
    <w:rsid w:val="004906B4"/>
    <w:rsid w:val="00490D40"/>
    <w:rsid w:val="00490DB9"/>
    <w:rsid w:val="00490FE3"/>
    <w:rsid w:val="00491409"/>
    <w:rsid w:val="00491564"/>
    <w:rsid w:val="00492515"/>
    <w:rsid w:val="00492BEC"/>
    <w:rsid w:val="00493366"/>
    <w:rsid w:val="00493558"/>
    <w:rsid w:val="0049357B"/>
    <w:rsid w:val="00494238"/>
    <w:rsid w:val="00494CAC"/>
    <w:rsid w:val="00494CF2"/>
    <w:rsid w:val="00495418"/>
    <w:rsid w:val="0049552E"/>
    <w:rsid w:val="00495BAD"/>
    <w:rsid w:val="004963DC"/>
    <w:rsid w:val="00496AC6"/>
    <w:rsid w:val="00496BB5"/>
    <w:rsid w:val="004971F7"/>
    <w:rsid w:val="0049745B"/>
    <w:rsid w:val="0049754C"/>
    <w:rsid w:val="004A0329"/>
    <w:rsid w:val="004A1AC3"/>
    <w:rsid w:val="004A23DD"/>
    <w:rsid w:val="004A29BC"/>
    <w:rsid w:val="004A2C43"/>
    <w:rsid w:val="004A30C6"/>
    <w:rsid w:val="004A3750"/>
    <w:rsid w:val="004A37C0"/>
    <w:rsid w:val="004A4317"/>
    <w:rsid w:val="004A4D17"/>
    <w:rsid w:val="004A4D57"/>
    <w:rsid w:val="004A4D89"/>
    <w:rsid w:val="004A50D2"/>
    <w:rsid w:val="004A51D1"/>
    <w:rsid w:val="004A5355"/>
    <w:rsid w:val="004A599B"/>
    <w:rsid w:val="004A5A20"/>
    <w:rsid w:val="004A74F1"/>
    <w:rsid w:val="004A763F"/>
    <w:rsid w:val="004A7C01"/>
    <w:rsid w:val="004B031C"/>
    <w:rsid w:val="004B04A7"/>
    <w:rsid w:val="004B0952"/>
    <w:rsid w:val="004B0D35"/>
    <w:rsid w:val="004B0E4E"/>
    <w:rsid w:val="004B11DA"/>
    <w:rsid w:val="004B1B55"/>
    <w:rsid w:val="004B224A"/>
    <w:rsid w:val="004B2935"/>
    <w:rsid w:val="004B2A79"/>
    <w:rsid w:val="004B2AC4"/>
    <w:rsid w:val="004B2B1B"/>
    <w:rsid w:val="004B347C"/>
    <w:rsid w:val="004B389F"/>
    <w:rsid w:val="004B3B79"/>
    <w:rsid w:val="004B417E"/>
    <w:rsid w:val="004B484A"/>
    <w:rsid w:val="004B553C"/>
    <w:rsid w:val="004B55CC"/>
    <w:rsid w:val="004B6192"/>
    <w:rsid w:val="004B622C"/>
    <w:rsid w:val="004B6838"/>
    <w:rsid w:val="004B6DAF"/>
    <w:rsid w:val="004B707A"/>
    <w:rsid w:val="004B77B1"/>
    <w:rsid w:val="004B7F4B"/>
    <w:rsid w:val="004C0474"/>
    <w:rsid w:val="004C09C4"/>
    <w:rsid w:val="004C0D25"/>
    <w:rsid w:val="004C0DD9"/>
    <w:rsid w:val="004C0F88"/>
    <w:rsid w:val="004C1158"/>
    <w:rsid w:val="004C1189"/>
    <w:rsid w:val="004C13A8"/>
    <w:rsid w:val="004C1455"/>
    <w:rsid w:val="004C1CBC"/>
    <w:rsid w:val="004C22AA"/>
    <w:rsid w:val="004C2D77"/>
    <w:rsid w:val="004C3296"/>
    <w:rsid w:val="004C3408"/>
    <w:rsid w:val="004C3C05"/>
    <w:rsid w:val="004C3E9C"/>
    <w:rsid w:val="004C44F7"/>
    <w:rsid w:val="004C4976"/>
    <w:rsid w:val="004C4D80"/>
    <w:rsid w:val="004C51ED"/>
    <w:rsid w:val="004C52FB"/>
    <w:rsid w:val="004C575A"/>
    <w:rsid w:val="004C5FF3"/>
    <w:rsid w:val="004C65E6"/>
    <w:rsid w:val="004C68BC"/>
    <w:rsid w:val="004C7084"/>
    <w:rsid w:val="004C70C4"/>
    <w:rsid w:val="004C77FD"/>
    <w:rsid w:val="004C7BFF"/>
    <w:rsid w:val="004C7CA0"/>
    <w:rsid w:val="004C7DFD"/>
    <w:rsid w:val="004C7E42"/>
    <w:rsid w:val="004C7FF7"/>
    <w:rsid w:val="004D03E9"/>
    <w:rsid w:val="004D059B"/>
    <w:rsid w:val="004D1236"/>
    <w:rsid w:val="004D1B40"/>
    <w:rsid w:val="004D1CD2"/>
    <w:rsid w:val="004D1DF7"/>
    <w:rsid w:val="004D20B8"/>
    <w:rsid w:val="004D262C"/>
    <w:rsid w:val="004D276F"/>
    <w:rsid w:val="004D2A68"/>
    <w:rsid w:val="004D30EB"/>
    <w:rsid w:val="004D31B2"/>
    <w:rsid w:val="004D3252"/>
    <w:rsid w:val="004D349B"/>
    <w:rsid w:val="004D37E2"/>
    <w:rsid w:val="004D4640"/>
    <w:rsid w:val="004D4766"/>
    <w:rsid w:val="004D4DCD"/>
    <w:rsid w:val="004D4E12"/>
    <w:rsid w:val="004D52CE"/>
    <w:rsid w:val="004D5A0B"/>
    <w:rsid w:val="004D612F"/>
    <w:rsid w:val="004D618C"/>
    <w:rsid w:val="004D6190"/>
    <w:rsid w:val="004D6473"/>
    <w:rsid w:val="004D64E2"/>
    <w:rsid w:val="004D6864"/>
    <w:rsid w:val="004D7480"/>
    <w:rsid w:val="004D74E2"/>
    <w:rsid w:val="004D7E6E"/>
    <w:rsid w:val="004E0007"/>
    <w:rsid w:val="004E063C"/>
    <w:rsid w:val="004E0AEB"/>
    <w:rsid w:val="004E0C58"/>
    <w:rsid w:val="004E0F00"/>
    <w:rsid w:val="004E2078"/>
    <w:rsid w:val="004E27C2"/>
    <w:rsid w:val="004E2D75"/>
    <w:rsid w:val="004E3A01"/>
    <w:rsid w:val="004E4071"/>
    <w:rsid w:val="004E47F5"/>
    <w:rsid w:val="004E4B98"/>
    <w:rsid w:val="004E4F6D"/>
    <w:rsid w:val="004E7C38"/>
    <w:rsid w:val="004F09E7"/>
    <w:rsid w:val="004F0D4D"/>
    <w:rsid w:val="004F21C6"/>
    <w:rsid w:val="004F252A"/>
    <w:rsid w:val="004F30CB"/>
    <w:rsid w:val="004F36FC"/>
    <w:rsid w:val="004F41E8"/>
    <w:rsid w:val="004F44FA"/>
    <w:rsid w:val="004F4E1F"/>
    <w:rsid w:val="004F55C7"/>
    <w:rsid w:val="004F64BA"/>
    <w:rsid w:val="004F64BF"/>
    <w:rsid w:val="004F6A52"/>
    <w:rsid w:val="004F6D55"/>
    <w:rsid w:val="004F6E34"/>
    <w:rsid w:val="004F6FD9"/>
    <w:rsid w:val="00500073"/>
    <w:rsid w:val="005002C3"/>
    <w:rsid w:val="00500368"/>
    <w:rsid w:val="00501308"/>
    <w:rsid w:val="005022BF"/>
    <w:rsid w:val="00502342"/>
    <w:rsid w:val="00502A44"/>
    <w:rsid w:val="00502D28"/>
    <w:rsid w:val="0050302E"/>
    <w:rsid w:val="005033DE"/>
    <w:rsid w:val="005034D6"/>
    <w:rsid w:val="0050358F"/>
    <w:rsid w:val="00503A37"/>
    <w:rsid w:val="005041EE"/>
    <w:rsid w:val="00504E4B"/>
    <w:rsid w:val="005053F9"/>
    <w:rsid w:val="0050554B"/>
    <w:rsid w:val="00505956"/>
    <w:rsid w:val="00506E99"/>
    <w:rsid w:val="00507587"/>
    <w:rsid w:val="0050776C"/>
    <w:rsid w:val="005079A0"/>
    <w:rsid w:val="00507BAF"/>
    <w:rsid w:val="0051082D"/>
    <w:rsid w:val="00510903"/>
    <w:rsid w:val="00510FC7"/>
    <w:rsid w:val="0051191F"/>
    <w:rsid w:val="00511C00"/>
    <w:rsid w:val="005129F0"/>
    <w:rsid w:val="00513C90"/>
    <w:rsid w:val="0051407E"/>
    <w:rsid w:val="00514814"/>
    <w:rsid w:val="00514B4E"/>
    <w:rsid w:val="00515609"/>
    <w:rsid w:val="00515934"/>
    <w:rsid w:val="00515B6D"/>
    <w:rsid w:val="00515CCE"/>
    <w:rsid w:val="005169A2"/>
    <w:rsid w:val="00516A6A"/>
    <w:rsid w:val="005176C6"/>
    <w:rsid w:val="00517961"/>
    <w:rsid w:val="00517A85"/>
    <w:rsid w:val="0052037F"/>
    <w:rsid w:val="00520587"/>
    <w:rsid w:val="005210FD"/>
    <w:rsid w:val="005218C9"/>
    <w:rsid w:val="005219A5"/>
    <w:rsid w:val="00522E0E"/>
    <w:rsid w:val="00522FF9"/>
    <w:rsid w:val="0052328D"/>
    <w:rsid w:val="0052330F"/>
    <w:rsid w:val="0052370F"/>
    <w:rsid w:val="0052425A"/>
    <w:rsid w:val="00524438"/>
    <w:rsid w:val="005248FF"/>
    <w:rsid w:val="00526E75"/>
    <w:rsid w:val="0052781C"/>
    <w:rsid w:val="0053047C"/>
    <w:rsid w:val="005304DC"/>
    <w:rsid w:val="0053060E"/>
    <w:rsid w:val="00530D8D"/>
    <w:rsid w:val="00531035"/>
    <w:rsid w:val="0053110A"/>
    <w:rsid w:val="00531172"/>
    <w:rsid w:val="00531427"/>
    <w:rsid w:val="005314DD"/>
    <w:rsid w:val="0053175C"/>
    <w:rsid w:val="00531EB7"/>
    <w:rsid w:val="00532318"/>
    <w:rsid w:val="0053236C"/>
    <w:rsid w:val="005325D6"/>
    <w:rsid w:val="005332FF"/>
    <w:rsid w:val="005334BB"/>
    <w:rsid w:val="005335AA"/>
    <w:rsid w:val="00534108"/>
    <w:rsid w:val="005350A0"/>
    <w:rsid w:val="0053541B"/>
    <w:rsid w:val="005354E9"/>
    <w:rsid w:val="00535704"/>
    <w:rsid w:val="00535921"/>
    <w:rsid w:val="005366F8"/>
    <w:rsid w:val="00536D3F"/>
    <w:rsid w:val="0053741E"/>
    <w:rsid w:val="005376A5"/>
    <w:rsid w:val="005378F8"/>
    <w:rsid w:val="00540D24"/>
    <w:rsid w:val="00541072"/>
    <w:rsid w:val="00541DB5"/>
    <w:rsid w:val="00542550"/>
    <w:rsid w:val="00542DEC"/>
    <w:rsid w:val="005432F1"/>
    <w:rsid w:val="00543BB9"/>
    <w:rsid w:val="005447CA"/>
    <w:rsid w:val="00545F98"/>
    <w:rsid w:val="00546078"/>
    <w:rsid w:val="00546990"/>
    <w:rsid w:val="00546D04"/>
    <w:rsid w:val="00547559"/>
    <w:rsid w:val="0054772C"/>
    <w:rsid w:val="005479B5"/>
    <w:rsid w:val="00550A0E"/>
    <w:rsid w:val="00550A95"/>
    <w:rsid w:val="00550B69"/>
    <w:rsid w:val="00550D65"/>
    <w:rsid w:val="0055148D"/>
    <w:rsid w:val="005517C7"/>
    <w:rsid w:val="00552070"/>
    <w:rsid w:val="005533FF"/>
    <w:rsid w:val="00553EE1"/>
    <w:rsid w:val="005542FF"/>
    <w:rsid w:val="0055591E"/>
    <w:rsid w:val="00555DB6"/>
    <w:rsid w:val="005565A3"/>
    <w:rsid w:val="005565C5"/>
    <w:rsid w:val="00556669"/>
    <w:rsid w:val="00556AC5"/>
    <w:rsid w:val="00557497"/>
    <w:rsid w:val="005601EC"/>
    <w:rsid w:val="00560436"/>
    <w:rsid w:val="00560961"/>
    <w:rsid w:val="005609D5"/>
    <w:rsid w:val="0056127D"/>
    <w:rsid w:val="0056134E"/>
    <w:rsid w:val="005613D2"/>
    <w:rsid w:val="005614E6"/>
    <w:rsid w:val="0056181F"/>
    <w:rsid w:val="005627D4"/>
    <w:rsid w:val="00562885"/>
    <w:rsid w:val="00562AE6"/>
    <w:rsid w:val="00563075"/>
    <w:rsid w:val="00563361"/>
    <w:rsid w:val="005637CE"/>
    <w:rsid w:val="00563CD8"/>
    <w:rsid w:val="00563E51"/>
    <w:rsid w:val="00564306"/>
    <w:rsid w:val="0056464D"/>
    <w:rsid w:val="005649D8"/>
    <w:rsid w:val="00565376"/>
    <w:rsid w:val="005657CB"/>
    <w:rsid w:val="00565EEC"/>
    <w:rsid w:val="00566D87"/>
    <w:rsid w:val="00567507"/>
    <w:rsid w:val="00567DCD"/>
    <w:rsid w:val="005704AE"/>
    <w:rsid w:val="0057077F"/>
    <w:rsid w:val="00570A70"/>
    <w:rsid w:val="00571132"/>
    <w:rsid w:val="005717CA"/>
    <w:rsid w:val="0057180D"/>
    <w:rsid w:val="00571B28"/>
    <w:rsid w:val="0057206F"/>
    <w:rsid w:val="00572558"/>
    <w:rsid w:val="00572587"/>
    <w:rsid w:val="00572BA0"/>
    <w:rsid w:val="00573150"/>
    <w:rsid w:val="0057390C"/>
    <w:rsid w:val="0057452E"/>
    <w:rsid w:val="005748A6"/>
    <w:rsid w:val="00574CE7"/>
    <w:rsid w:val="00575C63"/>
    <w:rsid w:val="00575F69"/>
    <w:rsid w:val="005765EE"/>
    <w:rsid w:val="005801C0"/>
    <w:rsid w:val="005818AB"/>
    <w:rsid w:val="00582038"/>
    <w:rsid w:val="005829E0"/>
    <w:rsid w:val="005839E6"/>
    <w:rsid w:val="00583CE4"/>
    <w:rsid w:val="00584465"/>
    <w:rsid w:val="00585457"/>
    <w:rsid w:val="00585A5D"/>
    <w:rsid w:val="00585CC8"/>
    <w:rsid w:val="00586172"/>
    <w:rsid w:val="00586A68"/>
    <w:rsid w:val="00590B0C"/>
    <w:rsid w:val="00591535"/>
    <w:rsid w:val="00591F34"/>
    <w:rsid w:val="00592C7D"/>
    <w:rsid w:val="005938F0"/>
    <w:rsid w:val="00593BA2"/>
    <w:rsid w:val="00593F35"/>
    <w:rsid w:val="00594721"/>
    <w:rsid w:val="00594ECD"/>
    <w:rsid w:val="00595449"/>
    <w:rsid w:val="00595465"/>
    <w:rsid w:val="00595657"/>
    <w:rsid w:val="005956A1"/>
    <w:rsid w:val="00595977"/>
    <w:rsid w:val="00595A13"/>
    <w:rsid w:val="00595F33"/>
    <w:rsid w:val="00596437"/>
    <w:rsid w:val="00596D0B"/>
    <w:rsid w:val="00596F92"/>
    <w:rsid w:val="00597151"/>
    <w:rsid w:val="0059724A"/>
    <w:rsid w:val="0059732B"/>
    <w:rsid w:val="00597969"/>
    <w:rsid w:val="005A04D8"/>
    <w:rsid w:val="005A0DBB"/>
    <w:rsid w:val="005A135F"/>
    <w:rsid w:val="005A19A6"/>
    <w:rsid w:val="005A1DF1"/>
    <w:rsid w:val="005A2BFA"/>
    <w:rsid w:val="005A2E42"/>
    <w:rsid w:val="005A2F17"/>
    <w:rsid w:val="005A3BC7"/>
    <w:rsid w:val="005A406F"/>
    <w:rsid w:val="005A4745"/>
    <w:rsid w:val="005A48EB"/>
    <w:rsid w:val="005A4E65"/>
    <w:rsid w:val="005A5543"/>
    <w:rsid w:val="005A5AB8"/>
    <w:rsid w:val="005A5AEC"/>
    <w:rsid w:val="005A72EC"/>
    <w:rsid w:val="005A7455"/>
    <w:rsid w:val="005B0F5D"/>
    <w:rsid w:val="005B13AD"/>
    <w:rsid w:val="005B1701"/>
    <w:rsid w:val="005B181B"/>
    <w:rsid w:val="005B27C8"/>
    <w:rsid w:val="005B2F69"/>
    <w:rsid w:val="005B2F6E"/>
    <w:rsid w:val="005B31D9"/>
    <w:rsid w:val="005B34E5"/>
    <w:rsid w:val="005B37D2"/>
    <w:rsid w:val="005B48A7"/>
    <w:rsid w:val="005B49B1"/>
    <w:rsid w:val="005B52BD"/>
    <w:rsid w:val="005B6A7A"/>
    <w:rsid w:val="005B78BE"/>
    <w:rsid w:val="005B7AC2"/>
    <w:rsid w:val="005C0EAF"/>
    <w:rsid w:val="005C1063"/>
    <w:rsid w:val="005C15E6"/>
    <w:rsid w:val="005C1753"/>
    <w:rsid w:val="005C1E7E"/>
    <w:rsid w:val="005C1F07"/>
    <w:rsid w:val="005C2F86"/>
    <w:rsid w:val="005C2FC6"/>
    <w:rsid w:val="005C32A8"/>
    <w:rsid w:val="005C3B40"/>
    <w:rsid w:val="005C3F15"/>
    <w:rsid w:val="005C4D0F"/>
    <w:rsid w:val="005C4E7D"/>
    <w:rsid w:val="005C4E8D"/>
    <w:rsid w:val="005C4F0A"/>
    <w:rsid w:val="005C5347"/>
    <w:rsid w:val="005C5621"/>
    <w:rsid w:val="005C67ED"/>
    <w:rsid w:val="005C741A"/>
    <w:rsid w:val="005C75BD"/>
    <w:rsid w:val="005D0083"/>
    <w:rsid w:val="005D1B20"/>
    <w:rsid w:val="005D1B49"/>
    <w:rsid w:val="005D2250"/>
    <w:rsid w:val="005D22A2"/>
    <w:rsid w:val="005D254E"/>
    <w:rsid w:val="005D26AA"/>
    <w:rsid w:val="005D39D7"/>
    <w:rsid w:val="005D3AAB"/>
    <w:rsid w:val="005D3D14"/>
    <w:rsid w:val="005D3E5B"/>
    <w:rsid w:val="005D464A"/>
    <w:rsid w:val="005D4765"/>
    <w:rsid w:val="005D4FDC"/>
    <w:rsid w:val="005D5431"/>
    <w:rsid w:val="005D6DCD"/>
    <w:rsid w:val="005D6FD7"/>
    <w:rsid w:val="005D7085"/>
    <w:rsid w:val="005D7476"/>
    <w:rsid w:val="005D7B01"/>
    <w:rsid w:val="005D7BEC"/>
    <w:rsid w:val="005E087E"/>
    <w:rsid w:val="005E0AB1"/>
    <w:rsid w:val="005E10AA"/>
    <w:rsid w:val="005E12C8"/>
    <w:rsid w:val="005E1406"/>
    <w:rsid w:val="005E14C6"/>
    <w:rsid w:val="005E151A"/>
    <w:rsid w:val="005E159C"/>
    <w:rsid w:val="005E163A"/>
    <w:rsid w:val="005E1AD2"/>
    <w:rsid w:val="005E1E04"/>
    <w:rsid w:val="005E1E9A"/>
    <w:rsid w:val="005E2151"/>
    <w:rsid w:val="005E23D7"/>
    <w:rsid w:val="005E2457"/>
    <w:rsid w:val="005E2E3F"/>
    <w:rsid w:val="005E3321"/>
    <w:rsid w:val="005E47E8"/>
    <w:rsid w:val="005E5AA4"/>
    <w:rsid w:val="005E66D4"/>
    <w:rsid w:val="005E69AF"/>
    <w:rsid w:val="005E7142"/>
    <w:rsid w:val="005E7C84"/>
    <w:rsid w:val="005E7EA8"/>
    <w:rsid w:val="005F09D5"/>
    <w:rsid w:val="005F0E58"/>
    <w:rsid w:val="005F0F6E"/>
    <w:rsid w:val="005F106A"/>
    <w:rsid w:val="005F1342"/>
    <w:rsid w:val="005F2538"/>
    <w:rsid w:val="005F281F"/>
    <w:rsid w:val="005F2D13"/>
    <w:rsid w:val="005F2E1F"/>
    <w:rsid w:val="005F32C1"/>
    <w:rsid w:val="005F3E39"/>
    <w:rsid w:val="005F4103"/>
    <w:rsid w:val="005F4182"/>
    <w:rsid w:val="005F440B"/>
    <w:rsid w:val="005F4857"/>
    <w:rsid w:val="005F4A13"/>
    <w:rsid w:val="005F51EC"/>
    <w:rsid w:val="005F5487"/>
    <w:rsid w:val="005F5D2B"/>
    <w:rsid w:val="005F6320"/>
    <w:rsid w:val="005F63EC"/>
    <w:rsid w:val="005F677B"/>
    <w:rsid w:val="005F6C39"/>
    <w:rsid w:val="005F712E"/>
    <w:rsid w:val="005F7501"/>
    <w:rsid w:val="006001BB"/>
    <w:rsid w:val="00600538"/>
    <w:rsid w:val="0060076A"/>
    <w:rsid w:val="0060118E"/>
    <w:rsid w:val="006011CA"/>
    <w:rsid w:val="00601741"/>
    <w:rsid w:val="006017BA"/>
    <w:rsid w:val="00601E6E"/>
    <w:rsid w:val="00602258"/>
    <w:rsid w:val="00603767"/>
    <w:rsid w:val="00603995"/>
    <w:rsid w:val="00603C21"/>
    <w:rsid w:val="00604272"/>
    <w:rsid w:val="0060487D"/>
    <w:rsid w:val="00604A8A"/>
    <w:rsid w:val="00606208"/>
    <w:rsid w:val="00606866"/>
    <w:rsid w:val="00607652"/>
    <w:rsid w:val="00607779"/>
    <w:rsid w:val="00607D9A"/>
    <w:rsid w:val="00607F63"/>
    <w:rsid w:val="0061074D"/>
    <w:rsid w:val="00610BF8"/>
    <w:rsid w:val="006112E9"/>
    <w:rsid w:val="00611503"/>
    <w:rsid w:val="0061185E"/>
    <w:rsid w:val="00611C8D"/>
    <w:rsid w:val="00613323"/>
    <w:rsid w:val="00614261"/>
    <w:rsid w:val="0061433A"/>
    <w:rsid w:val="00614563"/>
    <w:rsid w:val="006146A4"/>
    <w:rsid w:val="0061490F"/>
    <w:rsid w:val="00614BE5"/>
    <w:rsid w:val="00614CE1"/>
    <w:rsid w:val="00616017"/>
    <w:rsid w:val="0061662E"/>
    <w:rsid w:val="00616D6B"/>
    <w:rsid w:val="006171FA"/>
    <w:rsid w:val="006176AF"/>
    <w:rsid w:val="006179DB"/>
    <w:rsid w:val="00617F50"/>
    <w:rsid w:val="00617F66"/>
    <w:rsid w:val="006203A7"/>
    <w:rsid w:val="00620CE5"/>
    <w:rsid w:val="00622453"/>
    <w:rsid w:val="00623689"/>
    <w:rsid w:val="00623A11"/>
    <w:rsid w:val="00624740"/>
    <w:rsid w:val="00624808"/>
    <w:rsid w:val="0062590A"/>
    <w:rsid w:val="0062596B"/>
    <w:rsid w:val="00625B7F"/>
    <w:rsid w:val="00626050"/>
    <w:rsid w:val="0063016A"/>
    <w:rsid w:val="0063017E"/>
    <w:rsid w:val="00630599"/>
    <w:rsid w:val="00630FA7"/>
    <w:rsid w:val="006319E4"/>
    <w:rsid w:val="00632560"/>
    <w:rsid w:val="006328B0"/>
    <w:rsid w:val="0063327A"/>
    <w:rsid w:val="0063370F"/>
    <w:rsid w:val="00633AC5"/>
    <w:rsid w:val="00633BDF"/>
    <w:rsid w:val="006340F4"/>
    <w:rsid w:val="00634214"/>
    <w:rsid w:val="006343DD"/>
    <w:rsid w:val="0063495E"/>
    <w:rsid w:val="006353B0"/>
    <w:rsid w:val="00635FF0"/>
    <w:rsid w:val="006360A1"/>
    <w:rsid w:val="006373CA"/>
    <w:rsid w:val="00640645"/>
    <w:rsid w:val="00640911"/>
    <w:rsid w:val="00641133"/>
    <w:rsid w:val="006412A5"/>
    <w:rsid w:val="00641417"/>
    <w:rsid w:val="00641A14"/>
    <w:rsid w:val="00641F0D"/>
    <w:rsid w:val="0064235D"/>
    <w:rsid w:val="0064298B"/>
    <w:rsid w:val="00642CA6"/>
    <w:rsid w:val="006436D1"/>
    <w:rsid w:val="00643A0D"/>
    <w:rsid w:val="00644876"/>
    <w:rsid w:val="00644E52"/>
    <w:rsid w:val="0064541A"/>
    <w:rsid w:val="00646406"/>
    <w:rsid w:val="00646B73"/>
    <w:rsid w:val="006476C3"/>
    <w:rsid w:val="00647B0C"/>
    <w:rsid w:val="00650577"/>
    <w:rsid w:val="00650D00"/>
    <w:rsid w:val="00651426"/>
    <w:rsid w:val="0065205E"/>
    <w:rsid w:val="00652293"/>
    <w:rsid w:val="006528D2"/>
    <w:rsid w:val="00654BB1"/>
    <w:rsid w:val="00655A97"/>
    <w:rsid w:val="00655AE5"/>
    <w:rsid w:val="00655C10"/>
    <w:rsid w:val="006568C4"/>
    <w:rsid w:val="00656CF8"/>
    <w:rsid w:val="00657AA6"/>
    <w:rsid w:val="00657EB2"/>
    <w:rsid w:val="00660C3C"/>
    <w:rsid w:val="006619C2"/>
    <w:rsid w:val="00662420"/>
    <w:rsid w:val="00662609"/>
    <w:rsid w:val="00662A4C"/>
    <w:rsid w:val="00662FE8"/>
    <w:rsid w:val="0066361F"/>
    <w:rsid w:val="00663BAA"/>
    <w:rsid w:val="00663C9E"/>
    <w:rsid w:val="00664298"/>
    <w:rsid w:val="00664671"/>
    <w:rsid w:val="0066511F"/>
    <w:rsid w:val="006653B0"/>
    <w:rsid w:val="0066585D"/>
    <w:rsid w:val="00667236"/>
    <w:rsid w:val="00667434"/>
    <w:rsid w:val="00667B77"/>
    <w:rsid w:val="006700E3"/>
    <w:rsid w:val="00670AAD"/>
    <w:rsid w:val="00670BAE"/>
    <w:rsid w:val="00670D64"/>
    <w:rsid w:val="00670F67"/>
    <w:rsid w:val="006714D1"/>
    <w:rsid w:val="006720A5"/>
    <w:rsid w:val="00672934"/>
    <w:rsid w:val="00672A40"/>
    <w:rsid w:val="00673222"/>
    <w:rsid w:val="006738AB"/>
    <w:rsid w:val="006741E9"/>
    <w:rsid w:val="00674599"/>
    <w:rsid w:val="0067481D"/>
    <w:rsid w:val="006748BA"/>
    <w:rsid w:val="00674DFC"/>
    <w:rsid w:val="00674EA0"/>
    <w:rsid w:val="0067525D"/>
    <w:rsid w:val="00675888"/>
    <w:rsid w:val="006759AE"/>
    <w:rsid w:val="0067622F"/>
    <w:rsid w:val="0067638A"/>
    <w:rsid w:val="006767AC"/>
    <w:rsid w:val="0067754D"/>
    <w:rsid w:val="006777AC"/>
    <w:rsid w:val="006777B8"/>
    <w:rsid w:val="00680577"/>
    <w:rsid w:val="006809FD"/>
    <w:rsid w:val="00680B38"/>
    <w:rsid w:val="00680D7E"/>
    <w:rsid w:val="00680E46"/>
    <w:rsid w:val="00681214"/>
    <w:rsid w:val="006816A6"/>
    <w:rsid w:val="006823F4"/>
    <w:rsid w:val="00682759"/>
    <w:rsid w:val="0068310E"/>
    <w:rsid w:val="00683483"/>
    <w:rsid w:val="006839CC"/>
    <w:rsid w:val="00683F56"/>
    <w:rsid w:val="00685634"/>
    <w:rsid w:val="006857F1"/>
    <w:rsid w:val="00685D87"/>
    <w:rsid w:val="006862B2"/>
    <w:rsid w:val="00687518"/>
    <w:rsid w:val="00687556"/>
    <w:rsid w:val="00687604"/>
    <w:rsid w:val="006879D2"/>
    <w:rsid w:val="006902BC"/>
    <w:rsid w:val="00690636"/>
    <w:rsid w:val="00690BAE"/>
    <w:rsid w:val="00690BCB"/>
    <w:rsid w:val="00691CFC"/>
    <w:rsid w:val="0069267F"/>
    <w:rsid w:val="00693568"/>
    <w:rsid w:val="00693A3E"/>
    <w:rsid w:val="00693DBC"/>
    <w:rsid w:val="006941B1"/>
    <w:rsid w:val="00694593"/>
    <w:rsid w:val="00694E61"/>
    <w:rsid w:val="0069531C"/>
    <w:rsid w:val="0069542A"/>
    <w:rsid w:val="006962DD"/>
    <w:rsid w:val="00696303"/>
    <w:rsid w:val="00697547"/>
    <w:rsid w:val="00697806"/>
    <w:rsid w:val="00697897"/>
    <w:rsid w:val="0069795C"/>
    <w:rsid w:val="00697A36"/>
    <w:rsid w:val="006A0599"/>
    <w:rsid w:val="006A06C9"/>
    <w:rsid w:val="006A0EED"/>
    <w:rsid w:val="006A0FDD"/>
    <w:rsid w:val="006A1DCA"/>
    <w:rsid w:val="006A208B"/>
    <w:rsid w:val="006A2311"/>
    <w:rsid w:val="006A24DB"/>
    <w:rsid w:val="006A2DBC"/>
    <w:rsid w:val="006A32D9"/>
    <w:rsid w:val="006A3457"/>
    <w:rsid w:val="006A394D"/>
    <w:rsid w:val="006A3BA3"/>
    <w:rsid w:val="006A48D2"/>
    <w:rsid w:val="006A51DB"/>
    <w:rsid w:val="006A5655"/>
    <w:rsid w:val="006A729D"/>
    <w:rsid w:val="006A7A1C"/>
    <w:rsid w:val="006A7A78"/>
    <w:rsid w:val="006B048C"/>
    <w:rsid w:val="006B0D73"/>
    <w:rsid w:val="006B0DD4"/>
    <w:rsid w:val="006B0F6B"/>
    <w:rsid w:val="006B10DF"/>
    <w:rsid w:val="006B1CEE"/>
    <w:rsid w:val="006B1E12"/>
    <w:rsid w:val="006B4431"/>
    <w:rsid w:val="006B4B30"/>
    <w:rsid w:val="006B54A1"/>
    <w:rsid w:val="006B5A18"/>
    <w:rsid w:val="006B6238"/>
    <w:rsid w:val="006B6CF4"/>
    <w:rsid w:val="006B6CF9"/>
    <w:rsid w:val="006B6D87"/>
    <w:rsid w:val="006B734F"/>
    <w:rsid w:val="006B7C0D"/>
    <w:rsid w:val="006B7D9F"/>
    <w:rsid w:val="006B7DEA"/>
    <w:rsid w:val="006C01B3"/>
    <w:rsid w:val="006C02DA"/>
    <w:rsid w:val="006C057F"/>
    <w:rsid w:val="006C064A"/>
    <w:rsid w:val="006C06B0"/>
    <w:rsid w:val="006C07B9"/>
    <w:rsid w:val="006C09D9"/>
    <w:rsid w:val="006C0F84"/>
    <w:rsid w:val="006C15F1"/>
    <w:rsid w:val="006C17AA"/>
    <w:rsid w:val="006C1CD2"/>
    <w:rsid w:val="006C1F95"/>
    <w:rsid w:val="006C2DE1"/>
    <w:rsid w:val="006C2E24"/>
    <w:rsid w:val="006C3164"/>
    <w:rsid w:val="006C351A"/>
    <w:rsid w:val="006C3568"/>
    <w:rsid w:val="006C3993"/>
    <w:rsid w:val="006C465D"/>
    <w:rsid w:val="006C481F"/>
    <w:rsid w:val="006C4B2D"/>
    <w:rsid w:val="006C4C9E"/>
    <w:rsid w:val="006C51D8"/>
    <w:rsid w:val="006C5287"/>
    <w:rsid w:val="006C570A"/>
    <w:rsid w:val="006C62FF"/>
    <w:rsid w:val="006C67D3"/>
    <w:rsid w:val="006C726B"/>
    <w:rsid w:val="006D02B5"/>
    <w:rsid w:val="006D05F8"/>
    <w:rsid w:val="006D14E0"/>
    <w:rsid w:val="006D1CD4"/>
    <w:rsid w:val="006D2AFA"/>
    <w:rsid w:val="006D2FA4"/>
    <w:rsid w:val="006D328C"/>
    <w:rsid w:val="006D3BB6"/>
    <w:rsid w:val="006D3E9F"/>
    <w:rsid w:val="006D4699"/>
    <w:rsid w:val="006D4CE1"/>
    <w:rsid w:val="006D4EAD"/>
    <w:rsid w:val="006D624B"/>
    <w:rsid w:val="006D67CF"/>
    <w:rsid w:val="006D7EF3"/>
    <w:rsid w:val="006E00D3"/>
    <w:rsid w:val="006E0142"/>
    <w:rsid w:val="006E06AA"/>
    <w:rsid w:val="006E0989"/>
    <w:rsid w:val="006E0BC2"/>
    <w:rsid w:val="006E0DB6"/>
    <w:rsid w:val="006E2968"/>
    <w:rsid w:val="006E3D1D"/>
    <w:rsid w:val="006E3FDF"/>
    <w:rsid w:val="006E460E"/>
    <w:rsid w:val="006E4718"/>
    <w:rsid w:val="006E4E9E"/>
    <w:rsid w:val="006E51E9"/>
    <w:rsid w:val="006E6195"/>
    <w:rsid w:val="006E62AC"/>
    <w:rsid w:val="006E65BB"/>
    <w:rsid w:val="006E6EBE"/>
    <w:rsid w:val="006E78A5"/>
    <w:rsid w:val="006F0997"/>
    <w:rsid w:val="006F0C2B"/>
    <w:rsid w:val="006F141B"/>
    <w:rsid w:val="006F1595"/>
    <w:rsid w:val="006F3784"/>
    <w:rsid w:val="006F456F"/>
    <w:rsid w:val="006F4BB6"/>
    <w:rsid w:val="006F4D56"/>
    <w:rsid w:val="006F5860"/>
    <w:rsid w:val="006F5FA7"/>
    <w:rsid w:val="006F64B8"/>
    <w:rsid w:val="006F6D28"/>
    <w:rsid w:val="006F706D"/>
    <w:rsid w:val="006F73EE"/>
    <w:rsid w:val="006F76EC"/>
    <w:rsid w:val="0070043E"/>
    <w:rsid w:val="007005D7"/>
    <w:rsid w:val="0070065E"/>
    <w:rsid w:val="00700741"/>
    <w:rsid w:val="00700DD5"/>
    <w:rsid w:val="00700FE6"/>
    <w:rsid w:val="00701599"/>
    <w:rsid w:val="007024D6"/>
    <w:rsid w:val="007026B9"/>
    <w:rsid w:val="007027C0"/>
    <w:rsid w:val="00702F53"/>
    <w:rsid w:val="0070319A"/>
    <w:rsid w:val="00703A13"/>
    <w:rsid w:val="00704336"/>
    <w:rsid w:val="007044DA"/>
    <w:rsid w:val="0070453A"/>
    <w:rsid w:val="00705144"/>
    <w:rsid w:val="0070543A"/>
    <w:rsid w:val="00705688"/>
    <w:rsid w:val="00705DD2"/>
    <w:rsid w:val="0070619C"/>
    <w:rsid w:val="0070660D"/>
    <w:rsid w:val="00706DFC"/>
    <w:rsid w:val="00706F75"/>
    <w:rsid w:val="00707680"/>
    <w:rsid w:val="007078EE"/>
    <w:rsid w:val="00707952"/>
    <w:rsid w:val="00707DC4"/>
    <w:rsid w:val="00707FF0"/>
    <w:rsid w:val="00710411"/>
    <w:rsid w:val="00710423"/>
    <w:rsid w:val="00710A5B"/>
    <w:rsid w:val="00710CDE"/>
    <w:rsid w:val="007117E9"/>
    <w:rsid w:val="0071285C"/>
    <w:rsid w:val="007136B7"/>
    <w:rsid w:val="00713824"/>
    <w:rsid w:val="0071442A"/>
    <w:rsid w:val="00714547"/>
    <w:rsid w:val="00715015"/>
    <w:rsid w:val="00715CBA"/>
    <w:rsid w:val="00715D16"/>
    <w:rsid w:val="00715FFC"/>
    <w:rsid w:val="00716695"/>
    <w:rsid w:val="007168E4"/>
    <w:rsid w:val="00716E60"/>
    <w:rsid w:val="00720176"/>
    <w:rsid w:val="007202BF"/>
    <w:rsid w:val="0072090F"/>
    <w:rsid w:val="0072243B"/>
    <w:rsid w:val="007224B5"/>
    <w:rsid w:val="00722D28"/>
    <w:rsid w:val="00723242"/>
    <w:rsid w:val="00723731"/>
    <w:rsid w:val="00723CE9"/>
    <w:rsid w:val="00723E62"/>
    <w:rsid w:val="0072472E"/>
    <w:rsid w:val="00725039"/>
    <w:rsid w:val="00727D0F"/>
    <w:rsid w:val="00727F09"/>
    <w:rsid w:val="007303C7"/>
    <w:rsid w:val="007306FD"/>
    <w:rsid w:val="00731C19"/>
    <w:rsid w:val="00732112"/>
    <w:rsid w:val="00732CB5"/>
    <w:rsid w:val="00732CC4"/>
    <w:rsid w:val="007330A8"/>
    <w:rsid w:val="00733536"/>
    <w:rsid w:val="00733A3D"/>
    <w:rsid w:val="00733AC7"/>
    <w:rsid w:val="00733B8C"/>
    <w:rsid w:val="00733FEE"/>
    <w:rsid w:val="00734189"/>
    <w:rsid w:val="0073475A"/>
    <w:rsid w:val="007349F9"/>
    <w:rsid w:val="00734C79"/>
    <w:rsid w:val="00735EC5"/>
    <w:rsid w:val="0073608F"/>
    <w:rsid w:val="00736173"/>
    <w:rsid w:val="00737248"/>
    <w:rsid w:val="007376B2"/>
    <w:rsid w:val="00737A7E"/>
    <w:rsid w:val="007401F7"/>
    <w:rsid w:val="007408A6"/>
    <w:rsid w:val="00741C70"/>
    <w:rsid w:val="00741F5D"/>
    <w:rsid w:val="00741FBA"/>
    <w:rsid w:val="00742034"/>
    <w:rsid w:val="00742E4F"/>
    <w:rsid w:val="00743157"/>
    <w:rsid w:val="00743B85"/>
    <w:rsid w:val="00744A0F"/>
    <w:rsid w:val="007450C3"/>
    <w:rsid w:val="00745391"/>
    <w:rsid w:val="00746242"/>
    <w:rsid w:val="00746331"/>
    <w:rsid w:val="0074659F"/>
    <w:rsid w:val="00747EA3"/>
    <w:rsid w:val="007508DF"/>
    <w:rsid w:val="00750C7B"/>
    <w:rsid w:val="00751217"/>
    <w:rsid w:val="00751450"/>
    <w:rsid w:val="00751565"/>
    <w:rsid w:val="00751873"/>
    <w:rsid w:val="007519B3"/>
    <w:rsid w:val="00751A91"/>
    <w:rsid w:val="00752349"/>
    <w:rsid w:val="00753135"/>
    <w:rsid w:val="007531D2"/>
    <w:rsid w:val="007533DA"/>
    <w:rsid w:val="007540DA"/>
    <w:rsid w:val="007546BE"/>
    <w:rsid w:val="00754831"/>
    <w:rsid w:val="0075504C"/>
    <w:rsid w:val="007554B9"/>
    <w:rsid w:val="007554BD"/>
    <w:rsid w:val="00755EA0"/>
    <w:rsid w:val="00756390"/>
    <w:rsid w:val="00757193"/>
    <w:rsid w:val="00757268"/>
    <w:rsid w:val="00757313"/>
    <w:rsid w:val="00757AE7"/>
    <w:rsid w:val="0076002D"/>
    <w:rsid w:val="00760D91"/>
    <w:rsid w:val="00761111"/>
    <w:rsid w:val="00761112"/>
    <w:rsid w:val="007632E1"/>
    <w:rsid w:val="007635E6"/>
    <w:rsid w:val="007638AA"/>
    <w:rsid w:val="00763C13"/>
    <w:rsid w:val="00763E93"/>
    <w:rsid w:val="00763F5E"/>
    <w:rsid w:val="0076489B"/>
    <w:rsid w:val="0076504C"/>
    <w:rsid w:val="00766061"/>
    <w:rsid w:val="00767353"/>
    <w:rsid w:val="00767633"/>
    <w:rsid w:val="00767849"/>
    <w:rsid w:val="0077008B"/>
    <w:rsid w:val="00770119"/>
    <w:rsid w:val="0077058B"/>
    <w:rsid w:val="00770620"/>
    <w:rsid w:val="00770A90"/>
    <w:rsid w:val="00771C5B"/>
    <w:rsid w:val="00772797"/>
    <w:rsid w:val="007733ED"/>
    <w:rsid w:val="00773436"/>
    <w:rsid w:val="00773F1E"/>
    <w:rsid w:val="00774000"/>
    <w:rsid w:val="00774AEE"/>
    <w:rsid w:val="00774C1C"/>
    <w:rsid w:val="00774C9B"/>
    <w:rsid w:val="00774EDA"/>
    <w:rsid w:val="0077509D"/>
    <w:rsid w:val="00775683"/>
    <w:rsid w:val="00775F49"/>
    <w:rsid w:val="00776863"/>
    <w:rsid w:val="007768E3"/>
    <w:rsid w:val="00776E04"/>
    <w:rsid w:val="0077750C"/>
    <w:rsid w:val="00777DE2"/>
    <w:rsid w:val="007800A1"/>
    <w:rsid w:val="0078075C"/>
    <w:rsid w:val="00780C3B"/>
    <w:rsid w:val="007812A3"/>
    <w:rsid w:val="00781668"/>
    <w:rsid w:val="007816F5"/>
    <w:rsid w:val="007824D7"/>
    <w:rsid w:val="00782E31"/>
    <w:rsid w:val="00784185"/>
    <w:rsid w:val="0078481A"/>
    <w:rsid w:val="00784BD7"/>
    <w:rsid w:val="007852CE"/>
    <w:rsid w:val="00785943"/>
    <w:rsid w:val="007862FE"/>
    <w:rsid w:val="0078709B"/>
    <w:rsid w:val="007874AE"/>
    <w:rsid w:val="00790887"/>
    <w:rsid w:val="00790CBB"/>
    <w:rsid w:val="007913CD"/>
    <w:rsid w:val="0079160E"/>
    <w:rsid w:val="007916E6"/>
    <w:rsid w:val="00791805"/>
    <w:rsid w:val="007924BC"/>
    <w:rsid w:val="00792536"/>
    <w:rsid w:val="007936E3"/>
    <w:rsid w:val="00793ADB"/>
    <w:rsid w:val="00794A47"/>
    <w:rsid w:val="00794F32"/>
    <w:rsid w:val="00795719"/>
    <w:rsid w:val="00795A88"/>
    <w:rsid w:val="007964CC"/>
    <w:rsid w:val="00796EBA"/>
    <w:rsid w:val="007970D4"/>
    <w:rsid w:val="00797934"/>
    <w:rsid w:val="007A0D77"/>
    <w:rsid w:val="007A1804"/>
    <w:rsid w:val="007A1C35"/>
    <w:rsid w:val="007A22C5"/>
    <w:rsid w:val="007A32E5"/>
    <w:rsid w:val="007A3510"/>
    <w:rsid w:val="007A384F"/>
    <w:rsid w:val="007A4986"/>
    <w:rsid w:val="007A4E61"/>
    <w:rsid w:val="007A5A89"/>
    <w:rsid w:val="007A6864"/>
    <w:rsid w:val="007A6961"/>
    <w:rsid w:val="007A767D"/>
    <w:rsid w:val="007B0364"/>
    <w:rsid w:val="007B04E3"/>
    <w:rsid w:val="007B0697"/>
    <w:rsid w:val="007B0EDA"/>
    <w:rsid w:val="007B1745"/>
    <w:rsid w:val="007B1EFE"/>
    <w:rsid w:val="007B26FB"/>
    <w:rsid w:val="007B2E83"/>
    <w:rsid w:val="007B3203"/>
    <w:rsid w:val="007B33EF"/>
    <w:rsid w:val="007B37C3"/>
    <w:rsid w:val="007B42CD"/>
    <w:rsid w:val="007B43D0"/>
    <w:rsid w:val="007B45EC"/>
    <w:rsid w:val="007B4721"/>
    <w:rsid w:val="007B5213"/>
    <w:rsid w:val="007B5268"/>
    <w:rsid w:val="007B5B9A"/>
    <w:rsid w:val="007B60E7"/>
    <w:rsid w:val="007B650E"/>
    <w:rsid w:val="007B6A1A"/>
    <w:rsid w:val="007B70FA"/>
    <w:rsid w:val="007B71CA"/>
    <w:rsid w:val="007C04CB"/>
    <w:rsid w:val="007C0744"/>
    <w:rsid w:val="007C0DB8"/>
    <w:rsid w:val="007C19B9"/>
    <w:rsid w:val="007C1BE3"/>
    <w:rsid w:val="007C1D37"/>
    <w:rsid w:val="007C1D66"/>
    <w:rsid w:val="007C1E27"/>
    <w:rsid w:val="007C2A21"/>
    <w:rsid w:val="007C3588"/>
    <w:rsid w:val="007C43E0"/>
    <w:rsid w:val="007C4EB3"/>
    <w:rsid w:val="007C628E"/>
    <w:rsid w:val="007C66DC"/>
    <w:rsid w:val="007C6CB5"/>
    <w:rsid w:val="007C735F"/>
    <w:rsid w:val="007C736A"/>
    <w:rsid w:val="007D0C72"/>
    <w:rsid w:val="007D1CC1"/>
    <w:rsid w:val="007D2417"/>
    <w:rsid w:val="007D2FB5"/>
    <w:rsid w:val="007D3247"/>
    <w:rsid w:val="007D34AA"/>
    <w:rsid w:val="007D3780"/>
    <w:rsid w:val="007D4076"/>
    <w:rsid w:val="007D4092"/>
    <w:rsid w:val="007D6C7B"/>
    <w:rsid w:val="007D6D46"/>
    <w:rsid w:val="007E06F6"/>
    <w:rsid w:val="007E1502"/>
    <w:rsid w:val="007E2202"/>
    <w:rsid w:val="007E297F"/>
    <w:rsid w:val="007E3E89"/>
    <w:rsid w:val="007E4707"/>
    <w:rsid w:val="007E478C"/>
    <w:rsid w:val="007E4805"/>
    <w:rsid w:val="007E4A75"/>
    <w:rsid w:val="007E50DE"/>
    <w:rsid w:val="007E55BE"/>
    <w:rsid w:val="007E621F"/>
    <w:rsid w:val="007E7F56"/>
    <w:rsid w:val="007F0668"/>
    <w:rsid w:val="007F14C6"/>
    <w:rsid w:val="007F1BB0"/>
    <w:rsid w:val="007F1CB8"/>
    <w:rsid w:val="007F1D8A"/>
    <w:rsid w:val="007F2065"/>
    <w:rsid w:val="007F2E0D"/>
    <w:rsid w:val="007F38A3"/>
    <w:rsid w:val="007F3EC0"/>
    <w:rsid w:val="007F4877"/>
    <w:rsid w:val="007F4C19"/>
    <w:rsid w:val="007F6150"/>
    <w:rsid w:val="007F6209"/>
    <w:rsid w:val="007F635C"/>
    <w:rsid w:val="007F6BCA"/>
    <w:rsid w:val="007F6C5F"/>
    <w:rsid w:val="007F6D0B"/>
    <w:rsid w:val="007F6FC2"/>
    <w:rsid w:val="007F7478"/>
    <w:rsid w:val="007F74E5"/>
    <w:rsid w:val="007F74F0"/>
    <w:rsid w:val="007F7892"/>
    <w:rsid w:val="007F7C91"/>
    <w:rsid w:val="0080060A"/>
    <w:rsid w:val="00800768"/>
    <w:rsid w:val="00800818"/>
    <w:rsid w:val="00801ABD"/>
    <w:rsid w:val="00802E76"/>
    <w:rsid w:val="00803269"/>
    <w:rsid w:val="008036C0"/>
    <w:rsid w:val="00803E6B"/>
    <w:rsid w:val="00803F84"/>
    <w:rsid w:val="00804C5F"/>
    <w:rsid w:val="008053DE"/>
    <w:rsid w:val="00805FBA"/>
    <w:rsid w:val="00806290"/>
    <w:rsid w:val="00806E8E"/>
    <w:rsid w:val="008071B8"/>
    <w:rsid w:val="008074E8"/>
    <w:rsid w:val="008076F8"/>
    <w:rsid w:val="00807C34"/>
    <w:rsid w:val="00810C50"/>
    <w:rsid w:val="00810E54"/>
    <w:rsid w:val="008117C7"/>
    <w:rsid w:val="008129C2"/>
    <w:rsid w:val="00812AA4"/>
    <w:rsid w:val="00813320"/>
    <w:rsid w:val="0081413E"/>
    <w:rsid w:val="00814983"/>
    <w:rsid w:val="008151B4"/>
    <w:rsid w:val="0081527E"/>
    <w:rsid w:val="008159A0"/>
    <w:rsid w:val="0081606C"/>
    <w:rsid w:val="008164AA"/>
    <w:rsid w:val="0081655A"/>
    <w:rsid w:val="00820273"/>
    <w:rsid w:val="0082049A"/>
    <w:rsid w:val="008211D9"/>
    <w:rsid w:val="0082156A"/>
    <w:rsid w:val="00822136"/>
    <w:rsid w:val="00822515"/>
    <w:rsid w:val="00822558"/>
    <w:rsid w:val="008225B9"/>
    <w:rsid w:val="00822845"/>
    <w:rsid w:val="00822FA9"/>
    <w:rsid w:val="00823AD8"/>
    <w:rsid w:val="00824A3A"/>
    <w:rsid w:val="00824D0F"/>
    <w:rsid w:val="00824D52"/>
    <w:rsid w:val="00824FF2"/>
    <w:rsid w:val="008253B1"/>
    <w:rsid w:val="00826145"/>
    <w:rsid w:val="008308EE"/>
    <w:rsid w:val="00830BC4"/>
    <w:rsid w:val="00830EC3"/>
    <w:rsid w:val="0083165C"/>
    <w:rsid w:val="00831770"/>
    <w:rsid w:val="00831C18"/>
    <w:rsid w:val="00832208"/>
    <w:rsid w:val="0083292A"/>
    <w:rsid w:val="008331FA"/>
    <w:rsid w:val="0083331D"/>
    <w:rsid w:val="00833377"/>
    <w:rsid w:val="00833CFA"/>
    <w:rsid w:val="00833E0E"/>
    <w:rsid w:val="00834186"/>
    <w:rsid w:val="008351B9"/>
    <w:rsid w:val="008355E5"/>
    <w:rsid w:val="00835630"/>
    <w:rsid w:val="00835B7D"/>
    <w:rsid w:val="0083647A"/>
    <w:rsid w:val="00836565"/>
    <w:rsid w:val="00837CD4"/>
    <w:rsid w:val="0084026F"/>
    <w:rsid w:val="008406D8"/>
    <w:rsid w:val="00840B78"/>
    <w:rsid w:val="00840CB5"/>
    <w:rsid w:val="0084193C"/>
    <w:rsid w:val="00841A70"/>
    <w:rsid w:val="00841EAC"/>
    <w:rsid w:val="008429C4"/>
    <w:rsid w:val="00842EE1"/>
    <w:rsid w:val="00843904"/>
    <w:rsid w:val="00843BE7"/>
    <w:rsid w:val="008440E9"/>
    <w:rsid w:val="0084429B"/>
    <w:rsid w:val="008443A3"/>
    <w:rsid w:val="008446B1"/>
    <w:rsid w:val="00844B59"/>
    <w:rsid w:val="00844DE1"/>
    <w:rsid w:val="00844E5E"/>
    <w:rsid w:val="008459AF"/>
    <w:rsid w:val="00845C5A"/>
    <w:rsid w:val="00846851"/>
    <w:rsid w:val="0084702C"/>
    <w:rsid w:val="0084735E"/>
    <w:rsid w:val="00850BAA"/>
    <w:rsid w:val="00851432"/>
    <w:rsid w:val="00851AE6"/>
    <w:rsid w:val="00852675"/>
    <w:rsid w:val="0085290A"/>
    <w:rsid w:val="00852BB6"/>
    <w:rsid w:val="0085331A"/>
    <w:rsid w:val="0085346D"/>
    <w:rsid w:val="008543AE"/>
    <w:rsid w:val="00854441"/>
    <w:rsid w:val="0085471A"/>
    <w:rsid w:val="008551FF"/>
    <w:rsid w:val="00855F2F"/>
    <w:rsid w:val="0085606E"/>
    <w:rsid w:val="00856A90"/>
    <w:rsid w:val="00856C98"/>
    <w:rsid w:val="00856CD7"/>
    <w:rsid w:val="00856D81"/>
    <w:rsid w:val="00857671"/>
    <w:rsid w:val="0086063F"/>
    <w:rsid w:val="00861CFA"/>
    <w:rsid w:val="0086386F"/>
    <w:rsid w:val="00863973"/>
    <w:rsid w:val="00863EB9"/>
    <w:rsid w:val="008642DE"/>
    <w:rsid w:val="00864E0F"/>
    <w:rsid w:val="00864FCF"/>
    <w:rsid w:val="00865671"/>
    <w:rsid w:val="008664E7"/>
    <w:rsid w:val="008669AF"/>
    <w:rsid w:val="008673B0"/>
    <w:rsid w:val="00867C14"/>
    <w:rsid w:val="00867FFE"/>
    <w:rsid w:val="00870DCE"/>
    <w:rsid w:val="00870DD0"/>
    <w:rsid w:val="0087177F"/>
    <w:rsid w:val="00871B6D"/>
    <w:rsid w:val="00872292"/>
    <w:rsid w:val="00872C90"/>
    <w:rsid w:val="00873558"/>
    <w:rsid w:val="008741F3"/>
    <w:rsid w:val="0087422C"/>
    <w:rsid w:val="008746AA"/>
    <w:rsid w:val="008747B3"/>
    <w:rsid w:val="00874841"/>
    <w:rsid w:val="008748CA"/>
    <w:rsid w:val="00874D36"/>
    <w:rsid w:val="00875EC6"/>
    <w:rsid w:val="00876025"/>
    <w:rsid w:val="008767AB"/>
    <w:rsid w:val="00876E8B"/>
    <w:rsid w:val="00876FEB"/>
    <w:rsid w:val="0087701E"/>
    <w:rsid w:val="008773EE"/>
    <w:rsid w:val="00877A84"/>
    <w:rsid w:val="00877E09"/>
    <w:rsid w:val="00880F7D"/>
    <w:rsid w:val="008836A4"/>
    <w:rsid w:val="00883786"/>
    <w:rsid w:val="00883CA5"/>
    <w:rsid w:val="0088469B"/>
    <w:rsid w:val="008847AE"/>
    <w:rsid w:val="008859F4"/>
    <w:rsid w:val="00885D7F"/>
    <w:rsid w:val="008862E7"/>
    <w:rsid w:val="00887231"/>
    <w:rsid w:val="00887574"/>
    <w:rsid w:val="008877E6"/>
    <w:rsid w:val="00887A39"/>
    <w:rsid w:val="00890471"/>
    <w:rsid w:val="00891537"/>
    <w:rsid w:val="00891771"/>
    <w:rsid w:val="00891AAC"/>
    <w:rsid w:val="00891CE4"/>
    <w:rsid w:val="00891DCF"/>
    <w:rsid w:val="008922BA"/>
    <w:rsid w:val="008925BB"/>
    <w:rsid w:val="00893053"/>
    <w:rsid w:val="00893A2E"/>
    <w:rsid w:val="00894EF8"/>
    <w:rsid w:val="0089534D"/>
    <w:rsid w:val="0089578E"/>
    <w:rsid w:val="00895EDB"/>
    <w:rsid w:val="00895F8D"/>
    <w:rsid w:val="00896086"/>
    <w:rsid w:val="0089616D"/>
    <w:rsid w:val="00896591"/>
    <w:rsid w:val="008970A5"/>
    <w:rsid w:val="008970EE"/>
    <w:rsid w:val="008974DE"/>
    <w:rsid w:val="00897591"/>
    <w:rsid w:val="008A0E9D"/>
    <w:rsid w:val="008A1337"/>
    <w:rsid w:val="008A1657"/>
    <w:rsid w:val="008A1FA3"/>
    <w:rsid w:val="008A2168"/>
    <w:rsid w:val="008A2173"/>
    <w:rsid w:val="008A25C1"/>
    <w:rsid w:val="008A2641"/>
    <w:rsid w:val="008A2676"/>
    <w:rsid w:val="008A28C8"/>
    <w:rsid w:val="008A3162"/>
    <w:rsid w:val="008A3B26"/>
    <w:rsid w:val="008A3D27"/>
    <w:rsid w:val="008A4361"/>
    <w:rsid w:val="008A5AB0"/>
    <w:rsid w:val="008A5E4C"/>
    <w:rsid w:val="008A68BD"/>
    <w:rsid w:val="008A6CAF"/>
    <w:rsid w:val="008A7350"/>
    <w:rsid w:val="008A781C"/>
    <w:rsid w:val="008A7C75"/>
    <w:rsid w:val="008B123D"/>
    <w:rsid w:val="008B12AA"/>
    <w:rsid w:val="008B1BFB"/>
    <w:rsid w:val="008B229E"/>
    <w:rsid w:val="008B25A9"/>
    <w:rsid w:val="008B27FF"/>
    <w:rsid w:val="008B3AD2"/>
    <w:rsid w:val="008B3D4B"/>
    <w:rsid w:val="008B3EA4"/>
    <w:rsid w:val="008B4359"/>
    <w:rsid w:val="008B4461"/>
    <w:rsid w:val="008B47EC"/>
    <w:rsid w:val="008B49B4"/>
    <w:rsid w:val="008B4AAB"/>
    <w:rsid w:val="008B4B6D"/>
    <w:rsid w:val="008B571D"/>
    <w:rsid w:val="008B57E1"/>
    <w:rsid w:val="008B5806"/>
    <w:rsid w:val="008B6DE6"/>
    <w:rsid w:val="008B7094"/>
    <w:rsid w:val="008B712B"/>
    <w:rsid w:val="008C07EB"/>
    <w:rsid w:val="008C08D2"/>
    <w:rsid w:val="008C0CC3"/>
    <w:rsid w:val="008C0DD0"/>
    <w:rsid w:val="008C12A7"/>
    <w:rsid w:val="008C14A9"/>
    <w:rsid w:val="008C182E"/>
    <w:rsid w:val="008C1BF4"/>
    <w:rsid w:val="008C25BD"/>
    <w:rsid w:val="008C367B"/>
    <w:rsid w:val="008C427C"/>
    <w:rsid w:val="008C43A3"/>
    <w:rsid w:val="008C45EF"/>
    <w:rsid w:val="008C4811"/>
    <w:rsid w:val="008C4A99"/>
    <w:rsid w:val="008C53C6"/>
    <w:rsid w:val="008C5567"/>
    <w:rsid w:val="008C5714"/>
    <w:rsid w:val="008C5756"/>
    <w:rsid w:val="008C5A93"/>
    <w:rsid w:val="008C5D95"/>
    <w:rsid w:val="008C63CB"/>
    <w:rsid w:val="008C7CFF"/>
    <w:rsid w:val="008D122C"/>
    <w:rsid w:val="008D1632"/>
    <w:rsid w:val="008D1BA5"/>
    <w:rsid w:val="008D1C08"/>
    <w:rsid w:val="008D21D9"/>
    <w:rsid w:val="008D2367"/>
    <w:rsid w:val="008D273A"/>
    <w:rsid w:val="008D3ED1"/>
    <w:rsid w:val="008D4127"/>
    <w:rsid w:val="008D5231"/>
    <w:rsid w:val="008D5280"/>
    <w:rsid w:val="008D5EC7"/>
    <w:rsid w:val="008D5FCF"/>
    <w:rsid w:val="008D6C02"/>
    <w:rsid w:val="008D707C"/>
    <w:rsid w:val="008D72FF"/>
    <w:rsid w:val="008E05B4"/>
    <w:rsid w:val="008E05E6"/>
    <w:rsid w:val="008E06A6"/>
    <w:rsid w:val="008E078A"/>
    <w:rsid w:val="008E12B6"/>
    <w:rsid w:val="008E14B5"/>
    <w:rsid w:val="008E22D2"/>
    <w:rsid w:val="008E2EB4"/>
    <w:rsid w:val="008E3213"/>
    <w:rsid w:val="008E33A0"/>
    <w:rsid w:val="008E4290"/>
    <w:rsid w:val="008E4C60"/>
    <w:rsid w:val="008E4F8E"/>
    <w:rsid w:val="008E5305"/>
    <w:rsid w:val="008E606C"/>
    <w:rsid w:val="008E62DD"/>
    <w:rsid w:val="008E649B"/>
    <w:rsid w:val="008E6680"/>
    <w:rsid w:val="008E6C6C"/>
    <w:rsid w:val="008E6C97"/>
    <w:rsid w:val="008E752C"/>
    <w:rsid w:val="008F0B43"/>
    <w:rsid w:val="008F1146"/>
    <w:rsid w:val="008F11C0"/>
    <w:rsid w:val="008F1C9D"/>
    <w:rsid w:val="008F1CA2"/>
    <w:rsid w:val="008F232D"/>
    <w:rsid w:val="008F2AD9"/>
    <w:rsid w:val="008F33BF"/>
    <w:rsid w:val="008F525F"/>
    <w:rsid w:val="008F58A5"/>
    <w:rsid w:val="008F5A73"/>
    <w:rsid w:val="008F6B7C"/>
    <w:rsid w:val="008F6E7C"/>
    <w:rsid w:val="008F76A0"/>
    <w:rsid w:val="008F7F61"/>
    <w:rsid w:val="00900717"/>
    <w:rsid w:val="00900758"/>
    <w:rsid w:val="00900C5F"/>
    <w:rsid w:val="0090188F"/>
    <w:rsid w:val="0090223D"/>
    <w:rsid w:val="00902808"/>
    <w:rsid w:val="00902A1E"/>
    <w:rsid w:val="009036F7"/>
    <w:rsid w:val="00903D95"/>
    <w:rsid w:val="009049F8"/>
    <w:rsid w:val="0090539C"/>
    <w:rsid w:val="00905995"/>
    <w:rsid w:val="00905B9B"/>
    <w:rsid w:val="0090633B"/>
    <w:rsid w:val="00907A18"/>
    <w:rsid w:val="00910093"/>
    <w:rsid w:val="00910169"/>
    <w:rsid w:val="009108A6"/>
    <w:rsid w:val="00910B32"/>
    <w:rsid w:val="00910C73"/>
    <w:rsid w:val="00910D11"/>
    <w:rsid w:val="00910FFB"/>
    <w:rsid w:val="00911383"/>
    <w:rsid w:val="00911AB9"/>
    <w:rsid w:val="00911EDA"/>
    <w:rsid w:val="00911EDD"/>
    <w:rsid w:val="00912403"/>
    <w:rsid w:val="009133CD"/>
    <w:rsid w:val="00913804"/>
    <w:rsid w:val="00913BDB"/>
    <w:rsid w:val="00913C17"/>
    <w:rsid w:val="00913CEF"/>
    <w:rsid w:val="00914B51"/>
    <w:rsid w:val="00914F30"/>
    <w:rsid w:val="0091502F"/>
    <w:rsid w:val="00915B12"/>
    <w:rsid w:val="00915B4F"/>
    <w:rsid w:val="00915D43"/>
    <w:rsid w:val="009162E0"/>
    <w:rsid w:val="00916368"/>
    <w:rsid w:val="009165BA"/>
    <w:rsid w:val="009171B6"/>
    <w:rsid w:val="0091723B"/>
    <w:rsid w:val="00917D29"/>
    <w:rsid w:val="00917FD3"/>
    <w:rsid w:val="00920945"/>
    <w:rsid w:val="00920ADE"/>
    <w:rsid w:val="00920CA8"/>
    <w:rsid w:val="00920F31"/>
    <w:rsid w:val="00921068"/>
    <w:rsid w:val="009212B9"/>
    <w:rsid w:val="00921BB3"/>
    <w:rsid w:val="00921F1D"/>
    <w:rsid w:val="009225EE"/>
    <w:rsid w:val="00922B7A"/>
    <w:rsid w:val="009232FD"/>
    <w:rsid w:val="0092339D"/>
    <w:rsid w:val="00923777"/>
    <w:rsid w:val="00923938"/>
    <w:rsid w:val="009239D1"/>
    <w:rsid w:val="00924514"/>
    <w:rsid w:val="00924710"/>
    <w:rsid w:val="00924825"/>
    <w:rsid w:val="00925AD6"/>
    <w:rsid w:val="00926050"/>
    <w:rsid w:val="009269E8"/>
    <w:rsid w:val="00927277"/>
    <w:rsid w:val="0092744B"/>
    <w:rsid w:val="0092764C"/>
    <w:rsid w:val="00930708"/>
    <w:rsid w:val="00930ADA"/>
    <w:rsid w:val="00931EA5"/>
    <w:rsid w:val="009322BC"/>
    <w:rsid w:val="009324FF"/>
    <w:rsid w:val="00932554"/>
    <w:rsid w:val="00932D0F"/>
    <w:rsid w:val="00933D59"/>
    <w:rsid w:val="0093458B"/>
    <w:rsid w:val="00934F09"/>
    <w:rsid w:val="009352C3"/>
    <w:rsid w:val="009358EE"/>
    <w:rsid w:val="00935AC4"/>
    <w:rsid w:val="0093640B"/>
    <w:rsid w:val="00936F6B"/>
    <w:rsid w:val="00940252"/>
    <w:rsid w:val="0094068D"/>
    <w:rsid w:val="0094080C"/>
    <w:rsid w:val="0094093A"/>
    <w:rsid w:val="00940B8F"/>
    <w:rsid w:val="009417ED"/>
    <w:rsid w:val="00941F56"/>
    <w:rsid w:val="0094268C"/>
    <w:rsid w:val="00942C02"/>
    <w:rsid w:val="00942EA9"/>
    <w:rsid w:val="00942FC3"/>
    <w:rsid w:val="0094313C"/>
    <w:rsid w:val="0094405B"/>
    <w:rsid w:val="009444BC"/>
    <w:rsid w:val="00944A38"/>
    <w:rsid w:val="00944BE4"/>
    <w:rsid w:val="00944DD3"/>
    <w:rsid w:val="00945444"/>
    <w:rsid w:val="00945574"/>
    <w:rsid w:val="00945E1D"/>
    <w:rsid w:val="00946734"/>
    <w:rsid w:val="0094683C"/>
    <w:rsid w:val="009477C8"/>
    <w:rsid w:val="0095026B"/>
    <w:rsid w:val="00950435"/>
    <w:rsid w:val="00950B01"/>
    <w:rsid w:val="00950CDD"/>
    <w:rsid w:val="0095153D"/>
    <w:rsid w:val="00951B87"/>
    <w:rsid w:val="00951CA5"/>
    <w:rsid w:val="00952446"/>
    <w:rsid w:val="00953124"/>
    <w:rsid w:val="009531EC"/>
    <w:rsid w:val="0095365C"/>
    <w:rsid w:val="00953EA4"/>
    <w:rsid w:val="009541A2"/>
    <w:rsid w:val="009546B5"/>
    <w:rsid w:val="009546E1"/>
    <w:rsid w:val="0095482D"/>
    <w:rsid w:val="00954AAE"/>
    <w:rsid w:val="00954E35"/>
    <w:rsid w:val="00957841"/>
    <w:rsid w:val="00957B2E"/>
    <w:rsid w:val="00960396"/>
    <w:rsid w:val="00960DC4"/>
    <w:rsid w:val="009617DA"/>
    <w:rsid w:val="009619D8"/>
    <w:rsid w:val="00961C1B"/>
    <w:rsid w:val="00962D00"/>
    <w:rsid w:val="00963CA2"/>
    <w:rsid w:val="00963E88"/>
    <w:rsid w:val="0096418B"/>
    <w:rsid w:val="00964464"/>
    <w:rsid w:val="0096448E"/>
    <w:rsid w:val="00964E4E"/>
    <w:rsid w:val="00964E51"/>
    <w:rsid w:val="00965251"/>
    <w:rsid w:val="009653F1"/>
    <w:rsid w:val="009656D9"/>
    <w:rsid w:val="0096597D"/>
    <w:rsid w:val="009659E6"/>
    <w:rsid w:val="009668E7"/>
    <w:rsid w:val="00966C1D"/>
    <w:rsid w:val="0096739B"/>
    <w:rsid w:val="00967F4D"/>
    <w:rsid w:val="009707EC"/>
    <w:rsid w:val="00970A76"/>
    <w:rsid w:val="0097109E"/>
    <w:rsid w:val="0097175E"/>
    <w:rsid w:val="00971D39"/>
    <w:rsid w:val="00972071"/>
    <w:rsid w:val="00972222"/>
    <w:rsid w:val="00972238"/>
    <w:rsid w:val="009722BE"/>
    <w:rsid w:val="00972316"/>
    <w:rsid w:val="0097321B"/>
    <w:rsid w:val="0097381C"/>
    <w:rsid w:val="009738A8"/>
    <w:rsid w:val="009739D8"/>
    <w:rsid w:val="00973FAA"/>
    <w:rsid w:val="00974021"/>
    <w:rsid w:val="009748B8"/>
    <w:rsid w:val="00975753"/>
    <w:rsid w:val="00975A36"/>
    <w:rsid w:val="009762B3"/>
    <w:rsid w:val="00976742"/>
    <w:rsid w:val="009774E4"/>
    <w:rsid w:val="00977B50"/>
    <w:rsid w:val="00977F6E"/>
    <w:rsid w:val="0098008A"/>
    <w:rsid w:val="00980AE6"/>
    <w:rsid w:val="00980AE7"/>
    <w:rsid w:val="0098141A"/>
    <w:rsid w:val="009818B3"/>
    <w:rsid w:val="00981FDF"/>
    <w:rsid w:val="00982A47"/>
    <w:rsid w:val="00982A54"/>
    <w:rsid w:val="00982A79"/>
    <w:rsid w:val="009830B6"/>
    <w:rsid w:val="009838F2"/>
    <w:rsid w:val="009845B7"/>
    <w:rsid w:val="00984729"/>
    <w:rsid w:val="00984CC9"/>
    <w:rsid w:val="009857CB"/>
    <w:rsid w:val="00985BC1"/>
    <w:rsid w:val="00985F61"/>
    <w:rsid w:val="00986145"/>
    <w:rsid w:val="009863A0"/>
    <w:rsid w:val="0098693B"/>
    <w:rsid w:val="00986BD7"/>
    <w:rsid w:val="00991111"/>
    <w:rsid w:val="0099137D"/>
    <w:rsid w:val="0099166F"/>
    <w:rsid w:val="00991E81"/>
    <w:rsid w:val="009924B5"/>
    <w:rsid w:val="00992B1D"/>
    <w:rsid w:val="00993637"/>
    <w:rsid w:val="0099375C"/>
    <w:rsid w:val="00993A1A"/>
    <w:rsid w:val="00993FC5"/>
    <w:rsid w:val="0099402F"/>
    <w:rsid w:val="0099501A"/>
    <w:rsid w:val="00995524"/>
    <w:rsid w:val="00996277"/>
    <w:rsid w:val="009967E6"/>
    <w:rsid w:val="00996A56"/>
    <w:rsid w:val="0099702F"/>
    <w:rsid w:val="009970E2"/>
    <w:rsid w:val="0099715A"/>
    <w:rsid w:val="009974B1"/>
    <w:rsid w:val="009976DE"/>
    <w:rsid w:val="00997726"/>
    <w:rsid w:val="00997BCC"/>
    <w:rsid w:val="00997E81"/>
    <w:rsid w:val="009A097B"/>
    <w:rsid w:val="009A1CF4"/>
    <w:rsid w:val="009A2091"/>
    <w:rsid w:val="009A22BA"/>
    <w:rsid w:val="009A2F33"/>
    <w:rsid w:val="009A34DA"/>
    <w:rsid w:val="009A3EC0"/>
    <w:rsid w:val="009A465B"/>
    <w:rsid w:val="009A482C"/>
    <w:rsid w:val="009A49D0"/>
    <w:rsid w:val="009A51D4"/>
    <w:rsid w:val="009A51E7"/>
    <w:rsid w:val="009A5720"/>
    <w:rsid w:val="009A5AF5"/>
    <w:rsid w:val="009A5AFB"/>
    <w:rsid w:val="009A645A"/>
    <w:rsid w:val="009A714B"/>
    <w:rsid w:val="009A7D49"/>
    <w:rsid w:val="009B01F1"/>
    <w:rsid w:val="009B0251"/>
    <w:rsid w:val="009B0489"/>
    <w:rsid w:val="009B0576"/>
    <w:rsid w:val="009B1E9A"/>
    <w:rsid w:val="009B28B6"/>
    <w:rsid w:val="009B29A3"/>
    <w:rsid w:val="009B2C1F"/>
    <w:rsid w:val="009B2D90"/>
    <w:rsid w:val="009B2F33"/>
    <w:rsid w:val="009B32D7"/>
    <w:rsid w:val="009B33B1"/>
    <w:rsid w:val="009B3A23"/>
    <w:rsid w:val="009B3B0D"/>
    <w:rsid w:val="009B49A8"/>
    <w:rsid w:val="009B4A80"/>
    <w:rsid w:val="009B4C5B"/>
    <w:rsid w:val="009B5934"/>
    <w:rsid w:val="009B6267"/>
    <w:rsid w:val="009B6A26"/>
    <w:rsid w:val="009B6AF1"/>
    <w:rsid w:val="009B7A0F"/>
    <w:rsid w:val="009B7A59"/>
    <w:rsid w:val="009C0372"/>
    <w:rsid w:val="009C03CC"/>
    <w:rsid w:val="009C060F"/>
    <w:rsid w:val="009C0A1A"/>
    <w:rsid w:val="009C113D"/>
    <w:rsid w:val="009C1598"/>
    <w:rsid w:val="009C1D3F"/>
    <w:rsid w:val="009C2387"/>
    <w:rsid w:val="009C2E04"/>
    <w:rsid w:val="009C2FFE"/>
    <w:rsid w:val="009C3230"/>
    <w:rsid w:val="009C4218"/>
    <w:rsid w:val="009C424A"/>
    <w:rsid w:val="009C476A"/>
    <w:rsid w:val="009C4F79"/>
    <w:rsid w:val="009C5558"/>
    <w:rsid w:val="009C5937"/>
    <w:rsid w:val="009C5ACF"/>
    <w:rsid w:val="009C6193"/>
    <w:rsid w:val="009C6EB9"/>
    <w:rsid w:val="009C7F9E"/>
    <w:rsid w:val="009D00E0"/>
    <w:rsid w:val="009D013C"/>
    <w:rsid w:val="009D0152"/>
    <w:rsid w:val="009D0B3F"/>
    <w:rsid w:val="009D0E49"/>
    <w:rsid w:val="009D14FD"/>
    <w:rsid w:val="009D16DF"/>
    <w:rsid w:val="009D1806"/>
    <w:rsid w:val="009D1B7F"/>
    <w:rsid w:val="009D1E77"/>
    <w:rsid w:val="009D22D4"/>
    <w:rsid w:val="009D24E6"/>
    <w:rsid w:val="009D3299"/>
    <w:rsid w:val="009D3AAF"/>
    <w:rsid w:val="009D45B4"/>
    <w:rsid w:val="009D45C9"/>
    <w:rsid w:val="009D4E6E"/>
    <w:rsid w:val="009D559D"/>
    <w:rsid w:val="009D5AB3"/>
    <w:rsid w:val="009D601B"/>
    <w:rsid w:val="009D7073"/>
    <w:rsid w:val="009D7521"/>
    <w:rsid w:val="009D76BE"/>
    <w:rsid w:val="009D7724"/>
    <w:rsid w:val="009D78CD"/>
    <w:rsid w:val="009E04E2"/>
    <w:rsid w:val="009E0961"/>
    <w:rsid w:val="009E12E6"/>
    <w:rsid w:val="009E1817"/>
    <w:rsid w:val="009E1D95"/>
    <w:rsid w:val="009E1FB5"/>
    <w:rsid w:val="009E205B"/>
    <w:rsid w:val="009E224E"/>
    <w:rsid w:val="009E3820"/>
    <w:rsid w:val="009E3D70"/>
    <w:rsid w:val="009E40F9"/>
    <w:rsid w:val="009E4A3B"/>
    <w:rsid w:val="009E52EA"/>
    <w:rsid w:val="009E5F92"/>
    <w:rsid w:val="009E61CD"/>
    <w:rsid w:val="009E6215"/>
    <w:rsid w:val="009E67A9"/>
    <w:rsid w:val="009E75A5"/>
    <w:rsid w:val="009F005D"/>
    <w:rsid w:val="009F0112"/>
    <w:rsid w:val="009F03DD"/>
    <w:rsid w:val="009F05FC"/>
    <w:rsid w:val="009F076C"/>
    <w:rsid w:val="009F08E8"/>
    <w:rsid w:val="009F09FE"/>
    <w:rsid w:val="009F0A87"/>
    <w:rsid w:val="009F0C11"/>
    <w:rsid w:val="009F0DE7"/>
    <w:rsid w:val="009F0FD1"/>
    <w:rsid w:val="009F1E43"/>
    <w:rsid w:val="009F2DAC"/>
    <w:rsid w:val="009F31E3"/>
    <w:rsid w:val="009F394B"/>
    <w:rsid w:val="009F3B36"/>
    <w:rsid w:val="009F416E"/>
    <w:rsid w:val="009F48A6"/>
    <w:rsid w:val="009F4BC5"/>
    <w:rsid w:val="009F5183"/>
    <w:rsid w:val="009F569A"/>
    <w:rsid w:val="009F6A4E"/>
    <w:rsid w:val="009F6C39"/>
    <w:rsid w:val="00A00397"/>
    <w:rsid w:val="00A004F2"/>
    <w:rsid w:val="00A00922"/>
    <w:rsid w:val="00A00F0B"/>
    <w:rsid w:val="00A014D1"/>
    <w:rsid w:val="00A02106"/>
    <w:rsid w:val="00A02A04"/>
    <w:rsid w:val="00A02C60"/>
    <w:rsid w:val="00A03706"/>
    <w:rsid w:val="00A03AAE"/>
    <w:rsid w:val="00A042B2"/>
    <w:rsid w:val="00A0483C"/>
    <w:rsid w:val="00A04903"/>
    <w:rsid w:val="00A0590F"/>
    <w:rsid w:val="00A05AB1"/>
    <w:rsid w:val="00A062A8"/>
    <w:rsid w:val="00A06695"/>
    <w:rsid w:val="00A06B24"/>
    <w:rsid w:val="00A06B98"/>
    <w:rsid w:val="00A06BA2"/>
    <w:rsid w:val="00A0784E"/>
    <w:rsid w:val="00A078B0"/>
    <w:rsid w:val="00A1038A"/>
    <w:rsid w:val="00A104F8"/>
    <w:rsid w:val="00A10531"/>
    <w:rsid w:val="00A10D3E"/>
    <w:rsid w:val="00A116C0"/>
    <w:rsid w:val="00A116CA"/>
    <w:rsid w:val="00A127C5"/>
    <w:rsid w:val="00A12A32"/>
    <w:rsid w:val="00A1362D"/>
    <w:rsid w:val="00A13F7F"/>
    <w:rsid w:val="00A14CAC"/>
    <w:rsid w:val="00A14D32"/>
    <w:rsid w:val="00A15651"/>
    <w:rsid w:val="00A1655E"/>
    <w:rsid w:val="00A1669B"/>
    <w:rsid w:val="00A17102"/>
    <w:rsid w:val="00A1758F"/>
    <w:rsid w:val="00A17C50"/>
    <w:rsid w:val="00A17DDC"/>
    <w:rsid w:val="00A2099A"/>
    <w:rsid w:val="00A21754"/>
    <w:rsid w:val="00A21D3C"/>
    <w:rsid w:val="00A21D44"/>
    <w:rsid w:val="00A21FF4"/>
    <w:rsid w:val="00A2239A"/>
    <w:rsid w:val="00A233AF"/>
    <w:rsid w:val="00A236FC"/>
    <w:rsid w:val="00A2372B"/>
    <w:rsid w:val="00A2383E"/>
    <w:rsid w:val="00A242E5"/>
    <w:rsid w:val="00A243A0"/>
    <w:rsid w:val="00A24BC5"/>
    <w:rsid w:val="00A25CC9"/>
    <w:rsid w:val="00A25CD1"/>
    <w:rsid w:val="00A262B7"/>
    <w:rsid w:val="00A26E7D"/>
    <w:rsid w:val="00A26EC2"/>
    <w:rsid w:val="00A270E6"/>
    <w:rsid w:val="00A2730F"/>
    <w:rsid w:val="00A27846"/>
    <w:rsid w:val="00A27C33"/>
    <w:rsid w:val="00A27D9B"/>
    <w:rsid w:val="00A30722"/>
    <w:rsid w:val="00A308D4"/>
    <w:rsid w:val="00A31409"/>
    <w:rsid w:val="00A315BD"/>
    <w:rsid w:val="00A32332"/>
    <w:rsid w:val="00A325D7"/>
    <w:rsid w:val="00A32919"/>
    <w:rsid w:val="00A32B1C"/>
    <w:rsid w:val="00A338A1"/>
    <w:rsid w:val="00A33ABC"/>
    <w:rsid w:val="00A340D9"/>
    <w:rsid w:val="00A34AFF"/>
    <w:rsid w:val="00A35199"/>
    <w:rsid w:val="00A35697"/>
    <w:rsid w:val="00A35950"/>
    <w:rsid w:val="00A36380"/>
    <w:rsid w:val="00A36781"/>
    <w:rsid w:val="00A37063"/>
    <w:rsid w:val="00A37349"/>
    <w:rsid w:val="00A37613"/>
    <w:rsid w:val="00A37940"/>
    <w:rsid w:val="00A37A40"/>
    <w:rsid w:val="00A40075"/>
    <w:rsid w:val="00A400A3"/>
    <w:rsid w:val="00A40B52"/>
    <w:rsid w:val="00A42849"/>
    <w:rsid w:val="00A42F94"/>
    <w:rsid w:val="00A43940"/>
    <w:rsid w:val="00A43EF7"/>
    <w:rsid w:val="00A44CAF"/>
    <w:rsid w:val="00A454DB"/>
    <w:rsid w:val="00A46769"/>
    <w:rsid w:val="00A46CF6"/>
    <w:rsid w:val="00A46F36"/>
    <w:rsid w:val="00A46FA8"/>
    <w:rsid w:val="00A4713A"/>
    <w:rsid w:val="00A47A9E"/>
    <w:rsid w:val="00A47F59"/>
    <w:rsid w:val="00A50027"/>
    <w:rsid w:val="00A50E1E"/>
    <w:rsid w:val="00A50FB1"/>
    <w:rsid w:val="00A51236"/>
    <w:rsid w:val="00A5164F"/>
    <w:rsid w:val="00A52065"/>
    <w:rsid w:val="00A52DD0"/>
    <w:rsid w:val="00A53DC9"/>
    <w:rsid w:val="00A53F0C"/>
    <w:rsid w:val="00A54055"/>
    <w:rsid w:val="00A5419D"/>
    <w:rsid w:val="00A5478E"/>
    <w:rsid w:val="00A547A3"/>
    <w:rsid w:val="00A54B28"/>
    <w:rsid w:val="00A54DC8"/>
    <w:rsid w:val="00A55A8E"/>
    <w:rsid w:val="00A55AB7"/>
    <w:rsid w:val="00A55B36"/>
    <w:rsid w:val="00A5639B"/>
    <w:rsid w:val="00A56DF4"/>
    <w:rsid w:val="00A56EFD"/>
    <w:rsid w:val="00A5709E"/>
    <w:rsid w:val="00A5737B"/>
    <w:rsid w:val="00A603B3"/>
    <w:rsid w:val="00A6051A"/>
    <w:rsid w:val="00A60AFD"/>
    <w:rsid w:val="00A61FE2"/>
    <w:rsid w:val="00A62401"/>
    <w:rsid w:val="00A626B6"/>
    <w:rsid w:val="00A62B59"/>
    <w:rsid w:val="00A634B9"/>
    <w:rsid w:val="00A63AAB"/>
    <w:rsid w:val="00A64064"/>
    <w:rsid w:val="00A641FF"/>
    <w:rsid w:val="00A648BC"/>
    <w:rsid w:val="00A65235"/>
    <w:rsid w:val="00A655C6"/>
    <w:rsid w:val="00A659F1"/>
    <w:rsid w:val="00A66F71"/>
    <w:rsid w:val="00A6744C"/>
    <w:rsid w:val="00A6752A"/>
    <w:rsid w:val="00A705B1"/>
    <w:rsid w:val="00A705EA"/>
    <w:rsid w:val="00A70F25"/>
    <w:rsid w:val="00A718EB"/>
    <w:rsid w:val="00A73274"/>
    <w:rsid w:val="00A73E9A"/>
    <w:rsid w:val="00A741FD"/>
    <w:rsid w:val="00A745DD"/>
    <w:rsid w:val="00A7530D"/>
    <w:rsid w:val="00A75418"/>
    <w:rsid w:val="00A7595D"/>
    <w:rsid w:val="00A75B28"/>
    <w:rsid w:val="00A77656"/>
    <w:rsid w:val="00A77DF3"/>
    <w:rsid w:val="00A77E83"/>
    <w:rsid w:val="00A8081C"/>
    <w:rsid w:val="00A80863"/>
    <w:rsid w:val="00A80899"/>
    <w:rsid w:val="00A8091D"/>
    <w:rsid w:val="00A80A87"/>
    <w:rsid w:val="00A81219"/>
    <w:rsid w:val="00A81F20"/>
    <w:rsid w:val="00A820DB"/>
    <w:rsid w:val="00A8292A"/>
    <w:rsid w:val="00A82EDD"/>
    <w:rsid w:val="00A839F7"/>
    <w:rsid w:val="00A8442D"/>
    <w:rsid w:val="00A8472E"/>
    <w:rsid w:val="00A847D5"/>
    <w:rsid w:val="00A84BE3"/>
    <w:rsid w:val="00A854A2"/>
    <w:rsid w:val="00A85DA7"/>
    <w:rsid w:val="00A85F7C"/>
    <w:rsid w:val="00A86774"/>
    <w:rsid w:val="00A87985"/>
    <w:rsid w:val="00A87A5E"/>
    <w:rsid w:val="00A87E80"/>
    <w:rsid w:val="00A87F27"/>
    <w:rsid w:val="00A90347"/>
    <w:rsid w:val="00A90CEF"/>
    <w:rsid w:val="00A90EAC"/>
    <w:rsid w:val="00A9109C"/>
    <w:rsid w:val="00A9135E"/>
    <w:rsid w:val="00A91608"/>
    <w:rsid w:val="00A916AD"/>
    <w:rsid w:val="00A91D5D"/>
    <w:rsid w:val="00A927CD"/>
    <w:rsid w:val="00A92A53"/>
    <w:rsid w:val="00A92B9F"/>
    <w:rsid w:val="00A931D0"/>
    <w:rsid w:val="00A931FF"/>
    <w:rsid w:val="00A9501A"/>
    <w:rsid w:val="00A953A6"/>
    <w:rsid w:val="00A95C1F"/>
    <w:rsid w:val="00A96D66"/>
    <w:rsid w:val="00A9746E"/>
    <w:rsid w:val="00A974F3"/>
    <w:rsid w:val="00A979D1"/>
    <w:rsid w:val="00A97AA2"/>
    <w:rsid w:val="00A97D68"/>
    <w:rsid w:val="00A97F77"/>
    <w:rsid w:val="00A97FA7"/>
    <w:rsid w:val="00AA0A39"/>
    <w:rsid w:val="00AA163D"/>
    <w:rsid w:val="00AA19EE"/>
    <w:rsid w:val="00AA23B4"/>
    <w:rsid w:val="00AA3023"/>
    <w:rsid w:val="00AA31AE"/>
    <w:rsid w:val="00AA4C96"/>
    <w:rsid w:val="00AA4E2E"/>
    <w:rsid w:val="00AA506C"/>
    <w:rsid w:val="00AA55DD"/>
    <w:rsid w:val="00AA56DE"/>
    <w:rsid w:val="00AA5C4E"/>
    <w:rsid w:val="00AA71DB"/>
    <w:rsid w:val="00AA73BA"/>
    <w:rsid w:val="00AA78F4"/>
    <w:rsid w:val="00AA7A27"/>
    <w:rsid w:val="00AA7DBF"/>
    <w:rsid w:val="00AA7F3D"/>
    <w:rsid w:val="00AA7FF7"/>
    <w:rsid w:val="00AB03EA"/>
    <w:rsid w:val="00AB114A"/>
    <w:rsid w:val="00AB1271"/>
    <w:rsid w:val="00AB20F0"/>
    <w:rsid w:val="00AB2190"/>
    <w:rsid w:val="00AB2372"/>
    <w:rsid w:val="00AB2C6F"/>
    <w:rsid w:val="00AB3167"/>
    <w:rsid w:val="00AB3185"/>
    <w:rsid w:val="00AB455A"/>
    <w:rsid w:val="00AB472C"/>
    <w:rsid w:val="00AB4A4D"/>
    <w:rsid w:val="00AB4CC3"/>
    <w:rsid w:val="00AB5049"/>
    <w:rsid w:val="00AB516C"/>
    <w:rsid w:val="00AB5BBA"/>
    <w:rsid w:val="00AB5FC4"/>
    <w:rsid w:val="00AB62EB"/>
    <w:rsid w:val="00AB62F9"/>
    <w:rsid w:val="00AB6308"/>
    <w:rsid w:val="00AB6506"/>
    <w:rsid w:val="00AB7128"/>
    <w:rsid w:val="00AB7230"/>
    <w:rsid w:val="00AB7275"/>
    <w:rsid w:val="00AB766A"/>
    <w:rsid w:val="00AC0090"/>
    <w:rsid w:val="00AC00C2"/>
    <w:rsid w:val="00AC0EEC"/>
    <w:rsid w:val="00AC15E2"/>
    <w:rsid w:val="00AC18B6"/>
    <w:rsid w:val="00AC1BC5"/>
    <w:rsid w:val="00AC1C32"/>
    <w:rsid w:val="00AC229E"/>
    <w:rsid w:val="00AC257C"/>
    <w:rsid w:val="00AC279F"/>
    <w:rsid w:val="00AC2AE6"/>
    <w:rsid w:val="00AC2C24"/>
    <w:rsid w:val="00AC43B4"/>
    <w:rsid w:val="00AC49A0"/>
    <w:rsid w:val="00AC55B2"/>
    <w:rsid w:val="00AC55BE"/>
    <w:rsid w:val="00AC66D8"/>
    <w:rsid w:val="00AC6E4B"/>
    <w:rsid w:val="00AC6E96"/>
    <w:rsid w:val="00AC6EB8"/>
    <w:rsid w:val="00AC73E4"/>
    <w:rsid w:val="00AC77EF"/>
    <w:rsid w:val="00AC7B2B"/>
    <w:rsid w:val="00AD02E6"/>
    <w:rsid w:val="00AD0BEE"/>
    <w:rsid w:val="00AD0E96"/>
    <w:rsid w:val="00AD0F06"/>
    <w:rsid w:val="00AD14A7"/>
    <w:rsid w:val="00AD154C"/>
    <w:rsid w:val="00AD23A6"/>
    <w:rsid w:val="00AD3192"/>
    <w:rsid w:val="00AD31F1"/>
    <w:rsid w:val="00AD351C"/>
    <w:rsid w:val="00AD3EDA"/>
    <w:rsid w:val="00AD3F31"/>
    <w:rsid w:val="00AD43E6"/>
    <w:rsid w:val="00AD4415"/>
    <w:rsid w:val="00AD44E4"/>
    <w:rsid w:val="00AD485C"/>
    <w:rsid w:val="00AD5085"/>
    <w:rsid w:val="00AD5A48"/>
    <w:rsid w:val="00AD5CAB"/>
    <w:rsid w:val="00AD5DCB"/>
    <w:rsid w:val="00AD627F"/>
    <w:rsid w:val="00AD6B81"/>
    <w:rsid w:val="00AD6DFE"/>
    <w:rsid w:val="00AE0220"/>
    <w:rsid w:val="00AE04F7"/>
    <w:rsid w:val="00AE05CE"/>
    <w:rsid w:val="00AE11F9"/>
    <w:rsid w:val="00AE1258"/>
    <w:rsid w:val="00AE1BF8"/>
    <w:rsid w:val="00AE1C54"/>
    <w:rsid w:val="00AE1F52"/>
    <w:rsid w:val="00AE3685"/>
    <w:rsid w:val="00AE37D4"/>
    <w:rsid w:val="00AE3D83"/>
    <w:rsid w:val="00AE456F"/>
    <w:rsid w:val="00AE4780"/>
    <w:rsid w:val="00AE4905"/>
    <w:rsid w:val="00AE4AA0"/>
    <w:rsid w:val="00AE502E"/>
    <w:rsid w:val="00AE5724"/>
    <w:rsid w:val="00AE57C1"/>
    <w:rsid w:val="00AE5BCE"/>
    <w:rsid w:val="00AE628F"/>
    <w:rsid w:val="00AE664F"/>
    <w:rsid w:val="00AE6667"/>
    <w:rsid w:val="00AE7480"/>
    <w:rsid w:val="00AE7A20"/>
    <w:rsid w:val="00AF03D7"/>
    <w:rsid w:val="00AF05AB"/>
    <w:rsid w:val="00AF0A7A"/>
    <w:rsid w:val="00AF1601"/>
    <w:rsid w:val="00AF1FBD"/>
    <w:rsid w:val="00AF2B0B"/>
    <w:rsid w:val="00AF2DA8"/>
    <w:rsid w:val="00AF2E7D"/>
    <w:rsid w:val="00AF424E"/>
    <w:rsid w:val="00AF4906"/>
    <w:rsid w:val="00AF53D4"/>
    <w:rsid w:val="00AF5D97"/>
    <w:rsid w:val="00AF6200"/>
    <w:rsid w:val="00AF63D3"/>
    <w:rsid w:val="00AF6946"/>
    <w:rsid w:val="00AF6CF2"/>
    <w:rsid w:val="00AF7043"/>
    <w:rsid w:val="00AF71BB"/>
    <w:rsid w:val="00AF720C"/>
    <w:rsid w:val="00AF747F"/>
    <w:rsid w:val="00AF7C09"/>
    <w:rsid w:val="00B00440"/>
    <w:rsid w:val="00B009B8"/>
    <w:rsid w:val="00B0119B"/>
    <w:rsid w:val="00B01AC7"/>
    <w:rsid w:val="00B01C05"/>
    <w:rsid w:val="00B02111"/>
    <w:rsid w:val="00B0248A"/>
    <w:rsid w:val="00B027B7"/>
    <w:rsid w:val="00B02B63"/>
    <w:rsid w:val="00B03A05"/>
    <w:rsid w:val="00B03C2A"/>
    <w:rsid w:val="00B041EE"/>
    <w:rsid w:val="00B04216"/>
    <w:rsid w:val="00B0438E"/>
    <w:rsid w:val="00B043AF"/>
    <w:rsid w:val="00B05382"/>
    <w:rsid w:val="00B05CDC"/>
    <w:rsid w:val="00B06B63"/>
    <w:rsid w:val="00B102D8"/>
    <w:rsid w:val="00B10C37"/>
    <w:rsid w:val="00B10C7D"/>
    <w:rsid w:val="00B10E31"/>
    <w:rsid w:val="00B10E72"/>
    <w:rsid w:val="00B114F9"/>
    <w:rsid w:val="00B115F5"/>
    <w:rsid w:val="00B12130"/>
    <w:rsid w:val="00B1254F"/>
    <w:rsid w:val="00B1299A"/>
    <w:rsid w:val="00B12A9F"/>
    <w:rsid w:val="00B12E12"/>
    <w:rsid w:val="00B142E5"/>
    <w:rsid w:val="00B14B8E"/>
    <w:rsid w:val="00B153E4"/>
    <w:rsid w:val="00B15823"/>
    <w:rsid w:val="00B159A4"/>
    <w:rsid w:val="00B15C1B"/>
    <w:rsid w:val="00B16113"/>
    <w:rsid w:val="00B16511"/>
    <w:rsid w:val="00B17015"/>
    <w:rsid w:val="00B20809"/>
    <w:rsid w:val="00B20BAF"/>
    <w:rsid w:val="00B21745"/>
    <w:rsid w:val="00B2188C"/>
    <w:rsid w:val="00B2195C"/>
    <w:rsid w:val="00B223DB"/>
    <w:rsid w:val="00B230BF"/>
    <w:rsid w:val="00B23901"/>
    <w:rsid w:val="00B24026"/>
    <w:rsid w:val="00B24B63"/>
    <w:rsid w:val="00B24F02"/>
    <w:rsid w:val="00B25263"/>
    <w:rsid w:val="00B2555F"/>
    <w:rsid w:val="00B25F53"/>
    <w:rsid w:val="00B26881"/>
    <w:rsid w:val="00B26AD5"/>
    <w:rsid w:val="00B2771B"/>
    <w:rsid w:val="00B27B4B"/>
    <w:rsid w:val="00B27B6B"/>
    <w:rsid w:val="00B3034B"/>
    <w:rsid w:val="00B305C1"/>
    <w:rsid w:val="00B30A26"/>
    <w:rsid w:val="00B30BDA"/>
    <w:rsid w:val="00B31EED"/>
    <w:rsid w:val="00B32417"/>
    <w:rsid w:val="00B32B8B"/>
    <w:rsid w:val="00B330CC"/>
    <w:rsid w:val="00B337C3"/>
    <w:rsid w:val="00B33D47"/>
    <w:rsid w:val="00B343C1"/>
    <w:rsid w:val="00B34736"/>
    <w:rsid w:val="00B3487B"/>
    <w:rsid w:val="00B34F5B"/>
    <w:rsid w:val="00B353AA"/>
    <w:rsid w:val="00B353F4"/>
    <w:rsid w:val="00B35DEC"/>
    <w:rsid w:val="00B36393"/>
    <w:rsid w:val="00B36B65"/>
    <w:rsid w:val="00B37C66"/>
    <w:rsid w:val="00B37D75"/>
    <w:rsid w:val="00B37DB9"/>
    <w:rsid w:val="00B4150E"/>
    <w:rsid w:val="00B42333"/>
    <w:rsid w:val="00B424BB"/>
    <w:rsid w:val="00B425D1"/>
    <w:rsid w:val="00B42A57"/>
    <w:rsid w:val="00B4332E"/>
    <w:rsid w:val="00B45262"/>
    <w:rsid w:val="00B45479"/>
    <w:rsid w:val="00B45CAE"/>
    <w:rsid w:val="00B45D1D"/>
    <w:rsid w:val="00B45E74"/>
    <w:rsid w:val="00B46B9B"/>
    <w:rsid w:val="00B46FB6"/>
    <w:rsid w:val="00B4709A"/>
    <w:rsid w:val="00B473FC"/>
    <w:rsid w:val="00B47542"/>
    <w:rsid w:val="00B475A0"/>
    <w:rsid w:val="00B5266A"/>
    <w:rsid w:val="00B52972"/>
    <w:rsid w:val="00B52C26"/>
    <w:rsid w:val="00B52D08"/>
    <w:rsid w:val="00B535BB"/>
    <w:rsid w:val="00B53614"/>
    <w:rsid w:val="00B54390"/>
    <w:rsid w:val="00B54A00"/>
    <w:rsid w:val="00B54F3E"/>
    <w:rsid w:val="00B55A49"/>
    <w:rsid w:val="00B55EA9"/>
    <w:rsid w:val="00B56201"/>
    <w:rsid w:val="00B60263"/>
    <w:rsid w:val="00B605E8"/>
    <w:rsid w:val="00B61CB2"/>
    <w:rsid w:val="00B61F16"/>
    <w:rsid w:val="00B6209A"/>
    <w:rsid w:val="00B620FC"/>
    <w:rsid w:val="00B62854"/>
    <w:rsid w:val="00B62B6B"/>
    <w:rsid w:val="00B62F9C"/>
    <w:rsid w:val="00B631AA"/>
    <w:rsid w:val="00B63A48"/>
    <w:rsid w:val="00B63B61"/>
    <w:rsid w:val="00B63BD4"/>
    <w:rsid w:val="00B64455"/>
    <w:rsid w:val="00B649D8"/>
    <w:rsid w:val="00B64E5B"/>
    <w:rsid w:val="00B669E8"/>
    <w:rsid w:val="00B66DE4"/>
    <w:rsid w:val="00B66F75"/>
    <w:rsid w:val="00B671F0"/>
    <w:rsid w:val="00B6773F"/>
    <w:rsid w:val="00B70B7F"/>
    <w:rsid w:val="00B70DB8"/>
    <w:rsid w:val="00B71D7F"/>
    <w:rsid w:val="00B7229B"/>
    <w:rsid w:val="00B7244E"/>
    <w:rsid w:val="00B7308E"/>
    <w:rsid w:val="00B73493"/>
    <w:rsid w:val="00B73C3C"/>
    <w:rsid w:val="00B743D0"/>
    <w:rsid w:val="00B74406"/>
    <w:rsid w:val="00B74EAB"/>
    <w:rsid w:val="00B753B8"/>
    <w:rsid w:val="00B753C3"/>
    <w:rsid w:val="00B76A0F"/>
    <w:rsid w:val="00B77284"/>
    <w:rsid w:val="00B77577"/>
    <w:rsid w:val="00B77709"/>
    <w:rsid w:val="00B77C9F"/>
    <w:rsid w:val="00B8022A"/>
    <w:rsid w:val="00B8086F"/>
    <w:rsid w:val="00B81516"/>
    <w:rsid w:val="00B81565"/>
    <w:rsid w:val="00B81721"/>
    <w:rsid w:val="00B81CA0"/>
    <w:rsid w:val="00B81E35"/>
    <w:rsid w:val="00B8229D"/>
    <w:rsid w:val="00B82540"/>
    <w:rsid w:val="00B830CD"/>
    <w:rsid w:val="00B83B79"/>
    <w:rsid w:val="00B8589E"/>
    <w:rsid w:val="00B8611B"/>
    <w:rsid w:val="00B86436"/>
    <w:rsid w:val="00B86AA3"/>
    <w:rsid w:val="00B86DBC"/>
    <w:rsid w:val="00B86ED9"/>
    <w:rsid w:val="00B8702D"/>
    <w:rsid w:val="00B87570"/>
    <w:rsid w:val="00B87959"/>
    <w:rsid w:val="00B90074"/>
    <w:rsid w:val="00B9072D"/>
    <w:rsid w:val="00B90C2D"/>
    <w:rsid w:val="00B9179A"/>
    <w:rsid w:val="00B91B92"/>
    <w:rsid w:val="00B91F75"/>
    <w:rsid w:val="00B92521"/>
    <w:rsid w:val="00B92537"/>
    <w:rsid w:val="00B92CB5"/>
    <w:rsid w:val="00B92F0A"/>
    <w:rsid w:val="00B9310D"/>
    <w:rsid w:val="00B93CEA"/>
    <w:rsid w:val="00B93FE4"/>
    <w:rsid w:val="00B945A5"/>
    <w:rsid w:val="00B94B9B"/>
    <w:rsid w:val="00B94F45"/>
    <w:rsid w:val="00B95907"/>
    <w:rsid w:val="00B95F17"/>
    <w:rsid w:val="00B963A8"/>
    <w:rsid w:val="00B96A13"/>
    <w:rsid w:val="00B96CFD"/>
    <w:rsid w:val="00B96E2C"/>
    <w:rsid w:val="00B96FE3"/>
    <w:rsid w:val="00B97025"/>
    <w:rsid w:val="00B97339"/>
    <w:rsid w:val="00B97F42"/>
    <w:rsid w:val="00BA053E"/>
    <w:rsid w:val="00BA0E8A"/>
    <w:rsid w:val="00BA1657"/>
    <w:rsid w:val="00BA2727"/>
    <w:rsid w:val="00BA2754"/>
    <w:rsid w:val="00BA2AAA"/>
    <w:rsid w:val="00BA2C79"/>
    <w:rsid w:val="00BA3310"/>
    <w:rsid w:val="00BA3742"/>
    <w:rsid w:val="00BA3AAB"/>
    <w:rsid w:val="00BA3AB9"/>
    <w:rsid w:val="00BA3BD3"/>
    <w:rsid w:val="00BA46B7"/>
    <w:rsid w:val="00BA5EC0"/>
    <w:rsid w:val="00BA65A3"/>
    <w:rsid w:val="00BA76F1"/>
    <w:rsid w:val="00BA76FE"/>
    <w:rsid w:val="00BB00DE"/>
    <w:rsid w:val="00BB069C"/>
    <w:rsid w:val="00BB0940"/>
    <w:rsid w:val="00BB15FC"/>
    <w:rsid w:val="00BB22B4"/>
    <w:rsid w:val="00BB27EF"/>
    <w:rsid w:val="00BB2890"/>
    <w:rsid w:val="00BB313F"/>
    <w:rsid w:val="00BB384F"/>
    <w:rsid w:val="00BB560C"/>
    <w:rsid w:val="00BB5835"/>
    <w:rsid w:val="00BB5E2E"/>
    <w:rsid w:val="00BB6119"/>
    <w:rsid w:val="00BB6644"/>
    <w:rsid w:val="00BB66A7"/>
    <w:rsid w:val="00BB6C37"/>
    <w:rsid w:val="00BB73A2"/>
    <w:rsid w:val="00BB76C1"/>
    <w:rsid w:val="00BB7D7E"/>
    <w:rsid w:val="00BC001B"/>
    <w:rsid w:val="00BC06E9"/>
    <w:rsid w:val="00BC13DB"/>
    <w:rsid w:val="00BC1CB5"/>
    <w:rsid w:val="00BC1CFC"/>
    <w:rsid w:val="00BC1D92"/>
    <w:rsid w:val="00BC1E53"/>
    <w:rsid w:val="00BC1E89"/>
    <w:rsid w:val="00BC1F4D"/>
    <w:rsid w:val="00BC2144"/>
    <w:rsid w:val="00BC2A20"/>
    <w:rsid w:val="00BC2BDA"/>
    <w:rsid w:val="00BC31AF"/>
    <w:rsid w:val="00BC330F"/>
    <w:rsid w:val="00BC3C20"/>
    <w:rsid w:val="00BC3DED"/>
    <w:rsid w:val="00BC4204"/>
    <w:rsid w:val="00BC4812"/>
    <w:rsid w:val="00BC4C2D"/>
    <w:rsid w:val="00BC4F8C"/>
    <w:rsid w:val="00BC599F"/>
    <w:rsid w:val="00BC617C"/>
    <w:rsid w:val="00BC63EF"/>
    <w:rsid w:val="00BC6782"/>
    <w:rsid w:val="00BC7E02"/>
    <w:rsid w:val="00BD01F5"/>
    <w:rsid w:val="00BD0C79"/>
    <w:rsid w:val="00BD0D3F"/>
    <w:rsid w:val="00BD1454"/>
    <w:rsid w:val="00BD35B7"/>
    <w:rsid w:val="00BD42FA"/>
    <w:rsid w:val="00BD447A"/>
    <w:rsid w:val="00BD4494"/>
    <w:rsid w:val="00BD4555"/>
    <w:rsid w:val="00BD4B99"/>
    <w:rsid w:val="00BD56C2"/>
    <w:rsid w:val="00BD5FAE"/>
    <w:rsid w:val="00BD6355"/>
    <w:rsid w:val="00BD71EF"/>
    <w:rsid w:val="00BD75E9"/>
    <w:rsid w:val="00BD7C7F"/>
    <w:rsid w:val="00BD7E5E"/>
    <w:rsid w:val="00BE0B82"/>
    <w:rsid w:val="00BE0ED4"/>
    <w:rsid w:val="00BE118E"/>
    <w:rsid w:val="00BE1D22"/>
    <w:rsid w:val="00BE23F5"/>
    <w:rsid w:val="00BE34B7"/>
    <w:rsid w:val="00BE3780"/>
    <w:rsid w:val="00BE3840"/>
    <w:rsid w:val="00BE3A7B"/>
    <w:rsid w:val="00BE3E47"/>
    <w:rsid w:val="00BE501E"/>
    <w:rsid w:val="00BE5924"/>
    <w:rsid w:val="00BE5AD0"/>
    <w:rsid w:val="00BE5DF4"/>
    <w:rsid w:val="00BE66C0"/>
    <w:rsid w:val="00BE678A"/>
    <w:rsid w:val="00BE7139"/>
    <w:rsid w:val="00BE726D"/>
    <w:rsid w:val="00BE737D"/>
    <w:rsid w:val="00BE7B0D"/>
    <w:rsid w:val="00BE7B77"/>
    <w:rsid w:val="00BF0543"/>
    <w:rsid w:val="00BF0BFB"/>
    <w:rsid w:val="00BF0F23"/>
    <w:rsid w:val="00BF124A"/>
    <w:rsid w:val="00BF19BB"/>
    <w:rsid w:val="00BF1A62"/>
    <w:rsid w:val="00BF1D19"/>
    <w:rsid w:val="00BF23AE"/>
    <w:rsid w:val="00BF2957"/>
    <w:rsid w:val="00BF29CD"/>
    <w:rsid w:val="00BF2B65"/>
    <w:rsid w:val="00BF3033"/>
    <w:rsid w:val="00BF35D9"/>
    <w:rsid w:val="00BF3E2D"/>
    <w:rsid w:val="00BF3F74"/>
    <w:rsid w:val="00BF4135"/>
    <w:rsid w:val="00BF53A2"/>
    <w:rsid w:val="00BF5497"/>
    <w:rsid w:val="00BF5F21"/>
    <w:rsid w:val="00BF6D26"/>
    <w:rsid w:val="00BF7170"/>
    <w:rsid w:val="00BF7491"/>
    <w:rsid w:val="00BF7F01"/>
    <w:rsid w:val="00C00BDD"/>
    <w:rsid w:val="00C0168F"/>
    <w:rsid w:val="00C01AED"/>
    <w:rsid w:val="00C02280"/>
    <w:rsid w:val="00C02921"/>
    <w:rsid w:val="00C0296F"/>
    <w:rsid w:val="00C03591"/>
    <w:rsid w:val="00C03787"/>
    <w:rsid w:val="00C03C61"/>
    <w:rsid w:val="00C0404F"/>
    <w:rsid w:val="00C0562F"/>
    <w:rsid w:val="00C068AF"/>
    <w:rsid w:val="00C06A23"/>
    <w:rsid w:val="00C07012"/>
    <w:rsid w:val="00C0774F"/>
    <w:rsid w:val="00C1004B"/>
    <w:rsid w:val="00C100DC"/>
    <w:rsid w:val="00C1055B"/>
    <w:rsid w:val="00C10911"/>
    <w:rsid w:val="00C10DC5"/>
    <w:rsid w:val="00C10E15"/>
    <w:rsid w:val="00C11359"/>
    <w:rsid w:val="00C11F04"/>
    <w:rsid w:val="00C120D0"/>
    <w:rsid w:val="00C123D9"/>
    <w:rsid w:val="00C13717"/>
    <w:rsid w:val="00C13754"/>
    <w:rsid w:val="00C1457A"/>
    <w:rsid w:val="00C1536F"/>
    <w:rsid w:val="00C15931"/>
    <w:rsid w:val="00C15A7E"/>
    <w:rsid w:val="00C16976"/>
    <w:rsid w:val="00C16DA4"/>
    <w:rsid w:val="00C200B0"/>
    <w:rsid w:val="00C203F5"/>
    <w:rsid w:val="00C20DF9"/>
    <w:rsid w:val="00C20E9B"/>
    <w:rsid w:val="00C21969"/>
    <w:rsid w:val="00C21ABC"/>
    <w:rsid w:val="00C22101"/>
    <w:rsid w:val="00C2262A"/>
    <w:rsid w:val="00C230B1"/>
    <w:rsid w:val="00C23139"/>
    <w:rsid w:val="00C233E6"/>
    <w:rsid w:val="00C23984"/>
    <w:rsid w:val="00C243C5"/>
    <w:rsid w:val="00C24971"/>
    <w:rsid w:val="00C24F69"/>
    <w:rsid w:val="00C25002"/>
    <w:rsid w:val="00C25224"/>
    <w:rsid w:val="00C25307"/>
    <w:rsid w:val="00C253EA"/>
    <w:rsid w:val="00C25926"/>
    <w:rsid w:val="00C25AD2"/>
    <w:rsid w:val="00C25D43"/>
    <w:rsid w:val="00C262FC"/>
    <w:rsid w:val="00C2786A"/>
    <w:rsid w:val="00C27B34"/>
    <w:rsid w:val="00C3064C"/>
    <w:rsid w:val="00C30E51"/>
    <w:rsid w:val="00C30EE0"/>
    <w:rsid w:val="00C313A3"/>
    <w:rsid w:val="00C315DA"/>
    <w:rsid w:val="00C31937"/>
    <w:rsid w:val="00C3241E"/>
    <w:rsid w:val="00C3259F"/>
    <w:rsid w:val="00C330DC"/>
    <w:rsid w:val="00C3334D"/>
    <w:rsid w:val="00C338E3"/>
    <w:rsid w:val="00C35207"/>
    <w:rsid w:val="00C3535E"/>
    <w:rsid w:val="00C36217"/>
    <w:rsid w:val="00C362B8"/>
    <w:rsid w:val="00C369B6"/>
    <w:rsid w:val="00C372D7"/>
    <w:rsid w:val="00C374F1"/>
    <w:rsid w:val="00C3787F"/>
    <w:rsid w:val="00C37A13"/>
    <w:rsid w:val="00C37F0F"/>
    <w:rsid w:val="00C37F22"/>
    <w:rsid w:val="00C40201"/>
    <w:rsid w:val="00C408C4"/>
    <w:rsid w:val="00C40A04"/>
    <w:rsid w:val="00C41056"/>
    <w:rsid w:val="00C4134F"/>
    <w:rsid w:val="00C4135F"/>
    <w:rsid w:val="00C413D1"/>
    <w:rsid w:val="00C42B17"/>
    <w:rsid w:val="00C42C08"/>
    <w:rsid w:val="00C42F4D"/>
    <w:rsid w:val="00C43084"/>
    <w:rsid w:val="00C43557"/>
    <w:rsid w:val="00C43B17"/>
    <w:rsid w:val="00C43F8E"/>
    <w:rsid w:val="00C44BB6"/>
    <w:rsid w:val="00C44C7C"/>
    <w:rsid w:val="00C454E7"/>
    <w:rsid w:val="00C45827"/>
    <w:rsid w:val="00C47FE4"/>
    <w:rsid w:val="00C500E4"/>
    <w:rsid w:val="00C50376"/>
    <w:rsid w:val="00C5057D"/>
    <w:rsid w:val="00C50BA3"/>
    <w:rsid w:val="00C50DBA"/>
    <w:rsid w:val="00C50DF8"/>
    <w:rsid w:val="00C514AF"/>
    <w:rsid w:val="00C51A52"/>
    <w:rsid w:val="00C51CC7"/>
    <w:rsid w:val="00C5277E"/>
    <w:rsid w:val="00C53635"/>
    <w:rsid w:val="00C53B90"/>
    <w:rsid w:val="00C544FE"/>
    <w:rsid w:val="00C54675"/>
    <w:rsid w:val="00C54FD1"/>
    <w:rsid w:val="00C554FA"/>
    <w:rsid w:val="00C55C9D"/>
    <w:rsid w:val="00C55FAC"/>
    <w:rsid w:val="00C566B5"/>
    <w:rsid w:val="00C56C55"/>
    <w:rsid w:val="00C57499"/>
    <w:rsid w:val="00C576B5"/>
    <w:rsid w:val="00C5774F"/>
    <w:rsid w:val="00C60AFA"/>
    <w:rsid w:val="00C61001"/>
    <w:rsid w:val="00C6159A"/>
    <w:rsid w:val="00C61B26"/>
    <w:rsid w:val="00C61C0A"/>
    <w:rsid w:val="00C62157"/>
    <w:rsid w:val="00C622A8"/>
    <w:rsid w:val="00C631EF"/>
    <w:rsid w:val="00C63257"/>
    <w:rsid w:val="00C632E7"/>
    <w:rsid w:val="00C6456B"/>
    <w:rsid w:val="00C64EE3"/>
    <w:rsid w:val="00C652F1"/>
    <w:rsid w:val="00C65DBC"/>
    <w:rsid w:val="00C660F1"/>
    <w:rsid w:val="00C660FD"/>
    <w:rsid w:val="00C661F7"/>
    <w:rsid w:val="00C67033"/>
    <w:rsid w:val="00C67368"/>
    <w:rsid w:val="00C67BD1"/>
    <w:rsid w:val="00C67EED"/>
    <w:rsid w:val="00C70738"/>
    <w:rsid w:val="00C70BF6"/>
    <w:rsid w:val="00C70E83"/>
    <w:rsid w:val="00C710CA"/>
    <w:rsid w:val="00C719DE"/>
    <w:rsid w:val="00C72055"/>
    <w:rsid w:val="00C724B3"/>
    <w:rsid w:val="00C72A5A"/>
    <w:rsid w:val="00C74960"/>
    <w:rsid w:val="00C750A8"/>
    <w:rsid w:val="00C75566"/>
    <w:rsid w:val="00C75905"/>
    <w:rsid w:val="00C7592E"/>
    <w:rsid w:val="00C75D8D"/>
    <w:rsid w:val="00C75FF3"/>
    <w:rsid w:val="00C7629F"/>
    <w:rsid w:val="00C7641B"/>
    <w:rsid w:val="00C76C86"/>
    <w:rsid w:val="00C76D96"/>
    <w:rsid w:val="00C77333"/>
    <w:rsid w:val="00C7768A"/>
    <w:rsid w:val="00C77AF9"/>
    <w:rsid w:val="00C77D7C"/>
    <w:rsid w:val="00C80AAB"/>
    <w:rsid w:val="00C8102B"/>
    <w:rsid w:val="00C8103D"/>
    <w:rsid w:val="00C81762"/>
    <w:rsid w:val="00C81AC4"/>
    <w:rsid w:val="00C81D39"/>
    <w:rsid w:val="00C82463"/>
    <w:rsid w:val="00C82F3A"/>
    <w:rsid w:val="00C82F88"/>
    <w:rsid w:val="00C8313A"/>
    <w:rsid w:val="00C83A2B"/>
    <w:rsid w:val="00C83DFF"/>
    <w:rsid w:val="00C84225"/>
    <w:rsid w:val="00C8435D"/>
    <w:rsid w:val="00C84F17"/>
    <w:rsid w:val="00C85752"/>
    <w:rsid w:val="00C86334"/>
    <w:rsid w:val="00C86D40"/>
    <w:rsid w:val="00C86EF6"/>
    <w:rsid w:val="00C876E7"/>
    <w:rsid w:val="00C87D8B"/>
    <w:rsid w:val="00C904D7"/>
    <w:rsid w:val="00C90CB2"/>
    <w:rsid w:val="00C91914"/>
    <w:rsid w:val="00C91C89"/>
    <w:rsid w:val="00C91ED9"/>
    <w:rsid w:val="00C9215D"/>
    <w:rsid w:val="00C92651"/>
    <w:rsid w:val="00C9274D"/>
    <w:rsid w:val="00C92D8F"/>
    <w:rsid w:val="00C93460"/>
    <w:rsid w:val="00C93934"/>
    <w:rsid w:val="00C93BA6"/>
    <w:rsid w:val="00C93E3F"/>
    <w:rsid w:val="00C94176"/>
    <w:rsid w:val="00C9423E"/>
    <w:rsid w:val="00C94526"/>
    <w:rsid w:val="00C94B26"/>
    <w:rsid w:val="00C94D18"/>
    <w:rsid w:val="00C95011"/>
    <w:rsid w:val="00C960FF"/>
    <w:rsid w:val="00C963F8"/>
    <w:rsid w:val="00C9729F"/>
    <w:rsid w:val="00C9759E"/>
    <w:rsid w:val="00C97681"/>
    <w:rsid w:val="00C97B2C"/>
    <w:rsid w:val="00CA056C"/>
    <w:rsid w:val="00CA0C52"/>
    <w:rsid w:val="00CA0CFA"/>
    <w:rsid w:val="00CA0E41"/>
    <w:rsid w:val="00CA1ADD"/>
    <w:rsid w:val="00CA1C7A"/>
    <w:rsid w:val="00CA1C80"/>
    <w:rsid w:val="00CA1DCB"/>
    <w:rsid w:val="00CA2162"/>
    <w:rsid w:val="00CA2EA7"/>
    <w:rsid w:val="00CA2EFB"/>
    <w:rsid w:val="00CA3BB3"/>
    <w:rsid w:val="00CA4118"/>
    <w:rsid w:val="00CA441F"/>
    <w:rsid w:val="00CA53A7"/>
    <w:rsid w:val="00CA59FF"/>
    <w:rsid w:val="00CA6011"/>
    <w:rsid w:val="00CA62E1"/>
    <w:rsid w:val="00CA6CF7"/>
    <w:rsid w:val="00CA75BA"/>
    <w:rsid w:val="00CA7697"/>
    <w:rsid w:val="00CB0013"/>
    <w:rsid w:val="00CB0B62"/>
    <w:rsid w:val="00CB0E22"/>
    <w:rsid w:val="00CB131B"/>
    <w:rsid w:val="00CB14E4"/>
    <w:rsid w:val="00CB153C"/>
    <w:rsid w:val="00CB1DFF"/>
    <w:rsid w:val="00CB2168"/>
    <w:rsid w:val="00CB2944"/>
    <w:rsid w:val="00CB32D9"/>
    <w:rsid w:val="00CB3CAB"/>
    <w:rsid w:val="00CB4175"/>
    <w:rsid w:val="00CB506C"/>
    <w:rsid w:val="00CB50D5"/>
    <w:rsid w:val="00CB5A45"/>
    <w:rsid w:val="00CB5DC6"/>
    <w:rsid w:val="00CB5FF5"/>
    <w:rsid w:val="00CB6B3D"/>
    <w:rsid w:val="00CB6C2F"/>
    <w:rsid w:val="00CB73E6"/>
    <w:rsid w:val="00CB7767"/>
    <w:rsid w:val="00CC01E1"/>
    <w:rsid w:val="00CC0347"/>
    <w:rsid w:val="00CC0ED5"/>
    <w:rsid w:val="00CC1420"/>
    <w:rsid w:val="00CC1CF4"/>
    <w:rsid w:val="00CC213B"/>
    <w:rsid w:val="00CC24CF"/>
    <w:rsid w:val="00CC2624"/>
    <w:rsid w:val="00CC2988"/>
    <w:rsid w:val="00CC2A8D"/>
    <w:rsid w:val="00CC2CF0"/>
    <w:rsid w:val="00CC2F53"/>
    <w:rsid w:val="00CC4244"/>
    <w:rsid w:val="00CC4394"/>
    <w:rsid w:val="00CC44A2"/>
    <w:rsid w:val="00CC4D18"/>
    <w:rsid w:val="00CC4E45"/>
    <w:rsid w:val="00CC52DF"/>
    <w:rsid w:val="00CC5389"/>
    <w:rsid w:val="00CC63D3"/>
    <w:rsid w:val="00CC665D"/>
    <w:rsid w:val="00CC6D88"/>
    <w:rsid w:val="00CC72CE"/>
    <w:rsid w:val="00CC7457"/>
    <w:rsid w:val="00CC748B"/>
    <w:rsid w:val="00CC7960"/>
    <w:rsid w:val="00CD1176"/>
    <w:rsid w:val="00CD1913"/>
    <w:rsid w:val="00CD1D55"/>
    <w:rsid w:val="00CD29E3"/>
    <w:rsid w:val="00CD3473"/>
    <w:rsid w:val="00CD420E"/>
    <w:rsid w:val="00CD454D"/>
    <w:rsid w:val="00CD4658"/>
    <w:rsid w:val="00CD56E5"/>
    <w:rsid w:val="00CD5706"/>
    <w:rsid w:val="00CD573F"/>
    <w:rsid w:val="00CD5B27"/>
    <w:rsid w:val="00CD6C63"/>
    <w:rsid w:val="00CD7453"/>
    <w:rsid w:val="00CD7F12"/>
    <w:rsid w:val="00CE084A"/>
    <w:rsid w:val="00CE0A51"/>
    <w:rsid w:val="00CE0CD5"/>
    <w:rsid w:val="00CE11A7"/>
    <w:rsid w:val="00CE1790"/>
    <w:rsid w:val="00CE1CCE"/>
    <w:rsid w:val="00CE23D3"/>
    <w:rsid w:val="00CE2758"/>
    <w:rsid w:val="00CE2AB2"/>
    <w:rsid w:val="00CE2CC8"/>
    <w:rsid w:val="00CE2D39"/>
    <w:rsid w:val="00CE2E45"/>
    <w:rsid w:val="00CE43A2"/>
    <w:rsid w:val="00CE4B9C"/>
    <w:rsid w:val="00CE4CD7"/>
    <w:rsid w:val="00CE5E14"/>
    <w:rsid w:val="00CE60EC"/>
    <w:rsid w:val="00CE63B0"/>
    <w:rsid w:val="00CE6CDF"/>
    <w:rsid w:val="00CE7203"/>
    <w:rsid w:val="00CE785D"/>
    <w:rsid w:val="00CE7993"/>
    <w:rsid w:val="00CE7E53"/>
    <w:rsid w:val="00CE7F0B"/>
    <w:rsid w:val="00CF006A"/>
    <w:rsid w:val="00CF0BC6"/>
    <w:rsid w:val="00CF0E09"/>
    <w:rsid w:val="00CF1548"/>
    <w:rsid w:val="00CF1BCE"/>
    <w:rsid w:val="00CF2AC6"/>
    <w:rsid w:val="00CF2CD6"/>
    <w:rsid w:val="00CF2F3A"/>
    <w:rsid w:val="00CF309E"/>
    <w:rsid w:val="00CF31D8"/>
    <w:rsid w:val="00CF3721"/>
    <w:rsid w:val="00CF3A6C"/>
    <w:rsid w:val="00CF3B50"/>
    <w:rsid w:val="00CF4858"/>
    <w:rsid w:val="00CF53A7"/>
    <w:rsid w:val="00CF5618"/>
    <w:rsid w:val="00CF5769"/>
    <w:rsid w:val="00CF6892"/>
    <w:rsid w:val="00CF6993"/>
    <w:rsid w:val="00CF7131"/>
    <w:rsid w:val="00CF7239"/>
    <w:rsid w:val="00CF7321"/>
    <w:rsid w:val="00CF7766"/>
    <w:rsid w:val="00CF7910"/>
    <w:rsid w:val="00CF797C"/>
    <w:rsid w:val="00CF7E0B"/>
    <w:rsid w:val="00CF7E5A"/>
    <w:rsid w:val="00CF7F6C"/>
    <w:rsid w:val="00D0007E"/>
    <w:rsid w:val="00D01778"/>
    <w:rsid w:val="00D01853"/>
    <w:rsid w:val="00D024FB"/>
    <w:rsid w:val="00D026B1"/>
    <w:rsid w:val="00D03934"/>
    <w:rsid w:val="00D03A4A"/>
    <w:rsid w:val="00D03B31"/>
    <w:rsid w:val="00D04873"/>
    <w:rsid w:val="00D048AF"/>
    <w:rsid w:val="00D059A2"/>
    <w:rsid w:val="00D06220"/>
    <w:rsid w:val="00D06601"/>
    <w:rsid w:val="00D06E5B"/>
    <w:rsid w:val="00D0719B"/>
    <w:rsid w:val="00D07798"/>
    <w:rsid w:val="00D07BCB"/>
    <w:rsid w:val="00D07DB6"/>
    <w:rsid w:val="00D07E48"/>
    <w:rsid w:val="00D105C0"/>
    <w:rsid w:val="00D10B74"/>
    <w:rsid w:val="00D10C10"/>
    <w:rsid w:val="00D1217C"/>
    <w:rsid w:val="00D12C43"/>
    <w:rsid w:val="00D13703"/>
    <w:rsid w:val="00D14126"/>
    <w:rsid w:val="00D14247"/>
    <w:rsid w:val="00D14632"/>
    <w:rsid w:val="00D14CD3"/>
    <w:rsid w:val="00D1518E"/>
    <w:rsid w:val="00D151A1"/>
    <w:rsid w:val="00D15B03"/>
    <w:rsid w:val="00D15DD1"/>
    <w:rsid w:val="00D161F6"/>
    <w:rsid w:val="00D16246"/>
    <w:rsid w:val="00D171BB"/>
    <w:rsid w:val="00D206D0"/>
    <w:rsid w:val="00D2112B"/>
    <w:rsid w:val="00D21210"/>
    <w:rsid w:val="00D2124B"/>
    <w:rsid w:val="00D21E18"/>
    <w:rsid w:val="00D22E33"/>
    <w:rsid w:val="00D23222"/>
    <w:rsid w:val="00D233CD"/>
    <w:rsid w:val="00D2359E"/>
    <w:rsid w:val="00D23B5E"/>
    <w:rsid w:val="00D24529"/>
    <w:rsid w:val="00D24C16"/>
    <w:rsid w:val="00D24F92"/>
    <w:rsid w:val="00D254BA"/>
    <w:rsid w:val="00D25A5B"/>
    <w:rsid w:val="00D25D93"/>
    <w:rsid w:val="00D268EC"/>
    <w:rsid w:val="00D26B84"/>
    <w:rsid w:val="00D279D8"/>
    <w:rsid w:val="00D27AD7"/>
    <w:rsid w:val="00D27C8A"/>
    <w:rsid w:val="00D27DE5"/>
    <w:rsid w:val="00D27DF5"/>
    <w:rsid w:val="00D30054"/>
    <w:rsid w:val="00D303F5"/>
    <w:rsid w:val="00D30D0B"/>
    <w:rsid w:val="00D311D1"/>
    <w:rsid w:val="00D32010"/>
    <w:rsid w:val="00D3251A"/>
    <w:rsid w:val="00D32533"/>
    <w:rsid w:val="00D3269F"/>
    <w:rsid w:val="00D327B0"/>
    <w:rsid w:val="00D32BC3"/>
    <w:rsid w:val="00D32E96"/>
    <w:rsid w:val="00D335DE"/>
    <w:rsid w:val="00D33798"/>
    <w:rsid w:val="00D34FAC"/>
    <w:rsid w:val="00D350A5"/>
    <w:rsid w:val="00D35885"/>
    <w:rsid w:val="00D35922"/>
    <w:rsid w:val="00D367BE"/>
    <w:rsid w:val="00D367ED"/>
    <w:rsid w:val="00D36B57"/>
    <w:rsid w:val="00D378DD"/>
    <w:rsid w:val="00D4110E"/>
    <w:rsid w:val="00D412C6"/>
    <w:rsid w:val="00D41C76"/>
    <w:rsid w:val="00D424F0"/>
    <w:rsid w:val="00D42876"/>
    <w:rsid w:val="00D42E72"/>
    <w:rsid w:val="00D432F6"/>
    <w:rsid w:val="00D43B5D"/>
    <w:rsid w:val="00D43C55"/>
    <w:rsid w:val="00D440F5"/>
    <w:rsid w:val="00D44C23"/>
    <w:rsid w:val="00D45451"/>
    <w:rsid w:val="00D46071"/>
    <w:rsid w:val="00D4641A"/>
    <w:rsid w:val="00D46593"/>
    <w:rsid w:val="00D46A72"/>
    <w:rsid w:val="00D46CFC"/>
    <w:rsid w:val="00D46D60"/>
    <w:rsid w:val="00D46DAE"/>
    <w:rsid w:val="00D46DFE"/>
    <w:rsid w:val="00D476B4"/>
    <w:rsid w:val="00D477A1"/>
    <w:rsid w:val="00D47929"/>
    <w:rsid w:val="00D47E03"/>
    <w:rsid w:val="00D47E12"/>
    <w:rsid w:val="00D47E34"/>
    <w:rsid w:val="00D47EB7"/>
    <w:rsid w:val="00D5000C"/>
    <w:rsid w:val="00D50811"/>
    <w:rsid w:val="00D51310"/>
    <w:rsid w:val="00D51392"/>
    <w:rsid w:val="00D5144A"/>
    <w:rsid w:val="00D5179F"/>
    <w:rsid w:val="00D519C7"/>
    <w:rsid w:val="00D525C6"/>
    <w:rsid w:val="00D52A31"/>
    <w:rsid w:val="00D52DF5"/>
    <w:rsid w:val="00D52F67"/>
    <w:rsid w:val="00D53958"/>
    <w:rsid w:val="00D53EC3"/>
    <w:rsid w:val="00D542CC"/>
    <w:rsid w:val="00D56798"/>
    <w:rsid w:val="00D56ABE"/>
    <w:rsid w:val="00D56FE1"/>
    <w:rsid w:val="00D570E2"/>
    <w:rsid w:val="00D57A3E"/>
    <w:rsid w:val="00D603A6"/>
    <w:rsid w:val="00D619DC"/>
    <w:rsid w:val="00D61F86"/>
    <w:rsid w:val="00D62532"/>
    <w:rsid w:val="00D64EA7"/>
    <w:rsid w:val="00D65310"/>
    <w:rsid w:val="00D65320"/>
    <w:rsid w:val="00D65CBD"/>
    <w:rsid w:val="00D65E96"/>
    <w:rsid w:val="00D665A1"/>
    <w:rsid w:val="00D66AF8"/>
    <w:rsid w:val="00D66B82"/>
    <w:rsid w:val="00D66F76"/>
    <w:rsid w:val="00D670F3"/>
    <w:rsid w:val="00D6720B"/>
    <w:rsid w:val="00D67D73"/>
    <w:rsid w:val="00D7027C"/>
    <w:rsid w:val="00D70ECB"/>
    <w:rsid w:val="00D716AC"/>
    <w:rsid w:val="00D7176A"/>
    <w:rsid w:val="00D7231A"/>
    <w:rsid w:val="00D72516"/>
    <w:rsid w:val="00D729B1"/>
    <w:rsid w:val="00D729FC"/>
    <w:rsid w:val="00D72C5A"/>
    <w:rsid w:val="00D73267"/>
    <w:rsid w:val="00D73C42"/>
    <w:rsid w:val="00D741E3"/>
    <w:rsid w:val="00D74241"/>
    <w:rsid w:val="00D74373"/>
    <w:rsid w:val="00D74526"/>
    <w:rsid w:val="00D74E9E"/>
    <w:rsid w:val="00D75571"/>
    <w:rsid w:val="00D75A7F"/>
    <w:rsid w:val="00D75C02"/>
    <w:rsid w:val="00D75FFE"/>
    <w:rsid w:val="00D7642C"/>
    <w:rsid w:val="00D76756"/>
    <w:rsid w:val="00D77669"/>
    <w:rsid w:val="00D80A7D"/>
    <w:rsid w:val="00D80DA8"/>
    <w:rsid w:val="00D8213A"/>
    <w:rsid w:val="00D8245C"/>
    <w:rsid w:val="00D829C2"/>
    <w:rsid w:val="00D82FE1"/>
    <w:rsid w:val="00D833D2"/>
    <w:rsid w:val="00D84290"/>
    <w:rsid w:val="00D846B0"/>
    <w:rsid w:val="00D84B60"/>
    <w:rsid w:val="00D85333"/>
    <w:rsid w:val="00D8574B"/>
    <w:rsid w:val="00D8684A"/>
    <w:rsid w:val="00D86A6A"/>
    <w:rsid w:val="00D86F65"/>
    <w:rsid w:val="00D873C9"/>
    <w:rsid w:val="00D874CF"/>
    <w:rsid w:val="00D875F2"/>
    <w:rsid w:val="00D90F6B"/>
    <w:rsid w:val="00D91353"/>
    <w:rsid w:val="00D92356"/>
    <w:rsid w:val="00D92B88"/>
    <w:rsid w:val="00D932F2"/>
    <w:rsid w:val="00D9509F"/>
    <w:rsid w:val="00D9538E"/>
    <w:rsid w:val="00D9541E"/>
    <w:rsid w:val="00D95651"/>
    <w:rsid w:val="00D95653"/>
    <w:rsid w:val="00D9600A"/>
    <w:rsid w:val="00D96093"/>
    <w:rsid w:val="00D96354"/>
    <w:rsid w:val="00D96567"/>
    <w:rsid w:val="00D967F7"/>
    <w:rsid w:val="00D967F9"/>
    <w:rsid w:val="00D9747D"/>
    <w:rsid w:val="00D97A8A"/>
    <w:rsid w:val="00D97BBD"/>
    <w:rsid w:val="00DA0896"/>
    <w:rsid w:val="00DA181E"/>
    <w:rsid w:val="00DA18CC"/>
    <w:rsid w:val="00DA1CB2"/>
    <w:rsid w:val="00DA1CB4"/>
    <w:rsid w:val="00DA1CE8"/>
    <w:rsid w:val="00DA1D3A"/>
    <w:rsid w:val="00DA1E3A"/>
    <w:rsid w:val="00DA2A2B"/>
    <w:rsid w:val="00DA2CE5"/>
    <w:rsid w:val="00DA31BF"/>
    <w:rsid w:val="00DA37EB"/>
    <w:rsid w:val="00DA5082"/>
    <w:rsid w:val="00DA5362"/>
    <w:rsid w:val="00DA5E7E"/>
    <w:rsid w:val="00DA614D"/>
    <w:rsid w:val="00DA6912"/>
    <w:rsid w:val="00DA6A97"/>
    <w:rsid w:val="00DA70D4"/>
    <w:rsid w:val="00DA733C"/>
    <w:rsid w:val="00DA749B"/>
    <w:rsid w:val="00DA7562"/>
    <w:rsid w:val="00DA76A6"/>
    <w:rsid w:val="00DA7DEC"/>
    <w:rsid w:val="00DB06FA"/>
    <w:rsid w:val="00DB0996"/>
    <w:rsid w:val="00DB0AC5"/>
    <w:rsid w:val="00DB0D65"/>
    <w:rsid w:val="00DB0DAF"/>
    <w:rsid w:val="00DB0EC7"/>
    <w:rsid w:val="00DB0FD9"/>
    <w:rsid w:val="00DB116F"/>
    <w:rsid w:val="00DB146B"/>
    <w:rsid w:val="00DB1505"/>
    <w:rsid w:val="00DB18ED"/>
    <w:rsid w:val="00DB24C0"/>
    <w:rsid w:val="00DB2ACE"/>
    <w:rsid w:val="00DB2E44"/>
    <w:rsid w:val="00DB30F4"/>
    <w:rsid w:val="00DB3ECC"/>
    <w:rsid w:val="00DB47A9"/>
    <w:rsid w:val="00DB4B67"/>
    <w:rsid w:val="00DB4F46"/>
    <w:rsid w:val="00DB5067"/>
    <w:rsid w:val="00DB5114"/>
    <w:rsid w:val="00DB5262"/>
    <w:rsid w:val="00DB5B46"/>
    <w:rsid w:val="00DB62E2"/>
    <w:rsid w:val="00DB646E"/>
    <w:rsid w:val="00DB6B61"/>
    <w:rsid w:val="00DB73F0"/>
    <w:rsid w:val="00DB74E4"/>
    <w:rsid w:val="00DB7C6B"/>
    <w:rsid w:val="00DB7D2F"/>
    <w:rsid w:val="00DB7F16"/>
    <w:rsid w:val="00DC048C"/>
    <w:rsid w:val="00DC0F1E"/>
    <w:rsid w:val="00DC1C18"/>
    <w:rsid w:val="00DC1D3C"/>
    <w:rsid w:val="00DC2300"/>
    <w:rsid w:val="00DC3BB5"/>
    <w:rsid w:val="00DC497C"/>
    <w:rsid w:val="00DC4B21"/>
    <w:rsid w:val="00DC4F36"/>
    <w:rsid w:val="00DC52DD"/>
    <w:rsid w:val="00DC570A"/>
    <w:rsid w:val="00DC594E"/>
    <w:rsid w:val="00DC5964"/>
    <w:rsid w:val="00DC5F43"/>
    <w:rsid w:val="00DC6160"/>
    <w:rsid w:val="00DC7070"/>
    <w:rsid w:val="00DC7D83"/>
    <w:rsid w:val="00DD3344"/>
    <w:rsid w:val="00DD406E"/>
    <w:rsid w:val="00DD41B4"/>
    <w:rsid w:val="00DD521D"/>
    <w:rsid w:val="00DD5AD1"/>
    <w:rsid w:val="00DD6033"/>
    <w:rsid w:val="00DD6827"/>
    <w:rsid w:val="00DD683D"/>
    <w:rsid w:val="00DD7E23"/>
    <w:rsid w:val="00DD7F30"/>
    <w:rsid w:val="00DE067B"/>
    <w:rsid w:val="00DE131C"/>
    <w:rsid w:val="00DE135F"/>
    <w:rsid w:val="00DE29DA"/>
    <w:rsid w:val="00DE2B00"/>
    <w:rsid w:val="00DE32F2"/>
    <w:rsid w:val="00DE3B95"/>
    <w:rsid w:val="00DE422E"/>
    <w:rsid w:val="00DE4463"/>
    <w:rsid w:val="00DE4712"/>
    <w:rsid w:val="00DE60E1"/>
    <w:rsid w:val="00DE6481"/>
    <w:rsid w:val="00DE6E03"/>
    <w:rsid w:val="00DE7481"/>
    <w:rsid w:val="00DF1A83"/>
    <w:rsid w:val="00DF1ABE"/>
    <w:rsid w:val="00DF28A9"/>
    <w:rsid w:val="00DF3265"/>
    <w:rsid w:val="00DF3660"/>
    <w:rsid w:val="00DF38ED"/>
    <w:rsid w:val="00DF3D86"/>
    <w:rsid w:val="00DF4527"/>
    <w:rsid w:val="00DF47D1"/>
    <w:rsid w:val="00DF51BD"/>
    <w:rsid w:val="00DF5224"/>
    <w:rsid w:val="00DF6CCC"/>
    <w:rsid w:val="00DF725C"/>
    <w:rsid w:val="00DF771D"/>
    <w:rsid w:val="00DF7E8A"/>
    <w:rsid w:val="00E0080D"/>
    <w:rsid w:val="00E01090"/>
    <w:rsid w:val="00E017E1"/>
    <w:rsid w:val="00E0187E"/>
    <w:rsid w:val="00E01880"/>
    <w:rsid w:val="00E01E3D"/>
    <w:rsid w:val="00E02A63"/>
    <w:rsid w:val="00E034FF"/>
    <w:rsid w:val="00E03D56"/>
    <w:rsid w:val="00E04252"/>
    <w:rsid w:val="00E0437E"/>
    <w:rsid w:val="00E06047"/>
    <w:rsid w:val="00E06122"/>
    <w:rsid w:val="00E0655C"/>
    <w:rsid w:val="00E06B6F"/>
    <w:rsid w:val="00E07819"/>
    <w:rsid w:val="00E07E85"/>
    <w:rsid w:val="00E113D3"/>
    <w:rsid w:val="00E1171B"/>
    <w:rsid w:val="00E122F2"/>
    <w:rsid w:val="00E1271D"/>
    <w:rsid w:val="00E141F6"/>
    <w:rsid w:val="00E14668"/>
    <w:rsid w:val="00E14939"/>
    <w:rsid w:val="00E1545C"/>
    <w:rsid w:val="00E15485"/>
    <w:rsid w:val="00E15CB2"/>
    <w:rsid w:val="00E1746C"/>
    <w:rsid w:val="00E17594"/>
    <w:rsid w:val="00E1782D"/>
    <w:rsid w:val="00E2002E"/>
    <w:rsid w:val="00E21041"/>
    <w:rsid w:val="00E214F6"/>
    <w:rsid w:val="00E21515"/>
    <w:rsid w:val="00E21577"/>
    <w:rsid w:val="00E22158"/>
    <w:rsid w:val="00E2260E"/>
    <w:rsid w:val="00E2377E"/>
    <w:rsid w:val="00E24A48"/>
    <w:rsid w:val="00E24C2D"/>
    <w:rsid w:val="00E24E63"/>
    <w:rsid w:val="00E24EEB"/>
    <w:rsid w:val="00E250F2"/>
    <w:rsid w:val="00E25B48"/>
    <w:rsid w:val="00E260FE"/>
    <w:rsid w:val="00E26770"/>
    <w:rsid w:val="00E2729A"/>
    <w:rsid w:val="00E27BEB"/>
    <w:rsid w:val="00E30087"/>
    <w:rsid w:val="00E312BA"/>
    <w:rsid w:val="00E31437"/>
    <w:rsid w:val="00E31847"/>
    <w:rsid w:val="00E318BC"/>
    <w:rsid w:val="00E31C1A"/>
    <w:rsid w:val="00E32762"/>
    <w:rsid w:val="00E3304B"/>
    <w:rsid w:val="00E34093"/>
    <w:rsid w:val="00E35075"/>
    <w:rsid w:val="00E35140"/>
    <w:rsid w:val="00E35CF5"/>
    <w:rsid w:val="00E35DA8"/>
    <w:rsid w:val="00E35F0E"/>
    <w:rsid w:val="00E360FF"/>
    <w:rsid w:val="00E36AE5"/>
    <w:rsid w:val="00E36FD5"/>
    <w:rsid w:val="00E373DE"/>
    <w:rsid w:val="00E377C1"/>
    <w:rsid w:val="00E378AD"/>
    <w:rsid w:val="00E3797D"/>
    <w:rsid w:val="00E37A66"/>
    <w:rsid w:val="00E37D30"/>
    <w:rsid w:val="00E403CE"/>
    <w:rsid w:val="00E40DE3"/>
    <w:rsid w:val="00E419DF"/>
    <w:rsid w:val="00E41CA5"/>
    <w:rsid w:val="00E429F6"/>
    <w:rsid w:val="00E42A64"/>
    <w:rsid w:val="00E43153"/>
    <w:rsid w:val="00E43ECA"/>
    <w:rsid w:val="00E45298"/>
    <w:rsid w:val="00E4639C"/>
    <w:rsid w:val="00E466D4"/>
    <w:rsid w:val="00E4726E"/>
    <w:rsid w:val="00E47279"/>
    <w:rsid w:val="00E472D6"/>
    <w:rsid w:val="00E47A2A"/>
    <w:rsid w:val="00E47D26"/>
    <w:rsid w:val="00E50BD5"/>
    <w:rsid w:val="00E510AA"/>
    <w:rsid w:val="00E51591"/>
    <w:rsid w:val="00E52222"/>
    <w:rsid w:val="00E528F0"/>
    <w:rsid w:val="00E5302B"/>
    <w:rsid w:val="00E5349E"/>
    <w:rsid w:val="00E53981"/>
    <w:rsid w:val="00E53C59"/>
    <w:rsid w:val="00E54507"/>
    <w:rsid w:val="00E55061"/>
    <w:rsid w:val="00E55345"/>
    <w:rsid w:val="00E5573C"/>
    <w:rsid w:val="00E557C0"/>
    <w:rsid w:val="00E55A97"/>
    <w:rsid w:val="00E55E57"/>
    <w:rsid w:val="00E56D5F"/>
    <w:rsid w:val="00E56FA3"/>
    <w:rsid w:val="00E572A4"/>
    <w:rsid w:val="00E574D0"/>
    <w:rsid w:val="00E57EDC"/>
    <w:rsid w:val="00E60387"/>
    <w:rsid w:val="00E60666"/>
    <w:rsid w:val="00E60A90"/>
    <w:rsid w:val="00E60E73"/>
    <w:rsid w:val="00E61186"/>
    <w:rsid w:val="00E6164B"/>
    <w:rsid w:val="00E6273C"/>
    <w:rsid w:val="00E63322"/>
    <w:rsid w:val="00E63F1A"/>
    <w:rsid w:val="00E6451E"/>
    <w:rsid w:val="00E64E1F"/>
    <w:rsid w:val="00E65058"/>
    <w:rsid w:val="00E6515B"/>
    <w:rsid w:val="00E65280"/>
    <w:rsid w:val="00E65A69"/>
    <w:rsid w:val="00E65FEB"/>
    <w:rsid w:val="00E6603E"/>
    <w:rsid w:val="00E66719"/>
    <w:rsid w:val="00E66800"/>
    <w:rsid w:val="00E6686B"/>
    <w:rsid w:val="00E67CCB"/>
    <w:rsid w:val="00E67D85"/>
    <w:rsid w:val="00E67EBF"/>
    <w:rsid w:val="00E7058B"/>
    <w:rsid w:val="00E70CFD"/>
    <w:rsid w:val="00E70EC4"/>
    <w:rsid w:val="00E71252"/>
    <w:rsid w:val="00E71374"/>
    <w:rsid w:val="00E71F43"/>
    <w:rsid w:val="00E721AD"/>
    <w:rsid w:val="00E721EB"/>
    <w:rsid w:val="00E727EE"/>
    <w:rsid w:val="00E7300D"/>
    <w:rsid w:val="00E74866"/>
    <w:rsid w:val="00E74974"/>
    <w:rsid w:val="00E75413"/>
    <w:rsid w:val="00E758FA"/>
    <w:rsid w:val="00E75E73"/>
    <w:rsid w:val="00E77F20"/>
    <w:rsid w:val="00E80BF2"/>
    <w:rsid w:val="00E80EF2"/>
    <w:rsid w:val="00E81163"/>
    <w:rsid w:val="00E81231"/>
    <w:rsid w:val="00E817C6"/>
    <w:rsid w:val="00E81C6F"/>
    <w:rsid w:val="00E820DB"/>
    <w:rsid w:val="00E82A25"/>
    <w:rsid w:val="00E82AE7"/>
    <w:rsid w:val="00E8364C"/>
    <w:rsid w:val="00E841D9"/>
    <w:rsid w:val="00E84569"/>
    <w:rsid w:val="00E84C65"/>
    <w:rsid w:val="00E84C86"/>
    <w:rsid w:val="00E850AE"/>
    <w:rsid w:val="00E85EE4"/>
    <w:rsid w:val="00E8653B"/>
    <w:rsid w:val="00E87AC7"/>
    <w:rsid w:val="00E90930"/>
    <w:rsid w:val="00E90C62"/>
    <w:rsid w:val="00E9153E"/>
    <w:rsid w:val="00E917FB"/>
    <w:rsid w:val="00E91966"/>
    <w:rsid w:val="00E91AE4"/>
    <w:rsid w:val="00E92400"/>
    <w:rsid w:val="00E92CE6"/>
    <w:rsid w:val="00E93353"/>
    <w:rsid w:val="00E935B6"/>
    <w:rsid w:val="00E945AF"/>
    <w:rsid w:val="00E94C44"/>
    <w:rsid w:val="00E95CEF"/>
    <w:rsid w:val="00E95E9F"/>
    <w:rsid w:val="00E96177"/>
    <w:rsid w:val="00E961BD"/>
    <w:rsid w:val="00E96816"/>
    <w:rsid w:val="00E972A1"/>
    <w:rsid w:val="00EA0556"/>
    <w:rsid w:val="00EA09AA"/>
    <w:rsid w:val="00EA09F4"/>
    <w:rsid w:val="00EA19A5"/>
    <w:rsid w:val="00EA1BAD"/>
    <w:rsid w:val="00EA1BB0"/>
    <w:rsid w:val="00EA206A"/>
    <w:rsid w:val="00EA2AD5"/>
    <w:rsid w:val="00EA2B16"/>
    <w:rsid w:val="00EA32A3"/>
    <w:rsid w:val="00EA3F51"/>
    <w:rsid w:val="00EA4288"/>
    <w:rsid w:val="00EA4A5F"/>
    <w:rsid w:val="00EA4FF4"/>
    <w:rsid w:val="00EA5070"/>
    <w:rsid w:val="00EA542A"/>
    <w:rsid w:val="00EA586C"/>
    <w:rsid w:val="00EA59A9"/>
    <w:rsid w:val="00EA5A8E"/>
    <w:rsid w:val="00EA6273"/>
    <w:rsid w:val="00EA6AEB"/>
    <w:rsid w:val="00EA6F18"/>
    <w:rsid w:val="00EA7485"/>
    <w:rsid w:val="00EA7A1A"/>
    <w:rsid w:val="00EA7C63"/>
    <w:rsid w:val="00EB04B3"/>
    <w:rsid w:val="00EB04D8"/>
    <w:rsid w:val="00EB06E7"/>
    <w:rsid w:val="00EB1313"/>
    <w:rsid w:val="00EB19D0"/>
    <w:rsid w:val="00EB1FDE"/>
    <w:rsid w:val="00EB2F33"/>
    <w:rsid w:val="00EB3028"/>
    <w:rsid w:val="00EB36B2"/>
    <w:rsid w:val="00EB3F39"/>
    <w:rsid w:val="00EB572F"/>
    <w:rsid w:val="00EB5FA7"/>
    <w:rsid w:val="00EB64D1"/>
    <w:rsid w:val="00EB6618"/>
    <w:rsid w:val="00EB67CF"/>
    <w:rsid w:val="00EB69EA"/>
    <w:rsid w:val="00EB6E45"/>
    <w:rsid w:val="00EB7178"/>
    <w:rsid w:val="00EB75A9"/>
    <w:rsid w:val="00EB771E"/>
    <w:rsid w:val="00EB7A5D"/>
    <w:rsid w:val="00EC1466"/>
    <w:rsid w:val="00EC1D46"/>
    <w:rsid w:val="00EC1FF0"/>
    <w:rsid w:val="00EC2904"/>
    <w:rsid w:val="00EC3199"/>
    <w:rsid w:val="00EC3879"/>
    <w:rsid w:val="00EC38ED"/>
    <w:rsid w:val="00EC3D0A"/>
    <w:rsid w:val="00EC4358"/>
    <w:rsid w:val="00EC4447"/>
    <w:rsid w:val="00EC463E"/>
    <w:rsid w:val="00EC4AAB"/>
    <w:rsid w:val="00EC4BB6"/>
    <w:rsid w:val="00EC5D90"/>
    <w:rsid w:val="00EC5E53"/>
    <w:rsid w:val="00EC6737"/>
    <w:rsid w:val="00EC6BAE"/>
    <w:rsid w:val="00EC6E4B"/>
    <w:rsid w:val="00EC6F20"/>
    <w:rsid w:val="00EC7417"/>
    <w:rsid w:val="00EC77F2"/>
    <w:rsid w:val="00ED03C5"/>
    <w:rsid w:val="00ED0602"/>
    <w:rsid w:val="00ED06ED"/>
    <w:rsid w:val="00ED12CD"/>
    <w:rsid w:val="00ED14BC"/>
    <w:rsid w:val="00ED31CD"/>
    <w:rsid w:val="00ED4275"/>
    <w:rsid w:val="00ED4EED"/>
    <w:rsid w:val="00ED4F24"/>
    <w:rsid w:val="00ED4F57"/>
    <w:rsid w:val="00ED5593"/>
    <w:rsid w:val="00ED55B9"/>
    <w:rsid w:val="00ED5A7E"/>
    <w:rsid w:val="00ED5CA4"/>
    <w:rsid w:val="00ED6AB6"/>
    <w:rsid w:val="00ED6C36"/>
    <w:rsid w:val="00ED727F"/>
    <w:rsid w:val="00EE0235"/>
    <w:rsid w:val="00EE0CAF"/>
    <w:rsid w:val="00EE1967"/>
    <w:rsid w:val="00EE1DB3"/>
    <w:rsid w:val="00EE268D"/>
    <w:rsid w:val="00EE2D61"/>
    <w:rsid w:val="00EE2E3D"/>
    <w:rsid w:val="00EE3574"/>
    <w:rsid w:val="00EE38F7"/>
    <w:rsid w:val="00EE3C16"/>
    <w:rsid w:val="00EE423E"/>
    <w:rsid w:val="00EE487B"/>
    <w:rsid w:val="00EE491B"/>
    <w:rsid w:val="00EE49AA"/>
    <w:rsid w:val="00EE51D1"/>
    <w:rsid w:val="00EE5844"/>
    <w:rsid w:val="00EE627F"/>
    <w:rsid w:val="00EE6910"/>
    <w:rsid w:val="00EE6F0A"/>
    <w:rsid w:val="00EE7381"/>
    <w:rsid w:val="00EE7543"/>
    <w:rsid w:val="00EF006A"/>
    <w:rsid w:val="00EF0103"/>
    <w:rsid w:val="00EF01BB"/>
    <w:rsid w:val="00EF05C6"/>
    <w:rsid w:val="00EF06B3"/>
    <w:rsid w:val="00EF0722"/>
    <w:rsid w:val="00EF0ECF"/>
    <w:rsid w:val="00EF119E"/>
    <w:rsid w:val="00EF202F"/>
    <w:rsid w:val="00EF2E10"/>
    <w:rsid w:val="00EF3094"/>
    <w:rsid w:val="00EF395A"/>
    <w:rsid w:val="00EF3CAE"/>
    <w:rsid w:val="00EF3E28"/>
    <w:rsid w:val="00EF4158"/>
    <w:rsid w:val="00EF4877"/>
    <w:rsid w:val="00EF4D09"/>
    <w:rsid w:val="00EF5199"/>
    <w:rsid w:val="00EF556D"/>
    <w:rsid w:val="00EF5C4C"/>
    <w:rsid w:val="00EF5DC9"/>
    <w:rsid w:val="00EF6136"/>
    <w:rsid w:val="00EF687F"/>
    <w:rsid w:val="00EF727D"/>
    <w:rsid w:val="00EF7C8E"/>
    <w:rsid w:val="00EF7CF4"/>
    <w:rsid w:val="00F00389"/>
    <w:rsid w:val="00F00DE0"/>
    <w:rsid w:val="00F010E1"/>
    <w:rsid w:val="00F01FC3"/>
    <w:rsid w:val="00F029EA"/>
    <w:rsid w:val="00F02D21"/>
    <w:rsid w:val="00F03554"/>
    <w:rsid w:val="00F03E1D"/>
    <w:rsid w:val="00F04042"/>
    <w:rsid w:val="00F0486E"/>
    <w:rsid w:val="00F04CF4"/>
    <w:rsid w:val="00F04F49"/>
    <w:rsid w:val="00F052DE"/>
    <w:rsid w:val="00F05E05"/>
    <w:rsid w:val="00F05E12"/>
    <w:rsid w:val="00F060B1"/>
    <w:rsid w:val="00F06689"/>
    <w:rsid w:val="00F068F2"/>
    <w:rsid w:val="00F06CD7"/>
    <w:rsid w:val="00F06E3E"/>
    <w:rsid w:val="00F0778B"/>
    <w:rsid w:val="00F07D3B"/>
    <w:rsid w:val="00F108DB"/>
    <w:rsid w:val="00F10B4A"/>
    <w:rsid w:val="00F11D51"/>
    <w:rsid w:val="00F11EFB"/>
    <w:rsid w:val="00F12736"/>
    <w:rsid w:val="00F12E14"/>
    <w:rsid w:val="00F130B5"/>
    <w:rsid w:val="00F1353B"/>
    <w:rsid w:val="00F1382C"/>
    <w:rsid w:val="00F140FE"/>
    <w:rsid w:val="00F1458A"/>
    <w:rsid w:val="00F14980"/>
    <w:rsid w:val="00F14D49"/>
    <w:rsid w:val="00F15466"/>
    <w:rsid w:val="00F15D42"/>
    <w:rsid w:val="00F16086"/>
    <w:rsid w:val="00F160FF"/>
    <w:rsid w:val="00F1655F"/>
    <w:rsid w:val="00F16743"/>
    <w:rsid w:val="00F16E51"/>
    <w:rsid w:val="00F1746B"/>
    <w:rsid w:val="00F17C3A"/>
    <w:rsid w:val="00F20150"/>
    <w:rsid w:val="00F20718"/>
    <w:rsid w:val="00F2074C"/>
    <w:rsid w:val="00F21486"/>
    <w:rsid w:val="00F228E2"/>
    <w:rsid w:val="00F22F7A"/>
    <w:rsid w:val="00F23268"/>
    <w:rsid w:val="00F23B24"/>
    <w:rsid w:val="00F23F8B"/>
    <w:rsid w:val="00F243EA"/>
    <w:rsid w:val="00F24A6B"/>
    <w:rsid w:val="00F24B64"/>
    <w:rsid w:val="00F24D6D"/>
    <w:rsid w:val="00F251A2"/>
    <w:rsid w:val="00F25507"/>
    <w:rsid w:val="00F26026"/>
    <w:rsid w:val="00F2764E"/>
    <w:rsid w:val="00F27C76"/>
    <w:rsid w:val="00F27E54"/>
    <w:rsid w:val="00F301BB"/>
    <w:rsid w:val="00F3067D"/>
    <w:rsid w:val="00F306E4"/>
    <w:rsid w:val="00F30AC5"/>
    <w:rsid w:val="00F3135C"/>
    <w:rsid w:val="00F31970"/>
    <w:rsid w:val="00F31F90"/>
    <w:rsid w:val="00F33578"/>
    <w:rsid w:val="00F337D0"/>
    <w:rsid w:val="00F34074"/>
    <w:rsid w:val="00F34078"/>
    <w:rsid w:val="00F341F8"/>
    <w:rsid w:val="00F34225"/>
    <w:rsid w:val="00F342A3"/>
    <w:rsid w:val="00F34450"/>
    <w:rsid w:val="00F353B5"/>
    <w:rsid w:val="00F3542D"/>
    <w:rsid w:val="00F3610B"/>
    <w:rsid w:val="00F36A12"/>
    <w:rsid w:val="00F37F67"/>
    <w:rsid w:val="00F40B13"/>
    <w:rsid w:val="00F40C0D"/>
    <w:rsid w:val="00F41580"/>
    <w:rsid w:val="00F41803"/>
    <w:rsid w:val="00F42306"/>
    <w:rsid w:val="00F42B2A"/>
    <w:rsid w:val="00F4303F"/>
    <w:rsid w:val="00F43345"/>
    <w:rsid w:val="00F43784"/>
    <w:rsid w:val="00F443AB"/>
    <w:rsid w:val="00F44519"/>
    <w:rsid w:val="00F4486F"/>
    <w:rsid w:val="00F44C34"/>
    <w:rsid w:val="00F44F0A"/>
    <w:rsid w:val="00F45B87"/>
    <w:rsid w:val="00F45E4F"/>
    <w:rsid w:val="00F4693C"/>
    <w:rsid w:val="00F469D4"/>
    <w:rsid w:val="00F46FDA"/>
    <w:rsid w:val="00F46FF1"/>
    <w:rsid w:val="00F50361"/>
    <w:rsid w:val="00F50582"/>
    <w:rsid w:val="00F50AFC"/>
    <w:rsid w:val="00F51690"/>
    <w:rsid w:val="00F51C3B"/>
    <w:rsid w:val="00F520F3"/>
    <w:rsid w:val="00F522B5"/>
    <w:rsid w:val="00F5241C"/>
    <w:rsid w:val="00F5242C"/>
    <w:rsid w:val="00F529E4"/>
    <w:rsid w:val="00F52D4E"/>
    <w:rsid w:val="00F5301D"/>
    <w:rsid w:val="00F53073"/>
    <w:rsid w:val="00F530C9"/>
    <w:rsid w:val="00F534FE"/>
    <w:rsid w:val="00F538C0"/>
    <w:rsid w:val="00F53EC9"/>
    <w:rsid w:val="00F54605"/>
    <w:rsid w:val="00F54EA5"/>
    <w:rsid w:val="00F55467"/>
    <w:rsid w:val="00F55506"/>
    <w:rsid w:val="00F55972"/>
    <w:rsid w:val="00F55A01"/>
    <w:rsid w:val="00F56232"/>
    <w:rsid w:val="00F56DD0"/>
    <w:rsid w:val="00F571A2"/>
    <w:rsid w:val="00F57E6C"/>
    <w:rsid w:val="00F60516"/>
    <w:rsid w:val="00F60BA8"/>
    <w:rsid w:val="00F6123B"/>
    <w:rsid w:val="00F612AC"/>
    <w:rsid w:val="00F61628"/>
    <w:rsid w:val="00F62A78"/>
    <w:rsid w:val="00F62E76"/>
    <w:rsid w:val="00F6371B"/>
    <w:rsid w:val="00F63A0D"/>
    <w:rsid w:val="00F65018"/>
    <w:rsid w:val="00F65070"/>
    <w:rsid w:val="00F654AE"/>
    <w:rsid w:val="00F65577"/>
    <w:rsid w:val="00F662A1"/>
    <w:rsid w:val="00F66798"/>
    <w:rsid w:val="00F669C8"/>
    <w:rsid w:val="00F66D1F"/>
    <w:rsid w:val="00F67044"/>
    <w:rsid w:val="00F6786D"/>
    <w:rsid w:val="00F67A60"/>
    <w:rsid w:val="00F70149"/>
    <w:rsid w:val="00F70CB8"/>
    <w:rsid w:val="00F7173D"/>
    <w:rsid w:val="00F717D7"/>
    <w:rsid w:val="00F71D98"/>
    <w:rsid w:val="00F722AB"/>
    <w:rsid w:val="00F7268C"/>
    <w:rsid w:val="00F72D8E"/>
    <w:rsid w:val="00F72DEA"/>
    <w:rsid w:val="00F72E6D"/>
    <w:rsid w:val="00F7406F"/>
    <w:rsid w:val="00F74734"/>
    <w:rsid w:val="00F74BAE"/>
    <w:rsid w:val="00F74F99"/>
    <w:rsid w:val="00F75A2B"/>
    <w:rsid w:val="00F75AC1"/>
    <w:rsid w:val="00F75DF4"/>
    <w:rsid w:val="00F75EDB"/>
    <w:rsid w:val="00F75F38"/>
    <w:rsid w:val="00F76186"/>
    <w:rsid w:val="00F76549"/>
    <w:rsid w:val="00F76ABD"/>
    <w:rsid w:val="00F7734D"/>
    <w:rsid w:val="00F77699"/>
    <w:rsid w:val="00F80824"/>
    <w:rsid w:val="00F80867"/>
    <w:rsid w:val="00F80CC3"/>
    <w:rsid w:val="00F80E7B"/>
    <w:rsid w:val="00F81660"/>
    <w:rsid w:val="00F82778"/>
    <w:rsid w:val="00F83E09"/>
    <w:rsid w:val="00F8414D"/>
    <w:rsid w:val="00F841B1"/>
    <w:rsid w:val="00F848F8"/>
    <w:rsid w:val="00F84F75"/>
    <w:rsid w:val="00F8628A"/>
    <w:rsid w:val="00F86777"/>
    <w:rsid w:val="00F86A1C"/>
    <w:rsid w:val="00F86DA7"/>
    <w:rsid w:val="00F878F3"/>
    <w:rsid w:val="00F903F5"/>
    <w:rsid w:val="00F916B1"/>
    <w:rsid w:val="00F91F0D"/>
    <w:rsid w:val="00F92360"/>
    <w:rsid w:val="00F92618"/>
    <w:rsid w:val="00F92710"/>
    <w:rsid w:val="00F93677"/>
    <w:rsid w:val="00F93A22"/>
    <w:rsid w:val="00F93EA3"/>
    <w:rsid w:val="00F9447B"/>
    <w:rsid w:val="00F94584"/>
    <w:rsid w:val="00F94A70"/>
    <w:rsid w:val="00F94FFF"/>
    <w:rsid w:val="00F950E1"/>
    <w:rsid w:val="00F95391"/>
    <w:rsid w:val="00F95B57"/>
    <w:rsid w:val="00F96142"/>
    <w:rsid w:val="00F969A2"/>
    <w:rsid w:val="00F96C55"/>
    <w:rsid w:val="00F96EC8"/>
    <w:rsid w:val="00F9718F"/>
    <w:rsid w:val="00F97565"/>
    <w:rsid w:val="00F97929"/>
    <w:rsid w:val="00F97DE3"/>
    <w:rsid w:val="00FA024C"/>
    <w:rsid w:val="00FA0398"/>
    <w:rsid w:val="00FA0644"/>
    <w:rsid w:val="00FA0DDF"/>
    <w:rsid w:val="00FA0E7E"/>
    <w:rsid w:val="00FA24EF"/>
    <w:rsid w:val="00FA28EF"/>
    <w:rsid w:val="00FA2E86"/>
    <w:rsid w:val="00FA2FDB"/>
    <w:rsid w:val="00FA32F8"/>
    <w:rsid w:val="00FA3A0F"/>
    <w:rsid w:val="00FA3FBD"/>
    <w:rsid w:val="00FA447F"/>
    <w:rsid w:val="00FA6075"/>
    <w:rsid w:val="00FA61EC"/>
    <w:rsid w:val="00FA62CE"/>
    <w:rsid w:val="00FA63CD"/>
    <w:rsid w:val="00FA63D9"/>
    <w:rsid w:val="00FA703F"/>
    <w:rsid w:val="00FA7201"/>
    <w:rsid w:val="00FB0B2C"/>
    <w:rsid w:val="00FB0F24"/>
    <w:rsid w:val="00FB1964"/>
    <w:rsid w:val="00FB19BA"/>
    <w:rsid w:val="00FB1D90"/>
    <w:rsid w:val="00FB2076"/>
    <w:rsid w:val="00FB2890"/>
    <w:rsid w:val="00FB2AAF"/>
    <w:rsid w:val="00FB3022"/>
    <w:rsid w:val="00FB3029"/>
    <w:rsid w:val="00FB33B8"/>
    <w:rsid w:val="00FB3D08"/>
    <w:rsid w:val="00FB40CF"/>
    <w:rsid w:val="00FB44FD"/>
    <w:rsid w:val="00FB476C"/>
    <w:rsid w:val="00FB4E77"/>
    <w:rsid w:val="00FB52C4"/>
    <w:rsid w:val="00FB5927"/>
    <w:rsid w:val="00FB595D"/>
    <w:rsid w:val="00FB6039"/>
    <w:rsid w:val="00FB6122"/>
    <w:rsid w:val="00FB691E"/>
    <w:rsid w:val="00FB71F9"/>
    <w:rsid w:val="00FC0F33"/>
    <w:rsid w:val="00FC14AC"/>
    <w:rsid w:val="00FC29AB"/>
    <w:rsid w:val="00FC2CB8"/>
    <w:rsid w:val="00FC2D68"/>
    <w:rsid w:val="00FC3420"/>
    <w:rsid w:val="00FC406E"/>
    <w:rsid w:val="00FC4297"/>
    <w:rsid w:val="00FC5303"/>
    <w:rsid w:val="00FC673B"/>
    <w:rsid w:val="00FC6D39"/>
    <w:rsid w:val="00FC6F69"/>
    <w:rsid w:val="00FC73B9"/>
    <w:rsid w:val="00FC74FC"/>
    <w:rsid w:val="00FC7579"/>
    <w:rsid w:val="00FC7726"/>
    <w:rsid w:val="00FC7C40"/>
    <w:rsid w:val="00FD05BD"/>
    <w:rsid w:val="00FD06DE"/>
    <w:rsid w:val="00FD0850"/>
    <w:rsid w:val="00FD0AA1"/>
    <w:rsid w:val="00FD0C71"/>
    <w:rsid w:val="00FD0E0B"/>
    <w:rsid w:val="00FD119B"/>
    <w:rsid w:val="00FD1DD4"/>
    <w:rsid w:val="00FD1F97"/>
    <w:rsid w:val="00FD2EC1"/>
    <w:rsid w:val="00FD3601"/>
    <w:rsid w:val="00FD382A"/>
    <w:rsid w:val="00FD3C5A"/>
    <w:rsid w:val="00FD40F0"/>
    <w:rsid w:val="00FD4118"/>
    <w:rsid w:val="00FD4742"/>
    <w:rsid w:val="00FD4853"/>
    <w:rsid w:val="00FD5534"/>
    <w:rsid w:val="00FD59C1"/>
    <w:rsid w:val="00FD5E59"/>
    <w:rsid w:val="00FD63F8"/>
    <w:rsid w:val="00FD6892"/>
    <w:rsid w:val="00FD7136"/>
    <w:rsid w:val="00FD7966"/>
    <w:rsid w:val="00FD7B63"/>
    <w:rsid w:val="00FD7CF6"/>
    <w:rsid w:val="00FE135B"/>
    <w:rsid w:val="00FE1D87"/>
    <w:rsid w:val="00FE23B3"/>
    <w:rsid w:val="00FE2FF9"/>
    <w:rsid w:val="00FE300A"/>
    <w:rsid w:val="00FE3939"/>
    <w:rsid w:val="00FE4582"/>
    <w:rsid w:val="00FE4703"/>
    <w:rsid w:val="00FE599B"/>
    <w:rsid w:val="00FE60CC"/>
    <w:rsid w:val="00FE6520"/>
    <w:rsid w:val="00FE6952"/>
    <w:rsid w:val="00FE74A6"/>
    <w:rsid w:val="00FE7ABE"/>
    <w:rsid w:val="00FE7DD7"/>
    <w:rsid w:val="00FE7DE5"/>
    <w:rsid w:val="00FF05D3"/>
    <w:rsid w:val="00FF1DAB"/>
    <w:rsid w:val="00FF25C2"/>
    <w:rsid w:val="00FF267A"/>
    <w:rsid w:val="00FF2DB4"/>
    <w:rsid w:val="00FF2E8D"/>
    <w:rsid w:val="00FF3157"/>
    <w:rsid w:val="00FF3388"/>
    <w:rsid w:val="00FF348C"/>
    <w:rsid w:val="00FF4D77"/>
    <w:rsid w:val="00FF5E51"/>
    <w:rsid w:val="00FF65AC"/>
    <w:rsid w:val="00FF67B0"/>
    <w:rsid w:val="00FF73B5"/>
    <w:rsid w:val="00FF7ACC"/>
    <w:rsid w:val="00FF7D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E2445C-1993-4383-A004-6F88F426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467"/>
    <w:pPr>
      <w:spacing w:after="200" w:line="276" w:lineRule="auto"/>
    </w:pPr>
    <w:rPr>
      <w:lang w:val="es-ES"/>
    </w:rPr>
  </w:style>
  <w:style w:type="paragraph" w:styleId="Ttulo2">
    <w:name w:val="heading 2"/>
    <w:basedOn w:val="Normal"/>
    <w:next w:val="Normal"/>
    <w:link w:val="Ttulo2Car"/>
    <w:uiPriority w:val="9"/>
    <w:unhideWhenUsed/>
    <w:qFormat/>
    <w:rsid w:val="006D02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03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031C"/>
    <w:rPr>
      <w:lang w:val="es-ES"/>
    </w:rPr>
  </w:style>
  <w:style w:type="paragraph" w:styleId="Piedepgina">
    <w:name w:val="footer"/>
    <w:basedOn w:val="Normal"/>
    <w:link w:val="PiedepginaCar"/>
    <w:uiPriority w:val="99"/>
    <w:unhideWhenUsed/>
    <w:rsid w:val="004B03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031C"/>
    <w:rPr>
      <w:lang w:val="es-ES"/>
    </w:rPr>
  </w:style>
  <w:style w:type="character" w:styleId="Refdenotaalpie">
    <w:name w:val="footnote reference"/>
    <w:aliases w:val="Ref. de nota al pie 2,Texto de nota al pie,Appel note de bas de page,referencia nota al pie,BVI fnr,Footnote symbol,Footnote,Ref. de nota al pie2,Nota de pie,Ref,de nota al pie,Pie de pagina,Ref. ...,Ref1,FC,Footnotes refss"/>
    <w:basedOn w:val="Fuentedeprrafopredeter"/>
    <w:rsid w:val="004B031C"/>
    <w:rPr>
      <w:vertAlign w:val="superscript"/>
    </w:rPr>
  </w:style>
  <w:style w:type="character" w:customStyle="1" w:styleId="textonavy1">
    <w:name w:val="texto_navy1"/>
    <w:basedOn w:val="Fuentedeprrafopredeter"/>
    <w:rsid w:val="004B031C"/>
    <w:rPr>
      <w:color w:val="000080"/>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notentext,f"/>
    <w:basedOn w:val="Normal"/>
    <w:link w:val="TextonotapieCar"/>
    <w:uiPriority w:val="99"/>
    <w:unhideWhenUsed/>
    <w:rsid w:val="0075504C"/>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75504C"/>
    <w:rPr>
      <w:sz w:val="20"/>
      <w:szCs w:val="20"/>
      <w:lang w:val="es-ES"/>
    </w:rPr>
  </w:style>
  <w:style w:type="paragraph" w:styleId="Textodeglobo">
    <w:name w:val="Balloon Text"/>
    <w:basedOn w:val="Normal"/>
    <w:link w:val="TextodegloboCar"/>
    <w:uiPriority w:val="99"/>
    <w:semiHidden/>
    <w:unhideWhenUsed/>
    <w:rsid w:val="000F1F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FE1"/>
    <w:rPr>
      <w:rFonts w:ascii="Segoe UI" w:hAnsi="Segoe UI" w:cs="Segoe UI"/>
      <w:sz w:val="18"/>
      <w:szCs w:val="18"/>
      <w:lang w:val="es-ES"/>
    </w:rPr>
  </w:style>
  <w:style w:type="paragraph" w:styleId="Prrafodelista">
    <w:name w:val="List Paragraph"/>
    <w:basedOn w:val="Normal"/>
    <w:uiPriority w:val="34"/>
    <w:qFormat/>
    <w:rsid w:val="00AE3685"/>
    <w:pPr>
      <w:ind w:left="720"/>
      <w:contextualSpacing/>
    </w:pPr>
  </w:style>
  <w:style w:type="paragraph" w:styleId="Textonotaalfinal">
    <w:name w:val="endnote text"/>
    <w:basedOn w:val="Normal"/>
    <w:link w:val="TextonotaalfinalCar"/>
    <w:uiPriority w:val="99"/>
    <w:semiHidden/>
    <w:unhideWhenUsed/>
    <w:rsid w:val="003A202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A2025"/>
    <w:rPr>
      <w:sz w:val="20"/>
      <w:szCs w:val="20"/>
      <w:lang w:val="es-ES"/>
    </w:rPr>
  </w:style>
  <w:style w:type="character" w:styleId="Refdenotaalfinal">
    <w:name w:val="endnote reference"/>
    <w:basedOn w:val="Fuentedeprrafopredeter"/>
    <w:uiPriority w:val="99"/>
    <w:semiHidden/>
    <w:unhideWhenUsed/>
    <w:rsid w:val="003A2025"/>
    <w:rPr>
      <w:vertAlign w:val="superscript"/>
    </w:rPr>
  </w:style>
  <w:style w:type="character" w:customStyle="1" w:styleId="apple-converted-space">
    <w:name w:val="apple-converted-space"/>
    <w:basedOn w:val="Fuentedeprrafopredeter"/>
    <w:rsid w:val="00424B34"/>
  </w:style>
  <w:style w:type="character" w:styleId="Hipervnculo">
    <w:name w:val="Hyperlink"/>
    <w:basedOn w:val="Fuentedeprrafopredeter"/>
    <w:uiPriority w:val="99"/>
    <w:semiHidden/>
    <w:unhideWhenUsed/>
    <w:rsid w:val="00A5639B"/>
    <w:rPr>
      <w:color w:val="0000FF"/>
      <w:u w:val="single"/>
    </w:rPr>
  </w:style>
  <w:style w:type="character" w:customStyle="1" w:styleId="Ttulo2Car">
    <w:name w:val="Título 2 Car"/>
    <w:basedOn w:val="Fuentedeprrafopredeter"/>
    <w:link w:val="Ttulo2"/>
    <w:uiPriority w:val="9"/>
    <w:rsid w:val="006D02B5"/>
    <w:rPr>
      <w:rFonts w:asciiTheme="majorHAnsi" w:eastAsiaTheme="majorEastAsia" w:hAnsiTheme="majorHAnsi" w:cstheme="majorBidi"/>
      <w:color w:val="2E74B5" w:themeColor="accent1" w:themeShade="BF"/>
      <w:sz w:val="26"/>
      <w:szCs w:val="26"/>
      <w:lang w:val="es-ES"/>
    </w:rPr>
  </w:style>
  <w:style w:type="character" w:customStyle="1" w:styleId="iaj">
    <w:name w:val="i_aj"/>
    <w:basedOn w:val="Fuentedeprrafopredeter"/>
    <w:rsid w:val="0095026B"/>
  </w:style>
  <w:style w:type="paragraph" w:styleId="NormalWeb">
    <w:name w:val="Normal (Web)"/>
    <w:basedOn w:val="Normal"/>
    <w:uiPriority w:val="99"/>
    <w:semiHidden/>
    <w:unhideWhenUsed/>
    <w:rsid w:val="00CE1CCE"/>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89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D2396-5F5F-4854-84EF-A68C4DE3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9758</Words>
  <Characters>53672</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Chica Torres</dc:creator>
  <cp:keywords/>
  <dc:description/>
  <cp:lastModifiedBy>usuario</cp:lastModifiedBy>
  <cp:revision>7</cp:revision>
  <cp:lastPrinted>2018-09-11T14:35:00Z</cp:lastPrinted>
  <dcterms:created xsi:type="dcterms:W3CDTF">2019-03-22T15:59:00Z</dcterms:created>
  <dcterms:modified xsi:type="dcterms:W3CDTF">2019-05-09T15:16:00Z</dcterms:modified>
</cp:coreProperties>
</file>