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7F" w:rsidRPr="00D5114C" w:rsidRDefault="0070627F" w:rsidP="0070627F">
      <w:pPr>
        <w:rPr>
          <w:lang w:val="es-ES_tradnl" w:eastAsia="es-ES"/>
        </w:rPr>
      </w:pPr>
    </w:p>
    <w:p w:rsidR="0070627F" w:rsidRPr="00D5114C" w:rsidRDefault="0070627F" w:rsidP="0070627F">
      <w:pPr>
        <w:pStyle w:val="Sinespaciado"/>
        <w:jc w:val="both"/>
        <w:rPr>
          <w:rFonts w:ascii="Verdana" w:hAnsi="Verdana"/>
          <w:sz w:val="24"/>
          <w:szCs w:val="24"/>
          <w:lang w:val="es-ES_tradnl" w:eastAsia="es-ES"/>
        </w:rPr>
      </w:pPr>
    </w:p>
    <w:p w:rsidR="0070627F" w:rsidRDefault="0070627F" w:rsidP="0070627F">
      <w:pPr>
        <w:pStyle w:val="Sinespaciado"/>
        <w:jc w:val="both"/>
        <w:rPr>
          <w:rFonts w:ascii="Verdana" w:hAnsi="Verdana"/>
          <w:sz w:val="24"/>
          <w:szCs w:val="24"/>
          <w:lang w:val="es-ES_tradnl" w:eastAsia="es-ES"/>
        </w:rPr>
      </w:pPr>
    </w:p>
    <w:p w:rsidR="0070627F" w:rsidRPr="00D5114C" w:rsidRDefault="0070627F" w:rsidP="0070627F">
      <w:pPr>
        <w:pStyle w:val="Sinespaciado"/>
        <w:jc w:val="both"/>
        <w:rPr>
          <w:rFonts w:ascii="Verdana" w:hAnsi="Verdana"/>
          <w:sz w:val="24"/>
          <w:szCs w:val="24"/>
          <w:lang w:val="es-ES_tradnl" w:eastAsia="es-ES"/>
        </w:rPr>
      </w:pPr>
      <w:r w:rsidRPr="00D5114C">
        <w:rPr>
          <w:rFonts w:ascii="Verdana" w:hAnsi="Verdana"/>
          <w:sz w:val="24"/>
          <w:szCs w:val="24"/>
          <w:lang w:val="es-ES_tradnl" w:eastAsia="es-ES"/>
        </w:rPr>
        <w:t>Doctora</w:t>
      </w:r>
    </w:p>
    <w:p w:rsidR="0070627F" w:rsidRPr="00D5114C" w:rsidRDefault="0070627F" w:rsidP="0070627F">
      <w:pPr>
        <w:pStyle w:val="Sinespaciado"/>
        <w:jc w:val="both"/>
        <w:rPr>
          <w:rFonts w:ascii="Verdana" w:hAnsi="Verdana"/>
          <w:b/>
          <w:sz w:val="24"/>
          <w:szCs w:val="24"/>
          <w:lang w:val="es-ES_tradnl" w:eastAsia="es-ES"/>
        </w:rPr>
      </w:pPr>
      <w:r w:rsidRPr="00D5114C">
        <w:rPr>
          <w:rFonts w:ascii="Verdana" w:hAnsi="Verdana"/>
          <w:b/>
          <w:sz w:val="24"/>
          <w:szCs w:val="24"/>
          <w:lang w:val="es-ES_tradnl" w:eastAsia="es-ES"/>
        </w:rPr>
        <w:t>LILIANA PATRICIA NAVARRO GIRALDO</w:t>
      </w:r>
    </w:p>
    <w:p w:rsidR="0070627F" w:rsidRPr="00D5114C" w:rsidRDefault="0070627F" w:rsidP="0070627F">
      <w:pPr>
        <w:pStyle w:val="Sinespaciado"/>
        <w:jc w:val="both"/>
        <w:rPr>
          <w:rFonts w:ascii="Verdana" w:hAnsi="Verdana"/>
          <w:sz w:val="24"/>
          <w:szCs w:val="24"/>
          <w:lang w:val="es-ES_tradnl" w:eastAsia="es-ES"/>
        </w:rPr>
      </w:pPr>
      <w:r w:rsidRPr="00D5114C">
        <w:rPr>
          <w:rFonts w:ascii="Verdana" w:hAnsi="Verdana"/>
          <w:sz w:val="24"/>
          <w:szCs w:val="24"/>
          <w:lang w:val="es-ES_tradnl" w:eastAsia="es-ES"/>
        </w:rPr>
        <w:t>Magistrada Ponente</w:t>
      </w:r>
    </w:p>
    <w:p w:rsidR="0070627F" w:rsidRPr="00D5114C" w:rsidRDefault="0070627F" w:rsidP="0070627F">
      <w:pPr>
        <w:pStyle w:val="Sinespaciado"/>
        <w:jc w:val="both"/>
        <w:rPr>
          <w:rFonts w:ascii="Verdana" w:hAnsi="Verdana"/>
          <w:sz w:val="24"/>
          <w:szCs w:val="24"/>
          <w:lang w:val="es-ES_tradnl" w:eastAsia="es-ES"/>
        </w:rPr>
      </w:pPr>
      <w:r w:rsidRPr="00D5114C">
        <w:rPr>
          <w:rFonts w:ascii="Verdana" w:hAnsi="Verdana"/>
          <w:sz w:val="24"/>
          <w:szCs w:val="24"/>
          <w:lang w:val="es-ES_tradnl" w:eastAsia="es-ES"/>
        </w:rPr>
        <w:t>Sala  de  Oralidad</w:t>
      </w:r>
    </w:p>
    <w:p w:rsidR="0070627F" w:rsidRPr="00D5114C" w:rsidRDefault="0070627F" w:rsidP="0070627F">
      <w:pPr>
        <w:pStyle w:val="Sinespaciado"/>
        <w:jc w:val="both"/>
        <w:rPr>
          <w:rFonts w:ascii="Verdana" w:hAnsi="Verdana"/>
          <w:sz w:val="24"/>
          <w:szCs w:val="24"/>
          <w:lang w:val="es-ES_tradnl" w:eastAsia="es-ES"/>
        </w:rPr>
      </w:pPr>
      <w:r w:rsidRPr="00D5114C">
        <w:rPr>
          <w:rFonts w:ascii="Verdana" w:hAnsi="Verdana"/>
          <w:sz w:val="24"/>
          <w:szCs w:val="24"/>
          <w:lang w:val="es-ES_tradnl" w:eastAsia="es-ES"/>
        </w:rPr>
        <w:t>Tribunal  Administrativo de Antioquia</w:t>
      </w:r>
    </w:p>
    <w:p w:rsidR="0070627F" w:rsidRPr="00D5114C" w:rsidRDefault="0070627F" w:rsidP="0070627F">
      <w:pPr>
        <w:pStyle w:val="Sinespaciado"/>
        <w:jc w:val="both"/>
        <w:rPr>
          <w:rFonts w:ascii="Verdana" w:hAnsi="Verdana" w:cs="Arial"/>
          <w:sz w:val="24"/>
          <w:szCs w:val="24"/>
          <w:lang w:eastAsia="es-ES"/>
        </w:rPr>
      </w:pPr>
      <w:r w:rsidRPr="00D5114C">
        <w:rPr>
          <w:rFonts w:ascii="Verdana" w:hAnsi="Verdana"/>
          <w:sz w:val="24"/>
          <w:szCs w:val="24"/>
          <w:lang w:val="es-ES_tradnl" w:eastAsia="es-ES"/>
        </w:rPr>
        <w:t>E.S.D</w:t>
      </w:r>
      <w:r>
        <w:rPr>
          <w:rFonts w:ascii="Verdana" w:hAnsi="Verdana"/>
          <w:sz w:val="24"/>
          <w:szCs w:val="24"/>
          <w:lang w:val="es-ES_tradnl" w:eastAsia="es-ES"/>
        </w:rPr>
        <w:t>.</w:t>
      </w:r>
      <w:r w:rsidRPr="00D5114C">
        <w:rPr>
          <w:rFonts w:ascii="Verdana" w:hAnsi="Verdana" w:cs="Arial"/>
          <w:sz w:val="24"/>
          <w:szCs w:val="24"/>
          <w:lang w:eastAsia="es-ES"/>
        </w:rPr>
        <w:t xml:space="preserve"> </w:t>
      </w:r>
    </w:p>
    <w:p w:rsidR="0070627F" w:rsidRPr="00D5114C" w:rsidRDefault="0070627F" w:rsidP="0070627F">
      <w:pPr>
        <w:pStyle w:val="Sinespaciado"/>
        <w:jc w:val="both"/>
        <w:rPr>
          <w:rFonts w:ascii="Verdana" w:hAnsi="Verdana" w:cs="Arial"/>
          <w:sz w:val="24"/>
          <w:szCs w:val="24"/>
          <w:lang w:eastAsia="es-ES"/>
        </w:rPr>
      </w:pPr>
    </w:p>
    <w:p w:rsidR="0070627F" w:rsidRPr="00D5114C" w:rsidRDefault="0070627F" w:rsidP="0070627F">
      <w:pPr>
        <w:pStyle w:val="Sinespaciado"/>
        <w:jc w:val="both"/>
        <w:rPr>
          <w:rFonts w:ascii="Verdana" w:hAnsi="Verdana"/>
          <w:sz w:val="24"/>
          <w:szCs w:val="24"/>
          <w:lang w:val="es-ES_tradnl" w:eastAsia="es-ES"/>
        </w:rPr>
      </w:pPr>
      <w:r w:rsidRPr="00D5114C">
        <w:rPr>
          <w:rFonts w:ascii="Verdana" w:hAnsi="Verdana" w:cs="Arial"/>
          <w:sz w:val="24"/>
          <w:szCs w:val="24"/>
          <w:lang w:eastAsia="es-ES"/>
        </w:rPr>
        <w:t xml:space="preserve">                                                                                                                                                                                                                                   </w:t>
      </w:r>
    </w:p>
    <w:tbl>
      <w:tblPr>
        <w:tblStyle w:val="Tablaconcuadrcula"/>
        <w:tblW w:w="0" w:type="auto"/>
        <w:tblLook w:val="04A0" w:firstRow="1" w:lastRow="0" w:firstColumn="1" w:lastColumn="0" w:noHBand="0" w:noVBand="1"/>
      </w:tblPr>
      <w:tblGrid>
        <w:gridCol w:w="1980"/>
        <w:gridCol w:w="6848"/>
      </w:tblGrid>
      <w:tr w:rsidR="0070627F" w:rsidRPr="00D5114C" w:rsidTr="00445C8B">
        <w:tc>
          <w:tcPr>
            <w:tcW w:w="1980" w:type="dxa"/>
          </w:tcPr>
          <w:p w:rsidR="0070627F" w:rsidRPr="00D5114C" w:rsidRDefault="0070627F" w:rsidP="00445C8B">
            <w:pPr>
              <w:pStyle w:val="Sinespaciado"/>
              <w:jc w:val="both"/>
              <w:rPr>
                <w:rFonts w:ascii="Verdana" w:hAnsi="Verdana" w:cs="Arial"/>
                <w:b/>
                <w:sz w:val="24"/>
                <w:szCs w:val="24"/>
                <w:lang w:eastAsia="es-ES"/>
              </w:rPr>
            </w:pPr>
            <w:r w:rsidRPr="00D5114C">
              <w:rPr>
                <w:rFonts w:ascii="Verdana" w:hAnsi="Verdana" w:cs="Arial"/>
                <w:b/>
                <w:sz w:val="24"/>
                <w:szCs w:val="24"/>
                <w:lang w:eastAsia="es-ES"/>
              </w:rPr>
              <w:t>Referencia</w:t>
            </w:r>
          </w:p>
        </w:tc>
        <w:tc>
          <w:tcPr>
            <w:tcW w:w="6848" w:type="dxa"/>
          </w:tcPr>
          <w:p w:rsidR="0070627F" w:rsidRPr="00D5114C" w:rsidRDefault="0070627F" w:rsidP="00445C8B">
            <w:pPr>
              <w:pStyle w:val="Sinespaciado"/>
              <w:jc w:val="both"/>
              <w:rPr>
                <w:rFonts w:ascii="Verdana" w:hAnsi="Verdana" w:cs="Arial"/>
                <w:sz w:val="24"/>
                <w:szCs w:val="24"/>
                <w:lang w:eastAsia="es-ES"/>
              </w:rPr>
            </w:pPr>
            <w:r w:rsidRPr="00D5114C">
              <w:rPr>
                <w:rFonts w:ascii="Verdana" w:hAnsi="Verdana" w:cs="Arial"/>
                <w:sz w:val="24"/>
                <w:szCs w:val="24"/>
                <w:lang w:eastAsia="es-ES"/>
              </w:rPr>
              <w:t>Concepto del Mini</w:t>
            </w:r>
            <w:r>
              <w:rPr>
                <w:rFonts w:ascii="Verdana" w:hAnsi="Verdana" w:cs="Arial"/>
                <w:sz w:val="24"/>
                <w:szCs w:val="24"/>
                <w:lang w:eastAsia="es-ES"/>
              </w:rPr>
              <w:t>sterio Pú</w:t>
            </w:r>
            <w:r w:rsidRPr="00D5114C">
              <w:rPr>
                <w:rFonts w:ascii="Verdana" w:hAnsi="Verdana" w:cs="Arial"/>
                <w:sz w:val="24"/>
                <w:szCs w:val="24"/>
                <w:lang w:eastAsia="es-ES"/>
              </w:rPr>
              <w:t>blico</w:t>
            </w:r>
          </w:p>
        </w:tc>
      </w:tr>
      <w:tr w:rsidR="0070627F" w:rsidRPr="00D5114C" w:rsidTr="00445C8B">
        <w:tc>
          <w:tcPr>
            <w:tcW w:w="1980" w:type="dxa"/>
          </w:tcPr>
          <w:p w:rsidR="0070627F" w:rsidRPr="00D5114C" w:rsidRDefault="0070627F" w:rsidP="00445C8B">
            <w:pPr>
              <w:pStyle w:val="Sinespaciado"/>
              <w:jc w:val="both"/>
              <w:rPr>
                <w:rFonts w:ascii="Verdana" w:hAnsi="Verdana" w:cs="Arial"/>
                <w:b/>
                <w:sz w:val="24"/>
                <w:szCs w:val="24"/>
                <w:lang w:eastAsia="es-ES"/>
              </w:rPr>
            </w:pPr>
            <w:r w:rsidRPr="00D5114C">
              <w:rPr>
                <w:rFonts w:ascii="Verdana" w:hAnsi="Verdana" w:cs="Arial"/>
                <w:b/>
                <w:sz w:val="24"/>
                <w:szCs w:val="24"/>
                <w:lang w:eastAsia="es-ES"/>
              </w:rPr>
              <w:t>Medio de Control</w:t>
            </w:r>
          </w:p>
        </w:tc>
        <w:tc>
          <w:tcPr>
            <w:tcW w:w="6848" w:type="dxa"/>
          </w:tcPr>
          <w:p w:rsidR="0070627F" w:rsidRPr="00D5114C"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Controversias Contractuales    </w:t>
            </w:r>
          </w:p>
        </w:tc>
      </w:tr>
      <w:tr w:rsidR="0070627F" w:rsidRPr="00D5114C" w:rsidTr="00445C8B">
        <w:tc>
          <w:tcPr>
            <w:tcW w:w="1980" w:type="dxa"/>
          </w:tcPr>
          <w:p w:rsidR="0070627F" w:rsidRPr="00D5114C" w:rsidRDefault="0070627F" w:rsidP="00445C8B">
            <w:pPr>
              <w:pStyle w:val="Sinespaciado"/>
              <w:jc w:val="both"/>
              <w:rPr>
                <w:rFonts w:ascii="Verdana" w:hAnsi="Verdana" w:cs="Arial"/>
                <w:b/>
                <w:sz w:val="24"/>
                <w:szCs w:val="24"/>
                <w:lang w:eastAsia="es-ES"/>
              </w:rPr>
            </w:pPr>
            <w:r w:rsidRPr="00D5114C">
              <w:rPr>
                <w:rFonts w:ascii="Verdana" w:hAnsi="Verdana" w:cs="Arial"/>
                <w:b/>
                <w:sz w:val="24"/>
                <w:szCs w:val="24"/>
                <w:lang w:eastAsia="es-ES"/>
              </w:rPr>
              <w:t xml:space="preserve">Demandante </w:t>
            </w:r>
          </w:p>
        </w:tc>
        <w:tc>
          <w:tcPr>
            <w:tcW w:w="6848" w:type="dxa"/>
          </w:tcPr>
          <w:p w:rsidR="0070627F" w:rsidRPr="00D5114C"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SALINAS S.A.S.   </w:t>
            </w:r>
          </w:p>
        </w:tc>
      </w:tr>
      <w:tr w:rsidR="0070627F" w:rsidRPr="00D5114C" w:rsidTr="00445C8B">
        <w:tc>
          <w:tcPr>
            <w:tcW w:w="1980" w:type="dxa"/>
          </w:tcPr>
          <w:p w:rsidR="0070627F" w:rsidRPr="00D5114C" w:rsidRDefault="0070627F" w:rsidP="00445C8B">
            <w:pPr>
              <w:pStyle w:val="Sinespaciado"/>
              <w:jc w:val="both"/>
              <w:rPr>
                <w:rFonts w:ascii="Verdana" w:hAnsi="Verdana" w:cs="Arial"/>
                <w:b/>
                <w:sz w:val="24"/>
                <w:szCs w:val="24"/>
                <w:lang w:eastAsia="es-ES"/>
              </w:rPr>
            </w:pPr>
            <w:r w:rsidRPr="00D5114C">
              <w:rPr>
                <w:rFonts w:ascii="Verdana" w:hAnsi="Verdana" w:cs="Arial"/>
                <w:b/>
                <w:sz w:val="24"/>
                <w:szCs w:val="24"/>
                <w:lang w:eastAsia="es-ES"/>
              </w:rPr>
              <w:t xml:space="preserve">Demandado </w:t>
            </w:r>
          </w:p>
        </w:tc>
        <w:tc>
          <w:tcPr>
            <w:tcW w:w="6848" w:type="dxa"/>
          </w:tcPr>
          <w:p w:rsidR="0070627F" w:rsidRPr="00D5114C"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MUNICIPIO DE RIONEGRO y EMPRESA DE DESARROLLO SOSTENIBEL DEL ORIENTE      </w:t>
            </w:r>
          </w:p>
        </w:tc>
      </w:tr>
      <w:tr w:rsidR="0070627F" w:rsidRPr="00D5114C" w:rsidTr="00445C8B">
        <w:tc>
          <w:tcPr>
            <w:tcW w:w="1980" w:type="dxa"/>
          </w:tcPr>
          <w:p w:rsidR="0070627F" w:rsidRPr="00D5114C" w:rsidRDefault="0070627F" w:rsidP="00445C8B">
            <w:pPr>
              <w:pStyle w:val="Sinespaciado"/>
              <w:jc w:val="both"/>
              <w:rPr>
                <w:rFonts w:ascii="Verdana" w:hAnsi="Verdana" w:cs="Arial"/>
                <w:b/>
                <w:sz w:val="24"/>
                <w:szCs w:val="24"/>
                <w:lang w:eastAsia="es-ES"/>
              </w:rPr>
            </w:pPr>
            <w:r w:rsidRPr="00D5114C">
              <w:rPr>
                <w:rFonts w:ascii="Verdana" w:hAnsi="Verdana" w:cs="Arial"/>
                <w:b/>
                <w:sz w:val="24"/>
                <w:szCs w:val="24"/>
                <w:lang w:eastAsia="es-ES"/>
              </w:rPr>
              <w:t xml:space="preserve">Radicado </w:t>
            </w:r>
          </w:p>
        </w:tc>
        <w:tc>
          <w:tcPr>
            <w:tcW w:w="6848" w:type="dxa"/>
          </w:tcPr>
          <w:p w:rsidR="0070627F" w:rsidRPr="00D5114C" w:rsidRDefault="0070627F" w:rsidP="0045681F">
            <w:pPr>
              <w:pStyle w:val="Sinespaciado"/>
              <w:jc w:val="both"/>
              <w:rPr>
                <w:rFonts w:ascii="Verdana" w:hAnsi="Verdana" w:cs="Arial"/>
                <w:sz w:val="24"/>
                <w:szCs w:val="24"/>
                <w:lang w:eastAsia="es-ES"/>
              </w:rPr>
            </w:pPr>
            <w:r w:rsidRPr="00D5114C">
              <w:rPr>
                <w:rFonts w:ascii="Verdana" w:hAnsi="Verdana" w:cs="Arial"/>
                <w:sz w:val="24"/>
                <w:szCs w:val="24"/>
                <w:lang w:eastAsia="es-ES"/>
              </w:rPr>
              <w:t>050</w:t>
            </w:r>
            <w:r w:rsidR="0045681F">
              <w:rPr>
                <w:rFonts w:ascii="Verdana" w:hAnsi="Verdana" w:cs="Arial"/>
                <w:sz w:val="24"/>
                <w:szCs w:val="24"/>
                <w:lang w:eastAsia="es-ES"/>
              </w:rPr>
              <w:t>012333000-201801582-00</w:t>
            </w:r>
          </w:p>
        </w:tc>
      </w:tr>
    </w:tbl>
    <w:p w:rsidR="0070627F" w:rsidRDefault="0070627F" w:rsidP="0070627F">
      <w:pPr>
        <w:pStyle w:val="Sinespaciado"/>
        <w:jc w:val="both"/>
        <w:rPr>
          <w:rFonts w:ascii="Verdana" w:hAnsi="Verdana" w:cs="Arial"/>
          <w:sz w:val="24"/>
          <w:szCs w:val="24"/>
          <w:lang w:eastAsia="es-ES"/>
        </w:rPr>
      </w:pPr>
    </w:p>
    <w:p w:rsidR="0070627F" w:rsidRPr="00D5114C" w:rsidRDefault="0070627F" w:rsidP="0070627F">
      <w:pPr>
        <w:pStyle w:val="Sinespaciado"/>
        <w:jc w:val="both"/>
        <w:rPr>
          <w:rFonts w:ascii="Verdana" w:hAnsi="Verdana" w:cs="Arial"/>
          <w:sz w:val="24"/>
          <w:szCs w:val="24"/>
          <w:lang w:eastAsia="es-ES"/>
        </w:rPr>
      </w:pPr>
    </w:p>
    <w:p w:rsidR="0070627F" w:rsidRPr="00D5114C" w:rsidRDefault="0070627F" w:rsidP="0070627F">
      <w:pPr>
        <w:pStyle w:val="Sinespaciado"/>
        <w:jc w:val="both"/>
        <w:rPr>
          <w:rFonts w:ascii="Verdana" w:hAnsi="Verdana" w:cs="Arial"/>
          <w:sz w:val="24"/>
          <w:szCs w:val="24"/>
          <w:lang w:eastAsia="es-ES"/>
        </w:rPr>
      </w:pPr>
      <w:r w:rsidRPr="00D5114C">
        <w:rPr>
          <w:rFonts w:ascii="Verdana" w:hAnsi="Verdana" w:cs="Arial"/>
          <w:sz w:val="24"/>
          <w:szCs w:val="24"/>
          <w:lang w:eastAsia="es-ES"/>
        </w:rPr>
        <w:t>Respetada Señora Magistrada:</w:t>
      </w:r>
    </w:p>
    <w:p w:rsidR="0070627F" w:rsidRPr="00D5114C" w:rsidRDefault="0070627F" w:rsidP="0070627F">
      <w:pPr>
        <w:pStyle w:val="Sinespaciado"/>
        <w:jc w:val="both"/>
        <w:rPr>
          <w:rFonts w:ascii="Verdana" w:hAnsi="Verdana" w:cs="Arial"/>
          <w:sz w:val="24"/>
          <w:szCs w:val="24"/>
          <w:lang w:eastAsia="es-ES"/>
        </w:rPr>
      </w:pPr>
    </w:p>
    <w:p w:rsidR="0070627F" w:rsidRDefault="0070627F" w:rsidP="0070627F">
      <w:pPr>
        <w:pStyle w:val="Sinespaciado"/>
        <w:jc w:val="both"/>
        <w:rPr>
          <w:rFonts w:ascii="Verdana" w:hAnsi="Verdana" w:cs="Arial"/>
          <w:sz w:val="24"/>
          <w:szCs w:val="24"/>
        </w:rPr>
      </w:pPr>
      <w:r w:rsidRPr="00D5114C">
        <w:rPr>
          <w:rFonts w:ascii="Verdana" w:hAnsi="Verdana" w:cs="Arial"/>
          <w:sz w:val="24"/>
          <w:szCs w:val="24"/>
        </w:rPr>
        <w:t>En mi condición de Agente del Ministerio Público en el presente proceso, procedo a rendir por este conducto, concepto en el término de ley, dentro del trámite de</w:t>
      </w:r>
      <w:r>
        <w:rPr>
          <w:rFonts w:ascii="Verdana" w:hAnsi="Verdana" w:cs="Arial"/>
          <w:sz w:val="24"/>
          <w:szCs w:val="24"/>
        </w:rPr>
        <w:t xml:space="preserve">l medio de control de controversias contractuales, interpuesto por </w:t>
      </w:r>
      <w:r>
        <w:rPr>
          <w:rFonts w:ascii="Verdana" w:hAnsi="Verdana" w:cs="Arial"/>
          <w:sz w:val="24"/>
          <w:szCs w:val="24"/>
          <w:lang w:eastAsia="es-ES"/>
        </w:rPr>
        <w:t xml:space="preserve">SALINAS S.A.S. contra el MUNICIPIO DE RIONEGRO y </w:t>
      </w:r>
      <w:r w:rsidR="0045681F">
        <w:rPr>
          <w:rFonts w:ascii="Verdana" w:hAnsi="Verdana" w:cs="Arial"/>
          <w:sz w:val="24"/>
          <w:szCs w:val="24"/>
          <w:lang w:eastAsia="es-ES"/>
        </w:rPr>
        <w:t xml:space="preserve">la </w:t>
      </w:r>
      <w:r>
        <w:rPr>
          <w:rFonts w:ascii="Verdana" w:hAnsi="Verdana" w:cs="Arial"/>
          <w:sz w:val="24"/>
          <w:szCs w:val="24"/>
          <w:lang w:eastAsia="es-ES"/>
        </w:rPr>
        <w:t>EMPRESA DE DESARROLLO SOSTENIBL</w:t>
      </w:r>
      <w:r w:rsidR="0045681F">
        <w:rPr>
          <w:rFonts w:ascii="Verdana" w:hAnsi="Verdana" w:cs="Arial"/>
          <w:sz w:val="24"/>
          <w:szCs w:val="24"/>
          <w:lang w:eastAsia="es-ES"/>
        </w:rPr>
        <w:t>E</w:t>
      </w:r>
      <w:r>
        <w:rPr>
          <w:rFonts w:ascii="Verdana" w:hAnsi="Verdana" w:cs="Arial"/>
          <w:sz w:val="24"/>
          <w:szCs w:val="24"/>
          <w:lang w:eastAsia="es-ES"/>
        </w:rPr>
        <w:t xml:space="preserve"> DEL ORIENTE.    </w:t>
      </w:r>
    </w:p>
    <w:p w:rsidR="0070627F" w:rsidRDefault="0070627F" w:rsidP="0070627F">
      <w:pPr>
        <w:pStyle w:val="Sinespaciado"/>
        <w:jc w:val="both"/>
        <w:rPr>
          <w:rFonts w:ascii="Verdana" w:hAnsi="Verdana" w:cs="Arial"/>
          <w:sz w:val="24"/>
          <w:szCs w:val="24"/>
        </w:rPr>
      </w:pPr>
    </w:p>
    <w:p w:rsidR="0070627F" w:rsidRPr="00D5114C" w:rsidRDefault="0070627F" w:rsidP="0070627F">
      <w:pPr>
        <w:pStyle w:val="Sinespaciado"/>
        <w:numPr>
          <w:ilvl w:val="0"/>
          <w:numId w:val="1"/>
        </w:numPr>
        <w:jc w:val="both"/>
        <w:rPr>
          <w:rFonts w:ascii="Verdana" w:hAnsi="Verdana" w:cs="Arial"/>
          <w:b/>
          <w:sz w:val="24"/>
          <w:szCs w:val="24"/>
          <w:lang w:val="es-ES_tradnl" w:eastAsia="es-ES"/>
        </w:rPr>
      </w:pPr>
      <w:r w:rsidRPr="00D5114C">
        <w:rPr>
          <w:rFonts w:ascii="Verdana" w:hAnsi="Verdana" w:cs="Arial"/>
          <w:b/>
          <w:sz w:val="24"/>
          <w:szCs w:val="24"/>
          <w:lang w:val="es-ES_tradnl" w:eastAsia="es-ES"/>
        </w:rPr>
        <w:t>SÍNTESIS DEL OBJETO DE LITIGIO</w:t>
      </w:r>
    </w:p>
    <w:p w:rsidR="0070627F" w:rsidRPr="00D5114C" w:rsidRDefault="0070627F" w:rsidP="0070627F">
      <w:pPr>
        <w:pStyle w:val="Sinespaciado"/>
        <w:jc w:val="both"/>
        <w:rPr>
          <w:rFonts w:ascii="Verdana" w:hAnsi="Verdana" w:cs="Arial"/>
          <w:b/>
          <w:sz w:val="24"/>
          <w:szCs w:val="24"/>
          <w:lang w:val="es-ES_tradnl" w:eastAsia="es-ES"/>
        </w:rPr>
      </w:pPr>
    </w:p>
    <w:p w:rsidR="0070627F" w:rsidRDefault="0070627F" w:rsidP="0070627F">
      <w:pPr>
        <w:pStyle w:val="Sinespaciado"/>
        <w:tabs>
          <w:tab w:val="left" w:pos="7797"/>
        </w:tabs>
        <w:jc w:val="both"/>
        <w:rPr>
          <w:rFonts w:ascii="Verdana" w:hAnsi="Verdana" w:cs="Arial"/>
          <w:sz w:val="24"/>
          <w:szCs w:val="24"/>
          <w:lang w:eastAsia="es-ES"/>
        </w:rPr>
      </w:pPr>
      <w:r w:rsidRPr="00D5114C">
        <w:rPr>
          <w:rFonts w:ascii="Verdana" w:hAnsi="Verdana" w:cs="Arial"/>
          <w:sz w:val="24"/>
          <w:szCs w:val="24"/>
          <w:lang w:eastAsia="es-ES"/>
        </w:rPr>
        <w:t>Se pretende por parte de</w:t>
      </w:r>
      <w:r>
        <w:rPr>
          <w:rFonts w:ascii="Verdana" w:hAnsi="Verdana" w:cs="Arial"/>
          <w:sz w:val="24"/>
          <w:szCs w:val="24"/>
          <w:lang w:eastAsia="es-ES"/>
        </w:rPr>
        <w:t xml:space="preserve">l actor, la declaratoria de existencia </w:t>
      </w:r>
      <w:r w:rsidR="0045681F">
        <w:rPr>
          <w:rFonts w:ascii="Verdana" w:hAnsi="Verdana" w:cs="Arial"/>
          <w:sz w:val="24"/>
          <w:szCs w:val="24"/>
          <w:lang w:eastAsia="es-ES"/>
        </w:rPr>
        <w:t xml:space="preserve">de </w:t>
      </w:r>
      <w:r>
        <w:rPr>
          <w:rFonts w:ascii="Verdana" w:hAnsi="Verdana" w:cs="Arial"/>
          <w:sz w:val="24"/>
          <w:szCs w:val="24"/>
          <w:lang w:eastAsia="es-ES"/>
        </w:rPr>
        <w:t xml:space="preserve">una relación contractual entre las entidades </w:t>
      </w:r>
      <w:r w:rsidR="00B40B78">
        <w:rPr>
          <w:rFonts w:ascii="Verdana" w:hAnsi="Verdana" w:cs="Arial"/>
          <w:sz w:val="24"/>
          <w:szCs w:val="24"/>
          <w:lang w:eastAsia="es-ES"/>
        </w:rPr>
        <w:t>demandadas</w:t>
      </w:r>
      <w:r>
        <w:rPr>
          <w:rFonts w:ascii="Verdana" w:hAnsi="Verdana" w:cs="Arial"/>
          <w:sz w:val="24"/>
          <w:szCs w:val="24"/>
          <w:lang w:eastAsia="es-ES"/>
        </w:rPr>
        <w:t xml:space="preserve"> y e</w:t>
      </w:r>
      <w:r w:rsidR="00B40B78">
        <w:rPr>
          <w:rFonts w:ascii="Verdana" w:hAnsi="Verdana" w:cs="Arial"/>
          <w:sz w:val="24"/>
          <w:szCs w:val="24"/>
          <w:lang w:eastAsia="es-ES"/>
        </w:rPr>
        <w:t>l</w:t>
      </w:r>
      <w:r>
        <w:rPr>
          <w:rFonts w:ascii="Verdana" w:hAnsi="Verdana" w:cs="Arial"/>
          <w:sz w:val="24"/>
          <w:szCs w:val="24"/>
          <w:lang w:eastAsia="es-ES"/>
        </w:rPr>
        <w:t xml:space="preserve"> </w:t>
      </w:r>
      <w:r w:rsidR="00B40B78">
        <w:rPr>
          <w:rFonts w:ascii="Verdana" w:hAnsi="Verdana" w:cs="Arial"/>
          <w:sz w:val="24"/>
          <w:szCs w:val="24"/>
          <w:lang w:eastAsia="es-ES"/>
        </w:rPr>
        <w:t>demandante</w:t>
      </w:r>
      <w:r>
        <w:rPr>
          <w:rFonts w:ascii="Verdana" w:hAnsi="Verdana" w:cs="Arial"/>
          <w:sz w:val="24"/>
          <w:szCs w:val="24"/>
          <w:lang w:eastAsia="es-ES"/>
        </w:rPr>
        <w:t>, la cual tuvo como objeto principal</w:t>
      </w:r>
      <w:r w:rsidR="0045681F">
        <w:rPr>
          <w:rFonts w:ascii="Verdana" w:hAnsi="Verdana" w:cs="Arial"/>
          <w:sz w:val="24"/>
          <w:szCs w:val="24"/>
          <w:lang w:eastAsia="es-ES"/>
        </w:rPr>
        <w:t>;</w:t>
      </w:r>
      <w:r>
        <w:rPr>
          <w:rFonts w:ascii="Verdana" w:hAnsi="Verdana" w:cs="Arial"/>
          <w:sz w:val="24"/>
          <w:szCs w:val="24"/>
          <w:lang w:eastAsia="es-ES"/>
        </w:rPr>
        <w:t xml:space="preserve"> el diseño arquitectónico </w:t>
      </w:r>
      <w:r w:rsidR="00B40B78">
        <w:rPr>
          <w:rFonts w:ascii="Verdana" w:hAnsi="Verdana" w:cs="Arial"/>
          <w:sz w:val="24"/>
          <w:szCs w:val="24"/>
          <w:lang w:eastAsia="es-ES"/>
        </w:rPr>
        <w:t>de los proyectos de vivienda d</w:t>
      </w:r>
      <w:r>
        <w:rPr>
          <w:rFonts w:ascii="Verdana" w:hAnsi="Verdana" w:cs="Arial"/>
          <w:sz w:val="24"/>
          <w:szCs w:val="24"/>
          <w:lang w:eastAsia="es-ES"/>
        </w:rPr>
        <w:t>e</w:t>
      </w:r>
      <w:r w:rsidR="00B40B78">
        <w:rPr>
          <w:rFonts w:ascii="Verdana" w:hAnsi="Verdana" w:cs="Arial"/>
          <w:sz w:val="24"/>
          <w:szCs w:val="24"/>
          <w:lang w:eastAsia="es-ES"/>
        </w:rPr>
        <w:t xml:space="preserve"> interés</w:t>
      </w:r>
      <w:r>
        <w:rPr>
          <w:rFonts w:ascii="Verdana" w:hAnsi="Verdana" w:cs="Arial"/>
          <w:sz w:val="24"/>
          <w:szCs w:val="24"/>
          <w:lang w:eastAsia="es-ES"/>
        </w:rPr>
        <w:t xml:space="preserve"> social </w:t>
      </w:r>
      <w:r w:rsidR="00B40B78">
        <w:rPr>
          <w:rFonts w:ascii="Verdana" w:hAnsi="Verdana" w:cs="Arial"/>
          <w:sz w:val="24"/>
          <w:szCs w:val="24"/>
          <w:lang w:eastAsia="es-ES"/>
        </w:rPr>
        <w:t>sostenibles p</w:t>
      </w:r>
      <w:r>
        <w:rPr>
          <w:rFonts w:ascii="Verdana" w:hAnsi="Verdana" w:cs="Arial"/>
          <w:sz w:val="24"/>
          <w:szCs w:val="24"/>
          <w:lang w:eastAsia="es-ES"/>
        </w:rPr>
        <w:t>ar</w:t>
      </w:r>
      <w:r w:rsidR="00B40B78">
        <w:rPr>
          <w:rFonts w:ascii="Verdana" w:hAnsi="Verdana" w:cs="Arial"/>
          <w:sz w:val="24"/>
          <w:szCs w:val="24"/>
          <w:lang w:eastAsia="es-ES"/>
        </w:rPr>
        <w:t>a</w:t>
      </w:r>
      <w:r>
        <w:rPr>
          <w:rFonts w:ascii="Verdana" w:hAnsi="Verdana" w:cs="Arial"/>
          <w:sz w:val="24"/>
          <w:szCs w:val="24"/>
          <w:lang w:eastAsia="es-ES"/>
        </w:rPr>
        <w:t xml:space="preserve"> el </w:t>
      </w:r>
      <w:r w:rsidR="00B40B78">
        <w:rPr>
          <w:rFonts w:ascii="Verdana" w:hAnsi="Verdana" w:cs="Arial"/>
          <w:sz w:val="24"/>
          <w:szCs w:val="24"/>
          <w:lang w:eastAsia="es-ES"/>
        </w:rPr>
        <w:t>área</w:t>
      </w:r>
      <w:r>
        <w:rPr>
          <w:rFonts w:ascii="Verdana" w:hAnsi="Verdana" w:cs="Arial"/>
          <w:sz w:val="24"/>
          <w:szCs w:val="24"/>
          <w:lang w:eastAsia="es-ES"/>
        </w:rPr>
        <w:t xml:space="preserve"> rural, del proyecto Eco </w:t>
      </w:r>
      <w:r w:rsidR="0045681F">
        <w:rPr>
          <w:rFonts w:ascii="Verdana" w:hAnsi="Verdana" w:cs="Arial"/>
          <w:sz w:val="24"/>
          <w:szCs w:val="24"/>
          <w:lang w:eastAsia="es-ES"/>
        </w:rPr>
        <w:t>Parque L</w:t>
      </w:r>
      <w:r>
        <w:rPr>
          <w:rFonts w:ascii="Verdana" w:hAnsi="Verdana" w:cs="Arial"/>
          <w:sz w:val="24"/>
          <w:szCs w:val="24"/>
          <w:lang w:eastAsia="es-ES"/>
        </w:rPr>
        <w:t>ago Santander, del p</w:t>
      </w:r>
      <w:r w:rsidR="0045681F">
        <w:rPr>
          <w:rFonts w:ascii="Verdana" w:hAnsi="Verdana" w:cs="Arial"/>
          <w:sz w:val="24"/>
          <w:szCs w:val="24"/>
          <w:lang w:eastAsia="es-ES"/>
        </w:rPr>
        <w:t>royecto Conexión de Ciclo ruta P</w:t>
      </w:r>
      <w:r>
        <w:rPr>
          <w:rFonts w:ascii="Verdana" w:hAnsi="Verdana" w:cs="Arial"/>
          <w:sz w:val="24"/>
          <w:szCs w:val="24"/>
          <w:lang w:eastAsia="es-ES"/>
        </w:rPr>
        <w:t xml:space="preserve">arque </w:t>
      </w:r>
      <w:r w:rsidR="0045681F">
        <w:rPr>
          <w:rFonts w:ascii="Verdana" w:hAnsi="Verdana" w:cs="Arial"/>
          <w:sz w:val="24"/>
          <w:szCs w:val="24"/>
          <w:lang w:eastAsia="es-ES"/>
        </w:rPr>
        <w:t>L</w:t>
      </w:r>
      <w:r>
        <w:rPr>
          <w:rFonts w:ascii="Verdana" w:hAnsi="Verdana" w:cs="Arial"/>
          <w:sz w:val="24"/>
          <w:szCs w:val="24"/>
          <w:lang w:eastAsia="es-ES"/>
        </w:rPr>
        <w:t xml:space="preserve">ineal del </w:t>
      </w:r>
      <w:r w:rsidR="0045681F">
        <w:rPr>
          <w:rFonts w:ascii="Verdana" w:hAnsi="Verdana" w:cs="Arial"/>
          <w:sz w:val="24"/>
          <w:szCs w:val="24"/>
          <w:lang w:eastAsia="es-ES"/>
        </w:rPr>
        <w:t>B</w:t>
      </w:r>
      <w:r w:rsidR="00B40B78">
        <w:rPr>
          <w:rFonts w:ascii="Verdana" w:hAnsi="Verdana" w:cs="Arial"/>
          <w:sz w:val="24"/>
          <w:szCs w:val="24"/>
          <w:lang w:eastAsia="es-ES"/>
        </w:rPr>
        <w:t>arrio</w:t>
      </w:r>
      <w:r>
        <w:rPr>
          <w:rFonts w:ascii="Verdana" w:hAnsi="Verdana" w:cs="Arial"/>
          <w:sz w:val="24"/>
          <w:szCs w:val="24"/>
          <w:lang w:eastAsia="es-ES"/>
        </w:rPr>
        <w:t xml:space="preserve"> El Provenir sobre el </w:t>
      </w:r>
      <w:r w:rsidR="0045681F">
        <w:rPr>
          <w:rFonts w:ascii="Verdana" w:hAnsi="Verdana" w:cs="Arial"/>
          <w:sz w:val="24"/>
          <w:szCs w:val="24"/>
          <w:lang w:eastAsia="es-ES"/>
        </w:rPr>
        <w:t>Puente R</w:t>
      </w:r>
      <w:r>
        <w:rPr>
          <w:rFonts w:ascii="Verdana" w:hAnsi="Verdana" w:cs="Arial"/>
          <w:sz w:val="24"/>
          <w:szCs w:val="24"/>
          <w:lang w:eastAsia="es-ES"/>
        </w:rPr>
        <w:t>eal –</w:t>
      </w:r>
      <w:r w:rsidR="0045681F">
        <w:rPr>
          <w:rFonts w:ascii="Verdana" w:hAnsi="Verdana" w:cs="Arial"/>
          <w:sz w:val="24"/>
          <w:szCs w:val="24"/>
          <w:lang w:eastAsia="es-ES"/>
        </w:rPr>
        <w:t xml:space="preserve"> J</w:t>
      </w:r>
      <w:r>
        <w:rPr>
          <w:rFonts w:ascii="Verdana" w:hAnsi="Verdana" w:cs="Arial"/>
          <w:sz w:val="24"/>
          <w:szCs w:val="24"/>
          <w:lang w:eastAsia="es-ES"/>
        </w:rPr>
        <w:t>umbo hasta l</w:t>
      </w:r>
      <w:r w:rsidR="00596328">
        <w:rPr>
          <w:rFonts w:ascii="Verdana" w:hAnsi="Verdana" w:cs="Arial"/>
          <w:sz w:val="24"/>
          <w:szCs w:val="24"/>
          <w:lang w:eastAsia="es-ES"/>
        </w:rPr>
        <w:t>a</w:t>
      </w:r>
      <w:r>
        <w:rPr>
          <w:rFonts w:ascii="Verdana" w:hAnsi="Verdana" w:cs="Arial"/>
          <w:sz w:val="24"/>
          <w:szCs w:val="24"/>
          <w:lang w:eastAsia="es-ES"/>
        </w:rPr>
        <w:t xml:space="preserve"> curva d</w:t>
      </w:r>
      <w:r w:rsidR="00B40B78">
        <w:rPr>
          <w:rFonts w:ascii="Verdana" w:hAnsi="Verdana" w:cs="Arial"/>
          <w:sz w:val="24"/>
          <w:szCs w:val="24"/>
          <w:lang w:eastAsia="es-ES"/>
        </w:rPr>
        <w:t>e</w:t>
      </w:r>
      <w:r>
        <w:rPr>
          <w:rFonts w:ascii="Verdana" w:hAnsi="Verdana" w:cs="Arial"/>
          <w:sz w:val="24"/>
          <w:szCs w:val="24"/>
          <w:lang w:eastAsia="es-ES"/>
        </w:rPr>
        <w:t xml:space="preserve">l </w:t>
      </w:r>
      <w:r w:rsidR="0045681F">
        <w:rPr>
          <w:rFonts w:ascii="Verdana" w:hAnsi="Verdana" w:cs="Arial"/>
          <w:sz w:val="24"/>
          <w:szCs w:val="24"/>
          <w:lang w:eastAsia="es-ES"/>
        </w:rPr>
        <w:t>P</w:t>
      </w:r>
      <w:r>
        <w:rPr>
          <w:rFonts w:ascii="Verdana" w:hAnsi="Verdana" w:cs="Arial"/>
          <w:sz w:val="24"/>
          <w:szCs w:val="24"/>
          <w:lang w:eastAsia="es-ES"/>
        </w:rPr>
        <w:t xml:space="preserve">uente de la 41ª Sector Patinodromo y proyecto San Antonio de </w:t>
      </w:r>
      <w:r w:rsidR="00B40B78">
        <w:rPr>
          <w:rFonts w:ascii="Verdana" w:hAnsi="Verdana" w:cs="Arial"/>
          <w:sz w:val="24"/>
          <w:szCs w:val="24"/>
          <w:lang w:eastAsia="es-ES"/>
        </w:rPr>
        <w:t>Pereira</w:t>
      </w:r>
      <w:r w:rsidR="0045681F">
        <w:rPr>
          <w:rFonts w:ascii="Verdana" w:hAnsi="Verdana" w:cs="Arial"/>
          <w:sz w:val="24"/>
          <w:szCs w:val="24"/>
          <w:lang w:eastAsia="es-ES"/>
        </w:rPr>
        <w:t>,</w:t>
      </w:r>
      <w:r w:rsidR="00B40B78">
        <w:rPr>
          <w:rFonts w:ascii="Verdana" w:hAnsi="Verdana" w:cs="Arial"/>
          <w:sz w:val="24"/>
          <w:szCs w:val="24"/>
          <w:lang w:eastAsia="es-ES"/>
        </w:rPr>
        <w:t xml:space="preserve"> para </w:t>
      </w:r>
      <w:r>
        <w:rPr>
          <w:rFonts w:ascii="Verdana" w:hAnsi="Verdana" w:cs="Arial"/>
          <w:sz w:val="24"/>
          <w:szCs w:val="24"/>
          <w:lang w:eastAsia="es-ES"/>
        </w:rPr>
        <w:t>l</w:t>
      </w:r>
      <w:r w:rsidR="00B40B78">
        <w:rPr>
          <w:rFonts w:ascii="Verdana" w:hAnsi="Verdana" w:cs="Arial"/>
          <w:sz w:val="24"/>
          <w:szCs w:val="24"/>
          <w:lang w:eastAsia="es-ES"/>
        </w:rPr>
        <w:t>a</w:t>
      </w:r>
      <w:r>
        <w:rPr>
          <w:rFonts w:ascii="Verdana" w:hAnsi="Verdana" w:cs="Arial"/>
          <w:sz w:val="24"/>
          <w:szCs w:val="24"/>
          <w:lang w:eastAsia="es-ES"/>
        </w:rPr>
        <w:t xml:space="preserve"> reubicación de vendedores ambulantes. </w:t>
      </w:r>
    </w:p>
    <w:p w:rsidR="0070627F" w:rsidRDefault="0070627F" w:rsidP="0070627F">
      <w:pPr>
        <w:pStyle w:val="Sinespaciado"/>
        <w:tabs>
          <w:tab w:val="left" w:pos="7797"/>
        </w:tabs>
        <w:jc w:val="both"/>
        <w:rPr>
          <w:rFonts w:ascii="Verdana" w:hAnsi="Verdana" w:cs="Arial"/>
          <w:sz w:val="24"/>
          <w:szCs w:val="24"/>
          <w:lang w:eastAsia="es-ES"/>
        </w:rPr>
      </w:pPr>
    </w:p>
    <w:p w:rsidR="00ED3616" w:rsidRDefault="00ED3616"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 xml:space="preserve">Una vez se declare la existencia del referido contrato, se solicita la declaratoria de incumplimiento contractual por parte de las entidades demandadas, conforme a los hechos y consideraciones referidas en el escrito de demanda y lo demostrado en el trámite procesal. </w:t>
      </w:r>
    </w:p>
    <w:p w:rsidR="00ED3616" w:rsidRDefault="00ED3616" w:rsidP="0070627F">
      <w:pPr>
        <w:pStyle w:val="Sinespaciado"/>
        <w:tabs>
          <w:tab w:val="left" w:pos="7797"/>
        </w:tabs>
        <w:jc w:val="both"/>
        <w:rPr>
          <w:rFonts w:ascii="Verdana" w:hAnsi="Verdana" w:cs="Arial"/>
          <w:sz w:val="24"/>
          <w:szCs w:val="24"/>
          <w:lang w:eastAsia="es-ES"/>
        </w:rPr>
      </w:pPr>
    </w:p>
    <w:p w:rsidR="00ED3616" w:rsidRDefault="00ED3616"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Como consecuencia del referido incumplimiento</w:t>
      </w:r>
      <w:r w:rsidR="0045681F">
        <w:rPr>
          <w:rFonts w:ascii="Verdana" w:hAnsi="Verdana" w:cs="Arial"/>
          <w:sz w:val="24"/>
          <w:szCs w:val="24"/>
          <w:lang w:eastAsia="es-ES"/>
        </w:rPr>
        <w:t xml:space="preserve"> contractual,</w:t>
      </w:r>
      <w:r>
        <w:rPr>
          <w:rFonts w:ascii="Verdana" w:hAnsi="Verdana" w:cs="Arial"/>
          <w:sz w:val="24"/>
          <w:szCs w:val="24"/>
          <w:lang w:eastAsia="es-ES"/>
        </w:rPr>
        <w:t xml:space="preserve"> se solicita se ordene en forma solidaria, cancelar a título de honorarios por la realización de los diseños arquitectónicos descritos a favor del contratista la suma de $ 822.370.134. </w:t>
      </w:r>
    </w:p>
    <w:p w:rsidR="00ED3616" w:rsidRDefault="00ED3616"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lastRenderedPageBreak/>
        <w:t>Se ordene igualmente</w:t>
      </w:r>
      <w:r w:rsidR="0045681F">
        <w:rPr>
          <w:rFonts w:ascii="Verdana" w:hAnsi="Verdana" w:cs="Arial"/>
          <w:sz w:val="24"/>
          <w:szCs w:val="24"/>
          <w:lang w:eastAsia="es-ES"/>
        </w:rPr>
        <w:t>,</w:t>
      </w:r>
      <w:r>
        <w:rPr>
          <w:rFonts w:ascii="Verdana" w:hAnsi="Verdana" w:cs="Arial"/>
          <w:sz w:val="24"/>
          <w:szCs w:val="24"/>
          <w:lang w:eastAsia="es-ES"/>
        </w:rPr>
        <w:t xml:space="preserve"> en forma solidaria cancelar a título de indemnización de perjuicios </w:t>
      </w:r>
      <w:r w:rsidR="0045681F">
        <w:rPr>
          <w:rFonts w:ascii="Verdana" w:hAnsi="Verdana" w:cs="Arial"/>
          <w:sz w:val="24"/>
          <w:szCs w:val="24"/>
          <w:lang w:eastAsia="es-ES"/>
        </w:rPr>
        <w:t xml:space="preserve">los </w:t>
      </w:r>
      <w:r>
        <w:rPr>
          <w:rFonts w:ascii="Verdana" w:hAnsi="Verdana" w:cs="Arial"/>
          <w:sz w:val="24"/>
          <w:szCs w:val="24"/>
          <w:lang w:eastAsia="es-ES"/>
        </w:rPr>
        <w:t>ocasionados a la entidad demanda</w:t>
      </w:r>
      <w:r w:rsidR="0045681F">
        <w:rPr>
          <w:rFonts w:ascii="Verdana" w:hAnsi="Verdana" w:cs="Arial"/>
          <w:sz w:val="24"/>
          <w:szCs w:val="24"/>
          <w:lang w:eastAsia="es-ES"/>
        </w:rPr>
        <w:t>nte,</w:t>
      </w:r>
      <w:r>
        <w:rPr>
          <w:rFonts w:ascii="Verdana" w:hAnsi="Verdana" w:cs="Arial"/>
          <w:sz w:val="24"/>
          <w:szCs w:val="24"/>
          <w:lang w:eastAsia="es-ES"/>
        </w:rPr>
        <w:t xml:space="preserve"> que se logren evidenciar en el trámite procesal correspondiente a </w:t>
      </w:r>
      <w:r w:rsidR="0045681F">
        <w:rPr>
          <w:rFonts w:ascii="Verdana" w:hAnsi="Verdana" w:cs="Arial"/>
          <w:sz w:val="24"/>
          <w:szCs w:val="24"/>
          <w:lang w:eastAsia="es-ES"/>
        </w:rPr>
        <w:t xml:space="preserve">título de </w:t>
      </w:r>
      <w:r>
        <w:rPr>
          <w:rFonts w:ascii="Verdana" w:hAnsi="Verdana" w:cs="Arial"/>
          <w:sz w:val="24"/>
          <w:szCs w:val="24"/>
          <w:lang w:eastAsia="es-ES"/>
        </w:rPr>
        <w:t>perjuicios patrimoniales (daño emergente y lucro cesante).</w:t>
      </w:r>
    </w:p>
    <w:p w:rsidR="00ED3616" w:rsidRDefault="00ED3616" w:rsidP="0070627F">
      <w:pPr>
        <w:pStyle w:val="Sinespaciado"/>
        <w:tabs>
          <w:tab w:val="left" w:pos="7797"/>
        </w:tabs>
        <w:jc w:val="both"/>
        <w:rPr>
          <w:rFonts w:ascii="Verdana" w:hAnsi="Verdana" w:cs="Arial"/>
          <w:sz w:val="24"/>
          <w:szCs w:val="24"/>
          <w:lang w:eastAsia="es-ES"/>
        </w:rPr>
      </w:pPr>
    </w:p>
    <w:p w:rsidR="00ED3616" w:rsidRDefault="0045681F"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Dentro de ese concepto se pretende p</w:t>
      </w:r>
      <w:r w:rsidR="00ED3616">
        <w:rPr>
          <w:rFonts w:ascii="Verdana" w:hAnsi="Verdana" w:cs="Arial"/>
          <w:sz w:val="24"/>
          <w:szCs w:val="24"/>
          <w:lang w:eastAsia="es-ES"/>
        </w:rPr>
        <w:t>or daño emergente el pago del 30% de honorarios al profesional del derecho y el valor del dictamen pericial</w:t>
      </w:r>
      <w:r>
        <w:rPr>
          <w:rFonts w:ascii="Verdana" w:hAnsi="Verdana" w:cs="Arial"/>
          <w:sz w:val="24"/>
          <w:szCs w:val="24"/>
          <w:lang w:eastAsia="es-ES"/>
        </w:rPr>
        <w:t xml:space="preserve"> aportado</w:t>
      </w:r>
      <w:r w:rsidR="00ED3616">
        <w:rPr>
          <w:rFonts w:ascii="Verdana" w:hAnsi="Verdana" w:cs="Arial"/>
          <w:sz w:val="24"/>
          <w:szCs w:val="24"/>
          <w:lang w:eastAsia="es-ES"/>
        </w:rPr>
        <w:t xml:space="preserve">. </w:t>
      </w:r>
    </w:p>
    <w:p w:rsidR="00ED3616" w:rsidRDefault="00ED3616" w:rsidP="0070627F">
      <w:pPr>
        <w:pStyle w:val="Sinespaciado"/>
        <w:tabs>
          <w:tab w:val="left" w:pos="7797"/>
        </w:tabs>
        <w:jc w:val="both"/>
        <w:rPr>
          <w:rFonts w:ascii="Verdana" w:hAnsi="Verdana" w:cs="Arial"/>
          <w:sz w:val="24"/>
          <w:szCs w:val="24"/>
          <w:lang w:eastAsia="es-ES"/>
        </w:rPr>
      </w:pPr>
    </w:p>
    <w:p w:rsidR="00ED3616" w:rsidRDefault="00ED3616"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Se disponga</w:t>
      </w:r>
      <w:r w:rsidR="0045681F">
        <w:rPr>
          <w:rFonts w:ascii="Verdana" w:hAnsi="Verdana" w:cs="Arial"/>
          <w:sz w:val="24"/>
          <w:szCs w:val="24"/>
          <w:lang w:eastAsia="es-ES"/>
        </w:rPr>
        <w:t xml:space="preserve"> adicionalmente,</w:t>
      </w:r>
      <w:r>
        <w:rPr>
          <w:rFonts w:ascii="Verdana" w:hAnsi="Verdana" w:cs="Arial"/>
          <w:sz w:val="24"/>
          <w:szCs w:val="24"/>
          <w:lang w:eastAsia="es-ES"/>
        </w:rPr>
        <w:t xml:space="preserve"> la indexación de lo</w:t>
      </w:r>
      <w:r w:rsidR="0045681F">
        <w:rPr>
          <w:rFonts w:ascii="Verdana" w:hAnsi="Verdana" w:cs="Arial"/>
          <w:sz w:val="24"/>
          <w:szCs w:val="24"/>
          <w:lang w:eastAsia="es-ES"/>
        </w:rPr>
        <w:t>s</w:t>
      </w:r>
      <w:r>
        <w:rPr>
          <w:rFonts w:ascii="Verdana" w:hAnsi="Verdana" w:cs="Arial"/>
          <w:sz w:val="24"/>
          <w:szCs w:val="24"/>
          <w:lang w:eastAsia="es-ES"/>
        </w:rPr>
        <w:t xml:space="preserve"> valores</w:t>
      </w:r>
      <w:r w:rsidR="0045681F">
        <w:rPr>
          <w:rFonts w:ascii="Verdana" w:hAnsi="Verdana" w:cs="Arial"/>
          <w:sz w:val="24"/>
          <w:szCs w:val="24"/>
          <w:lang w:eastAsia="es-ES"/>
        </w:rPr>
        <w:t>,</w:t>
      </w:r>
      <w:r>
        <w:rPr>
          <w:rFonts w:ascii="Verdana" w:hAnsi="Verdana" w:cs="Arial"/>
          <w:sz w:val="24"/>
          <w:szCs w:val="24"/>
          <w:lang w:eastAsia="es-ES"/>
        </w:rPr>
        <w:t xml:space="preserve"> al momento de la sentencia o del pago así como</w:t>
      </w:r>
      <w:r w:rsidR="00596328">
        <w:rPr>
          <w:rFonts w:ascii="Verdana" w:hAnsi="Verdana" w:cs="Arial"/>
          <w:sz w:val="24"/>
          <w:szCs w:val="24"/>
          <w:lang w:eastAsia="es-ES"/>
        </w:rPr>
        <w:t>,</w:t>
      </w:r>
      <w:r>
        <w:rPr>
          <w:rFonts w:ascii="Verdana" w:hAnsi="Verdana" w:cs="Arial"/>
          <w:sz w:val="24"/>
          <w:szCs w:val="24"/>
          <w:lang w:eastAsia="es-ES"/>
        </w:rPr>
        <w:t xml:space="preserve"> el pago de las costas y agencias en derecho. </w:t>
      </w:r>
    </w:p>
    <w:p w:rsidR="00596328" w:rsidRDefault="00596328" w:rsidP="0070627F">
      <w:pPr>
        <w:pStyle w:val="Sinespaciado"/>
        <w:tabs>
          <w:tab w:val="left" w:pos="7797"/>
        </w:tabs>
        <w:jc w:val="both"/>
        <w:rPr>
          <w:rFonts w:ascii="Verdana" w:hAnsi="Verdana" w:cs="Arial"/>
          <w:sz w:val="24"/>
          <w:szCs w:val="24"/>
          <w:lang w:eastAsia="es-ES"/>
        </w:rPr>
      </w:pPr>
    </w:p>
    <w:p w:rsidR="00596328" w:rsidRDefault="00596328" w:rsidP="00596328">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Como pretensiones subsidiarias, por el medio de control de reparación directa en pro de la “</w:t>
      </w:r>
      <w:r w:rsidRPr="0045681F">
        <w:rPr>
          <w:rFonts w:ascii="Verdana" w:hAnsi="Verdana" w:cs="Arial"/>
          <w:i/>
          <w:sz w:val="24"/>
          <w:szCs w:val="24"/>
          <w:lang w:eastAsia="es-ES"/>
        </w:rPr>
        <w:t>actio in rem verso</w:t>
      </w:r>
      <w:r>
        <w:rPr>
          <w:rFonts w:ascii="Verdana" w:hAnsi="Verdana" w:cs="Arial"/>
          <w:sz w:val="24"/>
          <w:szCs w:val="24"/>
          <w:lang w:eastAsia="es-ES"/>
        </w:rPr>
        <w:t xml:space="preserve">” se </w:t>
      </w:r>
      <w:r w:rsidR="0045681F">
        <w:rPr>
          <w:rFonts w:ascii="Verdana" w:hAnsi="Verdana" w:cs="Arial"/>
          <w:sz w:val="24"/>
          <w:szCs w:val="24"/>
          <w:lang w:eastAsia="es-ES"/>
        </w:rPr>
        <w:t xml:space="preserve">pretende la </w:t>
      </w:r>
      <w:r>
        <w:rPr>
          <w:rFonts w:ascii="Verdana" w:hAnsi="Verdana" w:cs="Arial"/>
          <w:sz w:val="24"/>
          <w:szCs w:val="24"/>
          <w:lang w:eastAsia="es-ES"/>
        </w:rPr>
        <w:t>declar</w:t>
      </w:r>
      <w:r w:rsidR="0045681F">
        <w:rPr>
          <w:rFonts w:ascii="Verdana" w:hAnsi="Verdana" w:cs="Arial"/>
          <w:sz w:val="24"/>
          <w:szCs w:val="24"/>
          <w:lang w:eastAsia="es-ES"/>
        </w:rPr>
        <w:t>atoria</w:t>
      </w:r>
      <w:r>
        <w:rPr>
          <w:rFonts w:ascii="Verdana" w:hAnsi="Verdana" w:cs="Arial"/>
          <w:sz w:val="24"/>
          <w:szCs w:val="24"/>
          <w:lang w:eastAsia="es-ES"/>
        </w:rPr>
        <w:t xml:space="preserve"> </w:t>
      </w:r>
      <w:r w:rsidR="0045681F">
        <w:rPr>
          <w:rFonts w:ascii="Verdana" w:hAnsi="Verdana" w:cs="Arial"/>
          <w:sz w:val="24"/>
          <w:szCs w:val="24"/>
          <w:lang w:eastAsia="es-ES"/>
        </w:rPr>
        <w:t xml:space="preserve">de </w:t>
      </w:r>
      <w:r>
        <w:rPr>
          <w:rFonts w:ascii="Verdana" w:hAnsi="Verdana" w:cs="Arial"/>
          <w:sz w:val="24"/>
          <w:szCs w:val="24"/>
          <w:lang w:eastAsia="es-ES"/>
        </w:rPr>
        <w:t>responsabilidad administrativa por el defectuoso funcionamiento de la administración</w:t>
      </w:r>
      <w:r w:rsidR="0045681F">
        <w:rPr>
          <w:rFonts w:ascii="Verdana" w:hAnsi="Verdana" w:cs="Arial"/>
          <w:sz w:val="24"/>
          <w:szCs w:val="24"/>
          <w:lang w:eastAsia="es-ES"/>
        </w:rPr>
        <w:t>,</w:t>
      </w:r>
      <w:r>
        <w:rPr>
          <w:rFonts w:ascii="Verdana" w:hAnsi="Verdana" w:cs="Arial"/>
          <w:sz w:val="24"/>
          <w:szCs w:val="24"/>
          <w:lang w:eastAsia="es-ES"/>
        </w:rPr>
        <w:t xml:space="preserve"> que generó un enriquecimiento sin causa a su favor y un empobrecimiento a la entidad demandante y que tuvo como objeto el diseño arquitectónico de los proyectos de </w:t>
      </w:r>
      <w:r w:rsidR="0045681F">
        <w:rPr>
          <w:rFonts w:ascii="Verdana" w:hAnsi="Verdana" w:cs="Arial"/>
          <w:sz w:val="24"/>
          <w:szCs w:val="24"/>
          <w:lang w:eastAsia="es-ES"/>
        </w:rPr>
        <w:t>V</w:t>
      </w:r>
      <w:r>
        <w:rPr>
          <w:rFonts w:ascii="Verdana" w:hAnsi="Verdana" w:cs="Arial"/>
          <w:sz w:val="24"/>
          <w:szCs w:val="24"/>
          <w:lang w:eastAsia="es-ES"/>
        </w:rPr>
        <w:t xml:space="preserve">ivienda de interés social sostenibles para el </w:t>
      </w:r>
      <w:r w:rsidR="0045681F">
        <w:rPr>
          <w:rFonts w:ascii="Verdana" w:hAnsi="Verdana" w:cs="Arial"/>
          <w:sz w:val="24"/>
          <w:szCs w:val="24"/>
          <w:lang w:eastAsia="es-ES"/>
        </w:rPr>
        <w:t>Área</w:t>
      </w:r>
      <w:r>
        <w:rPr>
          <w:rFonts w:ascii="Verdana" w:hAnsi="Verdana" w:cs="Arial"/>
          <w:sz w:val="24"/>
          <w:szCs w:val="24"/>
          <w:lang w:eastAsia="es-ES"/>
        </w:rPr>
        <w:t xml:space="preserve"> </w:t>
      </w:r>
      <w:r w:rsidR="0045681F">
        <w:rPr>
          <w:rFonts w:ascii="Verdana" w:hAnsi="Verdana" w:cs="Arial"/>
          <w:sz w:val="24"/>
          <w:szCs w:val="24"/>
          <w:lang w:eastAsia="es-ES"/>
        </w:rPr>
        <w:t>Rural, del proyecto Eco Parque L</w:t>
      </w:r>
      <w:r>
        <w:rPr>
          <w:rFonts w:ascii="Verdana" w:hAnsi="Verdana" w:cs="Arial"/>
          <w:sz w:val="24"/>
          <w:szCs w:val="24"/>
          <w:lang w:eastAsia="es-ES"/>
        </w:rPr>
        <w:t xml:space="preserve">ago Santander, del proyecto </w:t>
      </w:r>
      <w:r w:rsidR="0045681F">
        <w:rPr>
          <w:rFonts w:ascii="Verdana" w:hAnsi="Verdana" w:cs="Arial"/>
          <w:sz w:val="24"/>
          <w:szCs w:val="24"/>
          <w:lang w:eastAsia="es-ES"/>
        </w:rPr>
        <w:t>C</w:t>
      </w:r>
      <w:r>
        <w:rPr>
          <w:rFonts w:ascii="Verdana" w:hAnsi="Verdana" w:cs="Arial"/>
          <w:sz w:val="24"/>
          <w:szCs w:val="24"/>
          <w:lang w:eastAsia="es-ES"/>
        </w:rPr>
        <w:t xml:space="preserve">onexión de </w:t>
      </w:r>
      <w:r w:rsidR="0045681F">
        <w:rPr>
          <w:rFonts w:ascii="Verdana" w:hAnsi="Verdana" w:cs="Arial"/>
          <w:sz w:val="24"/>
          <w:szCs w:val="24"/>
          <w:lang w:eastAsia="es-ES"/>
        </w:rPr>
        <w:t>C</w:t>
      </w:r>
      <w:r>
        <w:rPr>
          <w:rFonts w:ascii="Verdana" w:hAnsi="Verdana" w:cs="Arial"/>
          <w:sz w:val="24"/>
          <w:szCs w:val="24"/>
          <w:lang w:eastAsia="es-ES"/>
        </w:rPr>
        <w:t xml:space="preserve">iclo ruta parque lineal del </w:t>
      </w:r>
      <w:r w:rsidR="0045681F">
        <w:rPr>
          <w:rFonts w:ascii="Verdana" w:hAnsi="Verdana" w:cs="Arial"/>
          <w:sz w:val="24"/>
          <w:szCs w:val="24"/>
          <w:lang w:eastAsia="es-ES"/>
        </w:rPr>
        <w:t>B</w:t>
      </w:r>
      <w:r>
        <w:rPr>
          <w:rFonts w:ascii="Verdana" w:hAnsi="Verdana" w:cs="Arial"/>
          <w:sz w:val="24"/>
          <w:szCs w:val="24"/>
          <w:lang w:eastAsia="es-ES"/>
        </w:rPr>
        <w:t xml:space="preserve">arrio El Provenir sobre el </w:t>
      </w:r>
      <w:r w:rsidR="0045681F">
        <w:rPr>
          <w:rFonts w:ascii="Verdana" w:hAnsi="Verdana" w:cs="Arial"/>
          <w:sz w:val="24"/>
          <w:szCs w:val="24"/>
          <w:lang w:eastAsia="es-ES"/>
        </w:rPr>
        <w:t>Puente Real – J</w:t>
      </w:r>
      <w:r>
        <w:rPr>
          <w:rFonts w:ascii="Verdana" w:hAnsi="Verdana" w:cs="Arial"/>
          <w:sz w:val="24"/>
          <w:szCs w:val="24"/>
          <w:lang w:eastAsia="es-ES"/>
        </w:rPr>
        <w:t>umbo hasta la curva del puente de la 41ª Sector Patinodromo y proyecto San Antonio de Pereira</w:t>
      </w:r>
      <w:r w:rsidR="0045681F">
        <w:rPr>
          <w:rFonts w:ascii="Verdana" w:hAnsi="Verdana" w:cs="Arial"/>
          <w:sz w:val="24"/>
          <w:szCs w:val="24"/>
          <w:lang w:eastAsia="es-ES"/>
        </w:rPr>
        <w:t>,</w:t>
      </w:r>
      <w:r>
        <w:rPr>
          <w:rFonts w:ascii="Verdana" w:hAnsi="Verdana" w:cs="Arial"/>
          <w:sz w:val="24"/>
          <w:szCs w:val="24"/>
          <w:lang w:eastAsia="es-ES"/>
        </w:rPr>
        <w:t xml:space="preserve"> para la reubicación de vendedores ambulantes. </w:t>
      </w:r>
    </w:p>
    <w:p w:rsidR="00596328" w:rsidRDefault="00596328" w:rsidP="00596328">
      <w:pPr>
        <w:pStyle w:val="Sinespaciado"/>
        <w:tabs>
          <w:tab w:val="left" w:pos="7797"/>
        </w:tabs>
        <w:jc w:val="both"/>
        <w:rPr>
          <w:rFonts w:ascii="Verdana" w:hAnsi="Verdana" w:cs="Arial"/>
          <w:sz w:val="24"/>
          <w:szCs w:val="24"/>
          <w:lang w:eastAsia="es-ES"/>
        </w:rPr>
      </w:pPr>
    </w:p>
    <w:p w:rsidR="00596328" w:rsidRDefault="00596328" w:rsidP="00596328">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Una vez de declare la responsabilidad solidaria administrativa de las entidades demandadas, se disponga una condena a favor del demandado en la suma de $ 822.370.134</w:t>
      </w:r>
      <w:r w:rsidR="005F01C9">
        <w:rPr>
          <w:rFonts w:ascii="Verdana" w:hAnsi="Verdana" w:cs="Arial"/>
          <w:sz w:val="24"/>
          <w:szCs w:val="24"/>
          <w:lang w:eastAsia="es-ES"/>
        </w:rPr>
        <w:t>,</w:t>
      </w:r>
      <w:r>
        <w:rPr>
          <w:rFonts w:ascii="Verdana" w:hAnsi="Verdana" w:cs="Arial"/>
          <w:sz w:val="24"/>
          <w:szCs w:val="24"/>
          <w:lang w:eastAsia="es-ES"/>
        </w:rPr>
        <w:t xml:space="preserve"> por concepto de perjuicios patrimoniales, lucro cesante y la indexación de valores al momento de la sentencia</w:t>
      </w:r>
      <w:r w:rsidR="005F01C9">
        <w:rPr>
          <w:rFonts w:ascii="Verdana" w:hAnsi="Verdana" w:cs="Arial"/>
          <w:sz w:val="24"/>
          <w:szCs w:val="24"/>
          <w:lang w:eastAsia="es-ES"/>
        </w:rPr>
        <w:t>,</w:t>
      </w:r>
      <w:r>
        <w:rPr>
          <w:rFonts w:ascii="Verdana" w:hAnsi="Verdana" w:cs="Arial"/>
          <w:sz w:val="24"/>
          <w:szCs w:val="24"/>
          <w:lang w:eastAsia="es-ES"/>
        </w:rPr>
        <w:t xml:space="preserve"> pagándose todos lo</w:t>
      </w:r>
      <w:r w:rsidR="005F01C9">
        <w:rPr>
          <w:rFonts w:ascii="Verdana" w:hAnsi="Verdana" w:cs="Arial"/>
          <w:sz w:val="24"/>
          <w:szCs w:val="24"/>
          <w:lang w:eastAsia="es-ES"/>
        </w:rPr>
        <w:t>s</w:t>
      </w:r>
      <w:r>
        <w:rPr>
          <w:rFonts w:ascii="Verdana" w:hAnsi="Verdana" w:cs="Arial"/>
          <w:sz w:val="24"/>
          <w:szCs w:val="24"/>
          <w:lang w:eastAsia="es-ES"/>
        </w:rPr>
        <w:t xml:space="preserve"> valores que se logren demostrar</w:t>
      </w:r>
      <w:r w:rsidR="005F01C9">
        <w:rPr>
          <w:rFonts w:ascii="Verdana" w:hAnsi="Verdana" w:cs="Arial"/>
          <w:sz w:val="24"/>
          <w:szCs w:val="24"/>
          <w:lang w:eastAsia="es-ES"/>
        </w:rPr>
        <w:t>,</w:t>
      </w:r>
      <w:r>
        <w:rPr>
          <w:rFonts w:ascii="Verdana" w:hAnsi="Verdana" w:cs="Arial"/>
          <w:sz w:val="24"/>
          <w:szCs w:val="24"/>
          <w:lang w:eastAsia="es-ES"/>
        </w:rPr>
        <w:t xml:space="preserve"> en el curso del proceso, así como la condena en costas y agencias en derecho. </w:t>
      </w:r>
    </w:p>
    <w:p w:rsidR="00596328" w:rsidRDefault="00596328" w:rsidP="0070627F">
      <w:pPr>
        <w:pStyle w:val="Sinespaciado"/>
        <w:tabs>
          <w:tab w:val="left" w:pos="7797"/>
        </w:tabs>
        <w:jc w:val="both"/>
        <w:rPr>
          <w:rFonts w:ascii="Verdana" w:hAnsi="Verdana" w:cs="Arial"/>
          <w:sz w:val="24"/>
          <w:szCs w:val="24"/>
          <w:lang w:eastAsia="es-ES"/>
        </w:rPr>
      </w:pPr>
    </w:p>
    <w:p w:rsidR="009E0550" w:rsidRDefault="009E0550"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El sustento fáctico de las pretensiones invocadas es el siguiente:</w:t>
      </w:r>
    </w:p>
    <w:p w:rsidR="009E0550" w:rsidRDefault="009E0550" w:rsidP="0070627F">
      <w:pPr>
        <w:pStyle w:val="Sinespaciado"/>
        <w:tabs>
          <w:tab w:val="left" w:pos="7797"/>
        </w:tabs>
        <w:jc w:val="both"/>
        <w:rPr>
          <w:rFonts w:ascii="Verdana" w:hAnsi="Verdana" w:cs="Arial"/>
          <w:sz w:val="24"/>
          <w:szCs w:val="24"/>
          <w:lang w:eastAsia="es-ES"/>
        </w:rPr>
      </w:pPr>
    </w:p>
    <w:p w:rsidR="00445C8B" w:rsidRDefault="00445C8B"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 xml:space="preserve">Señala que el Subsecretario de Talento Humano del Municipio de Rionegro y una arquitecta vinculada al mismo, realizaron una reunión con el Alcalde del Municipio, el Secretario de Hábitat con la finalidad de conocer al propietario de la firma y proponerle la realización de algunos proyectos en el </w:t>
      </w:r>
      <w:r w:rsidR="005F01C9">
        <w:rPr>
          <w:rFonts w:ascii="Verdana" w:hAnsi="Verdana" w:cs="Arial"/>
          <w:sz w:val="24"/>
          <w:szCs w:val="24"/>
          <w:lang w:eastAsia="es-ES"/>
        </w:rPr>
        <w:t>Pla</w:t>
      </w:r>
      <w:r>
        <w:rPr>
          <w:rFonts w:ascii="Verdana" w:hAnsi="Verdana" w:cs="Arial"/>
          <w:sz w:val="24"/>
          <w:szCs w:val="24"/>
          <w:lang w:eastAsia="es-ES"/>
        </w:rPr>
        <w:t xml:space="preserve">n de </w:t>
      </w:r>
      <w:r w:rsidR="005F01C9">
        <w:rPr>
          <w:rFonts w:ascii="Verdana" w:hAnsi="Verdana" w:cs="Arial"/>
          <w:sz w:val="24"/>
          <w:szCs w:val="24"/>
          <w:lang w:eastAsia="es-ES"/>
        </w:rPr>
        <w:t>G</w:t>
      </w:r>
      <w:r>
        <w:rPr>
          <w:rFonts w:ascii="Verdana" w:hAnsi="Verdana" w:cs="Arial"/>
          <w:sz w:val="24"/>
          <w:szCs w:val="24"/>
          <w:lang w:eastAsia="es-ES"/>
        </w:rPr>
        <w:t>obierno 2016 – 2019 de esa entidad territorial.</w:t>
      </w:r>
    </w:p>
    <w:p w:rsidR="00445C8B" w:rsidRDefault="00445C8B" w:rsidP="0070627F">
      <w:pPr>
        <w:pStyle w:val="Sinespaciado"/>
        <w:tabs>
          <w:tab w:val="left" w:pos="7797"/>
        </w:tabs>
        <w:jc w:val="both"/>
        <w:rPr>
          <w:rFonts w:ascii="Verdana" w:hAnsi="Verdana" w:cs="Arial"/>
          <w:sz w:val="24"/>
          <w:szCs w:val="24"/>
          <w:lang w:eastAsia="es-ES"/>
        </w:rPr>
      </w:pPr>
    </w:p>
    <w:p w:rsidR="00445C8B" w:rsidRDefault="00445C8B"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De la reunión referida</w:t>
      </w:r>
      <w:r w:rsidR="005F01C9">
        <w:rPr>
          <w:rFonts w:ascii="Verdana" w:hAnsi="Verdana" w:cs="Arial"/>
          <w:sz w:val="24"/>
          <w:szCs w:val="24"/>
          <w:lang w:eastAsia="es-ES"/>
        </w:rPr>
        <w:t>,</w:t>
      </w:r>
      <w:r>
        <w:rPr>
          <w:rFonts w:ascii="Verdana" w:hAnsi="Verdana" w:cs="Arial"/>
          <w:sz w:val="24"/>
          <w:szCs w:val="24"/>
          <w:lang w:eastAsia="es-ES"/>
        </w:rPr>
        <w:t xml:space="preserve"> surgió la solicitud </w:t>
      </w:r>
      <w:r w:rsidR="005F01C9">
        <w:rPr>
          <w:rFonts w:ascii="Verdana" w:hAnsi="Verdana" w:cs="Arial"/>
          <w:sz w:val="24"/>
          <w:szCs w:val="24"/>
          <w:lang w:eastAsia="es-ES"/>
        </w:rPr>
        <w:t xml:space="preserve">en el sentir del demandante, </w:t>
      </w:r>
      <w:r>
        <w:rPr>
          <w:rFonts w:ascii="Verdana" w:hAnsi="Verdana" w:cs="Arial"/>
          <w:sz w:val="24"/>
          <w:szCs w:val="24"/>
          <w:lang w:eastAsia="es-ES"/>
        </w:rPr>
        <w:t xml:space="preserve">verbal del Alcalde Municipal de </w:t>
      </w:r>
      <w:r w:rsidR="005F01C9">
        <w:rPr>
          <w:rFonts w:ascii="Verdana" w:hAnsi="Verdana" w:cs="Arial"/>
          <w:sz w:val="24"/>
          <w:szCs w:val="24"/>
          <w:lang w:eastAsia="es-ES"/>
        </w:rPr>
        <w:t xml:space="preserve">Rionegro de </w:t>
      </w:r>
      <w:r>
        <w:rPr>
          <w:rFonts w:ascii="Verdana" w:hAnsi="Verdana" w:cs="Arial"/>
          <w:sz w:val="24"/>
          <w:szCs w:val="24"/>
          <w:lang w:eastAsia="es-ES"/>
        </w:rPr>
        <w:t>realizar los diseños arquitectónicos y concepto de proyectos</w:t>
      </w:r>
      <w:r w:rsidR="005F01C9">
        <w:rPr>
          <w:rFonts w:ascii="Verdana" w:hAnsi="Verdana" w:cs="Arial"/>
          <w:sz w:val="24"/>
          <w:szCs w:val="24"/>
          <w:lang w:eastAsia="es-ES"/>
        </w:rPr>
        <w:t>,</w:t>
      </w:r>
      <w:r>
        <w:rPr>
          <w:rFonts w:ascii="Verdana" w:hAnsi="Verdana" w:cs="Arial"/>
          <w:sz w:val="24"/>
          <w:szCs w:val="24"/>
          <w:lang w:eastAsia="es-ES"/>
        </w:rPr>
        <w:t xml:space="preserve"> en articulación con una arquitecta por un término de 5 meses. </w:t>
      </w:r>
    </w:p>
    <w:p w:rsidR="00445C8B" w:rsidRDefault="00445C8B" w:rsidP="0070627F">
      <w:pPr>
        <w:pStyle w:val="Sinespaciado"/>
        <w:tabs>
          <w:tab w:val="left" w:pos="7797"/>
        </w:tabs>
        <w:jc w:val="both"/>
        <w:rPr>
          <w:rFonts w:ascii="Verdana" w:hAnsi="Verdana" w:cs="Arial"/>
          <w:sz w:val="24"/>
          <w:szCs w:val="24"/>
          <w:lang w:eastAsia="es-ES"/>
        </w:rPr>
      </w:pPr>
    </w:p>
    <w:p w:rsidR="009E0550" w:rsidRDefault="00445C8B"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Dichos diseños fueron realizados por la firma demandante y entregados a la entidad territorial, los cuales fueron entregados en el mes de julio de 2016 al Municipio vía correo</w:t>
      </w:r>
      <w:r w:rsidR="005F01C9">
        <w:rPr>
          <w:rFonts w:ascii="Verdana" w:hAnsi="Verdana" w:cs="Arial"/>
          <w:sz w:val="24"/>
          <w:szCs w:val="24"/>
          <w:lang w:eastAsia="es-ES"/>
        </w:rPr>
        <w:t>, según se narra en la demanda</w:t>
      </w:r>
      <w:r>
        <w:rPr>
          <w:rFonts w:ascii="Verdana" w:hAnsi="Verdana" w:cs="Arial"/>
          <w:sz w:val="24"/>
          <w:szCs w:val="24"/>
          <w:lang w:eastAsia="es-ES"/>
        </w:rPr>
        <w:t xml:space="preserve">.  </w:t>
      </w:r>
    </w:p>
    <w:p w:rsidR="00ED3616" w:rsidRDefault="00ED3616" w:rsidP="0070627F">
      <w:pPr>
        <w:pStyle w:val="Sinespaciado"/>
        <w:tabs>
          <w:tab w:val="left" w:pos="7797"/>
        </w:tabs>
        <w:jc w:val="both"/>
        <w:rPr>
          <w:rFonts w:ascii="Verdana" w:hAnsi="Verdana" w:cs="Arial"/>
          <w:sz w:val="24"/>
          <w:szCs w:val="24"/>
          <w:lang w:eastAsia="es-ES"/>
        </w:rPr>
      </w:pPr>
    </w:p>
    <w:p w:rsidR="00ED3616" w:rsidRDefault="00FE6B95"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lastRenderedPageBreak/>
        <w:t>Se indica que para l</w:t>
      </w:r>
      <w:r w:rsidR="00453B0F">
        <w:rPr>
          <w:rFonts w:ascii="Verdana" w:hAnsi="Verdana" w:cs="Arial"/>
          <w:sz w:val="24"/>
          <w:szCs w:val="24"/>
          <w:lang w:eastAsia="es-ES"/>
        </w:rPr>
        <w:t>a</w:t>
      </w:r>
      <w:r>
        <w:rPr>
          <w:rFonts w:ascii="Verdana" w:hAnsi="Verdana" w:cs="Arial"/>
          <w:sz w:val="24"/>
          <w:szCs w:val="24"/>
          <w:lang w:eastAsia="es-ES"/>
        </w:rPr>
        <w:t xml:space="preserve"> </w:t>
      </w:r>
      <w:r w:rsidR="00453B0F">
        <w:rPr>
          <w:rFonts w:ascii="Verdana" w:hAnsi="Verdana" w:cs="Arial"/>
          <w:sz w:val="24"/>
          <w:szCs w:val="24"/>
          <w:lang w:eastAsia="es-ES"/>
        </w:rPr>
        <w:t>realización</w:t>
      </w:r>
      <w:r>
        <w:rPr>
          <w:rFonts w:ascii="Verdana" w:hAnsi="Verdana" w:cs="Arial"/>
          <w:sz w:val="24"/>
          <w:szCs w:val="24"/>
          <w:lang w:eastAsia="es-ES"/>
        </w:rPr>
        <w:t xml:space="preserve"> de </w:t>
      </w:r>
      <w:r w:rsidR="00453B0F">
        <w:rPr>
          <w:rFonts w:ascii="Verdana" w:hAnsi="Verdana" w:cs="Arial"/>
          <w:sz w:val="24"/>
          <w:szCs w:val="24"/>
          <w:lang w:eastAsia="es-ES"/>
        </w:rPr>
        <w:t>los</w:t>
      </w:r>
      <w:r>
        <w:rPr>
          <w:rFonts w:ascii="Verdana" w:hAnsi="Verdana" w:cs="Arial"/>
          <w:sz w:val="24"/>
          <w:szCs w:val="24"/>
          <w:lang w:eastAsia="es-ES"/>
        </w:rPr>
        <w:t xml:space="preserve"> </w:t>
      </w:r>
      <w:r w:rsidR="00453B0F">
        <w:rPr>
          <w:rFonts w:ascii="Verdana" w:hAnsi="Verdana" w:cs="Arial"/>
          <w:sz w:val="24"/>
          <w:szCs w:val="24"/>
          <w:lang w:eastAsia="es-ES"/>
        </w:rPr>
        <w:t>citados</w:t>
      </w:r>
      <w:r>
        <w:rPr>
          <w:rFonts w:ascii="Verdana" w:hAnsi="Verdana" w:cs="Arial"/>
          <w:sz w:val="24"/>
          <w:szCs w:val="24"/>
          <w:lang w:eastAsia="es-ES"/>
        </w:rPr>
        <w:t xml:space="preserve"> </w:t>
      </w:r>
      <w:r w:rsidR="00453B0F">
        <w:rPr>
          <w:rFonts w:ascii="Verdana" w:hAnsi="Verdana" w:cs="Arial"/>
          <w:sz w:val="24"/>
          <w:szCs w:val="24"/>
          <w:lang w:eastAsia="es-ES"/>
        </w:rPr>
        <w:t>estudios</w:t>
      </w:r>
      <w:r w:rsidR="005F01C9">
        <w:rPr>
          <w:rFonts w:ascii="Verdana" w:hAnsi="Verdana" w:cs="Arial"/>
          <w:sz w:val="24"/>
          <w:szCs w:val="24"/>
          <w:lang w:eastAsia="es-ES"/>
        </w:rPr>
        <w:t>,</w:t>
      </w:r>
      <w:r w:rsidR="00453B0F">
        <w:rPr>
          <w:rFonts w:ascii="Verdana" w:hAnsi="Verdana" w:cs="Arial"/>
          <w:sz w:val="24"/>
          <w:szCs w:val="24"/>
          <w:lang w:eastAsia="es-ES"/>
        </w:rPr>
        <w:t xml:space="preserve"> no se sumini</w:t>
      </w:r>
      <w:r>
        <w:rPr>
          <w:rFonts w:ascii="Verdana" w:hAnsi="Verdana" w:cs="Arial"/>
          <w:sz w:val="24"/>
          <w:szCs w:val="24"/>
          <w:lang w:eastAsia="es-ES"/>
        </w:rPr>
        <w:t>st</w:t>
      </w:r>
      <w:r w:rsidR="00453B0F">
        <w:rPr>
          <w:rFonts w:ascii="Verdana" w:hAnsi="Verdana" w:cs="Arial"/>
          <w:sz w:val="24"/>
          <w:szCs w:val="24"/>
          <w:lang w:eastAsia="es-ES"/>
        </w:rPr>
        <w:t>r</w:t>
      </w:r>
      <w:r>
        <w:rPr>
          <w:rFonts w:ascii="Verdana" w:hAnsi="Verdana" w:cs="Arial"/>
          <w:sz w:val="24"/>
          <w:szCs w:val="24"/>
          <w:lang w:eastAsia="es-ES"/>
        </w:rPr>
        <w:t xml:space="preserve">aron </w:t>
      </w:r>
      <w:r w:rsidR="00453B0F">
        <w:rPr>
          <w:rFonts w:ascii="Verdana" w:hAnsi="Verdana" w:cs="Arial"/>
          <w:sz w:val="24"/>
          <w:szCs w:val="24"/>
          <w:lang w:eastAsia="es-ES"/>
        </w:rPr>
        <w:t>parámetros</w:t>
      </w:r>
      <w:r>
        <w:rPr>
          <w:rFonts w:ascii="Verdana" w:hAnsi="Verdana" w:cs="Arial"/>
          <w:sz w:val="24"/>
          <w:szCs w:val="24"/>
          <w:lang w:eastAsia="es-ES"/>
        </w:rPr>
        <w:t xml:space="preserve"> po</w:t>
      </w:r>
      <w:r w:rsidR="005F01C9">
        <w:rPr>
          <w:rFonts w:ascii="Verdana" w:hAnsi="Verdana" w:cs="Arial"/>
          <w:sz w:val="24"/>
          <w:szCs w:val="24"/>
          <w:lang w:eastAsia="es-ES"/>
        </w:rPr>
        <w:t>r</w:t>
      </w:r>
      <w:r>
        <w:rPr>
          <w:rFonts w:ascii="Verdana" w:hAnsi="Verdana" w:cs="Arial"/>
          <w:sz w:val="24"/>
          <w:szCs w:val="24"/>
          <w:lang w:eastAsia="es-ES"/>
        </w:rPr>
        <w:t xml:space="preserve"> pa</w:t>
      </w:r>
      <w:r w:rsidR="00453B0F">
        <w:rPr>
          <w:rFonts w:ascii="Verdana" w:hAnsi="Verdana" w:cs="Arial"/>
          <w:sz w:val="24"/>
          <w:szCs w:val="24"/>
          <w:lang w:eastAsia="es-ES"/>
        </w:rPr>
        <w:t xml:space="preserve">rte </w:t>
      </w:r>
      <w:r>
        <w:rPr>
          <w:rFonts w:ascii="Verdana" w:hAnsi="Verdana" w:cs="Arial"/>
          <w:sz w:val="24"/>
          <w:szCs w:val="24"/>
          <w:lang w:eastAsia="es-ES"/>
        </w:rPr>
        <w:t xml:space="preserve">de la </w:t>
      </w:r>
      <w:r w:rsidR="00453B0F">
        <w:rPr>
          <w:rFonts w:ascii="Verdana" w:hAnsi="Verdana" w:cs="Arial"/>
          <w:sz w:val="24"/>
          <w:szCs w:val="24"/>
          <w:lang w:eastAsia="es-ES"/>
        </w:rPr>
        <w:t>entidad</w:t>
      </w:r>
      <w:r>
        <w:rPr>
          <w:rFonts w:ascii="Verdana" w:hAnsi="Verdana" w:cs="Arial"/>
          <w:sz w:val="24"/>
          <w:szCs w:val="24"/>
          <w:lang w:eastAsia="es-ES"/>
        </w:rPr>
        <w:t xml:space="preserve"> territ</w:t>
      </w:r>
      <w:r w:rsidR="00453B0F">
        <w:rPr>
          <w:rFonts w:ascii="Verdana" w:hAnsi="Verdana" w:cs="Arial"/>
          <w:sz w:val="24"/>
          <w:szCs w:val="24"/>
          <w:lang w:eastAsia="es-ES"/>
        </w:rPr>
        <w:t>o</w:t>
      </w:r>
      <w:r>
        <w:rPr>
          <w:rFonts w:ascii="Verdana" w:hAnsi="Verdana" w:cs="Arial"/>
          <w:sz w:val="24"/>
          <w:szCs w:val="24"/>
          <w:lang w:eastAsia="es-ES"/>
        </w:rPr>
        <w:t xml:space="preserve">rial y que con </w:t>
      </w:r>
      <w:r w:rsidR="00453B0F">
        <w:rPr>
          <w:rFonts w:ascii="Verdana" w:hAnsi="Verdana" w:cs="Arial"/>
          <w:sz w:val="24"/>
          <w:szCs w:val="24"/>
          <w:lang w:eastAsia="es-ES"/>
        </w:rPr>
        <w:t>posterioridad</w:t>
      </w:r>
      <w:r w:rsidR="005F01C9">
        <w:rPr>
          <w:rFonts w:ascii="Verdana" w:hAnsi="Verdana" w:cs="Arial"/>
          <w:sz w:val="24"/>
          <w:szCs w:val="24"/>
          <w:lang w:eastAsia="es-ES"/>
        </w:rPr>
        <w:t>,</w:t>
      </w:r>
      <w:r>
        <w:rPr>
          <w:rFonts w:ascii="Verdana" w:hAnsi="Verdana" w:cs="Arial"/>
          <w:sz w:val="24"/>
          <w:szCs w:val="24"/>
          <w:lang w:eastAsia="es-ES"/>
        </w:rPr>
        <w:t xml:space="preserve"> se indicó por </w:t>
      </w:r>
      <w:r w:rsidR="00453B0F">
        <w:rPr>
          <w:rFonts w:ascii="Verdana" w:hAnsi="Verdana" w:cs="Arial"/>
          <w:sz w:val="24"/>
          <w:szCs w:val="24"/>
          <w:lang w:eastAsia="es-ES"/>
        </w:rPr>
        <w:t>parte</w:t>
      </w:r>
      <w:r>
        <w:rPr>
          <w:rFonts w:ascii="Verdana" w:hAnsi="Verdana" w:cs="Arial"/>
          <w:sz w:val="24"/>
          <w:szCs w:val="24"/>
          <w:lang w:eastAsia="es-ES"/>
        </w:rPr>
        <w:t xml:space="preserve"> de </w:t>
      </w:r>
      <w:r w:rsidR="00453B0F">
        <w:rPr>
          <w:rFonts w:ascii="Verdana" w:hAnsi="Verdana" w:cs="Arial"/>
          <w:sz w:val="24"/>
          <w:szCs w:val="24"/>
          <w:lang w:eastAsia="es-ES"/>
        </w:rPr>
        <w:t>funcionarios</w:t>
      </w:r>
      <w:r>
        <w:rPr>
          <w:rFonts w:ascii="Verdana" w:hAnsi="Verdana" w:cs="Arial"/>
          <w:sz w:val="24"/>
          <w:szCs w:val="24"/>
          <w:lang w:eastAsia="es-ES"/>
        </w:rPr>
        <w:t xml:space="preserve"> de la entidad </w:t>
      </w:r>
      <w:r w:rsidR="00453B0F">
        <w:rPr>
          <w:rFonts w:ascii="Verdana" w:hAnsi="Verdana" w:cs="Arial"/>
          <w:sz w:val="24"/>
          <w:szCs w:val="24"/>
          <w:lang w:eastAsia="es-ES"/>
        </w:rPr>
        <w:t>territorial</w:t>
      </w:r>
      <w:r w:rsidR="005F01C9">
        <w:rPr>
          <w:rFonts w:ascii="Verdana" w:hAnsi="Verdana" w:cs="Arial"/>
          <w:sz w:val="24"/>
          <w:szCs w:val="24"/>
          <w:lang w:eastAsia="es-ES"/>
        </w:rPr>
        <w:t>,</w:t>
      </w:r>
      <w:r>
        <w:rPr>
          <w:rFonts w:ascii="Verdana" w:hAnsi="Verdana" w:cs="Arial"/>
          <w:sz w:val="24"/>
          <w:szCs w:val="24"/>
          <w:lang w:eastAsia="es-ES"/>
        </w:rPr>
        <w:t xml:space="preserve"> que </w:t>
      </w:r>
      <w:r w:rsidR="005F01C9">
        <w:rPr>
          <w:rFonts w:ascii="Verdana" w:hAnsi="Verdana" w:cs="Arial"/>
          <w:sz w:val="24"/>
          <w:szCs w:val="24"/>
          <w:lang w:eastAsia="es-ES"/>
        </w:rPr>
        <w:t xml:space="preserve">los mismos, </w:t>
      </w:r>
      <w:r>
        <w:rPr>
          <w:rFonts w:ascii="Verdana" w:hAnsi="Verdana" w:cs="Arial"/>
          <w:sz w:val="24"/>
          <w:szCs w:val="24"/>
          <w:lang w:eastAsia="es-ES"/>
        </w:rPr>
        <w:t xml:space="preserve">no cumplían con </w:t>
      </w:r>
      <w:r w:rsidR="005F01C9">
        <w:rPr>
          <w:rFonts w:ascii="Verdana" w:hAnsi="Verdana" w:cs="Arial"/>
          <w:sz w:val="24"/>
          <w:szCs w:val="24"/>
          <w:lang w:eastAsia="es-ES"/>
        </w:rPr>
        <w:t xml:space="preserve">los </w:t>
      </w:r>
      <w:r>
        <w:rPr>
          <w:rFonts w:ascii="Verdana" w:hAnsi="Verdana" w:cs="Arial"/>
          <w:sz w:val="24"/>
          <w:szCs w:val="24"/>
          <w:lang w:eastAsia="es-ES"/>
        </w:rPr>
        <w:t xml:space="preserve">requerimientos </w:t>
      </w:r>
      <w:r w:rsidR="00453B0F">
        <w:rPr>
          <w:rFonts w:ascii="Verdana" w:hAnsi="Verdana" w:cs="Arial"/>
          <w:sz w:val="24"/>
          <w:szCs w:val="24"/>
          <w:lang w:eastAsia="es-ES"/>
        </w:rPr>
        <w:t>necesarios</w:t>
      </w:r>
      <w:r>
        <w:rPr>
          <w:rFonts w:ascii="Verdana" w:hAnsi="Verdana" w:cs="Arial"/>
          <w:sz w:val="24"/>
          <w:szCs w:val="24"/>
          <w:lang w:eastAsia="es-ES"/>
        </w:rPr>
        <w:t xml:space="preserve"> para ese tipo de </w:t>
      </w:r>
      <w:r w:rsidR="00453B0F">
        <w:rPr>
          <w:rFonts w:ascii="Verdana" w:hAnsi="Verdana" w:cs="Arial"/>
          <w:sz w:val="24"/>
          <w:szCs w:val="24"/>
          <w:lang w:eastAsia="es-ES"/>
        </w:rPr>
        <w:t>estudios</w:t>
      </w:r>
      <w:r w:rsidR="005F01C9">
        <w:rPr>
          <w:rFonts w:ascii="Verdana" w:hAnsi="Verdana" w:cs="Arial"/>
          <w:sz w:val="24"/>
          <w:szCs w:val="24"/>
          <w:lang w:eastAsia="es-ES"/>
        </w:rPr>
        <w:t xml:space="preserve">, tales </w:t>
      </w:r>
      <w:r>
        <w:rPr>
          <w:rFonts w:ascii="Verdana" w:hAnsi="Verdana" w:cs="Arial"/>
          <w:sz w:val="24"/>
          <w:szCs w:val="24"/>
          <w:lang w:eastAsia="es-ES"/>
        </w:rPr>
        <w:t xml:space="preserve">como lo es </w:t>
      </w:r>
      <w:r w:rsidR="00453B0F">
        <w:rPr>
          <w:rFonts w:ascii="Verdana" w:hAnsi="Verdana" w:cs="Arial"/>
          <w:sz w:val="24"/>
          <w:szCs w:val="24"/>
          <w:lang w:eastAsia="es-ES"/>
        </w:rPr>
        <w:t>los</w:t>
      </w:r>
      <w:r>
        <w:rPr>
          <w:rFonts w:ascii="Verdana" w:hAnsi="Verdana" w:cs="Arial"/>
          <w:sz w:val="24"/>
          <w:szCs w:val="24"/>
          <w:lang w:eastAsia="es-ES"/>
        </w:rPr>
        <w:t xml:space="preserve"> </w:t>
      </w:r>
      <w:r w:rsidR="005F01C9">
        <w:rPr>
          <w:rFonts w:ascii="Verdana" w:hAnsi="Verdana" w:cs="Arial"/>
          <w:sz w:val="24"/>
          <w:szCs w:val="24"/>
          <w:lang w:eastAsia="es-ES"/>
        </w:rPr>
        <w:t xml:space="preserve">contar con los </w:t>
      </w:r>
      <w:r w:rsidR="00453B0F">
        <w:rPr>
          <w:rFonts w:ascii="Verdana" w:hAnsi="Verdana" w:cs="Arial"/>
          <w:sz w:val="24"/>
          <w:szCs w:val="24"/>
          <w:lang w:eastAsia="es-ES"/>
        </w:rPr>
        <w:t>estudios</w:t>
      </w:r>
      <w:r>
        <w:rPr>
          <w:rFonts w:ascii="Verdana" w:hAnsi="Verdana" w:cs="Arial"/>
          <w:sz w:val="24"/>
          <w:szCs w:val="24"/>
          <w:lang w:eastAsia="es-ES"/>
        </w:rPr>
        <w:t xml:space="preserve"> de</w:t>
      </w:r>
      <w:r w:rsidR="00453B0F">
        <w:rPr>
          <w:rFonts w:ascii="Verdana" w:hAnsi="Verdana" w:cs="Arial"/>
          <w:sz w:val="24"/>
          <w:szCs w:val="24"/>
          <w:lang w:eastAsia="es-ES"/>
        </w:rPr>
        <w:t xml:space="preserve"> urbanismo</w:t>
      </w:r>
      <w:r>
        <w:rPr>
          <w:rFonts w:ascii="Verdana" w:hAnsi="Verdana" w:cs="Arial"/>
          <w:sz w:val="24"/>
          <w:szCs w:val="24"/>
          <w:lang w:eastAsia="es-ES"/>
        </w:rPr>
        <w:t xml:space="preserve"> y </w:t>
      </w:r>
      <w:r w:rsidR="00453B0F">
        <w:rPr>
          <w:rFonts w:ascii="Verdana" w:hAnsi="Verdana" w:cs="Arial"/>
          <w:sz w:val="24"/>
          <w:szCs w:val="24"/>
          <w:lang w:eastAsia="es-ES"/>
        </w:rPr>
        <w:t>paisajismo</w:t>
      </w:r>
      <w:r w:rsidR="005F01C9">
        <w:rPr>
          <w:rFonts w:ascii="Verdana" w:hAnsi="Verdana" w:cs="Arial"/>
          <w:sz w:val="24"/>
          <w:szCs w:val="24"/>
          <w:lang w:eastAsia="es-ES"/>
        </w:rPr>
        <w:t xml:space="preserve"> respectivos</w:t>
      </w:r>
      <w:r>
        <w:rPr>
          <w:rFonts w:ascii="Verdana" w:hAnsi="Verdana" w:cs="Arial"/>
          <w:sz w:val="24"/>
          <w:szCs w:val="24"/>
          <w:lang w:eastAsia="es-ES"/>
        </w:rPr>
        <w:t>.</w:t>
      </w:r>
    </w:p>
    <w:p w:rsidR="00453B0F" w:rsidRDefault="00453B0F" w:rsidP="0070627F">
      <w:pPr>
        <w:pStyle w:val="Sinespaciado"/>
        <w:tabs>
          <w:tab w:val="left" w:pos="7797"/>
        </w:tabs>
        <w:jc w:val="both"/>
        <w:rPr>
          <w:rFonts w:ascii="Verdana" w:hAnsi="Verdana" w:cs="Arial"/>
          <w:sz w:val="24"/>
          <w:szCs w:val="24"/>
          <w:lang w:eastAsia="es-ES"/>
        </w:rPr>
      </w:pPr>
    </w:p>
    <w:p w:rsidR="00453B0F" w:rsidRDefault="00FE6B95"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Se señala que en</w:t>
      </w:r>
      <w:r w:rsidR="00453B0F">
        <w:rPr>
          <w:rFonts w:ascii="Verdana" w:hAnsi="Verdana" w:cs="Arial"/>
          <w:sz w:val="24"/>
          <w:szCs w:val="24"/>
          <w:lang w:eastAsia="es-ES"/>
        </w:rPr>
        <w:t xml:space="preserve"> reuniones posteriores</w:t>
      </w:r>
      <w:r w:rsidR="005F01C9">
        <w:rPr>
          <w:rFonts w:ascii="Verdana" w:hAnsi="Verdana" w:cs="Arial"/>
          <w:sz w:val="24"/>
          <w:szCs w:val="24"/>
          <w:lang w:eastAsia="es-ES"/>
        </w:rPr>
        <w:t>,</w:t>
      </w:r>
      <w:r>
        <w:rPr>
          <w:rFonts w:ascii="Verdana" w:hAnsi="Verdana" w:cs="Arial"/>
          <w:sz w:val="24"/>
          <w:szCs w:val="24"/>
          <w:lang w:eastAsia="es-ES"/>
        </w:rPr>
        <w:t xml:space="preserve"> se </w:t>
      </w:r>
      <w:r w:rsidR="00453B0F">
        <w:rPr>
          <w:rFonts w:ascii="Verdana" w:hAnsi="Verdana" w:cs="Arial"/>
          <w:sz w:val="24"/>
          <w:szCs w:val="24"/>
          <w:lang w:eastAsia="es-ES"/>
        </w:rPr>
        <w:t>señaló</w:t>
      </w:r>
      <w:r>
        <w:rPr>
          <w:rFonts w:ascii="Verdana" w:hAnsi="Verdana" w:cs="Arial"/>
          <w:sz w:val="24"/>
          <w:szCs w:val="24"/>
          <w:lang w:eastAsia="es-ES"/>
        </w:rPr>
        <w:t xml:space="preserve"> que se dejaban los </w:t>
      </w:r>
      <w:r w:rsidR="00453B0F">
        <w:rPr>
          <w:rFonts w:ascii="Verdana" w:hAnsi="Verdana" w:cs="Arial"/>
          <w:sz w:val="24"/>
          <w:szCs w:val="24"/>
          <w:lang w:eastAsia="es-ES"/>
        </w:rPr>
        <w:t>dibujos,</w:t>
      </w:r>
      <w:r>
        <w:rPr>
          <w:rFonts w:ascii="Verdana" w:hAnsi="Verdana" w:cs="Arial"/>
          <w:sz w:val="24"/>
          <w:szCs w:val="24"/>
          <w:lang w:eastAsia="es-ES"/>
        </w:rPr>
        <w:t xml:space="preserve"> hasta la forma como estaban y eso se pagaba </w:t>
      </w:r>
      <w:r w:rsidR="00453B0F">
        <w:rPr>
          <w:rFonts w:ascii="Verdana" w:hAnsi="Verdana" w:cs="Arial"/>
          <w:sz w:val="24"/>
          <w:szCs w:val="24"/>
          <w:lang w:eastAsia="es-ES"/>
        </w:rPr>
        <w:t>una</w:t>
      </w:r>
      <w:r>
        <w:rPr>
          <w:rFonts w:ascii="Verdana" w:hAnsi="Verdana" w:cs="Arial"/>
          <w:sz w:val="24"/>
          <w:szCs w:val="24"/>
          <w:lang w:eastAsia="es-ES"/>
        </w:rPr>
        <w:t xml:space="preserve"> vez </w:t>
      </w:r>
      <w:r w:rsidR="005F01C9">
        <w:rPr>
          <w:rFonts w:ascii="Verdana" w:hAnsi="Verdana" w:cs="Arial"/>
          <w:sz w:val="24"/>
          <w:szCs w:val="24"/>
          <w:lang w:eastAsia="es-ES"/>
        </w:rPr>
        <w:t>entre a operar</w:t>
      </w:r>
      <w:r>
        <w:rPr>
          <w:rFonts w:ascii="Verdana" w:hAnsi="Verdana" w:cs="Arial"/>
          <w:sz w:val="24"/>
          <w:szCs w:val="24"/>
          <w:lang w:eastAsia="es-ES"/>
        </w:rPr>
        <w:t xml:space="preserve"> l</w:t>
      </w:r>
      <w:r w:rsidR="005F01C9">
        <w:rPr>
          <w:rFonts w:ascii="Verdana" w:hAnsi="Verdana" w:cs="Arial"/>
          <w:sz w:val="24"/>
          <w:szCs w:val="24"/>
          <w:lang w:eastAsia="es-ES"/>
        </w:rPr>
        <w:t>a</w:t>
      </w:r>
      <w:r>
        <w:rPr>
          <w:rFonts w:ascii="Verdana" w:hAnsi="Verdana" w:cs="Arial"/>
          <w:sz w:val="24"/>
          <w:szCs w:val="24"/>
          <w:lang w:eastAsia="es-ES"/>
        </w:rPr>
        <w:t xml:space="preserve"> </w:t>
      </w:r>
      <w:r w:rsidR="005F01C9">
        <w:rPr>
          <w:rFonts w:ascii="Verdana" w:hAnsi="Verdana" w:cs="Arial"/>
          <w:sz w:val="24"/>
          <w:szCs w:val="24"/>
          <w:lang w:eastAsia="es-ES"/>
        </w:rPr>
        <w:t>E</w:t>
      </w:r>
      <w:r w:rsidR="00453B0F">
        <w:rPr>
          <w:rFonts w:ascii="Verdana" w:hAnsi="Verdana" w:cs="Arial"/>
          <w:sz w:val="24"/>
          <w:szCs w:val="24"/>
          <w:lang w:eastAsia="es-ES"/>
        </w:rPr>
        <w:t>mpresa</w:t>
      </w:r>
      <w:r>
        <w:rPr>
          <w:rFonts w:ascii="Verdana" w:hAnsi="Verdana" w:cs="Arial"/>
          <w:sz w:val="24"/>
          <w:szCs w:val="24"/>
          <w:lang w:eastAsia="es-ES"/>
        </w:rPr>
        <w:t xml:space="preserve"> de </w:t>
      </w:r>
      <w:r w:rsidR="005F01C9">
        <w:rPr>
          <w:rFonts w:ascii="Verdana" w:hAnsi="Verdana" w:cs="Arial"/>
          <w:sz w:val="24"/>
          <w:szCs w:val="24"/>
          <w:lang w:eastAsia="es-ES"/>
        </w:rPr>
        <w:t>D</w:t>
      </w:r>
      <w:r>
        <w:rPr>
          <w:rFonts w:ascii="Verdana" w:hAnsi="Verdana" w:cs="Arial"/>
          <w:sz w:val="24"/>
          <w:szCs w:val="24"/>
          <w:lang w:eastAsia="es-ES"/>
        </w:rPr>
        <w:t xml:space="preserve">esarrollo </w:t>
      </w:r>
      <w:r w:rsidR="005F01C9">
        <w:rPr>
          <w:rFonts w:ascii="Verdana" w:hAnsi="Verdana" w:cs="Arial"/>
          <w:sz w:val="24"/>
          <w:szCs w:val="24"/>
          <w:lang w:eastAsia="es-ES"/>
        </w:rPr>
        <w:t>S</w:t>
      </w:r>
      <w:r w:rsidR="00453B0F">
        <w:rPr>
          <w:rFonts w:ascii="Verdana" w:hAnsi="Verdana" w:cs="Arial"/>
          <w:sz w:val="24"/>
          <w:szCs w:val="24"/>
          <w:lang w:eastAsia="es-ES"/>
        </w:rPr>
        <w:t>ostenible d</w:t>
      </w:r>
      <w:r>
        <w:rPr>
          <w:rFonts w:ascii="Verdana" w:hAnsi="Verdana" w:cs="Arial"/>
          <w:sz w:val="24"/>
          <w:szCs w:val="24"/>
          <w:lang w:eastAsia="es-ES"/>
        </w:rPr>
        <w:t>e</w:t>
      </w:r>
      <w:r w:rsidR="00453B0F">
        <w:rPr>
          <w:rFonts w:ascii="Verdana" w:hAnsi="Verdana" w:cs="Arial"/>
          <w:sz w:val="24"/>
          <w:szCs w:val="24"/>
          <w:lang w:eastAsia="es-ES"/>
        </w:rPr>
        <w:t xml:space="preserve"> </w:t>
      </w:r>
      <w:r w:rsidR="005F01C9">
        <w:rPr>
          <w:rFonts w:ascii="Verdana" w:hAnsi="Verdana" w:cs="Arial"/>
          <w:sz w:val="24"/>
          <w:szCs w:val="24"/>
          <w:lang w:eastAsia="es-ES"/>
        </w:rPr>
        <w:t>O</w:t>
      </w:r>
      <w:r>
        <w:rPr>
          <w:rFonts w:ascii="Verdana" w:hAnsi="Verdana" w:cs="Arial"/>
          <w:sz w:val="24"/>
          <w:szCs w:val="24"/>
          <w:lang w:eastAsia="es-ES"/>
        </w:rPr>
        <w:t>riente y q</w:t>
      </w:r>
      <w:r w:rsidR="00453B0F">
        <w:rPr>
          <w:rFonts w:ascii="Verdana" w:hAnsi="Verdana" w:cs="Arial"/>
          <w:sz w:val="24"/>
          <w:szCs w:val="24"/>
          <w:lang w:eastAsia="es-ES"/>
        </w:rPr>
        <w:t>ue</w:t>
      </w:r>
      <w:r>
        <w:rPr>
          <w:rFonts w:ascii="Verdana" w:hAnsi="Verdana" w:cs="Arial"/>
          <w:sz w:val="24"/>
          <w:szCs w:val="24"/>
          <w:lang w:eastAsia="es-ES"/>
        </w:rPr>
        <w:t xml:space="preserve"> </w:t>
      </w:r>
      <w:r w:rsidR="00453B0F">
        <w:rPr>
          <w:rFonts w:ascii="Verdana" w:hAnsi="Verdana" w:cs="Arial"/>
          <w:sz w:val="24"/>
          <w:szCs w:val="24"/>
          <w:lang w:eastAsia="es-ES"/>
        </w:rPr>
        <w:t>por</w:t>
      </w:r>
      <w:r>
        <w:rPr>
          <w:rFonts w:ascii="Verdana" w:hAnsi="Verdana" w:cs="Arial"/>
          <w:sz w:val="24"/>
          <w:szCs w:val="24"/>
          <w:lang w:eastAsia="es-ES"/>
        </w:rPr>
        <w:t xml:space="preserve"> tarde en un mes</w:t>
      </w:r>
      <w:r w:rsidR="005F01C9">
        <w:rPr>
          <w:rFonts w:ascii="Verdana" w:hAnsi="Verdana" w:cs="Arial"/>
          <w:sz w:val="24"/>
          <w:szCs w:val="24"/>
          <w:lang w:eastAsia="es-ES"/>
        </w:rPr>
        <w:t>,</w:t>
      </w:r>
      <w:r>
        <w:rPr>
          <w:rFonts w:ascii="Verdana" w:hAnsi="Verdana" w:cs="Arial"/>
          <w:sz w:val="24"/>
          <w:szCs w:val="24"/>
          <w:lang w:eastAsia="es-ES"/>
        </w:rPr>
        <w:t xml:space="preserve"> se legalizaría el contrato con recursos</w:t>
      </w:r>
      <w:r w:rsidR="00453B0F">
        <w:rPr>
          <w:rFonts w:ascii="Verdana" w:hAnsi="Verdana" w:cs="Arial"/>
          <w:sz w:val="24"/>
          <w:szCs w:val="24"/>
          <w:lang w:eastAsia="es-ES"/>
        </w:rPr>
        <w:t xml:space="preserve"> </w:t>
      </w:r>
      <w:r>
        <w:rPr>
          <w:rFonts w:ascii="Verdana" w:hAnsi="Verdana" w:cs="Arial"/>
          <w:sz w:val="24"/>
          <w:szCs w:val="24"/>
          <w:lang w:eastAsia="es-ES"/>
        </w:rPr>
        <w:t>d</w:t>
      </w:r>
      <w:r w:rsidR="00453B0F">
        <w:rPr>
          <w:rFonts w:ascii="Verdana" w:hAnsi="Verdana" w:cs="Arial"/>
          <w:sz w:val="24"/>
          <w:szCs w:val="24"/>
          <w:lang w:eastAsia="es-ES"/>
        </w:rPr>
        <w:t>e</w:t>
      </w:r>
      <w:r>
        <w:rPr>
          <w:rFonts w:ascii="Verdana" w:hAnsi="Verdana" w:cs="Arial"/>
          <w:sz w:val="24"/>
          <w:szCs w:val="24"/>
          <w:lang w:eastAsia="es-ES"/>
        </w:rPr>
        <w:t xml:space="preserve"> la nueva empresa</w:t>
      </w:r>
      <w:r w:rsidR="00453B0F">
        <w:rPr>
          <w:rFonts w:ascii="Verdana" w:hAnsi="Verdana" w:cs="Arial"/>
          <w:sz w:val="24"/>
          <w:szCs w:val="24"/>
          <w:lang w:eastAsia="es-ES"/>
        </w:rPr>
        <w:t>, comprometiendo recursos de la nueva entidad</w:t>
      </w:r>
      <w:r w:rsidR="005F01C9">
        <w:rPr>
          <w:rFonts w:ascii="Verdana" w:hAnsi="Verdana" w:cs="Arial"/>
          <w:sz w:val="24"/>
          <w:szCs w:val="24"/>
          <w:lang w:eastAsia="es-ES"/>
        </w:rPr>
        <w:t xml:space="preserve"> para ese </w:t>
      </w:r>
      <w:r w:rsidR="00275DF5">
        <w:rPr>
          <w:rFonts w:ascii="Verdana" w:hAnsi="Verdana" w:cs="Arial"/>
          <w:sz w:val="24"/>
          <w:szCs w:val="24"/>
          <w:lang w:eastAsia="es-ES"/>
        </w:rPr>
        <w:t>fin</w:t>
      </w:r>
      <w:r w:rsidR="00453B0F">
        <w:rPr>
          <w:rFonts w:ascii="Verdana" w:hAnsi="Verdana" w:cs="Arial"/>
          <w:sz w:val="24"/>
          <w:szCs w:val="24"/>
          <w:lang w:eastAsia="es-ES"/>
        </w:rPr>
        <w:t>.</w:t>
      </w:r>
    </w:p>
    <w:p w:rsidR="00453B0F" w:rsidRDefault="00453B0F" w:rsidP="0070627F">
      <w:pPr>
        <w:pStyle w:val="Sinespaciado"/>
        <w:tabs>
          <w:tab w:val="left" w:pos="7797"/>
        </w:tabs>
        <w:jc w:val="both"/>
        <w:rPr>
          <w:rFonts w:ascii="Verdana" w:hAnsi="Verdana" w:cs="Arial"/>
          <w:sz w:val="24"/>
          <w:szCs w:val="24"/>
          <w:lang w:eastAsia="es-ES"/>
        </w:rPr>
      </w:pPr>
    </w:p>
    <w:p w:rsidR="00453B0F" w:rsidRDefault="00453B0F"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 xml:space="preserve">Se indica que se </w:t>
      </w:r>
      <w:r w:rsidR="005F01C9">
        <w:rPr>
          <w:rFonts w:ascii="Verdana" w:hAnsi="Verdana" w:cs="Arial"/>
          <w:sz w:val="24"/>
          <w:szCs w:val="24"/>
          <w:lang w:eastAsia="es-ES"/>
        </w:rPr>
        <w:t>solicitó</w:t>
      </w:r>
      <w:r>
        <w:rPr>
          <w:rFonts w:ascii="Verdana" w:hAnsi="Verdana" w:cs="Arial"/>
          <w:sz w:val="24"/>
          <w:szCs w:val="24"/>
          <w:lang w:eastAsia="es-ES"/>
        </w:rPr>
        <w:t xml:space="preserve"> el presupuesto de los proyectos realizados y una comisión de 20% sobre lo adeudado. </w:t>
      </w:r>
    </w:p>
    <w:p w:rsidR="00453B0F" w:rsidRDefault="00453B0F" w:rsidP="0070627F">
      <w:pPr>
        <w:pStyle w:val="Sinespaciado"/>
        <w:tabs>
          <w:tab w:val="left" w:pos="7797"/>
        </w:tabs>
        <w:jc w:val="both"/>
        <w:rPr>
          <w:rFonts w:ascii="Verdana" w:hAnsi="Verdana" w:cs="Arial"/>
          <w:sz w:val="24"/>
          <w:szCs w:val="24"/>
          <w:lang w:eastAsia="es-ES"/>
        </w:rPr>
      </w:pPr>
    </w:p>
    <w:p w:rsidR="00453B0F" w:rsidRDefault="00453B0F"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Con posterioridad</w:t>
      </w:r>
      <w:r w:rsidR="005F01C9">
        <w:rPr>
          <w:rFonts w:ascii="Verdana" w:hAnsi="Verdana" w:cs="Arial"/>
          <w:sz w:val="24"/>
          <w:szCs w:val="24"/>
          <w:lang w:eastAsia="es-ES"/>
        </w:rPr>
        <w:t>,</w:t>
      </w:r>
      <w:r>
        <w:rPr>
          <w:rFonts w:ascii="Verdana" w:hAnsi="Verdana" w:cs="Arial"/>
          <w:sz w:val="24"/>
          <w:szCs w:val="24"/>
          <w:lang w:eastAsia="es-ES"/>
        </w:rPr>
        <w:t xml:space="preserve"> se presentaron cuentas de cobro por la suma de $ 628.324.056</w:t>
      </w:r>
      <w:r w:rsidR="005F01C9">
        <w:rPr>
          <w:rFonts w:ascii="Verdana" w:hAnsi="Verdana" w:cs="Arial"/>
          <w:sz w:val="24"/>
          <w:szCs w:val="24"/>
          <w:lang w:eastAsia="es-ES"/>
        </w:rPr>
        <w:t>,</w:t>
      </w:r>
      <w:r>
        <w:rPr>
          <w:rFonts w:ascii="Verdana" w:hAnsi="Verdana" w:cs="Arial"/>
          <w:sz w:val="24"/>
          <w:szCs w:val="24"/>
          <w:lang w:eastAsia="es-ES"/>
        </w:rPr>
        <w:t xml:space="preserve"> sin que exista respuesta de la Administración frente a ese particular. </w:t>
      </w:r>
    </w:p>
    <w:p w:rsidR="00453B0F" w:rsidRDefault="00453B0F" w:rsidP="0070627F">
      <w:pPr>
        <w:pStyle w:val="Sinespaciado"/>
        <w:tabs>
          <w:tab w:val="left" w:pos="7797"/>
        </w:tabs>
        <w:jc w:val="both"/>
        <w:rPr>
          <w:rFonts w:ascii="Verdana" w:hAnsi="Verdana" w:cs="Arial"/>
          <w:sz w:val="24"/>
          <w:szCs w:val="24"/>
          <w:lang w:eastAsia="es-ES"/>
        </w:rPr>
      </w:pPr>
    </w:p>
    <w:p w:rsidR="00453B0F" w:rsidRDefault="00453B0F"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Reconoce el demandante que no existieron estudios previos, no se suscribió contrato</w:t>
      </w:r>
      <w:r w:rsidR="005F01C9">
        <w:rPr>
          <w:rFonts w:ascii="Verdana" w:hAnsi="Verdana" w:cs="Arial"/>
          <w:sz w:val="24"/>
          <w:szCs w:val="24"/>
          <w:lang w:eastAsia="es-ES"/>
        </w:rPr>
        <w:t>,</w:t>
      </w:r>
      <w:r>
        <w:rPr>
          <w:rFonts w:ascii="Verdana" w:hAnsi="Verdana" w:cs="Arial"/>
          <w:sz w:val="24"/>
          <w:szCs w:val="24"/>
          <w:lang w:eastAsia="es-ES"/>
        </w:rPr>
        <w:t xml:space="preserve"> no se exigieron pólizas, sino que se confió exclusivamente en la palabra del Alcalde Municipal. </w:t>
      </w:r>
    </w:p>
    <w:p w:rsidR="00453B0F" w:rsidRDefault="00453B0F" w:rsidP="0070627F">
      <w:pPr>
        <w:pStyle w:val="Sinespaciado"/>
        <w:tabs>
          <w:tab w:val="left" w:pos="7797"/>
        </w:tabs>
        <w:jc w:val="both"/>
        <w:rPr>
          <w:rFonts w:ascii="Verdana" w:hAnsi="Verdana" w:cs="Arial"/>
          <w:sz w:val="24"/>
          <w:szCs w:val="24"/>
          <w:lang w:eastAsia="es-ES"/>
        </w:rPr>
      </w:pPr>
    </w:p>
    <w:p w:rsidR="00453B0F" w:rsidRDefault="005F01C9"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Se indica que se señaló</w:t>
      </w:r>
      <w:r w:rsidR="00453B0F">
        <w:rPr>
          <w:rFonts w:ascii="Verdana" w:hAnsi="Verdana" w:cs="Arial"/>
          <w:sz w:val="24"/>
          <w:szCs w:val="24"/>
          <w:lang w:eastAsia="es-ES"/>
        </w:rPr>
        <w:t xml:space="preserve"> en las reuniones que el </w:t>
      </w:r>
      <w:r w:rsidR="00161B81">
        <w:rPr>
          <w:rFonts w:ascii="Verdana" w:hAnsi="Verdana" w:cs="Arial"/>
          <w:sz w:val="24"/>
          <w:szCs w:val="24"/>
          <w:lang w:eastAsia="es-ES"/>
        </w:rPr>
        <w:t>valor</w:t>
      </w:r>
      <w:r w:rsidR="00453B0F">
        <w:rPr>
          <w:rFonts w:ascii="Verdana" w:hAnsi="Verdana" w:cs="Arial"/>
          <w:sz w:val="24"/>
          <w:szCs w:val="24"/>
          <w:lang w:eastAsia="es-ES"/>
        </w:rPr>
        <w:t xml:space="preserve"> de los </w:t>
      </w:r>
      <w:r w:rsidR="00161B81">
        <w:rPr>
          <w:rFonts w:ascii="Verdana" w:hAnsi="Verdana" w:cs="Arial"/>
          <w:sz w:val="24"/>
          <w:szCs w:val="24"/>
          <w:lang w:eastAsia="es-ES"/>
        </w:rPr>
        <w:t>servicios</w:t>
      </w:r>
      <w:r w:rsidR="00453B0F">
        <w:rPr>
          <w:rFonts w:ascii="Verdana" w:hAnsi="Verdana" w:cs="Arial"/>
          <w:sz w:val="24"/>
          <w:szCs w:val="24"/>
          <w:lang w:eastAsia="es-ES"/>
        </w:rPr>
        <w:t xml:space="preserve"> </w:t>
      </w:r>
      <w:r w:rsidR="00161B81">
        <w:rPr>
          <w:rFonts w:ascii="Verdana" w:hAnsi="Verdana" w:cs="Arial"/>
          <w:sz w:val="24"/>
          <w:szCs w:val="24"/>
          <w:lang w:eastAsia="es-ES"/>
        </w:rPr>
        <w:t>prestados,</w:t>
      </w:r>
      <w:r w:rsidR="00453B0F">
        <w:rPr>
          <w:rFonts w:ascii="Verdana" w:hAnsi="Verdana" w:cs="Arial"/>
          <w:sz w:val="24"/>
          <w:szCs w:val="24"/>
          <w:lang w:eastAsia="es-ES"/>
        </w:rPr>
        <w:t xml:space="preserve"> se pagaría con </w:t>
      </w:r>
      <w:r w:rsidR="00161B81">
        <w:rPr>
          <w:rFonts w:ascii="Verdana" w:hAnsi="Verdana" w:cs="Arial"/>
          <w:sz w:val="24"/>
          <w:szCs w:val="24"/>
          <w:lang w:eastAsia="es-ES"/>
        </w:rPr>
        <w:t xml:space="preserve">cargo </w:t>
      </w:r>
      <w:r w:rsidR="00453B0F">
        <w:rPr>
          <w:rFonts w:ascii="Verdana" w:hAnsi="Verdana" w:cs="Arial"/>
          <w:sz w:val="24"/>
          <w:szCs w:val="24"/>
          <w:lang w:eastAsia="es-ES"/>
        </w:rPr>
        <w:t xml:space="preserve">al </w:t>
      </w:r>
      <w:r w:rsidR="00161B81">
        <w:rPr>
          <w:rFonts w:ascii="Verdana" w:hAnsi="Verdana" w:cs="Arial"/>
          <w:sz w:val="24"/>
          <w:szCs w:val="24"/>
          <w:lang w:eastAsia="es-ES"/>
        </w:rPr>
        <w:t>presupuesto</w:t>
      </w:r>
      <w:r w:rsidR="00453B0F">
        <w:rPr>
          <w:rFonts w:ascii="Verdana" w:hAnsi="Verdana" w:cs="Arial"/>
          <w:sz w:val="24"/>
          <w:szCs w:val="24"/>
          <w:lang w:eastAsia="es-ES"/>
        </w:rPr>
        <w:t xml:space="preserve"> de la empresa que empezaría a funcionar y c</w:t>
      </w:r>
      <w:r>
        <w:rPr>
          <w:rFonts w:ascii="Verdana" w:hAnsi="Verdana" w:cs="Arial"/>
          <w:sz w:val="24"/>
          <w:szCs w:val="24"/>
          <w:lang w:eastAsia="es-ES"/>
        </w:rPr>
        <w:t>on esa E</w:t>
      </w:r>
      <w:r w:rsidR="00161B81">
        <w:rPr>
          <w:rFonts w:ascii="Verdana" w:hAnsi="Verdana" w:cs="Arial"/>
          <w:sz w:val="24"/>
          <w:szCs w:val="24"/>
          <w:lang w:eastAsia="es-ES"/>
        </w:rPr>
        <w:t>ntidad, se legalizaría</w:t>
      </w:r>
      <w:r w:rsidR="00453B0F">
        <w:rPr>
          <w:rFonts w:ascii="Verdana" w:hAnsi="Verdana" w:cs="Arial"/>
          <w:sz w:val="24"/>
          <w:szCs w:val="24"/>
          <w:lang w:eastAsia="es-ES"/>
        </w:rPr>
        <w:t xml:space="preserve"> el respectivo contrato y pago a que hubiere </w:t>
      </w:r>
      <w:r w:rsidR="00161B81">
        <w:rPr>
          <w:rFonts w:ascii="Verdana" w:hAnsi="Verdana" w:cs="Arial"/>
          <w:sz w:val="24"/>
          <w:szCs w:val="24"/>
          <w:lang w:eastAsia="es-ES"/>
        </w:rPr>
        <w:t>lugar</w:t>
      </w:r>
      <w:r w:rsidR="00453B0F">
        <w:rPr>
          <w:rFonts w:ascii="Verdana" w:hAnsi="Verdana" w:cs="Arial"/>
          <w:sz w:val="24"/>
          <w:szCs w:val="24"/>
          <w:lang w:eastAsia="es-ES"/>
        </w:rPr>
        <w:t xml:space="preserve">. </w:t>
      </w:r>
    </w:p>
    <w:p w:rsidR="00161B81" w:rsidRDefault="00161B81" w:rsidP="0070627F">
      <w:pPr>
        <w:pStyle w:val="Sinespaciado"/>
        <w:tabs>
          <w:tab w:val="left" w:pos="7797"/>
        </w:tabs>
        <w:jc w:val="both"/>
        <w:rPr>
          <w:rFonts w:ascii="Verdana" w:hAnsi="Verdana" w:cs="Arial"/>
          <w:sz w:val="24"/>
          <w:szCs w:val="24"/>
          <w:lang w:eastAsia="es-ES"/>
        </w:rPr>
      </w:pPr>
    </w:p>
    <w:p w:rsidR="00161B81" w:rsidRDefault="00161B81"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Considera el demandante que si bien no existió contrato solemne, si hay actos administrativos verbales</w:t>
      </w:r>
      <w:r w:rsidR="005F01C9">
        <w:rPr>
          <w:rFonts w:ascii="Verdana" w:hAnsi="Verdana" w:cs="Arial"/>
          <w:sz w:val="24"/>
          <w:szCs w:val="24"/>
          <w:lang w:eastAsia="es-ES"/>
        </w:rPr>
        <w:t>,</w:t>
      </w:r>
      <w:r>
        <w:rPr>
          <w:rFonts w:ascii="Verdana" w:hAnsi="Verdana" w:cs="Arial"/>
          <w:sz w:val="24"/>
          <w:szCs w:val="24"/>
          <w:lang w:eastAsia="es-ES"/>
        </w:rPr>
        <w:t xml:space="preserve"> con las manifestaciones de los funcionarios de la entidad territorial. </w:t>
      </w:r>
    </w:p>
    <w:p w:rsidR="00453B0F" w:rsidRDefault="00453B0F" w:rsidP="0070627F">
      <w:pPr>
        <w:pStyle w:val="Sinespaciado"/>
        <w:tabs>
          <w:tab w:val="left" w:pos="7797"/>
        </w:tabs>
        <w:jc w:val="both"/>
        <w:rPr>
          <w:rFonts w:ascii="Verdana" w:hAnsi="Verdana" w:cs="Arial"/>
          <w:sz w:val="24"/>
          <w:szCs w:val="24"/>
          <w:lang w:eastAsia="es-ES"/>
        </w:rPr>
      </w:pPr>
    </w:p>
    <w:p w:rsidR="00161B81" w:rsidRDefault="00161B81" w:rsidP="0070627F">
      <w:pPr>
        <w:pStyle w:val="Sinespaciado"/>
        <w:tabs>
          <w:tab w:val="left" w:pos="7797"/>
        </w:tabs>
        <w:jc w:val="both"/>
        <w:rPr>
          <w:rFonts w:ascii="Verdana" w:hAnsi="Verdana" w:cs="Arial"/>
          <w:sz w:val="24"/>
          <w:szCs w:val="24"/>
          <w:lang w:eastAsia="es-ES"/>
        </w:rPr>
      </w:pPr>
      <w:r>
        <w:rPr>
          <w:rFonts w:ascii="Verdana" w:hAnsi="Verdana" w:cs="Arial"/>
          <w:sz w:val="24"/>
          <w:szCs w:val="24"/>
          <w:lang w:eastAsia="es-ES"/>
        </w:rPr>
        <w:t xml:space="preserve">Cita una serie de extractos jurisprudenciales relacionados con el enriquecimiento sin causa y la declaratoria de existencia de contratos estatales y reitera las pretensiones económicas de pago ya enunciadas. </w:t>
      </w:r>
    </w:p>
    <w:p w:rsidR="00C13B95" w:rsidRDefault="00C13B95" w:rsidP="0070627F">
      <w:pPr>
        <w:pStyle w:val="Sinespaciado"/>
        <w:tabs>
          <w:tab w:val="left" w:pos="7797"/>
        </w:tabs>
        <w:jc w:val="both"/>
        <w:rPr>
          <w:rFonts w:ascii="Verdana" w:hAnsi="Verdana" w:cs="Arial"/>
          <w:sz w:val="24"/>
          <w:szCs w:val="24"/>
          <w:lang w:eastAsia="es-ES"/>
        </w:rPr>
      </w:pPr>
    </w:p>
    <w:p w:rsidR="0070627F"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2. </w:t>
      </w:r>
      <w:r w:rsidRPr="00E839A8">
        <w:rPr>
          <w:rFonts w:ascii="Verdana" w:hAnsi="Verdana" w:cs="Arial"/>
          <w:b/>
          <w:sz w:val="24"/>
          <w:szCs w:val="24"/>
          <w:lang w:eastAsia="es-ES"/>
        </w:rPr>
        <w:t>CONTESTACIÓN DE LA DEM</w:t>
      </w:r>
      <w:r>
        <w:rPr>
          <w:rFonts w:ascii="Verdana" w:hAnsi="Verdana" w:cs="Arial"/>
          <w:b/>
          <w:sz w:val="24"/>
          <w:szCs w:val="24"/>
          <w:lang w:eastAsia="es-ES"/>
        </w:rPr>
        <w:t>AN</w:t>
      </w:r>
      <w:r w:rsidRPr="00E839A8">
        <w:rPr>
          <w:rFonts w:ascii="Verdana" w:hAnsi="Verdana" w:cs="Arial"/>
          <w:b/>
          <w:sz w:val="24"/>
          <w:szCs w:val="24"/>
          <w:lang w:eastAsia="es-ES"/>
        </w:rPr>
        <w:t>DA</w:t>
      </w:r>
      <w:r w:rsidR="00AC3797">
        <w:rPr>
          <w:rFonts w:ascii="Verdana" w:hAnsi="Verdana" w:cs="Arial"/>
          <w:b/>
          <w:sz w:val="24"/>
          <w:szCs w:val="24"/>
          <w:lang w:eastAsia="es-ES"/>
        </w:rPr>
        <w:t xml:space="preserve"> –MUNICIPIO DE RIONEGRO</w:t>
      </w:r>
      <w:r>
        <w:rPr>
          <w:rFonts w:ascii="Verdana" w:hAnsi="Verdana" w:cs="Arial"/>
          <w:sz w:val="24"/>
          <w:szCs w:val="24"/>
          <w:lang w:eastAsia="es-ES"/>
        </w:rPr>
        <w:t>:</w:t>
      </w:r>
    </w:p>
    <w:p w:rsidR="0070627F" w:rsidRDefault="0070627F" w:rsidP="0070627F">
      <w:pPr>
        <w:pStyle w:val="Sinespaciado"/>
        <w:jc w:val="both"/>
        <w:rPr>
          <w:rFonts w:ascii="Verdana" w:hAnsi="Verdana" w:cs="Arial"/>
          <w:sz w:val="24"/>
          <w:szCs w:val="24"/>
          <w:lang w:eastAsia="es-ES"/>
        </w:rPr>
      </w:pPr>
    </w:p>
    <w:p w:rsidR="0070627F" w:rsidRDefault="0070627F" w:rsidP="001A0287">
      <w:pPr>
        <w:pStyle w:val="Sinespaciado"/>
        <w:jc w:val="both"/>
        <w:rPr>
          <w:rFonts w:ascii="Verdana" w:hAnsi="Verdana" w:cs="Arial"/>
          <w:sz w:val="24"/>
          <w:szCs w:val="24"/>
          <w:lang w:eastAsia="es-ES"/>
        </w:rPr>
      </w:pPr>
      <w:r>
        <w:rPr>
          <w:rFonts w:ascii="Verdana" w:hAnsi="Verdana" w:cs="Arial"/>
          <w:sz w:val="24"/>
          <w:szCs w:val="24"/>
          <w:lang w:eastAsia="es-ES"/>
        </w:rPr>
        <w:t>Mediante apoderado el demanda</w:t>
      </w:r>
      <w:r w:rsidR="005F01C9">
        <w:rPr>
          <w:rFonts w:ascii="Verdana" w:hAnsi="Verdana" w:cs="Arial"/>
          <w:sz w:val="24"/>
          <w:szCs w:val="24"/>
          <w:lang w:eastAsia="es-ES"/>
        </w:rPr>
        <w:t>do</w:t>
      </w:r>
      <w:r>
        <w:rPr>
          <w:rFonts w:ascii="Verdana" w:hAnsi="Verdana" w:cs="Arial"/>
          <w:sz w:val="24"/>
          <w:szCs w:val="24"/>
          <w:lang w:eastAsia="es-ES"/>
        </w:rPr>
        <w:t xml:space="preserve"> contesta oportunamente la demanda, oponiéndose a </w:t>
      </w:r>
      <w:r w:rsidR="005F01C9">
        <w:rPr>
          <w:rFonts w:ascii="Verdana" w:hAnsi="Verdana" w:cs="Arial"/>
          <w:sz w:val="24"/>
          <w:szCs w:val="24"/>
          <w:lang w:eastAsia="es-ES"/>
        </w:rPr>
        <w:t xml:space="preserve">todas </w:t>
      </w:r>
      <w:r>
        <w:rPr>
          <w:rFonts w:ascii="Verdana" w:hAnsi="Verdana" w:cs="Arial"/>
          <w:sz w:val="24"/>
          <w:szCs w:val="24"/>
          <w:lang w:eastAsia="es-ES"/>
        </w:rPr>
        <w:t xml:space="preserve">las pretensiones de la misma, por considerar que </w:t>
      </w:r>
      <w:r w:rsidR="001A0287">
        <w:rPr>
          <w:rFonts w:ascii="Verdana" w:hAnsi="Verdana" w:cs="Arial"/>
          <w:sz w:val="24"/>
          <w:szCs w:val="24"/>
          <w:lang w:eastAsia="es-ES"/>
        </w:rPr>
        <w:t>la temática se circunscribe a la realización de unas acercamientos previos de los cuales, no se puede inferir la existencia de un contrato estatal.</w:t>
      </w:r>
    </w:p>
    <w:p w:rsidR="001A0287" w:rsidRDefault="001A0287" w:rsidP="001A0287">
      <w:pPr>
        <w:pStyle w:val="Sinespaciado"/>
        <w:jc w:val="both"/>
        <w:rPr>
          <w:rFonts w:ascii="Verdana" w:hAnsi="Verdana" w:cs="Arial"/>
          <w:sz w:val="24"/>
          <w:szCs w:val="24"/>
          <w:lang w:eastAsia="es-ES"/>
        </w:rPr>
      </w:pPr>
    </w:p>
    <w:p w:rsidR="00EB6CEC" w:rsidRDefault="001A0287" w:rsidP="001A0287">
      <w:pPr>
        <w:pStyle w:val="Sinespaciado"/>
        <w:jc w:val="both"/>
        <w:rPr>
          <w:rFonts w:ascii="Verdana" w:hAnsi="Verdana" w:cs="Arial"/>
          <w:sz w:val="24"/>
          <w:szCs w:val="24"/>
          <w:lang w:eastAsia="es-ES"/>
        </w:rPr>
      </w:pPr>
      <w:r>
        <w:rPr>
          <w:rFonts w:ascii="Verdana" w:hAnsi="Verdana" w:cs="Arial"/>
          <w:sz w:val="24"/>
          <w:szCs w:val="24"/>
          <w:lang w:eastAsia="es-ES"/>
        </w:rPr>
        <w:t xml:space="preserve">Indica que de acuerdo al certificado de </w:t>
      </w:r>
      <w:r w:rsidR="005F01C9">
        <w:rPr>
          <w:rFonts w:ascii="Verdana" w:hAnsi="Verdana" w:cs="Arial"/>
          <w:sz w:val="24"/>
          <w:szCs w:val="24"/>
          <w:lang w:eastAsia="es-ES"/>
        </w:rPr>
        <w:t>C</w:t>
      </w:r>
      <w:r>
        <w:rPr>
          <w:rFonts w:ascii="Verdana" w:hAnsi="Verdana" w:cs="Arial"/>
          <w:sz w:val="24"/>
          <w:szCs w:val="24"/>
          <w:lang w:eastAsia="es-ES"/>
        </w:rPr>
        <w:t xml:space="preserve">ámara de </w:t>
      </w:r>
      <w:r w:rsidR="005F01C9">
        <w:rPr>
          <w:rFonts w:ascii="Verdana" w:hAnsi="Verdana" w:cs="Arial"/>
          <w:sz w:val="24"/>
          <w:szCs w:val="24"/>
          <w:lang w:eastAsia="es-ES"/>
        </w:rPr>
        <w:t>C</w:t>
      </w:r>
      <w:r>
        <w:rPr>
          <w:rFonts w:ascii="Verdana" w:hAnsi="Verdana" w:cs="Arial"/>
          <w:sz w:val="24"/>
          <w:szCs w:val="24"/>
          <w:lang w:eastAsia="es-ES"/>
        </w:rPr>
        <w:t>omercio de la firma demandante, se evidencia gran experiencia en proyectos de infraestructura</w:t>
      </w:r>
      <w:r w:rsidR="005F01C9">
        <w:rPr>
          <w:rFonts w:ascii="Verdana" w:hAnsi="Verdana" w:cs="Arial"/>
          <w:sz w:val="24"/>
          <w:szCs w:val="24"/>
          <w:lang w:eastAsia="es-ES"/>
        </w:rPr>
        <w:t>,</w:t>
      </w:r>
      <w:r>
        <w:rPr>
          <w:rFonts w:ascii="Verdana" w:hAnsi="Verdana" w:cs="Arial"/>
          <w:sz w:val="24"/>
          <w:szCs w:val="24"/>
          <w:lang w:eastAsia="es-ES"/>
        </w:rPr>
        <w:t xml:space="preserve"> por lo cual</w:t>
      </w:r>
      <w:r w:rsidR="005F01C9">
        <w:rPr>
          <w:rFonts w:ascii="Verdana" w:hAnsi="Verdana" w:cs="Arial"/>
          <w:sz w:val="24"/>
          <w:szCs w:val="24"/>
          <w:lang w:eastAsia="es-ES"/>
        </w:rPr>
        <w:t>,</w:t>
      </w:r>
      <w:r>
        <w:rPr>
          <w:rFonts w:ascii="Verdana" w:hAnsi="Verdana" w:cs="Arial"/>
          <w:sz w:val="24"/>
          <w:szCs w:val="24"/>
          <w:lang w:eastAsia="es-ES"/>
        </w:rPr>
        <w:t xml:space="preserve"> no se entendería como una firma de </w:t>
      </w:r>
      <w:r w:rsidR="005F01C9">
        <w:rPr>
          <w:rFonts w:ascii="Verdana" w:hAnsi="Verdana" w:cs="Arial"/>
          <w:sz w:val="24"/>
          <w:szCs w:val="24"/>
          <w:lang w:eastAsia="es-ES"/>
        </w:rPr>
        <w:t xml:space="preserve">esa </w:t>
      </w:r>
      <w:r>
        <w:rPr>
          <w:rFonts w:ascii="Verdana" w:hAnsi="Verdana" w:cs="Arial"/>
          <w:sz w:val="24"/>
          <w:szCs w:val="24"/>
          <w:lang w:eastAsia="es-ES"/>
        </w:rPr>
        <w:t>envergadura, obviara requerimientos mínimos de un proceso contractual</w:t>
      </w:r>
      <w:r w:rsidR="005F01C9">
        <w:rPr>
          <w:rFonts w:ascii="Verdana" w:hAnsi="Verdana" w:cs="Arial"/>
          <w:sz w:val="24"/>
          <w:szCs w:val="24"/>
          <w:lang w:eastAsia="es-ES"/>
        </w:rPr>
        <w:t xml:space="preserve"> con el Estado</w:t>
      </w:r>
      <w:r>
        <w:rPr>
          <w:rFonts w:ascii="Verdana" w:hAnsi="Verdana" w:cs="Arial"/>
          <w:sz w:val="24"/>
          <w:szCs w:val="24"/>
          <w:lang w:eastAsia="es-ES"/>
        </w:rPr>
        <w:t xml:space="preserve">, en la cual ni siquiera se había pactado la forma de pago y </w:t>
      </w:r>
      <w:r>
        <w:rPr>
          <w:rFonts w:ascii="Verdana" w:hAnsi="Verdana" w:cs="Arial"/>
          <w:sz w:val="24"/>
          <w:szCs w:val="24"/>
          <w:lang w:eastAsia="es-ES"/>
        </w:rPr>
        <w:lastRenderedPageBreak/>
        <w:t xml:space="preserve">cuantía </w:t>
      </w:r>
      <w:r w:rsidR="005F01C9">
        <w:rPr>
          <w:rFonts w:ascii="Verdana" w:hAnsi="Verdana" w:cs="Arial"/>
          <w:sz w:val="24"/>
          <w:szCs w:val="24"/>
          <w:lang w:eastAsia="es-ES"/>
        </w:rPr>
        <w:t xml:space="preserve">del mismo </w:t>
      </w:r>
      <w:r>
        <w:rPr>
          <w:rFonts w:ascii="Verdana" w:hAnsi="Verdana" w:cs="Arial"/>
          <w:sz w:val="24"/>
          <w:szCs w:val="24"/>
          <w:lang w:eastAsia="es-ES"/>
        </w:rPr>
        <w:t>y menos aún</w:t>
      </w:r>
      <w:r w:rsidR="005F01C9">
        <w:rPr>
          <w:rFonts w:ascii="Verdana" w:hAnsi="Verdana" w:cs="Arial"/>
          <w:sz w:val="24"/>
          <w:szCs w:val="24"/>
          <w:lang w:eastAsia="es-ES"/>
        </w:rPr>
        <w:t>,</w:t>
      </w:r>
      <w:r>
        <w:rPr>
          <w:rFonts w:ascii="Verdana" w:hAnsi="Verdana" w:cs="Arial"/>
          <w:sz w:val="24"/>
          <w:szCs w:val="24"/>
          <w:lang w:eastAsia="es-ES"/>
        </w:rPr>
        <w:t xml:space="preserve"> se hab</w:t>
      </w:r>
      <w:r w:rsidR="005F01C9">
        <w:rPr>
          <w:rFonts w:ascii="Verdana" w:hAnsi="Verdana" w:cs="Arial"/>
          <w:sz w:val="24"/>
          <w:szCs w:val="24"/>
          <w:lang w:eastAsia="es-ES"/>
        </w:rPr>
        <w:t xml:space="preserve">ían </w:t>
      </w:r>
      <w:r>
        <w:rPr>
          <w:rFonts w:ascii="Verdana" w:hAnsi="Verdana" w:cs="Arial"/>
          <w:sz w:val="24"/>
          <w:szCs w:val="24"/>
          <w:lang w:eastAsia="es-ES"/>
        </w:rPr>
        <w:t xml:space="preserve">desarrollado las etapas de forzosa observancia en materia de contratación con el Estado. </w:t>
      </w:r>
    </w:p>
    <w:p w:rsidR="00EB6CEC" w:rsidRPr="00092D3E" w:rsidRDefault="00EB6CEC" w:rsidP="001A0287">
      <w:pPr>
        <w:pStyle w:val="Sinespaciado"/>
        <w:jc w:val="both"/>
        <w:rPr>
          <w:rFonts w:ascii="Verdana" w:hAnsi="Verdana" w:cs="Arial"/>
          <w:b/>
          <w:sz w:val="24"/>
          <w:szCs w:val="24"/>
          <w:lang w:eastAsia="es-ES"/>
        </w:rPr>
      </w:pPr>
    </w:p>
    <w:p w:rsidR="00B6413A" w:rsidRDefault="00B6413A" w:rsidP="0070627F">
      <w:pPr>
        <w:pStyle w:val="Sinespaciado"/>
        <w:jc w:val="both"/>
        <w:rPr>
          <w:rFonts w:ascii="Verdana" w:hAnsi="Verdana" w:cs="Arial"/>
          <w:sz w:val="24"/>
          <w:szCs w:val="24"/>
          <w:lang w:eastAsia="es-ES"/>
        </w:rPr>
      </w:pPr>
      <w:r>
        <w:rPr>
          <w:rFonts w:ascii="Verdana" w:hAnsi="Verdana" w:cs="Arial"/>
          <w:sz w:val="24"/>
          <w:szCs w:val="24"/>
          <w:lang w:eastAsia="es-ES"/>
        </w:rPr>
        <w:t>Se indica que la arquitecta que organizó las reuniones a que se hace alusión</w:t>
      </w:r>
      <w:r w:rsidR="005F01C9">
        <w:rPr>
          <w:rFonts w:ascii="Verdana" w:hAnsi="Verdana" w:cs="Arial"/>
          <w:sz w:val="24"/>
          <w:szCs w:val="24"/>
          <w:lang w:eastAsia="es-ES"/>
        </w:rPr>
        <w:t>,</w:t>
      </w:r>
      <w:r>
        <w:rPr>
          <w:rFonts w:ascii="Verdana" w:hAnsi="Verdana" w:cs="Arial"/>
          <w:sz w:val="24"/>
          <w:szCs w:val="24"/>
          <w:lang w:eastAsia="es-ES"/>
        </w:rPr>
        <w:t xml:space="preserve"> nunca estuvo vinculada con el Municipio y era por demás conocida del Subsecretario de Recursos Humanos del Municipio, cercanía que en el sentir de la entidad demandada</w:t>
      </w:r>
      <w:r w:rsidR="005F01C9">
        <w:rPr>
          <w:rFonts w:ascii="Verdana" w:hAnsi="Verdana" w:cs="Arial"/>
          <w:sz w:val="24"/>
          <w:szCs w:val="24"/>
          <w:lang w:eastAsia="es-ES"/>
        </w:rPr>
        <w:t>,</w:t>
      </w:r>
      <w:r>
        <w:rPr>
          <w:rFonts w:ascii="Verdana" w:hAnsi="Verdana" w:cs="Arial"/>
          <w:sz w:val="24"/>
          <w:szCs w:val="24"/>
          <w:lang w:eastAsia="es-ES"/>
        </w:rPr>
        <w:t xml:space="preserve"> utilizó para llevar a cabo las reuniones  preliminares a que se hace referencia en la demanda.</w:t>
      </w:r>
    </w:p>
    <w:p w:rsidR="00B6413A" w:rsidRDefault="00B6413A" w:rsidP="0070627F">
      <w:pPr>
        <w:pStyle w:val="Sinespaciado"/>
        <w:jc w:val="both"/>
        <w:rPr>
          <w:rFonts w:ascii="Verdana" w:hAnsi="Verdana" w:cs="Arial"/>
          <w:sz w:val="24"/>
          <w:szCs w:val="24"/>
          <w:lang w:eastAsia="es-ES"/>
        </w:rPr>
      </w:pPr>
    </w:p>
    <w:p w:rsidR="0070627F" w:rsidRDefault="007E244F" w:rsidP="0070627F">
      <w:pPr>
        <w:pStyle w:val="Sinespaciado"/>
        <w:jc w:val="both"/>
        <w:rPr>
          <w:rFonts w:ascii="Verdana" w:hAnsi="Verdana" w:cs="Arial"/>
          <w:sz w:val="24"/>
          <w:szCs w:val="24"/>
          <w:lang w:eastAsia="es-ES"/>
        </w:rPr>
      </w:pPr>
      <w:r>
        <w:rPr>
          <w:rFonts w:ascii="Verdana" w:hAnsi="Verdana" w:cs="Arial"/>
          <w:sz w:val="24"/>
          <w:szCs w:val="24"/>
          <w:lang w:eastAsia="es-ES"/>
        </w:rPr>
        <w:t>Se señala que se llevaron a cabo reuniones</w:t>
      </w:r>
      <w:r w:rsidR="005F01C9">
        <w:rPr>
          <w:rFonts w:ascii="Verdana" w:hAnsi="Verdana" w:cs="Arial"/>
          <w:sz w:val="24"/>
          <w:szCs w:val="24"/>
          <w:lang w:eastAsia="es-ES"/>
        </w:rPr>
        <w:t>,</w:t>
      </w:r>
      <w:r>
        <w:rPr>
          <w:rFonts w:ascii="Verdana" w:hAnsi="Verdana" w:cs="Arial"/>
          <w:sz w:val="24"/>
          <w:szCs w:val="24"/>
          <w:lang w:eastAsia="es-ES"/>
        </w:rPr>
        <w:t xml:space="preserve"> únicamente con el objetivo de que el señor David Ibarra representante legal de la firma demandante</w:t>
      </w:r>
      <w:r w:rsidR="005F01C9">
        <w:rPr>
          <w:rFonts w:ascii="Verdana" w:hAnsi="Verdana" w:cs="Arial"/>
          <w:sz w:val="24"/>
          <w:szCs w:val="24"/>
          <w:lang w:eastAsia="es-ES"/>
        </w:rPr>
        <w:t>,</w:t>
      </w:r>
      <w:r>
        <w:rPr>
          <w:rFonts w:ascii="Verdana" w:hAnsi="Verdana" w:cs="Arial"/>
          <w:sz w:val="24"/>
          <w:szCs w:val="24"/>
          <w:lang w:eastAsia="es-ES"/>
        </w:rPr>
        <w:t xml:space="preserve"> expusiera su conocimiento, experiencia y desempeño en un determinado campo. </w:t>
      </w:r>
      <w:r w:rsidR="00B6413A">
        <w:rPr>
          <w:rFonts w:ascii="Verdana" w:hAnsi="Verdana" w:cs="Arial"/>
          <w:sz w:val="24"/>
          <w:szCs w:val="24"/>
          <w:lang w:eastAsia="es-ES"/>
        </w:rPr>
        <w:t xml:space="preserve"> </w:t>
      </w:r>
    </w:p>
    <w:p w:rsidR="007E244F" w:rsidRDefault="007E244F" w:rsidP="0070627F">
      <w:pPr>
        <w:pStyle w:val="Sinespaciado"/>
        <w:jc w:val="both"/>
        <w:rPr>
          <w:rFonts w:ascii="Verdana" w:hAnsi="Verdana" w:cs="Arial"/>
          <w:sz w:val="24"/>
          <w:szCs w:val="24"/>
          <w:lang w:eastAsia="es-ES"/>
        </w:rPr>
      </w:pPr>
    </w:p>
    <w:p w:rsidR="005F01C9" w:rsidRDefault="007E244F" w:rsidP="0070627F">
      <w:pPr>
        <w:pStyle w:val="Sinespaciado"/>
        <w:jc w:val="both"/>
        <w:rPr>
          <w:rFonts w:ascii="Verdana" w:hAnsi="Verdana" w:cs="Arial"/>
          <w:sz w:val="24"/>
          <w:szCs w:val="24"/>
          <w:lang w:eastAsia="es-ES"/>
        </w:rPr>
      </w:pPr>
      <w:r>
        <w:rPr>
          <w:rFonts w:ascii="Verdana" w:hAnsi="Verdana" w:cs="Arial"/>
          <w:sz w:val="24"/>
          <w:szCs w:val="24"/>
          <w:lang w:eastAsia="es-ES"/>
        </w:rPr>
        <w:t>Se destaca que es inverosímil que una persona con tanta experiencia en contratación pública</w:t>
      </w:r>
      <w:r w:rsidR="005F01C9">
        <w:rPr>
          <w:rFonts w:ascii="Verdana" w:hAnsi="Verdana" w:cs="Arial"/>
          <w:sz w:val="24"/>
          <w:szCs w:val="24"/>
          <w:lang w:eastAsia="es-ES"/>
        </w:rPr>
        <w:t>,</w:t>
      </w:r>
      <w:r>
        <w:rPr>
          <w:rFonts w:ascii="Verdana" w:hAnsi="Verdana" w:cs="Arial"/>
          <w:sz w:val="24"/>
          <w:szCs w:val="24"/>
          <w:lang w:eastAsia="es-ES"/>
        </w:rPr>
        <w:t xml:space="preserve"> in</w:t>
      </w:r>
      <w:r w:rsidR="009C23AB">
        <w:rPr>
          <w:rFonts w:ascii="Verdana" w:hAnsi="Verdana" w:cs="Arial"/>
          <w:sz w:val="24"/>
          <w:szCs w:val="24"/>
          <w:lang w:eastAsia="es-ES"/>
        </w:rPr>
        <w:t>i</w:t>
      </w:r>
      <w:r>
        <w:rPr>
          <w:rFonts w:ascii="Verdana" w:hAnsi="Verdana" w:cs="Arial"/>
          <w:sz w:val="24"/>
          <w:szCs w:val="24"/>
          <w:lang w:eastAsia="es-ES"/>
        </w:rPr>
        <w:t>cie la ejecución de unos diseños</w:t>
      </w:r>
      <w:r w:rsidR="009C23AB">
        <w:rPr>
          <w:rFonts w:ascii="Verdana" w:hAnsi="Verdana" w:cs="Arial"/>
          <w:sz w:val="24"/>
          <w:szCs w:val="24"/>
          <w:lang w:eastAsia="es-ES"/>
        </w:rPr>
        <w:t>,</w:t>
      </w:r>
      <w:r>
        <w:rPr>
          <w:rFonts w:ascii="Verdana" w:hAnsi="Verdana" w:cs="Arial"/>
          <w:sz w:val="24"/>
          <w:szCs w:val="24"/>
          <w:lang w:eastAsia="es-ES"/>
        </w:rPr>
        <w:t xml:space="preserve"> sin contar con los mínimos soportes contractuales para ese efecto. </w:t>
      </w:r>
    </w:p>
    <w:p w:rsidR="005F01C9" w:rsidRDefault="005F01C9" w:rsidP="0070627F">
      <w:pPr>
        <w:pStyle w:val="Sinespaciado"/>
        <w:jc w:val="both"/>
        <w:rPr>
          <w:rFonts w:ascii="Verdana" w:hAnsi="Verdana" w:cs="Arial"/>
          <w:sz w:val="24"/>
          <w:szCs w:val="24"/>
          <w:lang w:eastAsia="es-ES"/>
        </w:rPr>
      </w:pPr>
    </w:p>
    <w:p w:rsidR="007E244F" w:rsidRDefault="009C23AB"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Se indica de contera que no hubo autorización del Alcalde Municipal, para ese efecto. </w:t>
      </w:r>
    </w:p>
    <w:p w:rsidR="009C23AB" w:rsidRDefault="009C23AB" w:rsidP="0070627F">
      <w:pPr>
        <w:pStyle w:val="Sinespaciado"/>
        <w:jc w:val="both"/>
        <w:rPr>
          <w:rFonts w:ascii="Verdana" w:hAnsi="Verdana" w:cs="Arial"/>
          <w:sz w:val="24"/>
          <w:szCs w:val="24"/>
          <w:lang w:eastAsia="es-ES"/>
        </w:rPr>
      </w:pPr>
    </w:p>
    <w:p w:rsidR="009C23AB" w:rsidRDefault="009C23AB"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Destaca que no hay claridad sobre el supuesto término de ejecución de los diseños a que hace referencia y que hay contradicción entre las pruebas aprontadas para ese efecto. </w:t>
      </w:r>
    </w:p>
    <w:p w:rsidR="00B460B3" w:rsidRDefault="00B460B3" w:rsidP="0070627F">
      <w:pPr>
        <w:pStyle w:val="Sinespaciado"/>
        <w:jc w:val="both"/>
        <w:rPr>
          <w:rFonts w:ascii="Verdana" w:hAnsi="Verdana" w:cs="Arial"/>
          <w:sz w:val="24"/>
          <w:szCs w:val="24"/>
          <w:lang w:eastAsia="es-ES"/>
        </w:rPr>
      </w:pPr>
    </w:p>
    <w:p w:rsidR="00B460B3" w:rsidRDefault="00B460B3" w:rsidP="0070627F">
      <w:pPr>
        <w:pStyle w:val="Sinespaciado"/>
        <w:jc w:val="both"/>
        <w:rPr>
          <w:rFonts w:ascii="Verdana" w:hAnsi="Verdana" w:cs="Arial"/>
          <w:sz w:val="24"/>
          <w:szCs w:val="24"/>
          <w:lang w:eastAsia="es-ES"/>
        </w:rPr>
      </w:pPr>
      <w:r>
        <w:rPr>
          <w:rFonts w:ascii="Verdana" w:hAnsi="Verdana" w:cs="Arial"/>
          <w:sz w:val="24"/>
          <w:szCs w:val="24"/>
          <w:lang w:eastAsia="es-ES"/>
        </w:rPr>
        <w:t>Se indica que también es inverosímil que la firma demandante con gran experiencia</w:t>
      </w:r>
      <w:r w:rsidR="005F01C9">
        <w:rPr>
          <w:rFonts w:ascii="Verdana" w:hAnsi="Verdana" w:cs="Arial"/>
          <w:sz w:val="24"/>
          <w:szCs w:val="24"/>
          <w:lang w:eastAsia="es-ES"/>
        </w:rPr>
        <w:t>,</w:t>
      </w:r>
      <w:r>
        <w:rPr>
          <w:rFonts w:ascii="Verdana" w:hAnsi="Verdana" w:cs="Arial"/>
          <w:sz w:val="24"/>
          <w:szCs w:val="24"/>
          <w:lang w:eastAsia="es-ES"/>
        </w:rPr>
        <w:t xml:space="preserve"> adelante la realización de unos diseños, sin tomar en cuenta parámetros de forzosa observancia para el efecto. </w:t>
      </w:r>
    </w:p>
    <w:p w:rsidR="00D41C77" w:rsidRDefault="00D41C77" w:rsidP="0070627F">
      <w:pPr>
        <w:pStyle w:val="Sinespaciado"/>
        <w:jc w:val="both"/>
        <w:rPr>
          <w:rFonts w:ascii="Verdana" w:hAnsi="Verdana" w:cs="Arial"/>
          <w:sz w:val="24"/>
          <w:szCs w:val="24"/>
          <w:lang w:eastAsia="es-ES"/>
        </w:rPr>
      </w:pPr>
    </w:p>
    <w:p w:rsidR="00D41C77" w:rsidRDefault="00D41C77" w:rsidP="0070627F">
      <w:pPr>
        <w:pStyle w:val="Sinespaciado"/>
        <w:jc w:val="both"/>
        <w:rPr>
          <w:rFonts w:ascii="Verdana" w:hAnsi="Verdana" w:cs="Arial"/>
          <w:sz w:val="24"/>
          <w:szCs w:val="24"/>
          <w:lang w:eastAsia="es-ES"/>
        </w:rPr>
      </w:pPr>
      <w:r>
        <w:rPr>
          <w:rFonts w:ascii="Verdana" w:hAnsi="Verdana" w:cs="Arial"/>
          <w:sz w:val="24"/>
          <w:szCs w:val="24"/>
          <w:lang w:eastAsia="es-ES"/>
        </w:rPr>
        <w:t>Se enuncian parámetros de usual consideración en la realización de estudios arquitectónicos, los cuales no se tuvieron en consideración</w:t>
      </w:r>
      <w:r w:rsidR="005F01C9">
        <w:rPr>
          <w:rFonts w:ascii="Verdana" w:hAnsi="Verdana" w:cs="Arial"/>
          <w:sz w:val="24"/>
          <w:szCs w:val="24"/>
          <w:lang w:eastAsia="es-ES"/>
        </w:rPr>
        <w:t>,</w:t>
      </w:r>
      <w:r>
        <w:rPr>
          <w:rFonts w:ascii="Verdana" w:hAnsi="Verdana" w:cs="Arial"/>
          <w:sz w:val="24"/>
          <w:szCs w:val="24"/>
          <w:lang w:eastAsia="es-ES"/>
        </w:rPr>
        <w:t xml:space="preserve"> en los supuestos estudios elaborados por el demandante.</w:t>
      </w:r>
    </w:p>
    <w:p w:rsidR="00D41C77" w:rsidRDefault="00D41C77" w:rsidP="0070627F">
      <w:pPr>
        <w:pStyle w:val="Sinespaciado"/>
        <w:jc w:val="both"/>
        <w:rPr>
          <w:rFonts w:ascii="Verdana" w:hAnsi="Verdana" w:cs="Arial"/>
          <w:sz w:val="24"/>
          <w:szCs w:val="24"/>
          <w:lang w:eastAsia="es-ES"/>
        </w:rPr>
      </w:pPr>
    </w:p>
    <w:p w:rsidR="00D41C77" w:rsidRDefault="00D41C77"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Se indica que el demandante envió por su cuenta y riesgo unos bocetos generales al Municipio demandado que no le habían sido requeridos. </w:t>
      </w:r>
    </w:p>
    <w:p w:rsidR="00D41C77" w:rsidRDefault="00D41C77" w:rsidP="0070627F">
      <w:pPr>
        <w:pStyle w:val="Sinespaciado"/>
        <w:jc w:val="both"/>
        <w:rPr>
          <w:rFonts w:ascii="Verdana" w:hAnsi="Verdana" w:cs="Arial"/>
          <w:sz w:val="24"/>
          <w:szCs w:val="24"/>
          <w:lang w:eastAsia="es-ES"/>
        </w:rPr>
      </w:pPr>
    </w:p>
    <w:p w:rsidR="00D41C77" w:rsidRDefault="00D41C77"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Estima que las pruebas de audio </w:t>
      </w:r>
      <w:r w:rsidR="005F01C9">
        <w:rPr>
          <w:rFonts w:ascii="Verdana" w:hAnsi="Verdana" w:cs="Arial"/>
          <w:sz w:val="24"/>
          <w:szCs w:val="24"/>
          <w:lang w:eastAsia="es-ES"/>
        </w:rPr>
        <w:t xml:space="preserve">aportadas con la demanda </w:t>
      </w:r>
      <w:r>
        <w:rPr>
          <w:rFonts w:ascii="Verdana" w:hAnsi="Verdana" w:cs="Arial"/>
          <w:sz w:val="24"/>
          <w:szCs w:val="24"/>
          <w:lang w:eastAsia="es-ES"/>
        </w:rPr>
        <w:t xml:space="preserve">son ilegales y deben excluirse del proceso. </w:t>
      </w:r>
    </w:p>
    <w:p w:rsidR="004A54D5" w:rsidRDefault="004A54D5" w:rsidP="0070627F">
      <w:pPr>
        <w:pStyle w:val="Sinespaciado"/>
        <w:jc w:val="both"/>
        <w:rPr>
          <w:rFonts w:ascii="Verdana" w:hAnsi="Verdana" w:cs="Arial"/>
          <w:sz w:val="24"/>
          <w:szCs w:val="24"/>
          <w:lang w:eastAsia="es-ES"/>
        </w:rPr>
      </w:pPr>
    </w:p>
    <w:p w:rsidR="004A54D5" w:rsidRDefault="004A54D5" w:rsidP="0070627F">
      <w:pPr>
        <w:pStyle w:val="Sinespaciado"/>
        <w:jc w:val="both"/>
        <w:rPr>
          <w:rFonts w:ascii="Verdana" w:hAnsi="Verdana" w:cs="Arial"/>
          <w:sz w:val="24"/>
          <w:szCs w:val="24"/>
          <w:lang w:eastAsia="es-ES"/>
        </w:rPr>
      </w:pPr>
      <w:r>
        <w:rPr>
          <w:rFonts w:ascii="Verdana" w:hAnsi="Verdana" w:cs="Arial"/>
          <w:sz w:val="24"/>
          <w:szCs w:val="24"/>
          <w:lang w:eastAsia="es-ES"/>
        </w:rPr>
        <w:t>Se indica que nunca existió contrato estatal</w:t>
      </w:r>
      <w:r w:rsidR="005F01C9">
        <w:rPr>
          <w:rFonts w:ascii="Verdana" w:hAnsi="Verdana" w:cs="Arial"/>
          <w:sz w:val="24"/>
          <w:szCs w:val="24"/>
          <w:lang w:eastAsia="es-ES"/>
        </w:rPr>
        <w:t>,</w:t>
      </w:r>
      <w:r>
        <w:rPr>
          <w:rFonts w:ascii="Verdana" w:hAnsi="Verdana" w:cs="Arial"/>
          <w:sz w:val="24"/>
          <w:szCs w:val="24"/>
          <w:lang w:eastAsia="es-ES"/>
        </w:rPr>
        <w:t xml:space="preserve"> que no se impartió autorización para realizar diseño alguno y que lo elaborado</w:t>
      </w:r>
      <w:r w:rsidR="005F01C9">
        <w:rPr>
          <w:rFonts w:ascii="Verdana" w:hAnsi="Verdana" w:cs="Arial"/>
          <w:sz w:val="24"/>
          <w:szCs w:val="24"/>
          <w:lang w:eastAsia="es-ES"/>
        </w:rPr>
        <w:t>,</w:t>
      </w:r>
      <w:r>
        <w:rPr>
          <w:rFonts w:ascii="Verdana" w:hAnsi="Verdana" w:cs="Arial"/>
          <w:sz w:val="24"/>
          <w:szCs w:val="24"/>
          <w:lang w:eastAsia="es-ES"/>
        </w:rPr>
        <w:t xml:space="preserve"> lo hizo por su cuenta y riesgo el demandante</w:t>
      </w:r>
      <w:r w:rsidR="005F01C9">
        <w:rPr>
          <w:rFonts w:ascii="Verdana" w:hAnsi="Verdana" w:cs="Arial"/>
          <w:sz w:val="24"/>
          <w:szCs w:val="24"/>
          <w:lang w:eastAsia="es-ES"/>
        </w:rPr>
        <w:t>,</w:t>
      </w:r>
      <w:r>
        <w:rPr>
          <w:rFonts w:ascii="Verdana" w:hAnsi="Verdana" w:cs="Arial"/>
          <w:sz w:val="24"/>
          <w:szCs w:val="24"/>
          <w:lang w:eastAsia="es-ES"/>
        </w:rPr>
        <w:t xml:space="preserve"> sin que ese producto haya beneficiado en algo al Municipio demandado. </w:t>
      </w:r>
    </w:p>
    <w:p w:rsidR="004A54D5" w:rsidRDefault="004A54D5" w:rsidP="0070627F">
      <w:pPr>
        <w:pStyle w:val="Sinespaciado"/>
        <w:jc w:val="both"/>
        <w:rPr>
          <w:rFonts w:ascii="Verdana" w:hAnsi="Verdana" w:cs="Arial"/>
          <w:sz w:val="24"/>
          <w:szCs w:val="24"/>
          <w:lang w:eastAsia="es-ES"/>
        </w:rPr>
      </w:pPr>
    </w:p>
    <w:p w:rsidR="004A54D5" w:rsidRDefault="00D456A8"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Propuso las excepciones de inexistencia del contrato estatal, excesiva solicitud de pretensiones indemnizatorias en el juramento estimatorio, improcedencia de pagar los dineros solicitados y enriquecimiento sin causa, mala fe y culpa exclusiva del demandante. </w:t>
      </w:r>
    </w:p>
    <w:p w:rsidR="00DA4FDE" w:rsidRDefault="00DA4FDE" w:rsidP="0070627F">
      <w:pPr>
        <w:pStyle w:val="Sinespaciado"/>
        <w:jc w:val="both"/>
        <w:rPr>
          <w:rFonts w:ascii="Verdana" w:hAnsi="Verdana" w:cs="Arial"/>
          <w:sz w:val="24"/>
          <w:szCs w:val="24"/>
          <w:lang w:eastAsia="es-ES"/>
        </w:rPr>
      </w:pPr>
    </w:p>
    <w:p w:rsidR="00DA4FDE" w:rsidRDefault="00DA4FDE" w:rsidP="0070627F">
      <w:pPr>
        <w:pStyle w:val="Sinespaciado"/>
        <w:jc w:val="both"/>
        <w:rPr>
          <w:rFonts w:ascii="Verdana" w:hAnsi="Verdana" w:cs="Arial"/>
          <w:sz w:val="24"/>
          <w:szCs w:val="24"/>
          <w:lang w:eastAsia="es-ES"/>
        </w:rPr>
      </w:pPr>
      <w:r>
        <w:rPr>
          <w:rFonts w:ascii="Verdana" w:hAnsi="Verdana" w:cs="Arial"/>
          <w:sz w:val="24"/>
          <w:szCs w:val="24"/>
          <w:lang w:eastAsia="es-ES"/>
        </w:rPr>
        <w:lastRenderedPageBreak/>
        <w:t>Se realizaron una serie de pedimentos probatorios y solicitud de exclusión de algunas pruebas po</w:t>
      </w:r>
      <w:r w:rsidR="005F01C9">
        <w:rPr>
          <w:rFonts w:ascii="Verdana" w:hAnsi="Verdana" w:cs="Arial"/>
          <w:sz w:val="24"/>
          <w:szCs w:val="24"/>
          <w:lang w:eastAsia="es-ES"/>
        </w:rPr>
        <w:t>r</w:t>
      </w:r>
      <w:r>
        <w:rPr>
          <w:rFonts w:ascii="Verdana" w:hAnsi="Verdana" w:cs="Arial"/>
          <w:sz w:val="24"/>
          <w:szCs w:val="24"/>
          <w:lang w:eastAsia="es-ES"/>
        </w:rPr>
        <w:t xml:space="preserve"> considerarlas violatorias del debido proceso. </w:t>
      </w:r>
    </w:p>
    <w:p w:rsidR="00AC3797" w:rsidRDefault="00AC3797" w:rsidP="0070627F">
      <w:pPr>
        <w:pStyle w:val="Sinespaciado"/>
        <w:jc w:val="both"/>
        <w:rPr>
          <w:rFonts w:ascii="Verdana" w:hAnsi="Verdana" w:cs="Arial"/>
          <w:sz w:val="24"/>
          <w:szCs w:val="24"/>
          <w:lang w:eastAsia="es-ES"/>
        </w:rPr>
      </w:pPr>
    </w:p>
    <w:p w:rsidR="00B6413A" w:rsidRDefault="00AC3797" w:rsidP="0070627F">
      <w:pPr>
        <w:pStyle w:val="Sinespaciado"/>
        <w:jc w:val="both"/>
        <w:rPr>
          <w:rFonts w:ascii="Verdana" w:hAnsi="Verdana" w:cs="Arial"/>
          <w:sz w:val="24"/>
          <w:szCs w:val="24"/>
          <w:lang w:eastAsia="es-ES"/>
        </w:rPr>
      </w:pPr>
      <w:r>
        <w:rPr>
          <w:rFonts w:ascii="Verdana" w:hAnsi="Verdana" w:cs="Arial"/>
          <w:b/>
          <w:sz w:val="24"/>
          <w:szCs w:val="24"/>
          <w:lang w:eastAsia="es-ES"/>
        </w:rPr>
        <w:t xml:space="preserve">3. </w:t>
      </w:r>
      <w:r w:rsidRPr="00AC3797">
        <w:rPr>
          <w:rFonts w:ascii="Verdana" w:hAnsi="Verdana" w:cs="Arial"/>
          <w:b/>
          <w:sz w:val="24"/>
          <w:szCs w:val="24"/>
          <w:lang w:eastAsia="es-ES"/>
        </w:rPr>
        <w:t>CONTESTACIÓN DE LA DEMANDA - EMPRESA DE DESARROLLO SOSTENIBLE EDESO</w:t>
      </w:r>
    </w:p>
    <w:p w:rsidR="00B6413A" w:rsidRDefault="00B6413A" w:rsidP="0070627F">
      <w:pPr>
        <w:pStyle w:val="Sinespaciado"/>
        <w:jc w:val="both"/>
        <w:rPr>
          <w:rFonts w:ascii="Verdana" w:hAnsi="Verdana" w:cs="Arial"/>
          <w:sz w:val="24"/>
          <w:szCs w:val="24"/>
          <w:lang w:eastAsia="es-ES"/>
        </w:rPr>
      </w:pPr>
    </w:p>
    <w:p w:rsidR="00AC3797" w:rsidRDefault="00AC3797" w:rsidP="0070627F">
      <w:pPr>
        <w:pStyle w:val="Sinespaciado"/>
        <w:jc w:val="both"/>
        <w:rPr>
          <w:rFonts w:ascii="Verdana" w:hAnsi="Verdana" w:cs="Arial"/>
          <w:sz w:val="24"/>
          <w:szCs w:val="24"/>
          <w:lang w:eastAsia="es-ES"/>
        </w:rPr>
      </w:pPr>
      <w:r>
        <w:rPr>
          <w:rFonts w:ascii="Verdana" w:hAnsi="Verdana" w:cs="Arial"/>
          <w:sz w:val="24"/>
          <w:szCs w:val="24"/>
          <w:lang w:eastAsia="es-ES"/>
        </w:rPr>
        <w:t>Mediante apoderado la referida empresa</w:t>
      </w:r>
      <w:r w:rsidR="005F01C9">
        <w:rPr>
          <w:rFonts w:ascii="Verdana" w:hAnsi="Verdana" w:cs="Arial"/>
          <w:sz w:val="24"/>
          <w:szCs w:val="24"/>
          <w:lang w:eastAsia="es-ES"/>
        </w:rPr>
        <w:t>,</w:t>
      </w:r>
      <w:r>
        <w:rPr>
          <w:rFonts w:ascii="Verdana" w:hAnsi="Verdana" w:cs="Arial"/>
          <w:sz w:val="24"/>
          <w:szCs w:val="24"/>
          <w:lang w:eastAsia="es-ES"/>
        </w:rPr>
        <w:t xml:space="preserve"> se opone a las pretensiones de la demanda, señala que esta entr</w:t>
      </w:r>
      <w:r w:rsidR="005F01C9">
        <w:rPr>
          <w:rFonts w:ascii="Verdana" w:hAnsi="Verdana" w:cs="Arial"/>
          <w:sz w:val="24"/>
          <w:szCs w:val="24"/>
          <w:lang w:eastAsia="es-ES"/>
        </w:rPr>
        <w:t>ó</w:t>
      </w:r>
      <w:r>
        <w:rPr>
          <w:rFonts w:ascii="Verdana" w:hAnsi="Verdana" w:cs="Arial"/>
          <w:sz w:val="24"/>
          <w:szCs w:val="24"/>
          <w:lang w:eastAsia="es-ES"/>
        </w:rPr>
        <w:t xml:space="preserve"> en funcionamiento tiempo después de celebradas las supuestas reuniones, en donde surge la problemática objeto de la litis a la cu</w:t>
      </w:r>
      <w:r w:rsidR="00397BF5">
        <w:rPr>
          <w:rFonts w:ascii="Verdana" w:hAnsi="Verdana" w:cs="Arial"/>
          <w:sz w:val="24"/>
          <w:szCs w:val="24"/>
          <w:lang w:eastAsia="es-ES"/>
        </w:rPr>
        <w:t>al</w:t>
      </w:r>
      <w:r>
        <w:rPr>
          <w:rFonts w:ascii="Verdana" w:hAnsi="Verdana" w:cs="Arial"/>
          <w:sz w:val="24"/>
          <w:szCs w:val="24"/>
          <w:lang w:eastAsia="es-ES"/>
        </w:rPr>
        <w:t xml:space="preserve"> es ajena, solicita la exclusión de algunos medios probatorios</w:t>
      </w:r>
      <w:r w:rsidR="00E376D5">
        <w:rPr>
          <w:rFonts w:ascii="Verdana" w:hAnsi="Verdana" w:cs="Arial"/>
          <w:sz w:val="24"/>
          <w:szCs w:val="24"/>
          <w:lang w:eastAsia="es-ES"/>
        </w:rPr>
        <w:t>,</w:t>
      </w:r>
      <w:r>
        <w:rPr>
          <w:rFonts w:ascii="Verdana" w:hAnsi="Verdana" w:cs="Arial"/>
          <w:sz w:val="24"/>
          <w:szCs w:val="24"/>
          <w:lang w:eastAsia="es-ES"/>
        </w:rPr>
        <w:t xml:space="preserve"> por considerarlos ilegales.</w:t>
      </w:r>
    </w:p>
    <w:p w:rsidR="00E376D5" w:rsidRDefault="00E376D5" w:rsidP="0070627F">
      <w:pPr>
        <w:pStyle w:val="Sinespaciado"/>
        <w:jc w:val="both"/>
        <w:rPr>
          <w:rFonts w:ascii="Verdana" w:hAnsi="Verdana" w:cs="Arial"/>
          <w:sz w:val="24"/>
          <w:szCs w:val="24"/>
          <w:lang w:eastAsia="es-ES"/>
        </w:rPr>
      </w:pPr>
    </w:p>
    <w:p w:rsidR="00E376D5" w:rsidRDefault="00E376D5"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Propone las excepciones de falta de legitimación en la causa por pasiva, </w:t>
      </w:r>
      <w:r w:rsidR="00397BF5">
        <w:rPr>
          <w:rFonts w:ascii="Verdana" w:hAnsi="Verdana" w:cs="Arial"/>
          <w:sz w:val="24"/>
          <w:szCs w:val="24"/>
          <w:lang w:eastAsia="es-ES"/>
        </w:rPr>
        <w:t xml:space="preserve">y </w:t>
      </w:r>
      <w:r>
        <w:rPr>
          <w:rFonts w:ascii="Verdana" w:hAnsi="Verdana" w:cs="Arial"/>
          <w:sz w:val="24"/>
          <w:szCs w:val="24"/>
          <w:lang w:eastAsia="es-ES"/>
        </w:rPr>
        <w:t>las planteadas en los hechos</w:t>
      </w:r>
      <w:r w:rsidR="00397BF5">
        <w:rPr>
          <w:rFonts w:ascii="Verdana" w:hAnsi="Verdana" w:cs="Arial"/>
          <w:sz w:val="24"/>
          <w:szCs w:val="24"/>
          <w:lang w:eastAsia="es-ES"/>
        </w:rPr>
        <w:t xml:space="preserve">, así mismo, </w:t>
      </w:r>
      <w:r>
        <w:rPr>
          <w:rFonts w:ascii="Verdana" w:hAnsi="Verdana" w:cs="Arial"/>
          <w:sz w:val="24"/>
          <w:szCs w:val="24"/>
          <w:lang w:eastAsia="es-ES"/>
        </w:rPr>
        <w:t>reitera la exclusión probatoria solicitada.</w:t>
      </w:r>
    </w:p>
    <w:p w:rsidR="00AC3797" w:rsidRDefault="00AC3797" w:rsidP="0070627F">
      <w:pPr>
        <w:pStyle w:val="Sinespaciado"/>
        <w:jc w:val="both"/>
        <w:rPr>
          <w:rFonts w:ascii="Verdana" w:hAnsi="Verdana" w:cs="Arial"/>
          <w:sz w:val="24"/>
          <w:szCs w:val="24"/>
          <w:lang w:eastAsia="es-ES"/>
        </w:rPr>
      </w:pPr>
    </w:p>
    <w:p w:rsidR="0070627F" w:rsidRPr="005F43AC" w:rsidRDefault="0070627F" w:rsidP="0070627F">
      <w:pPr>
        <w:pStyle w:val="Sinespaciado"/>
        <w:jc w:val="both"/>
        <w:rPr>
          <w:rFonts w:ascii="Verdana" w:hAnsi="Verdana" w:cs="Arial"/>
          <w:b/>
          <w:sz w:val="24"/>
          <w:szCs w:val="24"/>
          <w:lang w:eastAsia="es-ES"/>
        </w:rPr>
      </w:pPr>
      <w:r>
        <w:rPr>
          <w:rFonts w:ascii="Verdana" w:hAnsi="Verdana" w:cs="Arial"/>
          <w:sz w:val="24"/>
          <w:szCs w:val="24"/>
          <w:lang w:eastAsia="es-ES"/>
        </w:rPr>
        <w:t xml:space="preserve">4. </w:t>
      </w:r>
      <w:r w:rsidRPr="005F43AC">
        <w:rPr>
          <w:rFonts w:ascii="Verdana" w:hAnsi="Verdana" w:cs="Arial"/>
          <w:b/>
          <w:sz w:val="24"/>
          <w:szCs w:val="24"/>
          <w:lang w:eastAsia="es-ES"/>
        </w:rPr>
        <w:t>TRÁMITE IMPARTIDO</w:t>
      </w:r>
    </w:p>
    <w:p w:rsidR="0070627F" w:rsidRDefault="0070627F" w:rsidP="0070627F">
      <w:pPr>
        <w:pStyle w:val="Sinespaciado"/>
        <w:jc w:val="both"/>
        <w:rPr>
          <w:rFonts w:ascii="Verdana" w:hAnsi="Verdana" w:cs="Arial"/>
          <w:sz w:val="24"/>
          <w:szCs w:val="24"/>
          <w:lang w:eastAsia="es-ES"/>
        </w:rPr>
      </w:pPr>
    </w:p>
    <w:p w:rsidR="0070627F" w:rsidRDefault="00E376D5" w:rsidP="0070627F">
      <w:pPr>
        <w:pStyle w:val="Sinespaciado"/>
        <w:jc w:val="both"/>
        <w:rPr>
          <w:rFonts w:ascii="Verdana" w:hAnsi="Verdana" w:cs="Arial"/>
          <w:sz w:val="24"/>
          <w:szCs w:val="24"/>
          <w:lang w:eastAsia="es-ES"/>
        </w:rPr>
      </w:pPr>
      <w:r>
        <w:rPr>
          <w:rFonts w:ascii="Verdana" w:hAnsi="Verdana" w:cs="Arial"/>
          <w:sz w:val="24"/>
          <w:szCs w:val="24"/>
          <w:lang w:eastAsia="es-ES"/>
        </w:rPr>
        <w:t>S</w:t>
      </w:r>
      <w:r w:rsidR="0070627F">
        <w:rPr>
          <w:rFonts w:ascii="Verdana" w:hAnsi="Verdana" w:cs="Arial"/>
          <w:sz w:val="24"/>
          <w:szCs w:val="24"/>
          <w:lang w:eastAsia="es-ES"/>
        </w:rPr>
        <w:t>e llevó a cabo audiencia inicial en el curso de la cual, no se advirtió vicio que afectara el proceso, ni medida de saneamiento que adoptar.</w:t>
      </w:r>
    </w:p>
    <w:p w:rsidR="0070627F" w:rsidRDefault="0070627F" w:rsidP="0070627F">
      <w:pPr>
        <w:pStyle w:val="Sinespaciado"/>
        <w:jc w:val="both"/>
        <w:rPr>
          <w:rFonts w:ascii="Verdana" w:hAnsi="Verdana" w:cs="Arial"/>
          <w:sz w:val="24"/>
          <w:szCs w:val="24"/>
          <w:lang w:eastAsia="es-ES"/>
        </w:rPr>
      </w:pPr>
    </w:p>
    <w:p w:rsidR="0070627F"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Se determinó que las excepciones propuestas, deben ser resueltas en la sentencia que ponga fin al litigio, por tratarse de medios defensivos de la demandada</w:t>
      </w:r>
      <w:r w:rsidR="00E376D5">
        <w:rPr>
          <w:rFonts w:ascii="Verdana" w:hAnsi="Verdana" w:cs="Arial"/>
          <w:sz w:val="24"/>
          <w:szCs w:val="24"/>
          <w:lang w:eastAsia="es-ES"/>
        </w:rPr>
        <w:t>, incluida la falta de legitimación en la causa por pasiva</w:t>
      </w:r>
      <w:r w:rsidR="00397BF5">
        <w:rPr>
          <w:rFonts w:ascii="Verdana" w:hAnsi="Verdana" w:cs="Arial"/>
          <w:sz w:val="24"/>
          <w:szCs w:val="24"/>
          <w:lang w:eastAsia="es-ES"/>
        </w:rPr>
        <w:t>,</w:t>
      </w:r>
      <w:r w:rsidR="00E376D5">
        <w:rPr>
          <w:rFonts w:ascii="Verdana" w:hAnsi="Verdana" w:cs="Arial"/>
          <w:sz w:val="24"/>
          <w:szCs w:val="24"/>
          <w:lang w:eastAsia="es-ES"/>
        </w:rPr>
        <w:t xml:space="preserve"> desde la perspectiva material</w:t>
      </w:r>
      <w:r>
        <w:rPr>
          <w:rFonts w:ascii="Verdana" w:hAnsi="Verdana" w:cs="Arial"/>
          <w:sz w:val="24"/>
          <w:szCs w:val="24"/>
          <w:lang w:eastAsia="es-ES"/>
        </w:rPr>
        <w:t xml:space="preserve">. </w:t>
      </w:r>
    </w:p>
    <w:p w:rsidR="00E376D5" w:rsidRDefault="00E376D5" w:rsidP="0070627F">
      <w:pPr>
        <w:pStyle w:val="Sinespaciado"/>
        <w:jc w:val="both"/>
        <w:rPr>
          <w:rFonts w:ascii="Verdana" w:hAnsi="Verdana" w:cs="Arial"/>
          <w:sz w:val="24"/>
          <w:szCs w:val="24"/>
          <w:lang w:eastAsia="es-ES"/>
        </w:rPr>
      </w:pPr>
    </w:p>
    <w:p w:rsidR="005A04C8" w:rsidRDefault="0070627F" w:rsidP="0070627F">
      <w:pPr>
        <w:pStyle w:val="Sinespaciado"/>
        <w:jc w:val="both"/>
        <w:rPr>
          <w:rFonts w:ascii="Verdana" w:hAnsi="Verdana" w:cs="Arial"/>
          <w:sz w:val="24"/>
          <w:szCs w:val="24"/>
          <w:lang w:eastAsia="es-ES"/>
        </w:rPr>
      </w:pPr>
      <w:r>
        <w:rPr>
          <w:rFonts w:ascii="Verdana" w:hAnsi="Verdana" w:cs="Arial"/>
          <w:sz w:val="24"/>
          <w:szCs w:val="24"/>
          <w:lang w:eastAsia="es-ES"/>
        </w:rPr>
        <w:t xml:space="preserve">Posteriormente, se fijó el objeto del litigio, </w:t>
      </w:r>
      <w:r w:rsidR="00E376D5">
        <w:rPr>
          <w:rFonts w:ascii="Verdana" w:hAnsi="Verdana" w:cs="Arial"/>
          <w:sz w:val="24"/>
          <w:szCs w:val="24"/>
          <w:lang w:eastAsia="es-ES"/>
        </w:rPr>
        <w:t xml:space="preserve">no hubo lugar a conciliar por la ausencia de ánimo en ese sentido, no se solicitaron medidas cautelares, </w:t>
      </w:r>
      <w:r>
        <w:rPr>
          <w:rFonts w:ascii="Verdana" w:hAnsi="Verdana" w:cs="Arial"/>
          <w:sz w:val="24"/>
          <w:szCs w:val="24"/>
          <w:lang w:eastAsia="es-ES"/>
        </w:rPr>
        <w:t xml:space="preserve">se dio por superada </w:t>
      </w:r>
      <w:r w:rsidR="00E376D5">
        <w:rPr>
          <w:rFonts w:ascii="Verdana" w:hAnsi="Verdana" w:cs="Arial"/>
          <w:sz w:val="24"/>
          <w:szCs w:val="24"/>
          <w:lang w:eastAsia="es-ES"/>
        </w:rPr>
        <w:t xml:space="preserve">también </w:t>
      </w:r>
      <w:r>
        <w:rPr>
          <w:rFonts w:ascii="Verdana" w:hAnsi="Verdana" w:cs="Arial"/>
          <w:sz w:val="24"/>
          <w:szCs w:val="24"/>
          <w:lang w:eastAsia="es-ES"/>
        </w:rPr>
        <w:t>esa etapa, se incorporaron las pruebas documentales allegadas con la demanda</w:t>
      </w:r>
      <w:r w:rsidR="005A04C8">
        <w:rPr>
          <w:rFonts w:ascii="Verdana" w:hAnsi="Verdana" w:cs="Arial"/>
          <w:sz w:val="24"/>
          <w:szCs w:val="24"/>
          <w:lang w:eastAsia="es-ES"/>
        </w:rPr>
        <w:t xml:space="preserve">, y a la contestación a la misma.  </w:t>
      </w:r>
    </w:p>
    <w:p w:rsidR="005A04C8" w:rsidRDefault="005A04C8" w:rsidP="0070627F">
      <w:pPr>
        <w:pStyle w:val="Sinespaciado"/>
        <w:jc w:val="both"/>
        <w:rPr>
          <w:rFonts w:ascii="Verdana" w:hAnsi="Verdana" w:cs="Arial"/>
          <w:sz w:val="24"/>
          <w:szCs w:val="24"/>
          <w:lang w:eastAsia="es-ES"/>
        </w:rPr>
      </w:pPr>
    </w:p>
    <w:p w:rsidR="0070627F" w:rsidRDefault="005A04C8" w:rsidP="0070627F">
      <w:pPr>
        <w:pStyle w:val="Sinespaciado"/>
        <w:jc w:val="both"/>
        <w:rPr>
          <w:rFonts w:ascii="Verdana" w:hAnsi="Verdana" w:cs="Arial"/>
          <w:sz w:val="24"/>
          <w:szCs w:val="24"/>
          <w:lang w:eastAsia="es-ES"/>
        </w:rPr>
      </w:pPr>
      <w:r>
        <w:rPr>
          <w:rFonts w:ascii="Verdana" w:hAnsi="Verdana" w:cs="Arial"/>
          <w:sz w:val="24"/>
          <w:szCs w:val="24"/>
          <w:lang w:eastAsia="es-ES"/>
        </w:rPr>
        <w:t>Se decidió sobre exhortos, se decretaron informes de los representes  legales de las entidades demandadas y testimonios solicitados y el interrogatorio de parte y se negó excluir las pruebas que se consideraban ilegales</w:t>
      </w:r>
      <w:r w:rsidR="00397BF5">
        <w:rPr>
          <w:rFonts w:ascii="Verdana" w:hAnsi="Verdana" w:cs="Arial"/>
          <w:sz w:val="24"/>
          <w:szCs w:val="24"/>
          <w:lang w:eastAsia="es-ES"/>
        </w:rPr>
        <w:t>,</w:t>
      </w:r>
      <w:r>
        <w:rPr>
          <w:rFonts w:ascii="Verdana" w:hAnsi="Verdana" w:cs="Arial"/>
          <w:sz w:val="24"/>
          <w:szCs w:val="24"/>
          <w:lang w:eastAsia="es-ES"/>
        </w:rPr>
        <w:t xml:space="preserve"> las cuales serán valoradas conforme a las reglas de la sana crítica en el momento procesal oportuno. </w:t>
      </w:r>
    </w:p>
    <w:p w:rsidR="005A04C8" w:rsidRDefault="005A04C8" w:rsidP="0070627F">
      <w:pPr>
        <w:pStyle w:val="Sinespaciado"/>
        <w:jc w:val="both"/>
        <w:rPr>
          <w:rFonts w:ascii="Verdana" w:hAnsi="Verdana" w:cs="Arial"/>
          <w:sz w:val="24"/>
          <w:szCs w:val="24"/>
          <w:lang w:eastAsia="es-ES"/>
        </w:rPr>
      </w:pPr>
    </w:p>
    <w:p w:rsidR="0070627F" w:rsidRDefault="005A04C8" w:rsidP="0070627F">
      <w:pPr>
        <w:pStyle w:val="Sinespaciado"/>
        <w:jc w:val="both"/>
        <w:rPr>
          <w:rFonts w:ascii="Verdana" w:hAnsi="Verdana" w:cs="Arial"/>
          <w:sz w:val="24"/>
          <w:szCs w:val="24"/>
          <w:lang w:eastAsia="es-ES"/>
        </w:rPr>
      </w:pPr>
      <w:r>
        <w:rPr>
          <w:rFonts w:ascii="Verdana" w:hAnsi="Verdana" w:cs="Arial"/>
          <w:sz w:val="24"/>
          <w:szCs w:val="24"/>
          <w:lang w:eastAsia="es-ES"/>
        </w:rPr>
        <w:t>Una vez practicados los medios probatorios decretados, s</w:t>
      </w:r>
      <w:r w:rsidR="0070627F">
        <w:rPr>
          <w:rFonts w:ascii="Verdana" w:hAnsi="Verdana" w:cs="Arial"/>
          <w:sz w:val="24"/>
          <w:szCs w:val="24"/>
          <w:lang w:eastAsia="es-ES"/>
        </w:rPr>
        <w:t xml:space="preserve">e dio traslado a las partes para alegar de conclusión y al ministerio público, para la emisión del concepto de fondo en este caso, por el término de 10 días tal como lo señala el artículo 181 del CPACA. </w:t>
      </w:r>
    </w:p>
    <w:p w:rsidR="0070627F" w:rsidRDefault="0070627F" w:rsidP="0070627F">
      <w:pPr>
        <w:pStyle w:val="Sinespaciado"/>
        <w:jc w:val="both"/>
        <w:rPr>
          <w:rFonts w:ascii="Verdana" w:hAnsi="Verdana" w:cs="Arial"/>
          <w:sz w:val="24"/>
          <w:szCs w:val="24"/>
          <w:lang w:eastAsia="es-ES"/>
        </w:rPr>
      </w:pPr>
    </w:p>
    <w:p w:rsidR="0070627F" w:rsidRPr="006D23A3" w:rsidRDefault="0070627F" w:rsidP="0070627F">
      <w:pPr>
        <w:pStyle w:val="Sinespaciado"/>
        <w:jc w:val="both"/>
        <w:rPr>
          <w:rFonts w:ascii="Verdana" w:hAnsi="Verdana" w:cs="Arial"/>
          <w:b/>
          <w:sz w:val="24"/>
          <w:szCs w:val="24"/>
          <w:lang w:val="es-ES_tradnl" w:eastAsia="es-ES"/>
        </w:rPr>
      </w:pPr>
      <w:r>
        <w:rPr>
          <w:rFonts w:ascii="Verdana" w:hAnsi="Verdana" w:cs="Arial"/>
          <w:b/>
          <w:sz w:val="24"/>
          <w:szCs w:val="24"/>
          <w:lang w:eastAsia="es-ES"/>
        </w:rPr>
        <w:t>5</w:t>
      </w:r>
      <w:r w:rsidRPr="006D23A3">
        <w:rPr>
          <w:rFonts w:ascii="Verdana" w:hAnsi="Verdana" w:cs="Arial"/>
          <w:b/>
          <w:sz w:val="24"/>
          <w:szCs w:val="24"/>
          <w:lang w:eastAsia="es-ES"/>
        </w:rPr>
        <w:t xml:space="preserve">. </w:t>
      </w:r>
      <w:r w:rsidRPr="006D23A3">
        <w:rPr>
          <w:rFonts w:ascii="Verdana" w:hAnsi="Verdana" w:cs="Arial"/>
          <w:b/>
          <w:sz w:val="24"/>
          <w:szCs w:val="24"/>
          <w:lang w:val="es-ES_tradnl" w:eastAsia="es-ES"/>
        </w:rPr>
        <w:t>CONSIDERACIONES DEL MINISTERIO PÚBLICO</w:t>
      </w:r>
    </w:p>
    <w:p w:rsidR="0070627F" w:rsidRPr="006D23A3" w:rsidRDefault="0070627F" w:rsidP="0070627F">
      <w:pPr>
        <w:pStyle w:val="Sinespaciado"/>
        <w:jc w:val="both"/>
        <w:rPr>
          <w:rFonts w:ascii="Verdana" w:hAnsi="Verdana" w:cs="Arial"/>
          <w:b/>
          <w:sz w:val="24"/>
          <w:szCs w:val="24"/>
          <w:lang w:val="es-ES_tradnl" w:eastAsia="es-ES"/>
        </w:rPr>
      </w:pPr>
    </w:p>
    <w:p w:rsidR="0070627F" w:rsidRPr="006D23A3" w:rsidRDefault="0070627F" w:rsidP="0070627F">
      <w:pPr>
        <w:pStyle w:val="Sinespaciado"/>
        <w:jc w:val="both"/>
        <w:rPr>
          <w:rFonts w:ascii="Verdana" w:hAnsi="Verdana" w:cs="Arial"/>
          <w:b/>
          <w:sz w:val="24"/>
          <w:szCs w:val="24"/>
          <w:lang w:eastAsia="es-ES"/>
        </w:rPr>
      </w:pPr>
      <w:r>
        <w:rPr>
          <w:rFonts w:ascii="Verdana" w:hAnsi="Verdana" w:cs="Arial"/>
          <w:b/>
          <w:sz w:val="24"/>
          <w:szCs w:val="24"/>
          <w:lang w:eastAsia="es-ES"/>
        </w:rPr>
        <w:t>5</w:t>
      </w:r>
      <w:r w:rsidRPr="006D23A3">
        <w:rPr>
          <w:rFonts w:ascii="Verdana" w:hAnsi="Verdana" w:cs="Arial"/>
          <w:b/>
          <w:sz w:val="24"/>
          <w:szCs w:val="24"/>
          <w:lang w:eastAsia="es-ES"/>
        </w:rPr>
        <w:t>.1 PROBLEMA JURÍDICO</w:t>
      </w:r>
    </w:p>
    <w:p w:rsidR="0070627F" w:rsidRPr="006D23A3" w:rsidRDefault="0070627F" w:rsidP="0070627F">
      <w:pPr>
        <w:pStyle w:val="Sinespaciado"/>
        <w:jc w:val="both"/>
        <w:rPr>
          <w:rFonts w:ascii="Verdana" w:hAnsi="Verdana" w:cs="Arial"/>
          <w:b/>
          <w:sz w:val="24"/>
          <w:szCs w:val="24"/>
          <w:lang w:eastAsia="es-ES"/>
        </w:rPr>
      </w:pPr>
    </w:p>
    <w:p w:rsidR="0070627F" w:rsidRDefault="0070627F" w:rsidP="0070627F">
      <w:pPr>
        <w:pStyle w:val="Sinespaciado"/>
        <w:jc w:val="both"/>
        <w:rPr>
          <w:rFonts w:ascii="Verdana" w:hAnsi="Verdana" w:cs="Arial"/>
          <w:sz w:val="24"/>
          <w:szCs w:val="24"/>
          <w:lang w:eastAsia="es-ES"/>
        </w:rPr>
      </w:pPr>
      <w:r w:rsidRPr="006D23A3">
        <w:rPr>
          <w:rFonts w:ascii="Verdana" w:hAnsi="Verdana" w:cs="Arial"/>
          <w:sz w:val="24"/>
          <w:szCs w:val="24"/>
          <w:lang w:eastAsia="es-ES"/>
        </w:rPr>
        <w:t>El problema jurídico central</w:t>
      </w:r>
      <w:r>
        <w:rPr>
          <w:rFonts w:ascii="Verdana" w:hAnsi="Verdana" w:cs="Arial"/>
          <w:sz w:val="24"/>
          <w:szCs w:val="24"/>
          <w:lang w:eastAsia="es-ES"/>
        </w:rPr>
        <w:t>,</w:t>
      </w:r>
      <w:r w:rsidRPr="006D23A3">
        <w:rPr>
          <w:rFonts w:ascii="Verdana" w:hAnsi="Verdana" w:cs="Arial"/>
          <w:sz w:val="24"/>
          <w:szCs w:val="24"/>
          <w:lang w:eastAsia="es-ES"/>
        </w:rPr>
        <w:t xml:space="preserve"> en torno al cual </w:t>
      </w:r>
      <w:r>
        <w:rPr>
          <w:rFonts w:ascii="Verdana" w:hAnsi="Verdana" w:cs="Arial"/>
          <w:sz w:val="24"/>
          <w:szCs w:val="24"/>
          <w:lang w:eastAsia="es-ES"/>
        </w:rPr>
        <w:t>gira esta controversia, consiste en establecer</w:t>
      </w:r>
      <w:r w:rsidR="005A04C8">
        <w:rPr>
          <w:rFonts w:ascii="Verdana" w:hAnsi="Verdana" w:cs="Arial"/>
          <w:sz w:val="24"/>
          <w:szCs w:val="24"/>
          <w:lang w:eastAsia="es-ES"/>
        </w:rPr>
        <w:t>,</w:t>
      </w:r>
      <w:r>
        <w:rPr>
          <w:rFonts w:ascii="Verdana" w:hAnsi="Verdana" w:cs="Arial"/>
          <w:sz w:val="24"/>
          <w:szCs w:val="24"/>
          <w:lang w:eastAsia="es-ES"/>
        </w:rPr>
        <w:t xml:space="preserve"> si se acreditan los  supuestos </w:t>
      </w:r>
      <w:r w:rsidRPr="006D23A3">
        <w:rPr>
          <w:rFonts w:ascii="Verdana" w:hAnsi="Verdana" w:cs="Arial"/>
          <w:sz w:val="24"/>
          <w:szCs w:val="24"/>
          <w:lang w:eastAsia="es-ES"/>
        </w:rPr>
        <w:t xml:space="preserve">fácticos y jurídicos que permitan </w:t>
      </w:r>
      <w:r w:rsidR="005A04C8">
        <w:rPr>
          <w:rFonts w:ascii="Verdana" w:hAnsi="Verdana" w:cs="Arial"/>
          <w:sz w:val="24"/>
          <w:szCs w:val="24"/>
          <w:lang w:eastAsia="es-ES"/>
        </w:rPr>
        <w:t xml:space="preserve">establecer la existencia de una relación contractual entre </w:t>
      </w:r>
      <w:r w:rsidR="005A04C8">
        <w:rPr>
          <w:rFonts w:ascii="Verdana" w:hAnsi="Verdana" w:cs="Arial"/>
          <w:sz w:val="24"/>
          <w:szCs w:val="24"/>
          <w:lang w:eastAsia="es-ES"/>
        </w:rPr>
        <w:lastRenderedPageBreak/>
        <w:t xml:space="preserve">las partes y en tal evento si de la misma, se derivan incumplimientos que deban ser resarcidos, </w:t>
      </w:r>
      <w:r>
        <w:rPr>
          <w:rFonts w:ascii="Verdana" w:hAnsi="Verdana" w:cs="Arial"/>
          <w:sz w:val="24"/>
          <w:szCs w:val="24"/>
          <w:lang w:eastAsia="es-ES"/>
        </w:rPr>
        <w:t xml:space="preserve">o si por el contrario, </w:t>
      </w:r>
      <w:r w:rsidR="005A04C8">
        <w:rPr>
          <w:rFonts w:ascii="Verdana" w:hAnsi="Verdana" w:cs="Arial"/>
          <w:sz w:val="24"/>
          <w:szCs w:val="24"/>
          <w:lang w:eastAsia="es-ES"/>
        </w:rPr>
        <w:t xml:space="preserve">no se acredita esa situación respecto a la pretendida relación contractual. </w:t>
      </w:r>
    </w:p>
    <w:p w:rsidR="00397BF5" w:rsidRDefault="00397BF5" w:rsidP="0070627F">
      <w:pPr>
        <w:pStyle w:val="Sinespaciado"/>
        <w:jc w:val="both"/>
        <w:rPr>
          <w:rFonts w:ascii="Verdana" w:hAnsi="Verdana" w:cs="Arial"/>
          <w:sz w:val="24"/>
          <w:szCs w:val="24"/>
          <w:lang w:eastAsia="es-ES"/>
        </w:rPr>
      </w:pPr>
    </w:p>
    <w:p w:rsidR="0070627F" w:rsidRDefault="0070627F" w:rsidP="0070627F">
      <w:pPr>
        <w:pStyle w:val="Sinespaciado"/>
        <w:jc w:val="both"/>
        <w:rPr>
          <w:rFonts w:ascii="Verdana" w:hAnsi="Verdana" w:cs="Arial"/>
          <w:b/>
          <w:sz w:val="24"/>
          <w:szCs w:val="24"/>
          <w:lang w:eastAsia="es-ES"/>
        </w:rPr>
      </w:pPr>
      <w:r>
        <w:rPr>
          <w:rFonts w:ascii="Verdana" w:hAnsi="Verdana" w:cs="Arial"/>
          <w:b/>
          <w:sz w:val="24"/>
          <w:szCs w:val="24"/>
          <w:lang w:eastAsia="es-ES"/>
        </w:rPr>
        <w:t>6.</w:t>
      </w:r>
      <w:r w:rsidRPr="006D23A3">
        <w:rPr>
          <w:rFonts w:ascii="Verdana" w:hAnsi="Verdana" w:cs="Arial"/>
          <w:b/>
          <w:sz w:val="24"/>
          <w:szCs w:val="24"/>
          <w:lang w:eastAsia="es-ES"/>
        </w:rPr>
        <w:t xml:space="preserve"> MARCO NORMATIVO Y ANÁLISIS JURÍDICO:</w:t>
      </w:r>
    </w:p>
    <w:p w:rsidR="005A04C8" w:rsidRDefault="005A04C8" w:rsidP="0070627F">
      <w:pPr>
        <w:pStyle w:val="Sinespaciado"/>
        <w:jc w:val="both"/>
        <w:rPr>
          <w:rFonts w:ascii="Verdana" w:hAnsi="Verdana" w:cs="Arial"/>
          <w:b/>
          <w:sz w:val="24"/>
          <w:szCs w:val="24"/>
          <w:lang w:eastAsia="es-ES"/>
        </w:rPr>
      </w:pPr>
    </w:p>
    <w:p w:rsidR="00866CBC" w:rsidRDefault="00866CBC" w:rsidP="0070627F">
      <w:pPr>
        <w:pStyle w:val="Sinespaciado"/>
        <w:jc w:val="both"/>
        <w:rPr>
          <w:rFonts w:ascii="Verdana" w:hAnsi="Verdana" w:cs="Arial"/>
          <w:b/>
          <w:sz w:val="24"/>
          <w:szCs w:val="24"/>
          <w:lang w:eastAsia="es-ES"/>
        </w:rPr>
      </w:pPr>
      <w:r>
        <w:rPr>
          <w:rFonts w:ascii="Verdana" w:hAnsi="Verdana" w:cs="Arial"/>
          <w:b/>
          <w:sz w:val="24"/>
          <w:szCs w:val="24"/>
          <w:lang w:eastAsia="es-ES"/>
        </w:rPr>
        <w:t>6.1 SOLEMNIDAD DE LOS CONTRATOS ESTATALES:</w:t>
      </w:r>
    </w:p>
    <w:p w:rsidR="00866CBC" w:rsidRDefault="00866CBC" w:rsidP="0070627F">
      <w:pPr>
        <w:pStyle w:val="Sinespaciado"/>
        <w:jc w:val="both"/>
        <w:rPr>
          <w:rFonts w:ascii="Verdana" w:hAnsi="Verdana" w:cs="Arial"/>
          <w:b/>
          <w:sz w:val="24"/>
          <w:szCs w:val="24"/>
          <w:lang w:eastAsia="es-ES"/>
        </w:rPr>
      </w:pPr>
    </w:p>
    <w:p w:rsidR="00866CBC" w:rsidRPr="00866CBC" w:rsidRDefault="00866CBC" w:rsidP="0070627F">
      <w:pPr>
        <w:pStyle w:val="Sinespaciado"/>
        <w:jc w:val="both"/>
        <w:rPr>
          <w:rFonts w:ascii="Verdana" w:hAnsi="Verdana" w:cs="Arial"/>
          <w:sz w:val="24"/>
          <w:szCs w:val="24"/>
          <w:lang w:eastAsia="es-ES"/>
        </w:rPr>
      </w:pPr>
      <w:r w:rsidRPr="00866CBC">
        <w:rPr>
          <w:rFonts w:ascii="Verdana" w:hAnsi="Verdana" w:cs="Arial"/>
          <w:sz w:val="24"/>
          <w:szCs w:val="24"/>
          <w:lang w:eastAsia="es-ES"/>
        </w:rPr>
        <w:t>Establece el artículo 42 de la Ley 80 de 1993</w:t>
      </w:r>
      <w:r w:rsidR="00397BF5">
        <w:rPr>
          <w:rFonts w:ascii="Verdana" w:hAnsi="Verdana" w:cs="Arial"/>
          <w:sz w:val="24"/>
          <w:szCs w:val="24"/>
          <w:lang w:eastAsia="es-ES"/>
        </w:rPr>
        <w:t>,</w:t>
      </w:r>
      <w:r w:rsidRPr="00866CBC">
        <w:rPr>
          <w:rFonts w:ascii="Verdana" w:hAnsi="Verdana" w:cs="Arial"/>
          <w:sz w:val="24"/>
          <w:szCs w:val="24"/>
          <w:lang w:eastAsia="es-ES"/>
        </w:rPr>
        <w:t xml:space="preserve"> lo siguiente:</w:t>
      </w:r>
    </w:p>
    <w:p w:rsidR="00866CBC" w:rsidRDefault="00866CBC" w:rsidP="0070627F">
      <w:pPr>
        <w:pStyle w:val="Sinespaciado"/>
        <w:jc w:val="both"/>
        <w:rPr>
          <w:rFonts w:ascii="Verdana" w:hAnsi="Verdana" w:cs="Arial"/>
          <w:b/>
          <w:sz w:val="24"/>
          <w:szCs w:val="24"/>
          <w:lang w:eastAsia="es-ES"/>
        </w:rPr>
      </w:pPr>
    </w:p>
    <w:p w:rsidR="00866CBC" w:rsidRPr="00866CBC" w:rsidRDefault="00866CBC" w:rsidP="00866CBC">
      <w:pPr>
        <w:pStyle w:val="Sinespaciado"/>
        <w:ind w:left="567"/>
        <w:jc w:val="both"/>
        <w:rPr>
          <w:rFonts w:ascii="Verdana" w:hAnsi="Verdana"/>
          <w:i/>
        </w:rPr>
      </w:pPr>
      <w:bookmarkStart w:id="0" w:name="41"/>
      <w:r w:rsidRPr="00866CBC">
        <w:rPr>
          <w:rFonts w:ascii="Verdana" w:hAnsi="Verdana"/>
          <w:b/>
          <w:bCs/>
          <w:i/>
        </w:rPr>
        <w:t>ARTÍCULO 41. DEL PERFECCIONAMIENTO DEL CONTRATO.</w:t>
      </w:r>
      <w:bookmarkEnd w:id="0"/>
      <w:r w:rsidRPr="00866CBC">
        <w:rPr>
          <w:rFonts w:ascii="Verdana" w:hAnsi="Verdana"/>
          <w:i/>
        </w:rPr>
        <w:t xml:space="preserve"> Los contratos del Estado se perfeccionan cuando se logre acuerdo sobre el objeto y la contraprestación </w:t>
      </w:r>
      <w:r w:rsidRPr="00866CBC">
        <w:rPr>
          <w:rFonts w:ascii="Verdana" w:hAnsi="Verdana"/>
          <w:b/>
          <w:i/>
        </w:rPr>
        <w:t>y éste se eleve a escrito</w:t>
      </w:r>
      <w:r w:rsidRPr="00866CBC">
        <w:rPr>
          <w:rFonts w:ascii="Verdana" w:hAnsi="Verdana"/>
          <w:i/>
        </w:rPr>
        <w:t>.</w:t>
      </w:r>
    </w:p>
    <w:p w:rsidR="00866CBC" w:rsidRPr="00866CBC" w:rsidRDefault="00866CBC" w:rsidP="00866CBC">
      <w:pPr>
        <w:pStyle w:val="Sinespaciado"/>
        <w:ind w:left="567"/>
        <w:jc w:val="both"/>
        <w:rPr>
          <w:rFonts w:ascii="Verdana" w:hAnsi="Verdana"/>
          <w:i/>
        </w:rPr>
      </w:pPr>
    </w:p>
    <w:p w:rsidR="00866CBC" w:rsidRPr="00866CBC" w:rsidRDefault="00866CBC" w:rsidP="00866CBC">
      <w:pPr>
        <w:pStyle w:val="Sinespaciado"/>
        <w:ind w:left="567"/>
        <w:jc w:val="both"/>
        <w:rPr>
          <w:rFonts w:ascii="Verdana" w:hAnsi="Verdana"/>
          <w:i/>
        </w:rPr>
      </w:pPr>
      <w:r w:rsidRPr="00866CBC">
        <w:rPr>
          <w:rFonts w:ascii="Verdana" w:hAnsi="Verdana"/>
          <w:b/>
          <w:i/>
        </w:rPr>
        <w:t>Para la ejecución se requerirá de la aprobación de la garantía y de la existencia de las disponibilidades presupuestales correspondientes, salvo que se trate de la contratación con recursos de vigencias fiscales futuras de conformidad con lo previsto en la ley orgánica del presupuesto.</w:t>
      </w:r>
      <w:r w:rsidRPr="00866CBC">
        <w:rPr>
          <w:rFonts w:ascii="Verdana" w:hAnsi="Verdana"/>
          <w:i/>
        </w:rPr>
        <w:t xml:space="preserve"> El proponente y el contratista deberán acreditar que se encuentran al día en el pago de aportes parafiscales relativos al Sistema de Seguridad Social Integral, así como los propios del Sena, ICBF y Cajas de Compensación Familiar, cuando corresponda.</w:t>
      </w:r>
    </w:p>
    <w:p w:rsidR="00866CBC" w:rsidRPr="00866CBC" w:rsidRDefault="00866CBC" w:rsidP="00866CBC">
      <w:pPr>
        <w:pStyle w:val="Sinespaciado"/>
        <w:ind w:left="567"/>
        <w:jc w:val="both"/>
        <w:rPr>
          <w:rFonts w:ascii="Verdana" w:hAnsi="Verdana"/>
          <w:i/>
        </w:rPr>
      </w:pPr>
    </w:p>
    <w:p w:rsidR="00866CBC" w:rsidRPr="00866CBC" w:rsidRDefault="00866CBC" w:rsidP="00866CBC">
      <w:pPr>
        <w:pStyle w:val="Sinespaciado"/>
        <w:ind w:left="567"/>
        <w:jc w:val="both"/>
        <w:rPr>
          <w:rFonts w:ascii="Verdana" w:hAnsi="Verdana"/>
          <w:i/>
        </w:rPr>
      </w:pPr>
      <w:r w:rsidRPr="00866CBC">
        <w:rPr>
          <w:rFonts w:ascii="Verdana" w:hAnsi="Verdana"/>
          <w:i/>
        </w:rPr>
        <w:t>Los contratos estatales son intuito personae y, en consecuencia, una vez celebrados no podrán cederse sin previa autorización escrita de la entidad contratante.</w:t>
      </w:r>
    </w:p>
    <w:p w:rsidR="00866CBC" w:rsidRPr="00866CBC" w:rsidRDefault="00866CBC" w:rsidP="00866CBC">
      <w:pPr>
        <w:pStyle w:val="Sinespaciado"/>
        <w:ind w:left="567"/>
        <w:jc w:val="both"/>
        <w:rPr>
          <w:rFonts w:ascii="Verdana" w:hAnsi="Verdana"/>
          <w:i/>
        </w:rPr>
      </w:pPr>
    </w:p>
    <w:p w:rsidR="00866CBC" w:rsidRPr="00866CBC" w:rsidRDefault="00866CBC" w:rsidP="00866CBC">
      <w:pPr>
        <w:pStyle w:val="Sinespaciado"/>
        <w:ind w:left="567"/>
        <w:jc w:val="both"/>
        <w:rPr>
          <w:rFonts w:ascii="Verdana" w:hAnsi="Verdana"/>
          <w:i/>
        </w:rPr>
      </w:pPr>
      <w:r w:rsidRPr="00866CBC">
        <w:rPr>
          <w:rFonts w:ascii="Verdana" w:hAnsi="Verdana"/>
          <w:i/>
        </w:rPr>
        <w:t>En caso de situaciones de urgencia manifiesta a que se refiere el artículo </w:t>
      </w:r>
      <w:hyperlink r:id="rId8" w:anchor="42" w:history="1">
        <w:r w:rsidRPr="00866CBC">
          <w:rPr>
            <w:rStyle w:val="Hipervnculo"/>
            <w:rFonts w:ascii="Verdana" w:hAnsi="Verdana" w:cs="Arial"/>
            <w:i/>
            <w:color w:val="auto"/>
            <w:u w:val="none"/>
          </w:rPr>
          <w:t>42</w:t>
        </w:r>
      </w:hyperlink>
      <w:r w:rsidRPr="00866CBC">
        <w:rPr>
          <w:rFonts w:ascii="Verdana" w:hAnsi="Verdana"/>
          <w:i/>
        </w:rPr>
        <w:t> de esta ley que no permitan la suscripción de contrato escrito, se prescindirá de éste y aún del acuerdo acerca de la remuneración, no obstante, deberá dejarse constancia escrita de la autorización impartida por la entidad estatal contratante.</w:t>
      </w:r>
    </w:p>
    <w:p w:rsidR="00866CBC" w:rsidRPr="00866CBC" w:rsidRDefault="00866CBC" w:rsidP="00866CBC">
      <w:pPr>
        <w:pStyle w:val="Sinespaciado"/>
        <w:ind w:left="567"/>
        <w:jc w:val="both"/>
        <w:rPr>
          <w:rFonts w:ascii="Verdana" w:hAnsi="Verdana"/>
          <w:i/>
        </w:rPr>
      </w:pPr>
    </w:p>
    <w:p w:rsidR="00866CBC" w:rsidRPr="00866CBC" w:rsidRDefault="00866CBC" w:rsidP="00866CBC">
      <w:pPr>
        <w:pStyle w:val="Sinespaciado"/>
        <w:ind w:left="567"/>
        <w:jc w:val="both"/>
        <w:rPr>
          <w:rFonts w:ascii="Verdana" w:hAnsi="Verdana"/>
          <w:i/>
        </w:rPr>
      </w:pPr>
      <w:r w:rsidRPr="00866CBC">
        <w:rPr>
          <w:rFonts w:ascii="Verdana" w:hAnsi="Verdana"/>
          <w:i/>
        </w:rPr>
        <w:t>A falta de acuerdo previo sobre la remuneración de que trata el inciso anterior, la contraprestación económica se acordará con posterioridad al inicio de la ejecución de lo contratado. Si no se lograre el acuerdo, la contraprestación será determinada por el justiprecio objetivo de la entidad u organismo respectivo que tenga el carácter de cuerpo consultivo del Gobierno y, a falta de éste, por un perito designado por las partes.</w:t>
      </w:r>
    </w:p>
    <w:p w:rsidR="00866CBC" w:rsidRPr="00866CBC" w:rsidRDefault="00866CBC" w:rsidP="00866CBC">
      <w:pPr>
        <w:pStyle w:val="Sinespaciado"/>
        <w:ind w:left="567"/>
        <w:jc w:val="both"/>
        <w:rPr>
          <w:rFonts w:ascii="Verdana" w:hAnsi="Verdana"/>
          <w:i/>
        </w:rPr>
      </w:pPr>
    </w:p>
    <w:p w:rsidR="00866CBC" w:rsidRPr="00866CBC" w:rsidRDefault="00866CBC" w:rsidP="00866CBC">
      <w:pPr>
        <w:pStyle w:val="Sinespaciado"/>
        <w:ind w:left="567"/>
        <w:jc w:val="both"/>
        <w:rPr>
          <w:rFonts w:ascii="Verdana" w:hAnsi="Verdana"/>
          <w:b/>
          <w:i/>
        </w:rPr>
      </w:pPr>
      <w:r w:rsidRPr="00866CBC">
        <w:rPr>
          <w:rStyle w:val="baj"/>
          <w:rFonts w:ascii="Verdana" w:hAnsi="Verdana" w:cs="Arial"/>
          <w:b/>
          <w:bCs/>
          <w:i/>
        </w:rPr>
        <w:t>PARÁGRAFO 1o.</w:t>
      </w:r>
      <w:r w:rsidRPr="00866CBC">
        <w:rPr>
          <w:rFonts w:ascii="Verdana" w:hAnsi="Verdana"/>
          <w:i/>
        </w:rPr>
        <w:t> </w:t>
      </w:r>
      <w:r w:rsidRPr="00866CBC">
        <w:rPr>
          <w:rFonts w:ascii="Verdana" w:hAnsi="Verdana"/>
          <w:b/>
          <w:i/>
        </w:rPr>
        <w:t>El requisito establecido en la parte final del inciso segundo de este artículo, deberá acreditarse para la realización de cada pago derivado del contrato estatal.</w:t>
      </w:r>
    </w:p>
    <w:p w:rsidR="00866CBC" w:rsidRPr="00866CBC" w:rsidRDefault="00866CBC" w:rsidP="00866CBC">
      <w:pPr>
        <w:pStyle w:val="Sinespaciado"/>
        <w:ind w:left="567"/>
        <w:jc w:val="both"/>
        <w:rPr>
          <w:rFonts w:ascii="Verdana" w:hAnsi="Verdana"/>
          <w:b/>
          <w:i/>
        </w:rPr>
      </w:pPr>
    </w:p>
    <w:p w:rsidR="00866CBC" w:rsidRPr="00866CBC" w:rsidRDefault="00866CBC" w:rsidP="00866CBC">
      <w:pPr>
        <w:pStyle w:val="Sinespaciado"/>
        <w:ind w:left="567"/>
        <w:jc w:val="both"/>
        <w:rPr>
          <w:rFonts w:ascii="Verdana" w:hAnsi="Verdana"/>
        </w:rPr>
      </w:pPr>
      <w:r w:rsidRPr="00866CBC">
        <w:rPr>
          <w:rFonts w:ascii="Verdana" w:hAnsi="Verdana"/>
          <w:b/>
          <w:i/>
        </w:rPr>
        <w:t>El servidor público que sin justa causa no verifique el pago de los aportes a que se refiere el presente artículo, incurrirá en causal de mala conducta, que será sancionada con arreglo al régimen disciplinario vigente.</w:t>
      </w:r>
      <w:r>
        <w:rPr>
          <w:rFonts w:ascii="Verdana" w:hAnsi="Verdana"/>
          <w:b/>
          <w:i/>
        </w:rPr>
        <w:t xml:space="preserve"> </w:t>
      </w:r>
      <w:r>
        <w:rPr>
          <w:rFonts w:ascii="Verdana" w:hAnsi="Verdana"/>
        </w:rPr>
        <w:t xml:space="preserve">(Resaltado fuera de texto). </w:t>
      </w:r>
    </w:p>
    <w:p w:rsidR="00866CBC" w:rsidRDefault="00866CBC" w:rsidP="0070627F">
      <w:pPr>
        <w:pStyle w:val="Sinespaciado"/>
        <w:jc w:val="both"/>
        <w:rPr>
          <w:rFonts w:ascii="Verdana" w:hAnsi="Verdana" w:cs="Arial"/>
          <w:b/>
          <w:sz w:val="24"/>
          <w:szCs w:val="24"/>
          <w:lang w:eastAsia="es-ES"/>
        </w:rPr>
      </w:pPr>
    </w:p>
    <w:p w:rsidR="00866CBC" w:rsidRPr="00866CBC" w:rsidRDefault="00866CBC" w:rsidP="0070627F">
      <w:pPr>
        <w:pStyle w:val="Sinespaciado"/>
        <w:jc w:val="both"/>
        <w:rPr>
          <w:rFonts w:ascii="Verdana" w:hAnsi="Verdana" w:cs="Arial"/>
          <w:sz w:val="24"/>
          <w:szCs w:val="24"/>
          <w:lang w:eastAsia="es-ES"/>
        </w:rPr>
      </w:pPr>
      <w:r w:rsidRPr="00866CBC">
        <w:rPr>
          <w:rFonts w:ascii="Verdana" w:hAnsi="Verdana" w:cs="Arial"/>
          <w:sz w:val="24"/>
          <w:szCs w:val="24"/>
          <w:lang w:eastAsia="es-ES"/>
        </w:rPr>
        <w:t>De la anterior trascripción normativa</w:t>
      </w:r>
      <w:r w:rsidR="00397BF5">
        <w:rPr>
          <w:rFonts w:ascii="Verdana" w:hAnsi="Verdana" w:cs="Arial"/>
          <w:sz w:val="24"/>
          <w:szCs w:val="24"/>
          <w:lang w:eastAsia="es-ES"/>
        </w:rPr>
        <w:t>,</w:t>
      </w:r>
      <w:r w:rsidRPr="00866CBC">
        <w:rPr>
          <w:rFonts w:ascii="Verdana" w:hAnsi="Verdana" w:cs="Arial"/>
          <w:sz w:val="24"/>
          <w:szCs w:val="24"/>
          <w:lang w:eastAsia="es-ES"/>
        </w:rPr>
        <w:t xml:space="preserve"> se desprende que los contratos estatal</w:t>
      </w:r>
      <w:r w:rsidR="00397BF5">
        <w:rPr>
          <w:rFonts w:ascii="Verdana" w:hAnsi="Verdana" w:cs="Arial"/>
          <w:sz w:val="24"/>
          <w:szCs w:val="24"/>
          <w:lang w:eastAsia="es-ES"/>
        </w:rPr>
        <w:t>es</w:t>
      </w:r>
      <w:r w:rsidRPr="00866CBC">
        <w:rPr>
          <w:rFonts w:ascii="Verdana" w:hAnsi="Verdana" w:cs="Arial"/>
          <w:sz w:val="24"/>
          <w:szCs w:val="24"/>
          <w:lang w:eastAsia="es-ES"/>
        </w:rPr>
        <w:t xml:space="preserve"> son solem</w:t>
      </w:r>
      <w:r>
        <w:rPr>
          <w:rFonts w:ascii="Verdana" w:hAnsi="Verdana" w:cs="Arial"/>
          <w:sz w:val="24"/>
          <w:szCs w:val="24"/>
          <w:lang w:eastAsia="es-ES"/>
        </w:rPr>
        <w:t>n</w:t>
      </w:r>
      <w:r w:rsidR="00397BF5">
        <w:rPr>
          <w:rFonts w:ascii="Verdana" w:hAnsi="Verdana" w:cs="Arial"/>
          <w:sz w:val="24"/>
          <w:szCs w:val="24"/>
          <w:lang w:eastAsia="es-ES"/>
        </w:rPr>
        <w:t>es</w:t>
      </w:r>
      <w:r w:rsidRPr="00866CBC">
        <w:rPr>
          <w:rFonts w:ascii="Verdana" w:hAnsi="Verdana" w:cs="Arial"/>
          <w:sz w:val="24"/>
          <w:szCs w:val="24"/>
          <w:lang w:eastAsia="es-ES"/>
        </w:rPr>
        <w:t>, en consecuencia</w:t>
      </w:r>
      <w:r>
        <w:rPr>
          <w:rFonts w:ascii="Verdana" w:hAnsi="Verdana" w:cs="Arial"/>
          <w:sz w:val="24"/>
          <w:szCs w:val="24"/>
          <w:lang w:eastAsia="es-ES"/>
        </w:rPr>
        <w:t>,</w:t>
      </w:r>
      <w:r w:rsidRPr="00866CBC">
        <w:rPr>
          <w:rFonts w:ascii="Verdana" w:hAnsi="Verdana" w:cs="Arial"/>
          <w:sz w:val="24"/>
          <w:szCs w:val="24"/>
          <w:lang w:eastAsia="es-ES"/>
        </w:rPr>
        <w:t xml:space="preserve"> deben constar necesariamente </w:t>
      </w:r>
      <w:r w:rsidRPr="00866CBC">
        <w:rPr>
          <w:rFonts w:ascii="Verdana" w:hAnsi="Verdana" w:cs="Arial"/>
          <w:sz w:val="24"/>
          <w:szCs w:val="24"/>
          <w:lang w:eastAsia="es-ES"/>
        </w:rPr>
        <w:lastRenderedPageBreak/>
        <w:t>por escrito, l</w:t>
      </w:r>
      <w:r w:rsidR="00397BF5">
        <w:rPr>
          <w:rFonts w:ascii="Verdana" w:hAnsi="Verdana" w:cs="Arial"/>
          <w:sz w:val="24"/>
          <w:szCs w:val="24"/>
          <w:lang w:eastAsia="es-ES"/>
        </w:rPr>
        <w:t>o</w:t>
      </w:r>
      <w:r w:rsidRPr="00866CBC">
        <w:rPr>
          <w:rFonts w:ascii="Verdana" w:hAnsi="Verdana" w:cs="Arial"/>
          <w:sz w:val="24"/>
          <w:szCs w:val="24"/>
          <w:lang w:eastAsia="es-ES"/>
        </w:rPr>
        <w:t xml:space="preserve"> cual es prueba </w:t>
      </w:r>
      <w:r w:rsidRPr="00866CBC">
        <w:rPr>
          <w:rFonts w:ascii="Verdana" w:hAnsi="Verdana" w:cs="Arial"/>
          <w:i/>
          <w:sz w:val="24"/>
          <w:szCs w:val="24"/>
          <w:lang w:eastAsia="es-ES"/>
        </w:rPr>
        <w:t xml:space="preserve">ad sustanciam actus </w:t>
      </w:r>
      <w:r w:rsidRPr="00866CBC">
        <w:rPr>
          <w:rFonts w:ascii="Verdana" w:hAnsi="Verdana" w:cs="Arial"/>
          <w:sz w:val="24"/>
          <w:szCs w:val="24"/>
          <w:lang w:eastAsia="es-ES"/>
        </w:rPr>
        <w:t>de la celebración de los mismos, no admit</w:t>
      </w:r>
      <w:r>
        <w:rPr>
          <w:rFonts w:ascii="Verdana" w:hAnsi="Verdana" w:cs="Arial"/>
          <w:sz w:val="24"/>
          <w:szCs w:val="24"/>
          <w:lang w:eastAsia="es-ES"/>
        </w:rPr>
        <w:t>i</w:t>
      </w:r>
      <w:r w:rsidRPr="00866CBC">
        <w:rPr>
          <w:rFonts w:ascii="Verdana" w:hAnsi="Verdana" w:cs="Arial"/>
          <w:sz w:val="24"/>
          <w:szCs w:val="24"/>
          <w:lang w:eastAsia="es-ES"/>
        </w:rPr>
        <w:t xml:space="preserve">éndose ningún sucedáneo para ese efecto. </w:t>
      </w:r>
    </w:p>
    <w:p w:rsidR="00866CBC" w:rsidRPr="00866CBC" w:rsidRDefault="00866CBC" w:rsidP="0070627F">
      <w:pPr>
        <w:pStyle w:val="Sinespaciado"/>
        <w:jc w:val="both"/>
        <w:rPr>
          <w:rFonts w:ascii="Verdana" w:hAnsi="Verdana" w:cs="Arial"/>
          <w:sz w:val="24"/>
          <w:szCs w:val="24"/>
          <w:lang w:eastAsia="es-ES"/>
        </w:rPr>
      </w:pPr>
    </w:p>
    <w:p w:rsidR="00866CBC" w:rsidRPr="00866CBC" w:rsidRDefault="00866CBC" w:rsidP="0070627F">
      <w:pPr>
        <w:pStyle w:val="Sinespaciado"/>
        <w:jc w:val="both"/>
        <w:rPr>
          <w:rFonts w:ascii="Verdana" w:hAnsi="Verdana" w:cs="Arial"/>
          <w:sz w:val="24"/>
          <w:szCs w:val="24"/>
          <w:lang w:eastAsia="es-ES"/>
        </w:rPr>
      </w:pPr>
      <w:r w:rsidRPr="00866CBC">
        <w:rPr>
          <w:rFonts w:ascii="Verdana" w:hAnsi="Verdana" w:cs="Arial"/>
          <w:sz w:val="24"/>
          <w:szCs w:val="24"/>
          <w:lang w:eastAsia="es-ES"/>
        </w:rPr>
        <w:t xml:space="preserve">Señala el precepto </w:t>
      </w:r>
      <w:r>
        <w:rPr>
          <w:rFonts w:ascii="Verdana" w:hAnsi="Verdana" w:cs="Arial"/>
          <w:sz w:val="24"/>
          <w:szCs w:val="24"/>
          <w:lang w:eastAsia="es-ES"/>
        </w:rPr>
        <w:t xml:space="preserve">en cita, </w:t>
      </w:r>
      <w:r w:rsidRPr="00866CBC">
        <w:rPr>
          <w:rFonts w:ascii="Verdana" w:hAnsi="Verdana" w:cs="Arial"/>
          <w:sz w:val="24"/>
          <w:szCs w:val="24"/>
          <w:lang w:eastAsia="es-ES"/>
        </w:rPr>
        <w:t>que solamente se pueden asumir compr</w:t>
      </w:r>
      <w:r>
        <w:rPr>
          <w:rFonts w:ascii="Verdana" w:hAnsi="Verdana" w:cs="Arial"/>
          <w:sz w:val="24"/>
          <w:szCs w:val="24"/>
          <w:lang w:eastAsia="es-ES"/>
        </w:rPr>
        <w:t xml:space="preserve">omisos </w:t>
      </w:r>
      <w:r w:rsidRPr="00866CBC">
        <w:rPr>
          <w:rFonts w:ascii="Verdana" w:hAnsi="Verdana" w:cs="Arial"/>
          <w:sz w:val="24"/>
          <w:szCs w:val="24"/>
          <w:lang w:eastAsia="es-ES"/>
        </w:rPr>
        <w:t>de</w:t>
      </w:r>
      <w:r>
        <w:rPr>
          <w:rFonts w:ascii="Verdana" w:hAnsi="Verdana" w:cs="Arial"/>
          <w:sz w:val="24"/>
          <w:szCs w:val="24"/>
          <w:lang w:eastAsia="es-ES"/>
        </w:rPr>
        <w:t xml:space="preserve"> </w:t>
      </w:r>
      <w:r w:rsidRPr="00866CBC">
        <w:rPr>
          <w:rFonts w:ascii="Verdana" w:hAnsi="Verdana" w:cs="Arial"/>
          <w:sz w:val="24"/>
          <w:szCs w:val="24"/>
          <w:lang w:eastAsia="es-ES"/>
        </w:rPr>
        <w:t>gasto</w:t>
      </w:r>
      <w:r w:rsidR="00397BF5">
        <w:rPr>
          <w:rFonts w:ascii="Verdana" w:hAnsi="Verdana" w:cs="Arial"/>
          <w:sz w:val="24"/>
          <w:szCs w:val="24"/>
          <w:lang w:eastAsia="es-ES"/>
        </w:rPr>
        <w:t>,</w:t>
      </w:r>
      <w:r w:rsidRPr="00866CBC">
        <w:rPr>
          <w:rFonts w:ascii="Verdana" w:hAnsi="Verdana" w:cs="Arial"/>
          <w:sz w:val="24"/>
          <w:szCs w:val="24"/>
          <w:lang w:eastAsia="es-ES"/>
        </w:rPr>
        <w:t xml:space="preserve"> c</w:t>
      </w:r>
      <w:r>
        <w:rPr>
          <w:rFonts w:ascii="Verdana" w:hAnsi="Verdana" w:cs="Arial"/>
          <w:sz w:val="24"/>
          <w:szCs w:val="24"/>
          <w:lang w:eastAsia="es-ES"/>
        </w:rPr>
        <w:t>o</w:t>
      </w:r>
      <w:r w:rsidRPr="00866CBC">
        <w:rPr>
          <w:rFonts w:ascii="Verdana" w:hAnsi="Verdana" w:cs="Arial"/>
          <w:sz w:val="24"/>
          <w:szCs w:val="24"/>
          <w:lang w:eastAsia="es-ES"/>
        </w:rPr>
        <w:t>mo lo es l</w:t>
      </w:r>
      <w:r>
        <w:rPr>
          <w:rFonts w:ascii="Verdana" w:hAnsi="Verdana" w:cs="Arial"/>
          <w:sz w:val="24"/>
          <w:szCs w:val="24"/>
          <w:lang w:eastAsia="es-ES"/>
        </w:rPr>
        <w:t>a ce</w:t>
      </w:r>
      <w:r w:rsidRPr="00866CBC">
        <w:rPr>
          <w:rFonts w:ascii="Verdana" w:hAnsi="Verdana" w:cs="Arial"/>
          <w:sz w:val="24"/>
          <w:szCs w:val="24"/>
          <w:lang w:eastAsia="es-ES"/>
        </w:rPr>
        <w:t>l</w:t>
      </w:r>
      <w:r>
        <w:rPr>
          <w:rFonts w:ascii="Verdana" w:hAnsi="Verdana" w:cs="Arial"/>
          <w:sz w:val="24"/>
          <w:szCs w:val="24"/>
          <w:lang w:eastAsia="es-ES"/>
        </w:rPr>
        <w:t>e</w:t>
      </w:r>
      <w:r w:rsidRPr="00866CBC">
        <w:rPr>
          <w:rFonts w:ascii="Verdana" w:hAnsi="Verdana" w:cs="Arial"/>
          <w:sz w:val="24"/>
          <w:szCs w:val="24"/>
          <w:lang w:eastAsia="es-ES"/>
        </w:rPr>
        <w:t>bración de un contrato estatal</w:t>
      </w:r>
      <w:r>
        <w:rPr>
          <w:rFonts w:ascii="Verdana" w:hAnsi="Verdana" w:cs="Arial"/>
          <w:sz w:val="24"/>
          <w:szCs w:val="24"/>
          <w:lang w:eastAsia="es-ES"/>
        </w:rPr>
        <w:t>,</w:t>
      </w:r>
      <w:r w:rsidRPr="00866CBC">
        <w:rPr>
          <w:rFonts w:ascii="Verdana" w:hAnsi="Verdana" w:cs="Arial"/>
          <w:sz w:val="24"/>
          <w:szCs w:val="24"/>
          <w:lang w:eastAsia="es-ES"/>
        </w:rPr>
        <w:t xml:space="preserve"> cu</w:t>
      </w:r>
      <w:r>
        <w:rPr>
          <w:rFonts w:ascii="Verdana" w:hAnsi="Verdana" w:cs="Arial"/>
          <w:sz w:val="24"/>
          <w:szCs w:val="24"/>
          <w:lang w:eastAsia="es-ES"/>
        </w:rPr>
        <w:t>ando</w:t>
      </w:r>
      <w:r w:rsidRPr="00866CBC">
        <w:rPr>
          <w:rFonts w:ascii="Verdana" w:hAnsi="Verdana" w:cs="Arial"/>
          <w:sz w:val="24"/>
          <w:szCs w:val="24"/>
          <w:lang w:eastAsia="es-ES"/>
        </w:rPr>
        <w:t xml:space="preserve"> e</w:t>
      </w:r>
      <w:r>
        <w:rPr>
          <w:rFonts w:ascii="Verdana" w:hAnsi="Verdana" w:cs="Arial"/>
          <w:sz w:val="24"/>
          <w:szCs w:val="24"/>
          <w:lang w:eastAsia="es-ES"/>
        </w:rPr>
        <w:t xml:space="preserve">xistan </w:t>
      </w:r>
      <w:r w:rsidRPr="00866CBC">
        <w:rPr>
          <w:rFonts w:ascii="Verdana" w:hAnsi="Verdana" w:cs="Arial"/>
          <w:sz w:val="24"/>
          <w:szCs w:val="24"/>
          <w:lang w:eastAsia="es-ES"/>
        </w:rPr>
        <w:t>la</w:t>
      </w:r>
      <w:r>
        <w:rPr>
          <w:rFonts w:ascii="Verdana" w:hAnsi="Verdana" w:cs="Arial"/>
          <w:sz w:val="24"/>
          <w:szCs w:val="24"/>
          <w:lang w:eastAsia="es-ES"/>
        </w:rPr>
        <w:t>s</w:t>
      </w:r>
      <w:r w:rsidRPr="00866CBC">
        <w:rPr>
          <w:rFonts w:ascii="Verdana" w:hAnsi="Verdana" w:cs="Arial"/>
          <w:sz w:val="24"/>
          <w:szCs w:val="24"/>
          <w:lang w:eastAsia="es-ES"/>
        </w:rPr>
        <w:t xml:space="preserve"> disp</w:t>
      </w:r>
      <w:r>
        <w:rPr>
          <w:rFonts w:ascii="Verdana" w:hAnsi="Verdana" w:cs="Arial"/>
          <w:sz w:val="24"/>
          <w:szCs w:val="24"/>
          <w:lang w:eastAsia="es-ES"/>
        </w:rPr>
        <w:t xml:space="preserve">onibilidades </w:t>
      </w:r>
      <w:r w:rsidR="00786C67" w:rsidRPr="00866CBC">
        <w:rPr>
          <w:rFonts w:ascii="Verdana" w:hAnsi="Verdana" w:cs="Arial"/>
          <w:sz w:val="24"/>
          <w:szCs w:val="24"/>
          <w:lang w:eastAsia="es-ES"/>
        </w:rPr>
        <w:t>presupuestales</w:t>
      </w:r>
      <w:r w:rsidRPr="00866CBC">
        <w:rPr>
          <w:rFonts w:ascii="Verdana" w:hAnsi="Verdana" w:cs="Arial"/>
          <w:sz w:val="24"/>
          <w:szCs w:val="24"/>
          <w:lang w:eastAsia="es-ES"/>
        </w:rPr>
        <w:t xml:space="preserve"> previas</w:t>
      </w:r>
      <w:r w:rsidR="00397BF5">
        <w:rPr>
          <w:rFonts w:ascii="Verdana" w:hAnsi="Verdana" w:cs="Arial"/>
          <w:sz w:val="24"/>
          <w:szCs w:val="24"/>
          <w:lang w:eastAsia="es-ES"/>
        </w:rPr>
        <w:t xml:space="preserve"> al mismo</w:t>
      </w:r>
      <w:r w:rsidRPr="00866CBC">
        <w:rPr>
          <w:rFonts w:ascii="Verdana" w:hAnsi="Verdana" w:cs="Arial"/>
          <w:sz w:val="24"/>
          <w:szCs w:val="24"/>
          <w:lang w:eastAsia="es-ES"/>
        </w:rPr>
        <w:t xml:space="preserve">. </w:t>
      </w:r>
    </w:p>
    <w:p w:rsidR="00866CBC" w:rsidRPr="00866CBC" w:rsidRDefault="00866CBC" w:rsidP="0070627F">
      <w:pPr>
        <w:pStyle w:val="Sinespaciado"/>
        <w:jc w:val="both"/>
        <w:rPr>
          <w:rFonts w:ascii="Verdana" w:hAnsi="Verdana" w:cs="Arial"/>
          <w:sz w:val="24"/>
          <w:szCs w:val="24"/>
          <w:lang w:eastAsia="es-ES"/>
        </w:rPr>
      </w:pPr>
    </w:p>
    <w:p w:rsidR="00493628" w:rsidRDefault="00786C67" w:rsidP="0070627F">
      <w:pPr>
        <w:pStyle w:val="Sinespaciado"/>
        <w:jc w:val="both"/>
        <w:rPr>
          <w:rFonts w:ascii="Verdana" w:hAnsi="Verdana" w:cs="Arial"/>
          <w:sz w:val="24"/>
          <w:szCs w:val="24"/>
          <w:lang w:eastAsia="es-ES"/>
        </w:rPr>
      </w:pPr>
      <w:r w:rsidRPr="00866CBC">
        <w:rPr>
          <w:rFonts w:ascii="Verdana" w:hAnsi="Verdana" w:cs="Arial"/>
          <w:sz w:val="24"/>
          <w:szCs w:val="24"/>
          <w:lang w:eastAsia="es-ES"/>
        </w:rPr>
        <w:t>Igualmente</w:t>
      </w:r>
      <w:r w:rsidR="00866CBC" w:rsidRPr="00866CBC">
        <w:rPr>
          <w:rFonts w:ascii="Verdana" w:hAnsi="Verdana" w:cs="Arial"/>
          <w:sz w:val="24"/>
          <w:szCs w:val="24"/>
          <w:lang w:eastAsia="es-ES"/>
        </w:rPr>
        <w:t>, da</w:t>
      </w:r>
      <w:r>
        <w:rPr>
          <w:rFonts w:ascii="Verdana" w:hAnsi="Verdana" w:cs="Arial"/>
          <w:sz w:val="24"/>
          <w:szCs w:val="24"/>
          <w:lang w:eastAsia="es-ES"/>
        </w:rPr>
        <w:t>d</w:t>
      </w:r>
      <w:r w:rsidR="00866CBC" w:rsidRPr="00866CBC">
        <w:rPr>
          <w:rFonts w:ascii="Verdana" w:hAnsi="Verdana" w:cs="Arial"/>
          <w:sz w:val="24"/>
          <w:szCs w:val="24"/>
          <w:lang w:eastAsia="es-ES"/>
        </w:rPr>
        <w:t>o el carácter re</w:t>
      </w:r>
      <w:r>
        <w:rPr>
          <w:rFonts w:ascii="Verdana" w:hAnsi="Verdana" w:cs="Arial"/>
          <w:sz w:val="24"/>
          <w:szCs w:val="24"/>
          <w:lang w:eastAsia="es-ES"/>
        </w:rPr>
        <w:t>gl</w:t>
      </w:r>
      <w:r w:rsidR="00866CBC" w:rsidRPr="00866CBC">
        <w:rPr>
          <w:rFonts w:ascii="Verdana" w:hAnsi="Verdana" w:cs="Arial"/>
          <w:sz w:val="24"/>
          <w:szCs w:val="24"/>
          <w:lang w:eastAsia="es-ES"/>
        </w:rPr>
        <w:t>ado de la contratación est</w:t>
      </w:r>
      <w:r>
        <w:rPr>
          <w:rFonts w:ascii="Verdana" w:hAnsi="Verdana" w:cs="Arial"/>
          <w:sz w:val="24"/>
          <w:szCs w:val="24"/>
          <w:lang w:eastAsia="es-ES"/>
        </w:rPr>
        <w:t>a</w:t>
      </w:r>
      <w:r w:rsidR="00866CBC" w:rsidRPr="00866CBC">
        <w:rPr>
          <w:rFonts w:ascii="Verdana" w:hAnsi="Verdana" w:cs="Arial"/>
          <w:sz w:val="24"/>
          <w:szCs w:val="24"/>
          <w:lang w:eastAsia="es-ES"/>
        </w:rPr>
        <w:t>tal, para l</w:t>
      </w:r>
      <w:r>
        <w:rPr>
          <w:rFonts w:ascii="Verdana" w:hAnsi="Verdana" w:cs="Arial"/>
          <w:sz w:val="24"/>
          <w:szCs w:val="24"/>
          <w:lang w:eastAsia="es-ES"/>
        </w:rPr>
        <w:t>a</w:t>
      </w:r>
      <w:r w:rsidR="00866CBC" w:rsidRPr="00866CBC">
        <w:rPr>
          <w:rFonts w:ascii="Verdana" w:hAnsi="Verdana" w:cs="Arial"/>
          <w:sz w:val="24"/>
          <w:szCs w:val="24"/>
          <w:lang w:eastAsia="es-ES"/>
        </w:rPr>
        <w:t xml:space="preserve"> ejecución de las</w:t>
      </w:r>
      <w:r>
        <w:rPr>
          <w:rFonts w:ascii="Verdana" w:hAnsi="Verdana" w:cs="Arial"/>
          <w:sz w:val="24"/>
          <w:szCs w:val="24"/>
          <w:lang w:eastAsia="es-ES"/>
        </w:rPr>
        <w:t xml:space="preserve"> </w:t>
      </w:r>
      <w:r w:rsidRPr="00866CBC">
        <w:rPr>
          <w:rFonts w:ascii="Verdana" w:hAnsi="Verdana" w:cs="Arial"/>
          <w:sz w:val="24"/>
          <w:szCs w:val="24"/>
          <w:lang w:eastAsia="es-ES"/>
        </w:rPr>
        <w:t>obligaciones</w:t>
      </w:r>
      <w:r w:rsidR="00866CBC" w:rsidRPr="00866CBC">
        <w:rPr>
          <w:rFonts w:ascii="Verdana" w:hAnsi="Verdana" w:cs="Arial"/>
          <w:sz w:val="24"/>
          <w:szCs w:val="24"/>
          <w:lang w:eastAsia="es-ES"/>
        </w:rPr>
        <w:t xml:space="preserve"> cont</w:t>
      </w:r>
      <w:r>
        <w:rPr>
          <w:rFonts w:ascii="Verdana" w:hAnsi="Verdana" w:cs="Arial"/>
          <w:sz w:val="24"/>
          <w:szCs w:val="24"/>
          <w:lang w:eastAsia="es-ES"/>
        </w:rPr>
        <w:t xml:space="preserve">ractuales, </w:t>
      </w:r>
      <w:r w:rsidR="00866CBC" w:rsidRPr="00866CBC">
        <w:rPr>
          <w:rFonts w:ascii="Verdana" w:hAnsi="Verdana" w:cs="Arial"/>
          <w:sz w:val="24"/>
          <w:szCs w:val="24"/>
          <w:lang w:eastAsia="es-ES"/>
        </w:rPr>
        <w:t xml:space="preserve">es </w:t>
      </w:r>
      <w:r w:rsidRPr="00866CBC">
        <w:rPr>
          <w:rFonts w:ascii="Verdana" w:hAnsi="Verdana" w:cs="Arial"/>
          <w:sz w:val="24"/>
          <w:szCs w:val="24"/>
          <w:lang w:eastAsia="es-ES"/>
        </w:rPr>
        <w:t>p</w:t>
      </w:r>
      <w:r>
        <w:rPr>
          <w:rFonts w:ascii="Verdana" w:hAnsi="Verdana" w:cs="Arial"/>
          <w:sz w:val="24"/>
          <w:szCs w:val="24"/>
          <w:lang w:eastAsia="es-ES"/>
        </w:rPr>
        <w:t>re</w:t>
      </w:r>
      <w:r w:rsidRPr="00866CBC">
        <w:rPr>
          <w:rFonts w:ascii="Verdana" w:hAnsi="Verdana" w:cs="Arial"/>
          <w:sz w:val="24"/>
          <w:szCs w:val="24"/>
          <w:lang w:eastAsia="es-ES"/>
        </w:rPr>
        <w:t>ciso</w:t>
      </w:r>
      <w:r w:rsidR="00866CBC" w:rsidRPr="00866CBC">
        <w:rPr>
          <w:rFonts w:ascii="Verdana" w:hAnsi="Verdana" w:cs="Arial"/>
          <w:sz w:val="24"/>
          <w:szCs w:val="24"/>
          <w:lang w:eastAsia="es-ES"/>
        </w:rPr>
        <w:t xml:space="preserve"> contar con </w:t>
      </w:r>
      <w:r w:rsidRPr="00866CBC">
        <w:rPr>
          <w:rFonts w:ascii="Verdana" w:hAnsi="Verdana" w:cs="Arial"/>
          <w:sz w:val="24"/>
          <w:szCs w:val="24"/>
          <w:lang w:eastAsia="es-ES"/>
        </w:rPr>
        <w:t>registro</w:t>
      </w:r>
      <w:r w:rsidR="00866CBC" w:rsidRPr="00866CBC">
        <w:rPr>
          <w:rFonts w:ascii="Verdana" w:hAnsi="Verdana" w:cs="Arial"/>
          <w:sz w:val="24"/>
          <w:szCs w:val="24"/>
          <w:lang w:eastAsia="es-ES"/>
        </w:rPr>
        <w:t xml:space="preserve"> </w:t>
      </w:r>
      <w:r>
        <w:rPr>
          <w:rFonts w:ascii="Verdana" w:hAnsi="Verdana" w:cs="Arial"/>
          <w:sz w:val="24"/>
          <w:szCs w:val="24"/>
          <w:lang w:eastAsia="es-ES"/>
        </w:rPr>
        <w:t>p</w:t>
      </w:r>
      <w:r w:rsidR="00866CBC" w:rsidRPr="00866CBC">
        <w:rPr>
          <w:rFonts w:ascii="Verdana" w:hAnsi="Verdana" w:cs="Arial"/>
          <w:sz w:val="24"/>
          <w:szCs w:val="24"/>
          <w:lang w:eastAsia="es-ES"/>
        </w:rPr>
        <w:t xml:space="preserve">resupuestales </w:t>
      </w:r>
      <w:r>
        <w:rPr>
          <w:rFonts w:ascii="Verdana" w:hAnsi="Verdana" w:cs="Arial"/>
          <w:sz w:val="24"/>
          <w:szCs w:val="24"/>
          <w:lang w:eastAsia="es-ES"/>
        </w:rPr>
        <w:t>que</w:t>
      </w:r>
      <w:r w:rsidR="00866CBC" w:rsidRPr="00866CBC">
        <w:rPr>
          <w:rFonts w:ascii="Verdana" w:hAnsi="Verdana" w:cs="Arial"/>
          <w:sz w:val="24"/>
          <w:szCs w:val="24"/>
          <w:lang w:eastAsia="es-ES"/>
        </w:rPr>
        <w:t xml:space="preserve"> aseguren la </w:t>
      </w:r>
      <w:r w:rsidRPr="00866CBC">
        <w:rPr>
          <w:rFonts w:ascii="Verdana" w:hAnsi="Verdana" w:cs="Arial"/>
          <w:sz w:val="24"/>
          <w:szCs w:val="24"/>
          <w:lang w:eastAsia="es-ES"/>
        </w:rPr>
        <w:t>afectac</w:t>
      </w:r>
      <w:r>
        <w:rPr>
          <w:rFonts w:ascii="Verdana" w:hAnsi="Verdana" w:cs="Arial"/>
          <w:sz w:val="24"/>
          <w:szCs w:val="24"/>
          <w:lang w:eastAsia="es-ES"/>
        </w:rPr>
        <w:t xml:space="preserve">ión </w:t>
      </w:r>
      <w:r w:rsidR="00866CBC" w:rsidRPr="00866CBC">
        <w:rPr>
          <w:rFonts w:ascii="Verdana" w:hAnsi="Verdana" w:cs="Arial"/>
          <w:sz w:val="24"/>
          <w:szCs w:val="24"/>
          <w:lang w:eastAsia="es-ES"/>
        </w:rPr>
        <w:t>de re</w:t>
      </w:r>
      <w:r>
        <w:rPr>
          <w:rFonts w:ascii="Verdana" w:hAnsi="Verdana" w:cs="Arial"/>
          <w:sz w:val="24"/>
          <w:szCs w:val="24"/>
          <w:lang w:eastAsia="es-ES"/>
        </w:rPr>
        <w:t>cursos</w:t>
      </w:r>
      <w:r w:rsidR="00866CBC" w:rsidRPr="00866CBC">
        <w:rPr>
          <w:rFonts w:ascii="Verdana" w:hAnsi="Verdana" w:cs="Arial"/>
          <w:sz w:val="24"/>
          <w:szCs w:val="24"/>
          <w:lang w:eastAsia="es-ES"/>
        </w:rPr>
        <w:t xml:space="preserve"> </w:t>
      </w:r>
      <w:r>
        <w:rPr>
          <w:rFonts w:ascii="Verdana" w:hAnsi="Verdana" w:cs="Arial"/>
          <w:sz w:val="24"/>
          <w:szCs w:val="24"/>
          <w:lang w:eastAsia="es-ES"/>
        </w:rPr>
        <w:t>a</w:t>
      </w:r>
      <w:r w:rsidR="00866CBC" w:rsidRPr="00866CBC">
        <w:rPr>
          <w:rFonts w:ascii="Verdana" w:hAnsi="Verdana" w:cs="Arial"/>
          <w:sz w:val="24"/>
          <w:szCs w:val="24"/>
          <w:lang w:eastAsia="es-ES"/>
        </w:rPr>
        <w:t xml:space="preserve"> </w:t>
      </w:r>
      <w:r w:rsidRPr="00866CBC">
        <w:rPr>
          <w:rFonts w:ascii="Verdana" w:hAnsi="Verdana" w:cs="Arial"/>
          <w:sz w:val="24"/>
          <w:szCs w:val="24"/>
          <w:lang w:eastAsia="es-ES"/>
        </w:rPr>
        <w:t>los</w:t>
      </w:r>
      <w:r w:rsidR="00866CBC" w:rsidRPr="00866CBC">
        <w:rPr>
          <w:rFonts w:ascii="Verdana" w:hAnsi="Verdana" w:cs="Arial"/>
          <w:sz w:val="24"/>
          <w:szCs w:val="24"/>
          <w:lang w:eastAsia="es-ES"/>
        </w:rPr>
        <w:t xml:space="preserve"> fines </w:t>
      </w:r>
      <w:r>
        <w:rPr>
          <w:rFonts w:ascii="Verdana" w:hAnsi="Verdana" w:cs="Arial"/>
          <w:sz w:val="24"/>
          <w:szCs w:val="24"/>
          <w:lang w:eastAsia="es-ES"/>
        </w:rPr>
        <w:t>pr</w:t>
      </w:r>
      <w:r w:rsidRPr="00866CBC">
        <w:rPr>
          <w:rFonts w:ascii="Verdana" w:hAnsi="Verdana" w:cs="Arial"/>
          <w:sz w:val="24"/>
          <w:szCs w:val="24"/>
          <w:lang w:eastAsia="es-ES"/>
        </w:rPr>
        <w:t>opios</w:t>
      </w:r>
      <w:r w:rsidR="00866CBC" w:rsidRPr="00866CBC">
        <w:rPr>
          <w:rFonts w:ascii="Verdana" w:hAnsi="Verdana" w:cs="Arial"/>
          <w:sz w:val="24"/>
          <w:szCs w:val="24"/>
          <w:lang w:eastAsia="es-ES"/>
        </w:rPr>
        <w:t xml:space="preserve"> del c</w:t>
      </w:r>
      <w:r>
        <w:rPr>
          <w:rFonts w:ascii="Verdana" w:hAnsi="Verdana" w:cs="Arial"/>
          <w:sz w:val="24"/>
          <w:szCs w:val="24"/>
          <w:lang w:eastAsia="es-ES"/>
        </w:rPr>
        <w:t>o</w:t>
      </w:r>
      <w:r w:rsidR="00866CBC" w:rsidRPr="00866CBC">
        <w:rPr>
          <w:rFonts w:ascii="Verdana" w:hAnsi="Verdana" w:cs="Arial"/>
          <w:sz w:val="24"/>
          <w:szCs w:val="24"/>
          <w:lang w:eastAsia="es-ES"/>
        </w:rPr>
        <w:t>ntra</w:t>
      </w:r>
      <w:r>
        <w:rPr>
          <w:rFonts w:ascii="Verdana" w:hAnsi="Verdana" w:cs="Arial"/>
          <w:sz w:val="24"/>
          <w:szCs w:val="24"/>
          <w:lang w:eastAsia="es-ES"/>
        </w:rPr>
        <w:t>t</w:t>
      </w:r>
      <w:r w:rsidR="00866CBC" w:rsidRPr="00866CBC">
        <w:rPr>
          <w:rFonts w:ascii="Verdana" w:hAnsi="Verdana" w:cs="Arial"/>
          <w:sz w:val="24"/>
          <w:szCs w:val="24"/>
          <w:lang w:eastAsia="es-ES"/>
        </w:rPr>
        <w:t>o est</w:t>
      </w:r>
      <w:r>
        <w:rPr>
          <w:rFonts w:ascii="Verdana" w:hAnsi="Verdana" w:cs="Arial"/>
          <w:sz w:val="24"/>
          <w:szCs w:val="24"/>
          <w:lang w:eastAsia="es-ES"/>
        </w:rPr>
        <w:t>a</w:t>
      </w:r>
      <w:r w:rsidR="00866CBC" w:rsidRPr="00866CBC">
        <w:rPr>
          <w:rFonts w:ascii="Verdana" w:hAnsi="Verdana" w:cs="Arial"/>
          <w:sz w:val="24"/>
          <w:szCs w:val="24"/>
          <w:lang w:eastAsia="es-ES"/>
        </w:rPr>
        <w:t xml:space="preserve">tal y </w:t>
      </w:r>
      <w:r w:rsidR="00397BF5">
        <w:rPr>
          <w:rFonts w:ascii="Verdana" w:hAnsi="Verdana" w:cs="Arial"/>
          <w:sz w:val="24"/>
          <w:szCs w:val="24"/>
          <w:lang w:eastAsia="es-ES"/>
        </w:rPr>
        <w:t xml:space="preserve">el </w:t>
      </w:r>
      <w:r w:rsidR="00866CBC" w:rsidRPr="00866CBC">
        <w:rPr>
          <w:rFonts w:ascii="Verdana" w:hAnsi="Verdana" w:cs="Arial"/>
          <w:sz w:val="24"/>
          <w:szCs w:val="24"/>
          <w:lang w:eastAsia="es-ES"/>
        </w:rPr>
        <w:t xml:space="preserve">no </w:t>
      </w:r>
      <w:r w:rsidRPr="00866CBC">
        <w:rPr>
          <w:rFonts w:ascii="Verdana" w:hAnsi="Verdana" w:cs="Arial"/>
          <w:sz w:val="24"/>
          <w:szCs w:val="24"/>
          <w:lang w:eastAsia="es-ES"/>
        </w:rPr>
        <w:t>observar</w:t>
      </w:r>
      <w:r w:rsidR="00866CBC" w:rsidRPr="00866CBC">
        <w:rPr>
          <w:rFonts w:ascii="Verdana" w:hAnsi="Verdana" w:cs="Arial"/>
          <w:sz w:val="24"/>
          <w:szCs w:val="24"/>
          <w:lang w:eastAsia="es-ES"/>
        </w:rPr>
        <w:t xml:space="preserve"> la cadena de</w:t>
      </w:r>
      <w:r>
        <w:rPr>
          <w:rFonts w:ascii="Verdana" w:hAnsi="Verdana" w:cs="Arial"/>
          <w:sz w:val="24"/>
          <w:szCs w:val="24"/>
          <w:lang w:eastAsia="es-ES"/>
        </w:rPr>
        <w:t xml:space="preserve"> </w:t>
      </w:r>
      <w:r w:rsidR="00866CBC" w:rsidRPr="00866CBC">
        <w:rPr>
          <w:rFonts w:ascii="Verdana" w:hAnsi="Verdana" w:cs="Arial"/>
          <w:sz w:val="24"/>
          <w:szCs w:val="24"/>
          <w:lang w:eastAsia="es-ES"/>
        </w:rPr>
        <w:t>ej</w:t>
      </w:r>
      <w:r>
        <w:rPr>
          <w:rFonts w:ascii="Verdana" w:hAnsi="Verdana" w:cs="Arial"/>
          <w:sz w:val="24"/>
          <w:szCs w:val="24"/>
          <w:lang w:eastAsia="es-ES"/>
        </w:rPr>
        <w:t>e</w:t>
      </w:r>
      <w:r w:rsidR="00866CBC" w:rsidRPr="00866CBC">
        <w:rPr>
          <w:rFonts w:ascii="Verdana" w:hAnsi="Verdana" w:cs="Arial"/>
          <w:sz w:val="24"/>
          <w:szCs w:val="24"/>
          <w:lang w:eastAsia="es-ES"/>
        </w:rPr>
        <w:t>cución presupuestal</w:t>
      </w:r>
      <w:r w:rsidR="00397BF5">
        <w:rPr>
          <w:rFonts w:ascii="Verdana" w:hAnsi="Verdana" w:cs="Arial"/>
          <w:sz w:val="24"/>
          <w:szCs w:val="24"/>
          <w:lang w:eastAsia="es-ES"/>
        </w:rPr>
        <w:t>,</w:t>
      </w:r>
      <w:r w:rsidR="00866CBC" w:rsidRPr="00866CBC">
        <w:rPr>
          <w:rFonts w:ascii="Verdana" w:hAnsi="Verdana" w:cs="Arial"/>
          <w:sz w:val="24"/>
          <w:szCs w:val="24"/>
          <w:lang w:eastAsia="es-ES"/>
        </w:rPr>
        <w:t xml:space="preserve"> </w:t>
      </w:r>
      <w:r w:rsidRPr="00866CBC">
        <w:rPr>
          <w:rFonts w:ascii="Verdana" w:hAnsi="Verdana" w:cs="Arial"/>
          <w:sz w:val="24"/>
          <w:szCs w:val="24"/>
          <w:lang w:eastAsia="es-ES"/>
        </w:rPr>
        <w:t>constituye</w:t>
      </w:r>
      <w:r w:rsidR="00866CBC" w:rsidRPr="00866CBC">
        <w:rPr>
          <w:rFonts w:ascii="Verdana" w:hAnsi="Verdana" w:cs="Arial"/>
          <w:sz w:val="24"/>
          <w:szCs w:val="24"/>
          <w:lang w:eastAsia="es-ES"/>
        </w:rPr>
        <w:t xml:space="preserve"> causal de mala con</w:t>
      </w:r>
      <w:r>
        <w:rPr>
          <w:rFonts w:ascii="Verdana" w:hAnsi="Verdana" w:cs="Arial"/>
          <w:sz w:val="24"/>
          <w:szCs w:val="24"/>
          <w:lang w:eastAsia="es-ES"/>
        </w:rPr>
        <w:t>d</w:t>
      </w:r>
      <w:r w:rsidR="00866CBC" w:rsidRPr="00866CBC">
        <w:rPr>
          <w:rFonts w:ascii="Verdana" w:hAnsi="Verdana" w:cs="Arial"/>
          <w:sz w:val="24"/>
          <w:szCs w:val="24"/>
          <w:lang w:eastAsia="es-ES"/>
        </w:rPr>
        <w:t>u</w:t>
      </w:r>
      <w:r>
        <w:rPr>
          <w:rFonts w:ascii="Verdana" w:hAnsi="Verdana" w:cs="Arial"/>
          <w:sz w:val="24"/>
          <w:szCs w:val="24"/>
          <w:lang w:eastAsia="es-ES"/>
        </w:rPr>
        <w:t>c</w:t>
      </w:r>
      <w:r w:rsidR="00866CBC" w:rsidRPr="00866CBC">
        <w:rPr>
          <w:rFonts w:ascii="Verdana" w:hAnsi="Verdana" w:cs="Arial"/>
          <w:sz w:val="24"/>
          <w:szCs w:val="24"/>
          <w:lang w:eastAsia="es-ES"/>
        </w:rPr>
        <w:t>ta</w:t>
      </w:r>
      <w:r w:rsidR="00493628">
        <w:rPr>
          <w:rFonts w:ascii="Verdana" w:hAnsi="Verdana" w:cs="Arial"/>
          <w:sz w:val="24"/>
          <w:szCs w:val="24"/>
          <w:lang w:eastAsia="es-ES"/>
        </w:rPr>
        <w:t>,</w:t>
      </w:r>
      <w:r w:rsidR="00866CBC" w:rsidRPr="00866CBC">
        <w:rPr>
          <w:rFonts w:ascii="Verdana" w:hAnsi="Verdana" w:cs="Arial"/>
          <w:sz w:val="24"/>
          <w:szCs w:val="24"/>
          <w:lang w:eastAsia="es-ES"/>
        </w:rPr>
        <w:t xml:space="preserve"> p</w:t>
      </w:r>
      <w:r>
        <w:rPr>
          <w:rFonts w:ascii="Verdana" w:hAnsi="Verdana" w:cs="Arial"/>
          <w:sz w:val="24"/>
          <w:szCs w:val="24"/>
          <w:lang w:eastAsia="es-ES"/>
        </w:rPr>
        <w:t>o</w:t>
      </w:r>
      <w:r w:rsidR="00866CBC" w:rsidRPr="00866CBC">
        <w:rPr>
          <w:rFonts w:ascii="Verdana" w:hAnsi="Verdana" w:cs="Arial"/>
          <w:sz w:val="24"/>
          <w:szCs w:val="24"/>
          <w:lang w:eastAsia="es-ES"/>
        </w:rPr>
        <w:t xml:space="preserve">r </w:t>
      </w:r>
      <w:r>
        <w:rPr>
          <w:rFonts w:ascii="Verdana" w:hAnsi="Verdana" w:cs="Arial"/>
          <w:sz w:val="24"/>
          <w:szCs w:val="24"/>
          <w:lang w:eastAsia="es-ES"/>
        </w:rPr>
        <w:t>parte</w:t>
      </w:r>
      <w:r w:rsidR="00866CBC" w:rsidRPr="00866CBC">
        <w:rPr>
          <w:rFonts w:ascii="Verdana" w:hAnsi="Verdana" w:cs="Arial"/>
          <w:sz w:val="24"/>
          <w:szCs w:val="24"/>
          <w:lang w:eastAsia="es-ES"/>
        </w:rPr>
        <w:t xml:space="preserve"> del s</w:t>
      </w:r>
      <w:r>
        <w:rPr>
          <w:rFonts w:ascii="Verdana" w:hAnsi="Verdana" w:cs="Arial"/>
          <w:sz w:val="24"/>
          <w:szCs w:val="24"/>
          <w:lang w:eastAsia="es-ES"/>
        </w:rPr>
        <w:t xml:space="preserve">ervidor público </w:t>
      </w:r>
      <w:r w:rsidR="00866CBC" w:rsidRPr="00866CBC">
        <w:rPr>
          <w:rFonts w:ascii="Verdana" w:hAnsi="Verdana" w:cs="Arial"/>
          <w:sz w:val="24"/>
          <w:szCs w:val="24"/>
          <w:lang w:eastAsia="es-ES"/>
        </w:rPr>
        <w:t>que no verifique tal situación</w:t>
      </w:r>
      <w:r>
        <w:rPr>
          <w:rFonts w:ascii="Verdana" w:hAnsi="Verdana" w:cs="Arial"/>
          <w:sz w:val="24"/>
          <w:szCs w:val="24"/>
          <w:lang w:eastAsia="es-ES"/>
        </w:rPr>
        <w:t>,</w:t>
      </w:r>
      <w:r w:rsidR="00866CBC" w:rsidRPr="00866CBC">
        <w:rPr>
          <w:rFonts w:ascii="Verdana" w:hAnsi="Verdana" w:cs="Arial"/>
          <w:sz w:val="24"/>
          <w:szCs w:val="24"/>
          <w:lang w:eastAsia="es-ES"/>
        </w:rPr>
        <w:t xml:space="preserve"> antes de </w:t>
      </w:r>
      <w:r w:rsidR="00493628">
        <w:rPr>
          <w:rFonts w:ascii="Verdana" w:hAnsi="Verdana" w:cs="Arial"/>
          <w:sz w:val="24"/>
          <w:szCs w:val="24"/>
          <w:lang w:eastAsia="es-ES"/>
        </w:rPr>
        <w:t>efectuar</w:t>
      </w:r>
      <w:r w:rsidR="00866CBC" w:rsidRPr="00866CBC">
        <w:rPr>
          <w:rFonts w:ascii="Verdana" w:hAnsi="Verdana" w:cs="Arial"/>
          <w:sz w:val="24"/>
          <w:szCs w:val="24"/>
          <w:lang w:eastAsia="es-ES"/>
        </w:rPr>
        <w:t xml:space="preserve"> lo</w:t>
      </w:r>
      <w:r>
        <w:rPr>
          <w:rFonts w:ascii="Verdana" w:hAnsi="Verdana" w:cs="Arial"/>
          <w:sz w:val="24"/>
          <w:szCs w:val="24"/>
          <w:lang w:eastAsia="es-ES"/>
        </w:rPr>
        <w:t xml:space="preserve">s </w:t>
      </w:r>
      <w:r w:rsidRPr="00866CBC">
        <w:rPr>
          <w:rFonts w:ascii="Verdana" w:hAnsi="Verdana" w:cs="Arial"/>
          <w:sz w:val="24"/>
          <w:szCs w:val="24"/>
          <w:lang w:eastAsia="es-ES"/>
        </w:rPr>
        <w:t>respectivos</w:t>
      </w:r>
      <w:r w:rsidR="00866CBC" w:rsidRPr="00866CBC">
        <w:rPr>
          <w:rFonts w:ascii="Verdana" w:hAnsi="Verdana" w:cs="Arial"/>
          <w:sz w:val="24"/>
          <w:szCs w:val="24"/>
          <w:lang w:eastAsia="es-ES"/>
        </w:rPr>
        <w:t xml:space="preserve"> p</w:t>
      </w:r>
      <w:r>
        <w:rPr>
          <w:rFonts w:ascii="Verdana" w:hAnsi="Verdana" w:cs="Arial"/>
          <w:sz w:val="24"/>
          <w:szCs w:val="24"/>
          <w:lang w:eastAsia="es-ES"/>
        </w:rPr>
        <w:t>agos asociados al contrato</w:t>
      </w:r>
      <w:r w:rsidR="00866CBC" w:rsidRPr="00866CBC">
        <w:rPr>
          <w:rFonts w:ascii="Verdana" w:hAnsi="Verdana" w:cs="Arial"/>
          <w:sz w:val="24"/>
          <w:szCs w:val="24"/>
          <w:lang w:eastAsia="es-ES"/>
        </w:rPr>
        <w:t>.</w:t>
      </w:r>
    </w:p>
    <w:p w:rsidR="00493628" w:rsidRDefault="00493628" w:rsidP="0070627F">
      <w:pPr>
        <w:pStyle w:val="Sinespaciado"/>
        <w:jc w:val="both"/>
        <w:rPr>
          <w:rFonts w:ascii="Verdana" w:hAnsi="Verdana" w:cs="Arial"/>
          <w:sz w:val="24"/>
          <w:szCs w:val="24"/>
          <w:lang w:eastAsia="es-ES"/>
        </w:rPr>
      </w:pPr>
    </w:p>
    <w:p w:rsidR="00493628" w:rsidRDefault="00493628" w:rsidP="0070627F">
      <w:pPr>
        <w:pStyle w:val="Sinespaciado"/>
        <w:jc w:val="both"/>
        <w:rPr>
          <w:rFonts w:ascii="Verdana" w:hAnsi="Verdana" w:cs="Arial"/>
          <w:sz w:val="24"/>
          <w:szCs w:val="24"/>
          <w:lang w:eastAsia="es-ES"/>
        </w:rPr>
      </w:pPr>
      <w:r>
        <w:rPr>
          <w:rFonts w:ascii="Verdana" w:hAnsi="Verdana" w:cs="Arial"/>
          <w:sz w:val="24"/>
          <w:szCs w:val="24"/>
          <w:lang w:eastAsia="es-ES"/>
        </w:rPr>
        <w:t>Así las cosas, no es procedente pretender probar la existencia de un contrato estatal</w:t>
      </w:r>
      <w:r w:rsidR="00397BF5">
        <w:rPr>
          <w:rFonts w:ascii="Verdana" w:hAnsi="Verdana" w:cs="Arial"/>
          <w:sz w:val="24"/>
          <w:szCs w:val="24"/>
          <w:lang w:eastAsia="es-ES"/>
        </w:rPr>
        <w:t>,</w:t>
      </w:r>
      <w:r>
        <w:rPr>
          <w:rFonts w:ascii="Verdana" w:hAnsi="Verdana" w:cs="Arial"/>
          <w:sz w:val="24"/>
          <w:szCs w:val="24"/>
          <w:lang w:eastAsia="es-ES"/>
        </w:rPr>
        <w:t xml:space="preserve"> por medios probatorios </w:t>
      </w:r>
      <w:r w:rsidR="00397BF5">
        <w:rPr>
          <w:rFonts w:ascii="Verdana" w:hAnsi="Verdana" w:cs="Arial"/>
          <w:sz w:val="24"/>
          <w:szCs w:val="24"/>
          <w:lang w:eastAsia="es-ES"/>
        </w:rPr>
        <w:t xml:space="preserve">diferentes </w:t>
      </w:r>
      <w:r>
        <w:rPr>
          <w:rFonts w:ascii="Verdana" w:hAnsi="Verdana" w:cs="Arial"/>
          <w:sz w:val="24"/>
          <w:szCs w:val="24"/>
          <w:lang w:eastAsia="es-ES"/>
        </w:rPr>
        <w:t xml:space="preserve">al establecido por el legislador.  </w:t>
      </w:r>
    </w:p>
    <w:p w:rsidR="00493628" w:rsidRDefault="00493628" w:rsidP="0070627F">
      <w:pPr>
        <w:pStyle w:val="Sinespaciado"/>
        <w:jc w:val="both"/>
        <w:rPr>
          <w:rFonts w:ascii="Verdana" w:hAnsi="Verdana" w:cs="Arial"/>
          <w:sz w:val="24"/>
          <w:szCs w:val="24"/>
          <w:lang w:eastAsia="es-ES"/>
        </w:rPr>
      </w:pPr>
    </w:p>
    <w:p w:rsidR="00493628" w:rsidRDefault="00493628" w:rsidP="0070627F">
      <w:pPr>
        <w:pStyle w:val="Sinespaciado"/>
        <w:jc w:val="both"/>
        <w:rPr>
          <w:rFonts w:ascii="Verdana" w:hAnsi="Verdana" w:cs="Arial"/>
          <w:sz w:val="24"/>
          <w:szCs w:val="24"/>
          <w:lang w:eastAsia="es-ES"/>
        </w:rPr>
      </w:pPr>
      <w:r>
        <w:rPr>
          <w:rFonts w:ascii="Verdana" w:hAnsi="Verdana" w:cs="Arial"/>
          <w:sz w:val="24"/>
          <w:szCs w:val="24"/>
          <w:lang w:eastAsia="es-ES"/>
        </w:rPr>
        <w:t>Adicionalmente, el proceso contractual reviste unas etapas de forzosa observancia tales como: la expedición de un certificado de disponibilidad presupuestal</w:t>
      </w:r>
      <w:r w:rsidR="00397BF5">
        <w:rPr>
          <w:rFonts w:ascii="Verdana" w:hAnsi="Verdana" w:cs="Arial"/>
          <w:sz w:val="24"/>
          <w:szCs w:val="24"/>
          <w:lang w:eastAsia="es-ES"/>
        </w:rPr>
        <w:t>,</w:t>
      </w:r>
      <w:r>
        <w:rPr>
          <w:rFonts w:ascii="Verdana" w:hAnsi="Verdana" w:cs="Arial"/>
          <w:sz w:val="24"/>
          <w:szCs w:val="24"/>
          <w:lang w:eastAsia="es-ES"/>
        </w:rPr>
        <w:t xml:space="preserve"> previo a la asunción de las respectivas obligaciones y su posterior registro </w:t>
      </w:r>
      <w:r w:rsidR="00397BF5">
        <w:rPr>
          <w:rFonts w:ascii="Verdana" w:hAnsi="Verdana" w:cs="Arial"/>
          <w:sz w:val="24"/>
          <w:szCs w:val="24"/>
          <w:lang w:eastAsia="es-ES"/>
        </w:rPr>
        <w:t xml:space="preserve">presupuestal, </w:t>
      </w:r>
      <w:r>
        <w:rPr>
          <w:rFonts w:ascii="Verdana" w:hAnsi="Verdana" w:cs="Arial"/>
          <w:sz w:val="24"/>
          <w:szCs w:val="24"/>
          <w:lang w:eastAsia="es-ES"/>
        </w:rPr>
        <w:t xml:space="preserve">para poder iniciar la ejecución de obligaciones que deriven del mismo. </w:t>
      </w:r>
    </w:p>
    <w:p w:rsidR="00493628" w:rsidRDefault="00493628" w:rsidP="0070627F">
      <w:pPr>
        <w:pStyle w:val="Sinespaciado"/>
        <w:jc w:val="both"/>
        <w:rPr>
          <w:rFonts w:ascii="Verdana" w:hAnsi="Verdana" w:cs="Arial"/>
          <w:sz w:val="24"/>
          <w:szCs w:val="24"/>
          <w:lang w:eastAsia="es-ES"/>
        </w:rPr>
      </w:pPr>
    </w:p>
    <w:p w:rsidR="00493628" w:rsidRDefault="00493628" w:rsidP="0070627F">
      <w:pPr>
        <w:pStyle w:val="Sinespaciado"/>
        <w:jc w:val="both"/>
        <w:rPr>
          <w:rFonts w:ascii="Verdana" w:hAnsi="Verdana" w:cs="Arial"/>
          <w:sz w:val="24"/>
          <w:szCs w:val="24"/>
          <w:lang w:eastAsia="es-ES"/>
        </w:rPr>
      </w:pPr>
      <w:r>
        <w:rPr>
          <w:rFonts w:ascii="Verdana" w:hAnsi="Verdana" w:cs="Arial"/>
          <w:sz w:val="24"/>
          <w:szCs w:val="24"/>
          <w:lang w:eastAsia="es-ES"/>
        </w:rPr>
        <w:t>Sobre la existencia del contrato estatal, ha señalado la jurisprudencia:</w:t>
      </w:r>
    </w:p>
    <w:p w:rsidR="00493628" w:rsidRDefault="00493628" w:rsidP="0070627F">
      <w:pPr>
        <w:pStyle w:val="Sinespaciado"/>
        <w:jc w:val="both"/>
        <w:rPr>
          <w:rFonts w:ascii="Verdana" w:hAnsi="Verdana" w:cs="Arial"/>
          <w:sz w:val="24"/>
          <w:szCs w:val="24"/>
          <w:lang w:eastAsia="es-ES"/>
        </w:rPr>
      </w:pPr>
    </w:p>
    <w:p w:rsidR="00493628" w:rsidRPr="00397BF5" w:rsidRDefault="008C0E97" w:rsidP="008C0E97">
      <w:pPr>
        <w:pStyle w:val="Sinespaciado"/>
        <w:ind w:left="567"/>
        <w:jc w:val="both"/>
        <w:rPr>
          <w:rFonts w:ascii="Verdana" w:hAnsi="Verdana" w:cs="Arial"/>
          <w:i/>
          <w:lang w:eastAsia="es-ES"/>
        </w:rPr>
      </w:pPr>
      <w:r w:rsidRPr="00397BF5">
        <w:rPr>
          <w:rFonts w:ascii="Verdana" w:hAnsi="Verdana" w:cs="Arial"/>
          <w:i/>
          <w:shd w:val="clear" w:color="auto" w:fill="FFFFFF"/>
        </w:rPr>
        <w:t>“La Sala concluyó y ahora se reitera que i) la existencia del contrato no difiere de la perfección, esto es cumplidos los elementos esenciales que dan lugar al contrato no queda sino aceptar la relación jurídico contractual; ii) por virtud de lo dispuesto en la Ley 80 de 1993 el contrato estatal existe, esto es, “se perfecciona” cuando “se logra acuerdo sobre el objeto y la contraprestación y éste se eleve a escrito”; iii) es ejecutable cuando se cumplen las condiciones previstas en el inciso segundo del artículo 41 de la ley, interpretado en concordancia con lo dispuesto en el artículo 49 de la Ley 179 de 1994, compilado en el artículo 71 del Estatuto Orgánico de Presupuesto, Decreto Ley 111 de 1996 y iv) el requisito relativo al registro presupuestal no es una condición de existencia del contrato estatal, es un requisito de ejecución.”</w:t>
      </w:r>
      <w:r w:rsidRPr="00397BF5">
        <w:rPr>
          <w:rStyle w:val="Refdenotaalpie"/>
          <w:rFonts w:ascii="Verdana" w:hAnsi="Verdana" w:cs="Arial"/>
          <w:i/>
          <w:shd w:val="clear" w:color="auto" w:fill="FFFFFF"/>
        </w:rPr>
        <w:footnoteReference w:id="1"/>
      </w:r>
    </w:p>
    <w:p w:rsidR="00866CBC" w:rsidRDefault="00866CBC" w:rsidP="0070627F">
      <w:pPr>
        <w:pStyle w:val="Sinespaciado"/>
        <w:jc w:val="both"/>
        <w:rPr>
          <w:rFonts w:ascii="Verdana" w:hAnsi="Verdana" w:cs="Arial"/>
          <w:sz w:val="24"/>
          <w:szCs w:val="24"/>
          <w:lang w:eastAsia="es-ES"/>
        </w:rPr>
      </w:pPr>
    </w:p>
    <w:p w:rsidR="008C0E97" w:rsidRDefault="008C0E97" w:rsidP="0070627F">
      <w:pPr>
        <w:pStyle w:val="Sinespaciado"/>
        <w:jc w:val="both"/>
        <w:rPr>
          <w:rFonts w:ascii="Verdana" w:hAnsi="Verdana" w:cs="Arial"/>
          <w:sz w:val="24"/>
          <w:szCs w:val="24"/>
          <w:lang w:eastAsia="es-ES"/>
        </w:rPr>
      </w:pPr>
      <w:r>
        <w:rPr>
          <w:rFonts w:ascii="Verdana" w:hAnsi="Verdana" w:cs="Arial"/>
          <w:sz w:val="24"/>
          <w:szCs w:val="24"/>
          <w:lang w:eastAsia="es-ES"/>
        </w:rPr>
        <w:t>En otra oportunidad, la misma Corporación señalo sobre la temática bajo estudio</w:t>
      </w:r>
      <w:r w:rsidR="00397BF5">
        <w:rPr>
          <w:rFonts w:ascii="Verdana" w:hAnsi="Verdana" w:cs="Arial"/>
          <w:sz w:val="24"/>
          <w:szCs w:val="24"/>
          <w:lang w:eastAsia="es-ES"/>
        </w:rPr>
        <w:t>,</w:t>
      </w:r>
      <w:r>
        <w:rPr>
          <w:rFonts w:ascii="Verdana" w:hAnsi="Verdana" w:cs="Arial"/>
          <w:sz w:val="24"/>
          <w:szCs w:val="24"/>
          <w:lang w:eastAsia="es-ES"/>
        </w:rPr>
        <w:t xml:space="preserve"> lo siguiente:</w:t>
      </w:r>
    </w:p>
    <w:p w:rsidR="008C0E97" w:rsidRDefault="008C0E97" w:rsidP="0070627F">
      <w:pPr>
        <w:pStyle w:val="Sinespaciado"/>
        <w:jc w:val="both"/>
        <w:rPr>
          <w:rFonts w:ascii="Verdana" w:hAnsi="Verdana" w:cs="Arial"/>
          <w:sz w:val="24"/>
          <w:szCs w:val="24"/>
          <w:lang w:eastAsia="es-ES"/>
        </w:rPr>
      </w:pPr>
    </w:p>
    <w:p w:rsidR="008C0E97" w:rsidRPr="00397BF5" w:rsidRDefault="008C0E97" w:rsidP="008C0E97">
      <w:pPr>
        <w:shd w:val="clear" w:color="auto" w:fill="FFFFFF"/>
        <w:spacing w:after="150" w:line="240" w:lineRule="auto"/>
        <w:ind w:left="567"/>
        <w:jc w:val="both"/>
        <w:rPr>
          <w:rFonts w:ascii="Verdana" w:eastAsia="Times New Roman" w:hAnsi="Verdana" w:cs="Times New Roman"/>
          <w:lang w:eastAsia="es-CO"/>
        </w:rPr>
      </w:pPr>
      <w:r w:rsidRPr="00397BF5">
        <w:rPr>
          <w:rFonts w:ascii="Verdana" w:eastAsia="Times New Roman" w:hAnsi="Verdana" w:cs="Times New Roman"/>
          <w:i/>
          <w:iCs/>
          <w:lang w:eastAsia="es-CO"/>
        </w:rPr>
        <w:t xml:space="preserve">(...) En efecto, el artículo 41 de la ley 80 de 1993 dispone que “Los contratos del Estado se perfeccionan cuando se logra acuerdo sobre el </w:t>
      </w:r>
      <w:r w:rsidRPr="00397BF5">
        <w:rPr>
          <w:rFonts w:ascii="Verdana" w:eastAsia="Times New Roman" w:hAnsi="Verdana" w:cs="Times New Roman"/>
          <w:i/>
          <w:iCs/>
          <w:lang w:eastAsia="es-CO"/>
        </w:rPr>
        <w:lastRenderedPageBreak/>
        <w:t>objeto y la contraprestación y éste se eleve a escrito”. Al margen de las críticas que desde el punto de vista de la estimativa jurídica pueda realizarse a la norma, la jurisprudencia de esta Corporación ha señalado al respecto que la solemnidad se justifica por razones de seguridad que informan el tráfico jurídico de las relaciones con el Estado: </w:t>
      </w:r>
    </w:p>
    <w:p w:rsidR="008C0E97" w:rsidRPr="00397BF5" w:rsidRDefault="008C0E97" w:rsidP="008C0E97">
      <w:pPr>
        <w:shd w:val="clear" w:color="auto" w:fill="FFFFFF"/>
        <w:spacing w:after="150" w:line="240" w:lineRule="auto"/>
        <w:ind w:left="567"/>
        <w:jc w:val="both"/>
        <w:rPr>
          <w:rFonts w:ascii="Verdana" w:eastAsia="Times New Roman" w:hAnsi="Verdana" w:cs="Times New Roman"/>
          <w:lang w:eastAsia="es-CO"/>
        </w:rPr>
      </w:pPr>
      <w:r w:rsidRPr="00397BF5">
        <w:rPr>
          <w:rFonts w:ascii="Verdana" w:eastAsia="Times New Roman" w:hAnsi="Verdana" w:cs="Times New Roman"/>
          <w:i/>
          <w:iCs/>
          <w:lang w:eastAsia="es-CO"/>
        </w:rPr>
        <w:t>“…Sobre este punto la Sala se ha manifestado en el sentido de que la ausencia de la totalidad de los trámites necesarios para la formalización escrita del convenio y su posterior perfeccionamiento, configura ausencia del contrato, o en otros términos inexistencia del negocio jurídico, categoría ésta que se opone a la pretendida eficacia perseguida por el demandante en el  presente asunto, pues se parte de la base que las disposiciones del Código Distrital, aplicables al negocio que pretendieron celebrar las partes, constituyen normas imperativas y en ellas la ausencia de suscripción  por escrito del convenio, comportaban una ineficacia negocial, en el entendido de que dicha formalidad contiene la voluntad contractual de las partes y sin ella no puede hablarse, se reitera de la existencia del contrato, pues en este aspecto sabido se tiene que para las partes no opera el principio de la libertad de forma, pues la solemnidad escrituraria hace parte de la definición del tipo negocial por razones de seguridad y certeza en atención a que se trata de la disciplina normativa reguladora de la contratación de las entidades públicas…” </w:t>
      </w:r>
    </w:p>
    <w:p w:rsidR="008C0E97" w:rsidRPr="00397BF5" w:rsidRDefault="008C0E97" w:rsidP="008C0E97">
      <w:pPr>
        <w:shd w:val="clear" w:color="auto" w:fill="FFFFFF"/>
        <w:spacing w:after="150" w:line="240" w:lineRule="auto"/>
        <w:ind w:left="567"/>
        <w:jc w:val="both"/>
        <w:rPr>
          <w:rFonts w:ascii="Verdana" w:eastAsia="Times New Roman" w:hAnsi="Verdana" w:cs="Times New Roman"/>
          <w:lang w:eastAsia="es-CO"/>
        </w:rPr>
      </w:pPr>
      <w:r w:rsidRPr="00397BF5">
        <w:rPr>
          <w:rFonts w:ascii="Verdana" w:eastAsia="Times New Roman" w:hAnsi="Verdana" w:cs="Times New Roman"/>
          <w:i/>
          <w:iCs/>
          <w:lang w:eastAsia="es-CO"/>
        </w:rPr>
        <w:t>De manera que la ausencia de la solemnidad comporta la inexistencia del contrato estatal que se traduce en la ineficacia negocial en el máximo grado, conforme lo ha sostenido la Sala y, por ende, la causa jurídica que subyace el desplazamiento patrimonial es también inexistente, razón por la que tales supuestos constituyen verdaderos </w:t>
      </w:r>
      <w:r w:rsidRPr="00397BF5">
        <w:rPr>
          <w:rFonts w:ascii="Verdana" w:eastAsia="Times New Roman" w:hAnsi="Verdana" w:cs="Times New Roman"/>
          <w:i/>
          <w:iCs/>
          <w:u w:val="single"/>
          <w:lang w:eastAsia="es-CO"/>
        </w:rPr>
        <w:t>supuestos jurídicos</w:t>
      </w:r>
      <w:r w:rsidRPr="00397BF5">
        <w:rPr>
          <w:rFonts w:ascii="Verdana" w:eastAsia="Times New Roman" w:hAnsi="Verdana" w:cs="Times New Roman"/>
          <w:i/>
          <w:iCs/>
          <w:lang w:eastAsia="es-CO"/>
        </w:rPr>
        <w:t> que dan paso a la acción por enriquecimiento injusto con miras a obtener el restablecimiento del patrimonio empobrecido en la proporción en que se ha visto enriquecido el del otro o viceversa, reitera la Sala. </w:t>
      </w:r>
    </w:p>
    <w:p w:rsidR="008C0E97" w:rsidRPr="008C0E97" w:rsidRDefault="008C0E97" w:rsidP="008C0E97">
      <w:pPr>
        <w:shd w:val="clear" w:color="auto" w:fill="FFFFFF"/>
        <w:spacing w:after="150" w:line="240" w:lineRule="auto"/>
        <w:ind w:left="567"/>
        <w:jc w:val="both"/>
        <w:rPr>
          <w:rFonts w:ascii="Verdana" w:eastAsia="Times New Roman" w:hAnsi="Verdana" w:cs="Times New Roman"/>
          <w:lang w:eastAsia="es-CO"/>
        </w:rPr>
      </w:pPr>
      <w:r w:rsidRPr="008C0E97">
        <w:rPr>
          <w:rFonts w:ascii="Verdana" w:eastAsia="Times New Roman" w:hAnsi="Verdana" w:cs="Times New Roman"/>
          <w:i/>
          <w:iCs/>
          <w:lang w:eastAsia="es-CO"/>
        </w:rPr>
        <w:t>(…) </w:t>
      </w:r>
    </w:p>
    <w:p w:rsidR="00397BF5" w:rsidRPr="00397BF5" w:rsidRDefault="008C0E97" w:rsidP="008C0E97">
      <w:pPr>
        <w:shd w:val="clear" w:color="auto" w:fill="FFFFFF"/>
        <w:spacing w:after="150" w:line="240" w:lineRule="auto"/>
        <w:ind w:left="567"/>
        <w:jc w:val="both"/>
        <w:rPr>
          <w:rFonts w:ascii="Verdana" w:eastAsia="Times New Roman" w:hAnsi="Verdana" w:cs="Times New Roman"/>
          <w:i/>
          <w:iCs/>
          <w:lang w:eastAsia="es-CO"/>
        </w:rPr>
      </w:pPr>
      <w:r w:rsidRPr="00397BF5">
        <w:rPr>
          <w:rFonts w:ascii="Verdana" w:eastAsia="Times New Roman" w:hAnsi="Verdana" w:cs="Times New Roman"/>
          <w:i/>
          <w:iCs/>
          <w:lang w:eastAsia="es-CO"/>
        </w:rPr>
        <w:t xml:space="preserve">Conforme a la posición que actualmente sostiene la jurisprudencia de la Sala los requisitos de perfeccionamiento del contrato estatal son dos: </w:t>
      </w:r>
    </w:p>
    <w:p w:rsidR="00397BF5" w:rsidRPr="00397BF5" w:rsidRDefault="008C0E97" w:rsidP="008C0E97">
      <w:pPr>
        <w:shd w:val="clear" w:color="auto" w:fill="FFFFFF"/>
        <w:spacing w:after="150" w:line="240" w:lineRule="auto"/>
        <w:ind w:left="567"/>
        <w:jc w:val="both"/>
        <w:rPr>
          <w:rFonts w:ascii="Verdana" w:eastAsia="Times New Roman" w:hAnsi="Verdana" w:cs="Times New Roman"/>
          <w:i/>
          <w:iCs/>
          <w:lang w:eastAsia="es-CO"/>
        </w:rPr>
      </w:pPr>
      <w:r w:rsidRPr="00397BF5">
        <w:rPr>
          <w:rFonts w:ascii="Verdana" w:eastAsia="Times New Roman" w:hAnsi="Verdana" w:cs="Times New Roman"/>
          <w:i/>
          <w:iCs/>
          <w:lang w:eastAsia="es-CO"/>
        </w:rPr>
        <w:t xml:space="preserve">a) Que exista acuerdo de voluntades en cuanto al objeto del contrato y la contraprestación del mismo y, </w:t>
      </w:r>
    </w:p>
    <w:p w:rsidR="00397BF5" w:rsidRPr="00397BF5" w:rsidRDefault="008C0E97" w:rsidP="008C0E97">
      <w:pPr>
        <w:shd w:val="clear" w:color="auto" w:fill="FFFFFF"/>
        <w:spacing w:after="150" w:line="240" w:lineRule="auto"/>
        <w:ind w:left="567"/>
        <w:jc w:val="both"/>
        <w:rPr>
          <w:rFonts w:ascii="Verdana" w:eastAsia="Times New Roman" w:hAnsi="Verdana" w:cs="Times New Roman"/>
          <w:i/>
          <w:iCs/>
          <w:lang w:eastAsia="es-CO"/>
        </w:rPr>
      </w:pPr>
      <w:r w:rsidRPr="00397BF5">
        <w:rPr>
          <w:rFonts w:ascii="Verdana" w:eastAsia="Times New Roman" w:hAnsi="Verdana" w:cs="Times New Roman"/>
          <w:i/>
          <w:iCs/>
          <w:lang w:eastAsia="es-CO"/>
        </w:rPr>
        <w:t xml:space="preserve">b) Que el acuerdo sea elevado a escrito; por otra parte sostiene que los requisitos de ejecución son: </w:t>
      </w:r>
    </w:p>
    <w:p w:rsidR="00397BF5" w:rsidRPr="00397BF5" w:rsidRDefault="008C0E97" w:rsidP="008C0E97">
      <w:pPr>
        <w:shd w:val="clear" w:color="auto" w:fill="FFFFFF"/>
        <w:spacing w:after="150" w:line="240" w:lineRule="auto"/>
        <w:ind w:left="567"/>
        <w:jc w:val="both"/>
        <w:rPr>
          <w:rFonts w:ascii="Verdana" w:eastAsia="Times New Roman" w:hAnsi="Verdana" w:cs="Times New Roman"/>
          <w:i/>
          <w:iCs/>
          <w:lang w:eastAsia="es-CO"/>
        </w:rPr>
      </w:pPr>
      <w:r w:rsidRPr="00397BF5">
        <w:rPr>
          <w:rFonts w:ascii="Verdana" w:eastAsia="Times New Roman" w:hAnsi="Verdana" w:cs="Times New Roman"/>
          <w:i/>
          <w:iCs/>
          <w:lang w:eastAsia="es-CO"/>
        </w:rPr>
        <w:t xml:space="preserve">a) Constitución y aprobación de las garantías </w:t>
      </w:r>
    </w:p>
    <w:p w:rsidR="00397BF5" w:rsidRPr="00397BF5" w:rsidRDefault="008C0E97" w:rsidP="008C0E97">
      <w:pPr>
        <w:shd w:val="clear" w:color="auto" w:fill="FFFFFF"/>
        <w:spacing w:after="150" w:line="240" w:lineRule="auto"/>
        <w:ind w:left="567"/>
        <w:jc w:val="both"/>
        <w:rPr>
          <w:rFonts w:ascii="Verdana" w:eastAsia="Times New Roman" w:hAnsi="Verdana" w:cs="Times New Roman"/>
          <w:i/>
          <w:iCs/>
          <w:lang w:eastAsia="es-CO"/>
        </w:rPr>
      </w:pPr>
      <w:r w:rsidRPr="00397BF5">
        <w:rPr>
          <w:rFonts w:ascii="Verdana" w:eastAsia="Times New Roman" w:hAnsi="Verdana" w:cs="Times New Roman"/>
          <w:i/>
          <w:iCs/>
          <w:lang w:eastAsia="es-CO"/>
        </w:rPr>
        <w:t xml:space="preserve">b) Registro presupuestal </w:t>
      </w:r>
    </w:p>
    <w:p w:rsidR="008C0E97" w:rsidRPr="00397BF5" w:rsidRDefault="008C0E97" w:rsidP="008C0E97">
      <w:pPr>
        <w:shd w:val="clear" w:color="auto" w:fill="FFFFFF"/>
        <w:spacing w:after="150" w:line="240" w:lineRule="auto"/>
        <w:ind w:left="567"/>
        <w:jc w:val="both"/>
        <w:rPr>
          <w:rFonts w:ascii="Verdana" w:eastAsia="Times New Roman" w:hAnsi="Verdana" w:cs="Times New Roman"/>
          <w:lang w:eastAsia="es-CO"/>
        </w:rPr>
      </w:pPr>
      <w:r w:rsidRPr="00397BF5">
        <w:rPr>
          <w:rFonts w:ascii="Verdana" w:eastAsia="Times New Roman" w:hAnsi="Verdana" w:cs="Times New Roman"/>
          <w:i/>
          <w:iCs/>
          <w:lang w:eastAsia="es-CO"/>
        </w:rPr>
        <w:t>c) Y hoy día la acreditación del pago de los aportes parafiscales, de conformidad con los artículos 41 de la Ley 80 de 1993, en armonía con lo dispuesto por el artículo 23 de la Ley 1150 de 2007 (...)».</w:t>
      </w:r>
      <w:r w:rsidRPr="00397BF5">
        <w:rPr>
          <w:rStyle w:val="Refdenotaalpie"/>
          <w:rFonts w:ascii="Verdana" w:eastAsia="Times New Roman" w:hAnsi="Verdana" w:cs="Times New Roman"/>
          <w:i/>
          <w:iCs/>
          <w:lang w:eastAsia="es-CO"/>
        </w:rPr>
        <w:footnoteReference w:id="2"/>
      </w:r>
      <w:r w:rsidRPr="00397BF5">
        <w:rPr>
          <w:rFonts w:ascii="Verdana" w:eastAsia="Times New Roman" w:hAnsi="Verdana" w:cs="Times New Roman"/>
          <w:i/>
          <w:iCs/>
          <w:lang w:eastAsia="es-CO"/>
        </w:rPr>
        <w:t> </w:t>
      </w:r>
    </w:p>
    <w:p w:rsidR="008C0E97" w:rsidRPr="00866CBC" w:rsidRDefault="002359FD" w:rsidP="0070627F">
      <w:pPr>
        <w:pStyle w:val="Sinespaciado"/>
        <w:jc w:val="both"/>
        <w:rPr>
          <w:rFonts w:ascii="Verdana" w:hAnsi="Verdana" w:cs="Arial"/>
          <w:sz w:val="24"/>
          <w:szCs w:val="24"/>
          <w:lang w:eastAsia="es-ES"/>
        </w:rPr>
      </w:pPr>
      <w:r>
        <w:rPr>
          <w:rFonts w:ascii="Verdana" w:hAnsi="Verdana" w:cs="Arial"/>
          <w:sz w:val="24"/>
          <w:szCs w:val="24"/>
          <w:lang w:eastAsia="es-ES"/>
        </w:rPr>
        <w:lastRenderedPageBreak/>
        <w:t>Así las cosas, es claro que no está llamada a prosperar la pretensión relativa a la declaratoria de existencia del contrato estatal, dado el carácter solemne del mismo y la improcedencia de acreditar su existencia po</w:t>
      </w:r>
      <w:r w:rsidR="00397BF5">
        <w:rPr>
          <w:rFonts w:ascii="Verdana" w:hAnsi="Verdana" w:cs="Arial"/>
          <w:sz w:val="24"/>
          <w:szCs w:val="24"/>
          <w:lang w:eastAsia="es-ES"/>
        </w:rPr>
        <w:t>r</w:t>
      </w:r>
      <w:r>
        <w:rPr>
          <w:rFonts w:ascii="Verdana" w:hAnsi="Verdana" w:cs="Arial"/>
          <w:sz w:val="24"/>
          <w:szCs w:val="24"/>
          <w:lang w:eastAsia="es-ES"/>
        </w:rPr>
        <w:t xml:space="preserve"> medios </w:t>
      </w:r>
      <w:r w:rsidR="00397BF5">
        <w:rPr>
          <w:rFonts w:ascii="Verdana" w:hAnsi="Verdana" w:cs="Arial"/>
          <w:sz w:val="24"/>
          <w:szCs w:val="24"/>
          <w:lang w:eastAsia="es-ES"/>
        </w:rPr>
        <w:t xml:space="preserve">probatorios </w:t>
      </w:r>
      <w:r>
        <w:rPr>
          <w:rFonts w:ascii="Verdana" w:hAnsi="Verdana" w:cs="Arial"/>
          <w:sz w:val="24"/>
          <w:szCs w:val="24"/>
          <w:lang w:eastAsia="es-ES"/>
        </w:rPr>
        <w:t xml:space="preserve">alternos al prefijado en la ley. </w:t>
      </w:r>
    </w:p>
    <w:p w:rsidR="00866CBC" w:rsidRDefault="00866CBC" w:rsidP="0070627F">
      <w:pPr>
        <w:pStyle w:val="Sinespaciado"/>
        <w:jc w:val="both"/>
        <w:rPr>
          <w:rFonts w:ascii="Verdana" w:hAnsi="Verdana" w:cs="Arial"/>
          <w:b/>
          <w:sz w:val="24"/>
          <w:szCs w:val="24"/>
          <w:lang w:eastAsia="es-ES"/>
        </w:rPr>
      </w:pPr>
    </w:p>
    <w:p w:rsidR="00397BF5" w:rsidRDefault="00866CBC" w:rsidP="0070627F">
      <w:pPr>
        <w:pStyle w:val="Sinespaciado"/>
        <w:jc w:val="both"/>
        <w:rPr>
          <w:rFonts w:ascii="Verdana" w:hAnsi="Verdana" w:cs="Arial"/>
          <w:b/>
          <w:sz w:val="24"/>
          <w:szCs w:val="24"/>
          <w:lang w:eastAsia="es-ES"/>
        </w:rPr>
      </w:pPr>
      <w:r>
        <w:rPr>
          <w:rFonts w:ascii="Verdana" w:hAnsi="Verdana" w:cs="Arial"/>
          <w:b/>
          <w:sz w:val="24"/>
          <w:szCs w:val="24"/>
          <w:lang w:eastAsia="es-ES"/>
        </w:rPr>
        <w:t xml:space="preserve">6.2 LA ACTIO IN REM VERSO: </w:t>
      </w:r>
    </w:p>
    <w:p w:rsidR="005A04C8" w:rsidRDefault="00866CBC" w:rsidP="0070627F">
      <w:pPr>
        <w:pStyle w:val="Sinespaciado"/>
        <w:jc w:val="both"/>
        <w:rPr>
          <w:rFonts w:ascii="Verdana" w:hAnsi="Verdana" w:cs="Arial"/>
          <w:b/>
          <w:sz w:val="24"/>
          <w:szCs w:val="24"/>
          <w:lang w:eastAsia="es-ES"/>
        </w:rPr>
      </w:pPr>
      <w:r>
        <w:rPr>
          <w:rFonts w:ascii="Verdana" w:hAnsi="Verdana" w:cs="Arial"/>
          <w:b/>
          <w:sz w:val="24"/>
          <w:szCs w:val="24"/>
          <w:lang w:eastAsia="es-ES"/>
        </w:rPr>
        <w:t xml:space="preserve"> </w:t>
      </w:r>
    </w:p>
    <w:p w:rsidR="00F51609" w:rsidRDefault="00F51609" w:rsidP="0070627F">
      <w:pPr>
        <w:pStyle w:val="Sinespaciado"/>
        <w:jc w:val="both"/>
        <w:rPr>
          <w:rFonts w:ascii="Verdana" w:hAnsi="Verdana" w:cs="Arial"/>
          <w:sz w:val="24"/>
          <w:szCs w:val="24"/>
          <w:lang w:eastAsia="es-ES"/>
        </w:rPr>
      </w:pPr>
      <w:r w:rsidRPr="00F51609">
        <w:rPr>
          <w:rFonts w:ascii="Verdana" w:hAnsi="Verdana" w:cs="Arial"/>
          <w:sz w:val="24"/>
          <w:szCs w:val="24"/>
          <w:lang w:eastAsia="es-ES"/>
        </w:rPr>
        <w:t>En relación con el enriquecimiento sin causa, originado en la realización de prestaciones</w:t>
      </w:r>
      <w:r w:rsidR="00397BF5">
        <w:rPr>
          <w:rFonts w:ascii="Verdana" w:hAnsi="Verdana" w:cs="Arial"/>
          <w:sz w:val="24"/>
          <w:szCs w:val="24"/>
          <w:lang w:eastAsia="es-ES"/>
        </w:rPr>
        <w:t>,</w:t>
      </w:r>
      <w:r w:rsidRPr="00F51609">
        <w:rPr>
          <w:rFonts w:ascii="Verdana" w:hAnsi="Verdana" w:cs="Arial"/>
          <w:sz w:val="24"/>
          <w:szCs w:val="24"/>
          <w:lang w:eastAsia="es-ES"/>
        </w:rPr>
        <w:t xml:space="preserve"> sin contar con la existencia de un contrato estatal, la jurisprudencia, ha avanzado delineando sobre el particular, en que caso</w:t>
      </w:r>
      <w:r>
        <w:rPr>
          <w:rFonts w:ascii="Verdana" w:hAnsi="Verdana" w:cs="Arial"/>
          <w:sz w:val="24"/>
          <w:szCs w:val="24"/>
          <w:lang w:eastAsia="es-ES"/>
        </w:rPr>
        <w:t>s</w:t>
      </w:r>
      <w:r w:rsidRPr="00F51609">
        <w:rPr>
          <w:rFonts w:ascii="Verdana" w:hAnsi="Verdana" w:cs="Arial"/>
          <w:sz w:val="24"/>
          <w:szCs w:val="24"/>
          <w:lang w:eastAsia="es-ES"/>
        </w:rPr>
        <w:t xml:space="preserve"> es procedente invocarlo y bajo que supuestos se debe reconocer el mismo. </w:t>
      </w:r>
    </w:p>
    <w:p w:rsidR="00F51609" w:rsidRDefault="00F51609" w:rsidP="0070627F">
      <w:pPr>
        <w:pStyle w:val="Sinespaciado"/>
        <w:jc w:val="both"/>
        <w:rPr>
          <w:rFonts w:ascii="Verdana" w:hAnsi="Verdana" w:cs="Arial"/>
          <w:sz w:val="24"/>
          <w:szCs w:val="24"/>
          <w:lang w:eastAsia="es-ES"/>
        </w:rPr>
      </w:pPr>
    </w:p>
    <w:p w:rsidR="00F51609" w:rsidRDefault="0099628D" w:rsidP="0070627F">
      <w:pPr>
        <w:pStyle w:val="Sinespaciado"/>
        <w:jc w:val="both"/>
        <w:rPr>
          <w:rFonts w:ascii="Verdana" w:hAnsi="Verdana" w:cs="Arial"/>
          <w:sz w:val="24"/>
          <w:szCs w:val="24"/>
          <w:lang w:eastAsia="es-ES"/>
        </w:rPr>
      </w:pPr>
      <w:r>
        <w:rPr>
          <w:rFonts w:ascii="Verdana" w:hAnsi="Verdana" w:cs="Arial"/>
          <w:sz w:val="24"/>
          <w:szCs w:val="24"/>
          <w:lang w:eastAsia="es-ES"/>
        </w:rPr>
        <w:t>En Sentencia de Unificación del año 2012, el Consejo de Estado, fijo dichos parámetros</w:t>
      </w:r>
      <w:r w:rsidR="00397BF5">
        <w:rPr>
          <w:rFonts w:ascii="Verdana" w:hAnsi="Verdana" w:cs="Arial"/>
          <w:sz w:val="24"/>
          <w:szCs w:val="24"/>
          <w:lang w:eastAsia="es-ES"/>
        </w:rPr>
        <w:t>,</w:t>
      </w:r>
      <w:r>
        <w:rPr>
          <w:rFonts w:ascii="Verdana" w:hAnsi="Verdana" w:cs="Arial"/>
          <w:sz w:val="24"/>
          <w:szCs w:val="24"/>
          <w:lang w:eastAsia="es-ES"/>
        </w:rPr>
        <w:t xml:space="preserve"> los cuales son de interpretación restringida, según lo advierte esa </w:t>
      </w:r>
      <w:r w:rsidR="00397BF5">
        <w:rPr>
          <w:rFonts w:ascii="Verdana" w:hAnsi="Verdana" w:cs="Arial"/>
          <w:sz w:val="24"/>
          <w:szCs w:val="24"/>
          <w:lang w:eastAsia="es-ES"/>
        </w:rPr>
        <w:t xml:space="preserve">misma </w:t>
      </w:r>
      <w:r>
        <w:rPr>
          <w:rFonts w:ascii="Verdana" w:hAnsi="Verdana" w:cs="Arial"/>
          <w:sz w:val="24"/>
          <w:szCs w:val="24"/>
          <w:lang w:eastAsia="es-ES"/>
        </w:rPr>
        <w:t>Corporación, en los siguientes términos:</w:t>
      </w:r>
    </w:p>
    <w:p w:rsidR="0099628D" w:rsidRDefault="0099628D" w:rsidP="0070627F">
      <w:pPr>
        <w:pStyle w:val="Sinespaciado"/>
        <w:jc w:val="both"/>
        <w:rPr>
          <w:rFonts w:ascii="Verdana" w:hAnsi="Verdana" w:cs="Arial"/>
          <w:sz w:val="24"/>
          <w:szCs w:val="24"/>
          <w:lang w:eastAsia="es-ES"/>
        </w:rPr>
      </w:pPr>
    </w:p>
    <w:p w:rsidR="0099628D" w:rsidRPr="00397BF5" w:rsidRDefault="0099628D" w:rsidP="0099628D">
      <w:pPr>
        <w:pStyle w:val="Sinespaciado"/>
        <w:ind w:left="567"/>
        <w:jc w:val="both"/>
        <w:rPr>
          <w:rFonts w:ascii="Verdana" w:hAnsi="Verdana"/>
          <w:i/>
        </w:rPr>
      </w:pPr>
      <w:r w:rsidRPr="00397BF5">
        <w:rPr>
          <w:rFonts w:ascii="Verdana" w:hAnsi="Verdana"/>
          <w:i/>
        </w:rPr>
        <w:t xml:space="preserve">“12.2. Con otras palabras, la Sala admite hipótesis en las que resultaría procedente la actio de in rem verso sin que medie contrato alguno pero, se insiste, estas posibilidades son de carácter excepcional y </w:t>
      </w:r>
      <w:r w:rsidRPr="00397BF5">
        <w:rPr>
          <w:rFonts w:ascii="Verdana" w:hAnsi="Verdana"/>
          <w:b/>
          <w:i/>
        </w:rPr>
        <w:t>por consiguiente de interpretación y aplicación restrictiva,</w:t>
      </w:r>
      <w:r w:rsidRPr="00397BF5">
        <w:rPr>
          <w:rFonts w:ascii="Verdana" w:hAnsi="Verdana"/>
          <w:i/>
        </w:rPr>
        <w:t xml:space="preserve"> y de ninguna manera con la pretensión de encuadrar dentro de estos casos excepcionales, o al amparo de ellos, eventos que necesariamente quedan comprendidos dentro de la regla general que antes se mencionó.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i/>
        </w:rPr>
      </w:pPr>
      <w:r w:rsidRPr="00397BF5">
        <w:rPr>
          <w:rFonts w:ascii="Verdana" w:hAnsi="Verdana"/>
          <w:i/>
        </w:rPr>
        <w:t xml:space="preserve">Esos casos en donde, de manera excepcional y por razones de interés público o general, resultaría procedente la actio de in rem verso a juicio de la Sala, serían entre otros los siguientes: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i/>
        </w:rPr>
      </w:pPr>
      <w:r w:rsidRPr="00397BF5">
        <w:rPr>
          <w:rFonts w:ascii="Verdana" w:hAnsi="Verdana"/>
          <w:i/>
        </w:rPr>
        <w:t xml:space="preserve">a) Cuando se acredite de manera fehaciente y evidente en el proceso, que fue exclusivamente la entidad pública, sin participación y sin culpa del particular afectado, la que en virtud de su supremacía, de su autoridad o de su imperium constriñó o impuso al respectivo particular la ejecución de prestaciones o el suministro de bienes o servicios en su beneficio, por fuera del marco de un contrato estatal o con prescindencia del mismo.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i/>
        </w:rPr>
      </w:pPr>
      <w:r w:rsidRPr="00397BF5">
        <w:rPr>
          <w:rFonts w:ascii="Verdana" w:hAnsi="Verdana"/>
          <w:i/>
        </w:rPr>
        <w:t xml:space="preserve">b) En los que es urgente y necesario adquirir bienes, solicitar servicios, suministros, ordenar obras con el fin de prestar un servicio para evitar una amenaza o una lesión inminente e irreversible al derecho a la salud, derecho este que es fundamental por conexidad con los derechos a la vida y a la integridad personal, urgencia y necesidad que deben aparecer de manera objetiva y manifiesta como consecuencia de la imposibilidad absoluta de planificar y adelantar un proceso de selección de contratistas, así como de la celebración de los correspondientes contratos, circunstancias que deben estar plenamente acreditadas en el proceso contencioso administrativo, sin que el juzgador pierda de vista el derrotero general que se ha señalado en el numeral 12.1 de la presente providencia, es decir, verificando en todo caso que la decisión de la administración frente a estas circunstancias haya sido realmente urgente, útil, necesaria y la más razonablemente ajustada a las circunstancias que la llevaron a tomar tal determinación.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i/>
        </w:rPr>
      </w:pPr>
      <w:r w:rsidRPr="00397BF5">
        <w:rPr>
          <w:rFonts w:ascii="Verdana" w:hAnsi="Verdana"/>
          <w:i/>
        </w:rPr>
        <w:lastRenderedPageBreak/>
        <w:t xml:space="preserve">c) En los que debiéndose legalmente declarar una situación de urgencia manifiesta, la administración omite tal declaratoria y procede a solicitar la ejecución de obras, prestación de servicios y suministro de bienes, sin contrato escrito alguno, en los casos en que esta exigencia imperativa del legislador no esté excepcionada conforme a lo dispuesto en el artículo 41 inciso 4º de la Ley 80 de 1993. 12.3. </w:t>
      </w:r>
    </w:p>
    <w:p w:rsidR="0099628D" w:rsidRPr="00397BF5" w:rsidRDefault="0099628D" w:rsidP="0099628D">
      <w:pPr>
        <w:pStyle w:val="Sinespaciado"/>
        <w:ind w:left="567"/>
        <w:jc w:val="both"/>
        <w:rPr>
          <w:rFonts w:ascii="Verdana" w:hAnsi="Verdana"/>
          <w:i/>
        </w:rPr>
      </w:pPr>
    </w:p>
    <w:p w:rsidR="005D05F0" w:rsidRDefault="0099628D" w:rsidP="0099628D">
      <w:pPr>
        <w:pStyle w:val="Sinespaciado"/>
        <w:ind w:left="567"/>
        <w:jc w:val="both"/>
        <w:rPr>
          <w:rFonts w:ascii="Verdana" w:hAnsi="Verdana"/>
          <w:i/>
        </w:rPr>
      </w:pPr>
      <w:r w:rsidRPr="00397BF5">
        <w:rPr>
          <w:rFonts w:ascii="Verdana" w:hAnsi="Verdana"/>
          <w:i/>
        </w:rPr>
        <w:t xml:space="preserve">El reconocimiento judicial del enriquecimiento sin causa y de la actio de in rem verso, en estos casos excepcionales deberá ir acompañada de la regla según la cual, el enriquecimiento sin causa es esencialmente compensatorio y por consiguiente el demandante, de prosperarle sus pretensiones, sólo tendrá derecho al monto del enriquecimiento. </w:t>
      </w:r>
    </w:p>
    <w:p w:rsidR="005D05F0" w:rsidRDefault="005D05F0"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cs="Arial"/>
          <w:i/>
          <w:sz w:val="24"/>
          <w:szCs w:val="24"/>
          <w:lang w:eastAsia="es-ES"/>
        </w:rPr>
      </w:pPr>
      <w:r w:rsidRPr="005D05F0">
        <w:rPr>
          <w:rFonts w:ascii="Verdana" w:hAnsi="Verdana"/>
          <w:b/>
          <w:i/>
        </w:rPr>
        <w:t>Ahora, de advertirse la comisión de algún ilícito, falta disciplinaria o fiscal, el juzgador, en la misma providencia que resuelva el asunto, deberá cumplir con la obligación de compulsar copias para las respectivas investigaciones penales, disciplinarias y/o fiscales</w:t>
      </w:r>
      <w:r w:rsidRPr="00397BF5">
        <w:rPr>
          <w:rFonts w:ascii="Verdana" w:hAnsi="Verdana"/>
          <w:i/>
        </w:rPr>
        <w:t>.</w:t>
      </w:r>
      <w:r w:rsidRPr="00397BF5">
        <w:rPr>
          <w:rStyle w:val="Refdenotaalpie"/>
          <w:rFonts w:ascii="Verdana" w:hAnsi="Verdana"/>
          <w:i/>
        </w:rPr>
        <w:footnoteReference w:id="3"/>
      </w:r>
      <w:r w:rsidRPr="00397BF5">
        <w:rPr>
          <w:rFonts w:ascii="Verdana" w:hAnsi="Verdana"/>
          <w:i/>
        </w:rPr>
        <w:t xml:space="preserve"> (Resaltado fuera de texto). </w:t>
      </w:r>
    </w:p>
    <w:p w:rsidR="0070627F" w:rsidRDefault="0070627F" w:rsidP="0070627F">
      <w:pPr>
        <w:pStyle w:val="Sinespaciado"/>
        <w:jc w:val="both"/>
        <w:rPr>
          <w:rFonts w:ascii="Verdana" w:hAnsi="Verdana" w:cs="Arial"/>
          <w:b/>
          <w:sz w:val="24"/>
          <w:szCs w:val="24"/>
          <w:lang w:eastAsia="es-ES"/>
        </w:rPr>
      </w:pPr>
    </w:p>
    <w:p w:rsidR="0099628D" w:rsidRDefault="0099628D" w:rsidP="0070627F">
      <w:pPr>
        <w:pStyle w:val="Sinespaciado"/>
        <w:jc w:val="both"/>
        <w:rPr>
          <w:rFonts w:ascii="Verdana" w:hAnsi="Verdana" w:cs="Arial"/>
          <w:sz w:val="24"/>
          <w:szCs w:val="24"/>
          <w:lang w:eastAsia="es-ES"/>
        </w:rPr>
      </w:pPr>
      <w:r w:rsidRPr="0099628D">
        <w:rPr>
          <w:rFonts w:ascii="Verdana" w:hAnsi="Verdana" w:cs="Arial"/>
          <w:sz w:val="24"/>
          <w:szCs w:val="24"/>
          <w:lang w:eastAsia="es-ES"/>
        </w:rPr>
        <w:t>En la misma Sentencia</w:t>
      </w:r>
      <w:r>
        <w:rPr>
          <w:rFonts w:ascii="Verdana" w:hAnsi="Verdana" w:cs="Arial"/>
          <w:sz w:val="24"/>
          <w:szCs w:val="24"/>
          <w:lang w:eastAsia="es-ES"/>
        </w:rPr>
        <w:t>, se</w:t>
      </w:r>
      <w:r w:rsidRPr="0099628D">
        <w:rPr>
          <w:rFonts w:ascii="Verdana" w:hAnsi="Verdana" w:cs="Arial"/>
          <w:sz w:val="24"/>
          <w:szCs w:val="24"/>
          <w:lang w:eastAsia="es-ES"/>
        </w:rPr>
        <w:t xml:space="preserve"> ratificó la inexigibilidad del pago de prestaciones efectuadas</w:t>
      </w:r>
      <w:r w:rsidR="00397BF5">
        <w:rPr>
          <w:rFonts w:ascii="Verdana" w:hAnsi="Verdana" w:cs="Arial"/>
          <w:sz w:val="24"/>
          <w:szCs w:val="24"/>
          <w:lang w:eastAsia="es-ES"/>
        </w:rPr>
        <w:t>,</w:t>
      </w:r>
      <w:r>
        <w:rPr>
          <w:rFonts w:ascii="Verdana" w:hAnsi="Verdana" w:cs="Arial"/>
          <w:sz w:val="24"/>
          <w:szCs w:val="24"/>
          <w:lang w:eastAsia="es-ES"/>
        </w:rPr>
        <w:t xml:space="preserve"> </w:t>
      </w:r>
      <w:r w:rsidRPr="0099628D">
        <w:rPr>
          <w:rFonts w:ascii="Verdana" w:hAnsi="Verdana" w:cs="Arial"/>
          <w:sz w:val="24"/>
          <w:szCs w:val="24"/>
          <w:lang w:eastAsia="es-ES"/>
        </w:rPr>
        <w:t>a</w:t>
      </w:r>
      <w:r>
        <w:rPr>
          <w:rFonts w:ascii="Verdana" w:hAnsi="Verdana" w:cs="Arial"/>
          <w:sz w:val="24"/>
          <w:szCs w:val="24"/>
          <w:lang w:eastAsia="es-ES"/>
        </w:rPr>
        <w:t>l</w:t>
      </w:r>
      <w:r w:rsidRPr="0099628D">
        <w:rPr>
          <w:rFonts w:ascii="Verdana" w:hAnsi="Verdana" w:cs="Arial"/>
          <w:sz w:val="24"/>
          <w:szCs w:val="24"/>
          <w:lang w:eastAsia="es-ES"/>
        </w:rPr>
        <w:t xml:space="preserve"> </w:t>
      </w:r>
      <w:r>
        <w:rPr>
          <w:rFonts w:ascii="Verdana" w:hAnsi="Verdana" w:cs="Arial"/>
          <w:sz w:val="24"/>
          <w:szCs w:val="24"/>
          <w:lang w:eastAsia="es-ES"/>
        </w:rPr>
        <w:t>m</w:t>
      </w:r>
      <w:r w:rsidRPr="0099628D">
        <w:rPr>
          <w:rFonts w:ascii="Verdana" w:hAnsi="Verdana" w:cs="Arial"/>
          <w:sz w:val="24"/>
          <w:szCs w:val="24"/>
          <w:lang w:eastAsia="es-ES"/>
        </w:rPr>
        <w:t>argen del perfeccionamiento de un contrato estatal que po</w:t>
      </w:r>
      <w:r>
        <w:rPr>
          <w:rFonts w:ascii="Verdana" w:hAnsi="Verdana" w:cs="Arial"/>
          <w:sz w:val="24"/>
          <w:szCs w:val="24"/>
          <w:lang w:eastAsia="es-ES"/>
        </w:rPr>
        <w:t>r</w:t>
      </w:r>
      <w:r w:rsidRPr="0099628D">
        <w:rPr>
          <w:rFonts w:ascii="Verdana" w:hAnsi="Verdana" w:cs="Arial"/>
          <w:sz w:val="24"/>
          <w:szCs w:val="24"/>
          <w:lang w:eastAsia="es-ES"/>
        </w:rPr>
        <w:t xml:space="preserve"> su natu</w:t>
      </w:r>
      <w:r>
        <w:rPr>
          <w:rFonts w:ascii="Verdana" w:hAnsi="Verdana" w:cs="Arial"/>
          <w:sz w:val="24"/>
          <w:szCs w:val="24"/>
          <w:lang w:eastAsia="es-ES"/>
        </w:rPr>
        <w:t>raleza,</w:t>
      </w:r>
      <w:r w:rsidRPr="0099628D">
        <w:rPr>
          <w:rFonts w:ascii="Verdana" w:hAnsi="Verdana" w:cs="Arial"/>
          <w:sz w:val="24"/>
          <w:szCs w:val="24"/>
          <w:lang w:eastAsia="es-ES"/>
        </w:rPr>
        <w:t xml:space="preserve"> </w:t>
      </w:r>
      <w:r w:rsidR="00397BF5">
        <w:rPr>
          <w:rFonts w:ascii="Verdana" w:hAnsi="Verdana" w:cs="Arial"/>
          <w:sz w:val="24"/>
          <w:szCs w:val="24"/>
          <w:lang w:eastAsia="es-ES"/>
        </w:rPr>
        <w:t xml:space="preserve">se reitera: </w:t>
      </w:r>
      <w:r w:rsidRPr="0099628D">
        <w:rPr>
          <w:rFonts w:ascii="Verdana" w:hAnsi="Verdana" w:cs="Arial"/>
          <w:sz w:val="24"/>
          <w:szCs w:val="24"/>
          <w:lang w:eastAsia="es-ES"/>
        </w:rPr>
        <w:t>es so</w:t>
      </w:r>
      <w:r>
        <w:rPr>
          <w:rFonts w:ascii="Verdana" w:hAnsi="Verdana" w:cs="Arial"/>
          <w:sz w:val="24"/>
          <w:szCs w:val="24"/>
          <w:lang w:eastAsia="es-ES"/>
        </w:rPr>
        <w:t>le</w:t>
      </w:r>
      <w:r w:rsidRPr="0099628D">
        <w:rPr>
          <w:rFonts w:ascii="Verdana" w:hAnsi="Verdana" w:cs="Arial"/>
          <w:sz w:val="24"/>
          <w:szCs w:val="24"/>
          <w:lang w:eastAsia="es-ES"/>
        </w:rPr>
        <w:t>mne</w:t>
      </w:r>
      <w:r>
        <w:rPr>
          <w:rFonts w:ascii="Verdana" w:hAnsi="Verdana" w:cs="Arial"/>
          <w:sz w:val="24"/>
          <w:szCs w:val="24"/>
          <w:lang w:eastAsia="es-ES"/>
        </w:rPr>
        <w:t>.</w:t>
      </w:r>
    </w:p>
    <w:p w:rsidR="0099628D" w:rsidRDefault="0099628D" w:rsidP="0070627F">
      <w:pPr>
        <w:pStyle w:val="Sinespaciado"/>
        <w:jc w:val="both"/>
        <w:rPr>
          <w:rFonts w:ascii="Verdana" w:hAnsi="Verdana" w:cs="Arial"/>
          <w:sz w:val="24"/>
          <w:szCs w:val="24"/>
          <w:lang w:eastAsia="es-ES"/>
        </w:rPr>
      </w:pPr>
    </w:p>
    <w:p w:rsidR="0070627F" w:rsidRPr="0099628D" w:rsidRDefault="0099628D" w:rsidP="0070627F">
      <w:pPr>
        <w:pStyle w:val="Sinespaciado"/>
        <w:jc w:val="both"/>
        <w:rPr>
          <w:rFonts w:ascii="Verdana" w:hAnsi="Verdana" w:cs="Arial"/>
          <w:sz w:val="24"/>
          <w:szCs w:val="24"/>
          <w:lang w:eastAsia="es-ES"/>
        </w:rPr>
      </w:pPr>
      <w:r>
        <w:rPr>
          <w:rFonts w:ascii="Verdana" w:hAnsi="Verdana" w:cs="Arial"/>
          <w:sz w:val="24"/>
          <w:szCs w:val="24"/>
          <w:lang w:eastAsia="es-ES"/>
        </w:rPr>
        <w:t>S</w:t>
      </w:r>
      <w:r w:rsidRPr="0099628D">
        <w:rPr>
          <w:rFonts w:ascii="Verdana" w:hAnsi="Verdana" w:cs="Arial"/>
          <w:sz w:val="24"/>
          <w:szCs w:val="24"/>
          <w:lang w:eastAsia="es-ES"/>
        </w:rPr>
        <w:t>obre ese tó</w:t>
      </w:r>
      <w:r>
        <w:rPr>
          <w:rFonts w:ascii="Verdana" w:hAnsi="Verdana" w:cs="Arial"/>
          <w:sz w:val="24"/>
          <w:szCs w:val="24"/>
          <w:lang w:eastAsia="es-ES"/>
        </w:rPr>
        <w:t>p</w:t>
      </w:r>
      <w:r w:rsidRPr="0099628D">
        <w:rPr>
          <w:rFonts w:ascii="Verdana" w:hAnsi="Verdana" w:cs="Arial"/>
          <w:sz w:val="24"/>
          <w:szCs w:val="24"/>
          <w:lang w:eastAsia="es-ES"/>
        </w:rPr>
        <w:t>ico</w:t>
      </w:r>
      <w:r>
        <w:rPr>
          <w:rFonts w:ascii="Verdana" w:hAnsi="Verdana" w:cs="Arial"/>
          <w:sz w:val="24"/>
          <w:szCs w:val="24"/>
          <w:lang w:eastAsia="es-ES"/>
        </w:rPr>
        <w:t>,</w:t>
      </w:r>
      <w:r w:rsidRPr="0099628D">
        <w:rPr>
          <w:rFonts w:ascii="Verdana" w:hAnsi="Verdana" w:cs="Arial"/>
          <w:sz w:val="24"/>
          <w:szCs w:val="24"/>
          <w:lang w:eastAsia="es-ES"/>
        </w:rPr>
        <w:t xml:space="preserve"> señaló el Consejo de Estado:</w:t>
      </w:r>
    </w:p>
    <w:p w:rsidR="0099628D" w:rsidRDefault="0099628D" w:rsidP="0070627F">
      <w:pPr>
        <w:pStyle w:val="Sinespaciado"/>
        <w:jc w:val="both"/>
        <w:rPr>
          <w:rFonts w:ascii="Verdana" w:hAnsi="Verdana" w:cs="Arial"/>
          <w:b/>
          <w:sz w:val="24"/>
          <w:szCs w:val="24"/>
          <w:lang w:eastAsia="es-ES"/>
        </w:rPr>
      </w:pPr>
    </w:p>
    <w:p w:rsidR="0099628D" w:rsidRPr="00397BF5" w:rsidRDefault="0099628D" w:rsidP="0099628D">
      <w:pPr>
        <w:pStyle w:val="Sinespaciado"/>
        <w:ind w:left="567"/>
        <w:jc w:val="both"/>
        <w:rPr>
          <w:rFonts w:ascii="Verdana" w:hAnsi="Verdana"/>
          <w:i/>
        </w:rPr>
      </w:pPr>
      <w:r w:rsidRPr="00397BF5">
        <w:t>“</w:t>
      </w:r>
      <w:r w:rsidRPr="00397BF5">
        <w:rPr>
          <w:rFonts w:ascii="Verdana" w:hAnsi="Verdana"/>
          <w:i/>
        </w:rPr>
        <w:t xml:space="preserve">Pues bien, de acuerdo con lo dispuesto en los artículos 39 y 41 de la Ley 80 de 1993 los contratos estatales son solemnes puesto que su perfeccionamiento exige la solemnidad del escrito, excepción hecha de ciertos eventos de urgencia manifiesta en que el contrato se torna consensual ante la imposibilidad de cumplir con la exigencia de la solemnidad del escrito (Ley 80 de 1993 artículo 41 inciso 4º).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i/>
        </w:rPr>
      </w:pPr>
      <w:r w:rsidRPr="00397BF5">
        <w:rPr>
          <w:rFonts w:ascii="Verdana" w:hAnsi="Verdana"/>
          <w:i/>
        </w:rPr>
        <w:t xml:space="preserve">En los demás casos de urgencia manifiesta, que no queden comprendidos en ésta hipótesis, la solemnidad del escrito se sujeta a la regla general expuesta. </w:t>
      </w:r>
    </w:p>
    <w:p w:rsidR="0099628D" w:rsidRPr="00397BF5" w:rsidRDefault="0099628D" w:rsidP="0099628D">
      <w:pPr>
        <w:pStyle w:val="Sinespaciado"/>
        <w:ind w:left="567"/>
        <w:jc w:val="both"/>
        <w:rPr>
          <w:rFonts w:ascii="Verdana" w:hAnsi="Verdana"/>
          <w:i/>
        </w:rPr>
      </w:pPr>
    </w:p>
    <w:p w:rsidR="00397BF5" w:rsidRDefault="0099628D" w:rsidP="0099628D">
      <w:pPr>
        <w:pStyle w:val="Sinespaciado"/>
        <w:ind w:left="567"/>
        <w:jc w:val="both"/>
        <w:rPr>
          <w:rFonts w:ascii="Verdana" w:hAnsi="Verdana"/>
          <w:b/>
          <w:i/>
        </w:rPr>
      </w:pPr>
      <w:r w:rsidRPr="00397BF5">
        <w:rPr>
          <w:rFonts w:ascii="Verdana" w:hAnsi="Verdana"/>
          <w:b/>
          <w:i/>
        </w:rPr>
        <w:t xml:space="preserve">No se olvide que las normas que exigen solemnidades constitutivas son de orden público e imperativas y por lo tanto inmodificables e inderogables por el querer de sus destinatarios. </w:t>
      </w:r>
    </w:p>
    <w:p w:rsidR="00397BF5" w:rsidRDefault="00397BF5" w:rsidP="0099628D">
      <w:pPr>
        <w:pStyle w:val="Sinespaciado"/>
        <w:ind w:left="567"/>
        <w:jc w:val="both"/>
        <w:rPr>
          <w:rFonts w:ascii="Verdana" w:hAnsi="Verdana"/>
          <w:b/>
          <w:i/>
        </w:rPr>
      </w:pPr>
    </w:p>
    <w:p w:rsidR="0099628D" w:rsidRPr="00397BF5" w:rsidRDefault="0099628D" w:rsidP="0099628D">
      <w:pPr>
        <w:pStyle w:val="Sinespaciado"/>
        <w:ind w:left="567"/>
        <w:jc w:val="both"/>
        <w:rPr>
          <w:rFonts w:ascii="Verdana" w:hAnsi="Verdana"/>
          <w:b/>
          <w:i/>
        </w:rPr>
      </w:pPr>
      <w:r w:rsidRPr="00397BF5">
        <w:rPr>
          <w:rFonts w:ascii="Verdana" w:hAnsi="Verdana"/>
          <w:b/>
          <w:i/>
        </w:rPr>
        <w:t xml:space="preserve">En consecuencia, sus destinatarios, es decir todos los que pretendan intervenir en la celebración de un contrato estatal, tienen el deber de acatar la exigencia legal del escrito para perfeccionar un negocio jurídico de esa estirpe sin que sea admisible la ignorancia del precepto como excusa para su inobservancia. </w:t>
      </w:r>
    </w:p>
    <w:p w:rsidR="0099628D" w:rsidRPr="00397BF5" w:rsidRDefault="0099628D" w:rsidP="0099628D">
      <w:pPr>
        <w:pStyle w:val="Sinespaciado"/>
        <w:ind w:left="567"/>
        <w:jc w:val="both"/>
        <w:rPr>
          <w:rFonts w:ascii="Verdana" w:hAnsi="Verdana"/>
          <w:i/>
        </w:rPr>
      </w:pPr>
    </w:p>
    <w:p w:rsidR="0099628D" w:rsidRPr="00397BF5" w:rsidRDefault="0099628D" w:rsidP="0099628D">
      <w:pPr>
        <w:pStyle w:val="Sinespaciado"/>
        <w:ind w:left="567"/>
        <w:jc w:val="both"/>
        <w:rPr>
          <w:rFonts w:ascii="Verdana" w:hAnsi="Verdana"/>
        </w:rPr>
      </w:pPr>
      <w:r w:rsidRPr="00397BF5">
        <w:rPr>
          <w:rFonts w:ascii="Verdana" w:hAnsi="Verdana"/>
          <w:i/>
        </w:rPr>
        <w:lastRenderedPageBreak/>
        <w:t>Y si se invoca la buena fe para justificar la procedencia de la actio de in rem verso en los casos en que se han ejecutado obras o prestado servicios al márgen de una relación contractual, como lo hace la tesis intermedia, tal justificación se derrumba con sólo percatarse de que la buena fe que debe guiar y que debe campear en todo el iter contractual, es decir antes, durante y después del contrato, es la buena fe objetiva y no la subjetiva</w:t>
      </w:r>
      <w:r w:rsidRPr="00397BF5">
        <w:rPr>
          <w:rFonts w:ascii="Verdana" w:hAnsi="Verdana"/>
        </w:rPr>
        <w:t>.”</w:t>
      </w:r>
      <w:r w:rsidRPr="00397BF5">
        <w:rPr>
          <w:rStyle w:val="Refdenotaalpie"/>
          <w:rFonts w:ascii="Verdana" w:hAnsi="Verdana"/>
        </w:rPr>
        <w:footnoteReference w:id="4"/>
      </w:r>
      <w:r w:rsidRPr="00397BF5">
        <w:rPr>
          <w:rFonts w:ascii="Verdana" w:hAnsi="Verdana"/>
        </w:rPr>
        <w:t xml:space="preserve">(Resaltado fuera de texto). </w:t>
      </w:r>
    </w:p>
    <w:p w:rsidR="002E546D" w:rsidRDefault="002E546D" w:rsidP="0099628D">
      <w:pPr>
        <w:pStyle w:val="Sinespaciado"/>
        <w:ind w:left="567"/>
        <w:jc w:val="both"/>
        <w:rPr>
          <w:rFonts w:ascii="Verdana" w:hAnsi="Verdana"/>
        </w:rPr>
      </w:pPr>
    </w:p>
    <w:p w:rsidR="002E546D" w:rsidRDefault="002E546D" w:rsidP="002E546D">
      <w:pPr>
        <w:pStyle w:val="Sinespaciado"/>
        <w:jc w:val="both"/>
        <w:rPr>
          <w:rFonts w:ascii="Verdana" w:hAnsi="Verdana"/>
          <w:sz w:val="24"/>
          <w:szCs w:val="24"/>
        </w:rPr>
      </w:pPr>
      <w:r w:rsidRPr="002E546D">
        <w:rPr>
          <w:rFonts w:ascii="Verdana" w:hAnsi="Verdana"/>
          <w:sz w:val="24"/>
          <w:szCs w:val="24"/>
        </w:rPr>
        <w:t>En un pronunciamiento posterior, el Consejo de Estado</w:t>
      </w:r>
      <w:r w:rsidR="00033ED7">
        <w:rPr>
          <w:rFonts w:ascii="Verdana" w:hAnsi="Verdana"/>
          <w:sz w:val="24"/>
          <w:szCs w:val="24"/>
        </w:rPr>
        <w:t>,</w:t>
      </w:r>
      <w:r w:rsidRPr="002E546D">
        <w:rPr>
          <w:rFonts w:ascii="Verdana" w:hAnsi="Verdana"/>
          <w:sz w:val="24"/>
          <w:szCs w:val="24"/>
        </w:rPr>
        <w:t xml:space="preserve"> retomó la tesis anterior en los siguientes términos:</w:t>
      </w:r>
    </w:p>
    <w:p w:rsidR="00033ED7" w:rsidRDefault="00033ED7" w:rsidP="002E546D">
      <w:pPr>
        <w:pStyle w:val="Sinespaciado"/>
        <w:jc w:val="both"/>
        <w:rPr>
          <w:rFonts w:ascii="Verdana" w:hAnsi="Verdana"/>
          <w:sz w:val="24"/>
          <w:szCs w:val="24"/>
        </w:rPr>
      </w:pPr>
    </w:p>
    <w:p w:rsidR="00033ED7" w:rsidRPr="00397BF5" w:rsidRDefault="00033ED7" w:rsidP="00033ED7">
      <w:pPr>
        <w:pStyle w:val="Sinespaciado"/>
        <w:ind w:left="567"/>
        <w:jc w:val="both"/>
        <w:rPr>
          <w:rFonts w:ascii="Verdana" w:hAnsi="Verdana"/>
          <w:i/>
        </w:rPr>
      </w:pPr>
      <w:r w:rsidRPr="00397BF5">
        <w:rPr>
          <w:rFonts w:ascii="Verdana" w:hAnsi="Verdana"/>
          <w:i/>
        </w:rPr>
        <w:t xml:space="preserve">“El enriquecimiento sin causa es fuente de obligaciones cuando reúne los siguientes requisitos: </w:t>
      </w:r>
    </w:p>
    <w:p w:rsidR="00033ED7" w:rsidRPr="00397BF5" w:rsidRDefault="00033ED7" w:rsidP="00033ED7">
      <w:pPr>
        <w:pStyle w:val="Sinespaciado"/>
        <w:ind w:left="567"/>
        <w:jc w:val="both"/>
        <w:rPr>
          <w:rFonts w:ascii="Verdana" w:hAnsi="Verdana"/>
          <w:i/>
        </w:rPr>
      </w:pPr>
    </w:p>
    <w:p w:rsidR="00033ED7" w:rsidRPr="00397BF5" w:rsidRDefault="00033ED7" w:rsidP="00033ED7">
      <w:pPr>
        <w:pStyle w:val="Sinespaciado"/>
        <w:ind w:left="567"/>
        <w:jc w:val="both"/>
        <w:rPr>
          <w:rFonts w:ascii="Verdana" w:hAnsi="Verdana"/>
          <w:i/>
        </w:rPr>
      </w:pPr>
      <w:r w:rsidRPr="00397BF5">
        <w:rPr>
          <w:rFonts w:ascii="Verdana" w:hAnsi="Verdana"/>
          <w:i/>
        </w:rPr>
        <w:t xml:space="preserve">(i) la existencia de un enriquecimiento, es decir, que el obligado haya obtenido una ventaja o beneficio patrimonial ─ventaja positiva─ o, que su patrimonio no haya sufrido detrimento alguno ─ventaja negativa─; </w:t>
      </w:r>
    </w:p>
    <w:p w:rsidR="00033ED7" w:rsidRPr="00397BF5" w:rsidRDefault="00033ED7" w:rsidP="00033ED7">
      <w:pPr>
        <w:pStyle w:val="Sinespaciado"/>
        <w:ind w:left="567"/>
        <w:jc w:val="both"/>
        <w:rPr>
          <w:rFonts w:ascii="Verdana" w:hAnsi="Verdana"/>
          <w:i/>
        </w:rPr>
      </w:pPr>
    </w:p>
    <w:p w:rsidR="00033ED7" w:rsidRPr="00397BF5" w:rsidRDefault="00033ED7" w:rsidP="00033ED7">
      <w:pPr>
        <w:pStyle w:val="Sinespaciado"/>
        <w:ind w:left="567"/>
        <w:jc w:val="both"/>
        <w:rPr>
          <w:rFonts w:ascii="Verdana" w:hAnsi="Verdana"/>
          <w:i/>
        </w:rPr>
      </w:pPr>
      <w:r w:rsidRPr="00397BF5">
        <w:rPr>
          <w:rFonts w:ascii="Verdana" w:hAnsi="Verdana"/>
          <w:i/>
        </w:rPr>
        <w:t xml:space="preserve">(ii) el empobrecimiento correlativo, lo cual significa que la ventaja obtenida por el enriquecido se haya traducido consecuentemente en una mengua patrimonial para el empobrecido; y </w:t>
      </w:r>
    </w:p>
    <w:p w:rsidR="00033ED7" w:rsidRPr="00397BF5" w:rsidRDefault="00033ED7" w:rsidP="00033ED7">
      <w:pPr>
        <w:pStyle w:val="Sinespaciado"/>
        <w:ind w:left="567"/>
        <w:jc w:val="both"/>
        <w:rPr>
          <w:rFonts w:ascii="Verdana" w:hAnsi="Verdana"/>
          <w:i/>
        </w:rPr>
      </w:pPr>
    </w:p>
    <w:p w:rsidR="00033ED7" w:rsidRPr="00397BF5" w:rsidRDefault="00033ED7" w:rsidP="00033ED7">
      <w:pPr>
        <w:pStyle w:val="Sinespaciado"/>
        <w:ind w:left="567"/>
        <w:jc w:val="both"/>
        <w:rPr>
          <w:rFonts w:ascii="Verdana" w:hAnsi="Verdana"/>
          <w:i/>
        </w:rPr>
      </w:pPr>
      <w:r w:rsidRPr="00397BF5">
        <w:rPr>
          <w:rFonts w:ascii="Verdana" w:hAnsi="Verdana"/>
          <w:i/>
        </w:rPr>
        <w:t>(iii) la ausencia de causa jurídica, que justifique el empobrecimiento sufrido por el afectado como consecuencia del enriquecimiento del beneficiado, es decir, que sea injusto.</w:t>
      </w:r>
    </w:p>
    <w:p w:rsidR="00033ED7" w:rsidRPr="00397BF5" w:rsidRDefault="00033ED7" w:rsidP="00033ED7">
      <w:pPr>
        <w:pStyle w:val="Sinespaciado"/>
        <w:ind w:left="567"/>
        <w:jc w:val="both"/>
        <w:rPr>
          <w:rFonts w:ascii="Verdana" w:hAnsi="Verdana"/>
          <w:i/>
        </w:rPr>
      </w:pPr>
    </w:p>
    <w:p w:rsidR="00033ED7" w:rsidRPr="00397BF5" w:rsidRDefault="00033ED7" w:rsidP="00033ED7">
      <w:pPr>
        <w:pStyle w:val="Sinespaciado"/>
        <w:ind w:left="567"/>
        <w:jc w:val="both"/>
        <w:rPr>
          <w:rFonts w:ascii="Verdana" w:hAnsi="Verdana"/>
          <w:i/>
        </w:rPr>
      </w:pPr>
      <w:r w:rsidRPr="00397BF5">
        <w:rPr>
          <w:rFonts w:ascii="Verdana" w:hAnsi="Verdana"/>
          <w:i/>
        </w:rPr>
        <w:t>(…)</w:t>
      </w:r>
    </w:p>
    <w:p w:rsidR="002E546D" w:rsidRPr="00397BF5" w:rsidRDefault="002E546D" w:rsidP="00033ED7">
      <w:pPr>
        <w:pStyle w:val="Sinespaciado"/>
        <w:ind w:left="567"/>
        <w:jc w:val="both"/>
        <w:rPr>
          <w:rFonts w:ascii="Verdana" w:hAnsi="Verdana"/>
          <w:i/>
        </w:rPr>
      </w:pPr>
    </w:p>
    <w:p w:rsidR="002E546D" w:rsidRPr="00397BF5" w:rsidRDefault="002E546D" w:rsidP="00033ED7">
      <w:pPr>
        <w:pStyle w:val="Sinespaciado"/>
        <w:ind w:left="567"/>
        <w:jc w:val="both"/>
        <w:rPr>
          <w:rFonts w:ascii="Verdana" w:hAnsi="Verdana"/>
          <w:i/>
        </w:rPr>
      </w:pPr>
      <w:r w:rsidRPr="00397BF5">
        <w:rPr>
          <w:rFonts w:ascii="Verdana" w:hAnsi="Verdana"/>
          <w:i/>
        </w:rPr>
        <w:t xml:space="preserve">“La jurisprudencia de la Sección Tercera previo, como regla general, que por la vía del enriquecimiento sin causa no se puede perseguir el pago de obras, bienes o servicios que se hayan ejecutado, sin amparo contractual, en beneficio de la administración; no obstante, conservó a título enunciativo y de manera excepcional la aplicación del principio de enriquecimiento sin justa causa, como fuente de la obligación de pagar el monto de las prestaciones ejecutadas sin vínculo de contrato estatal, en los siguientes casos: </w:t>
      </w:r>
    </w:p>
    <w:p w:rsidR="002E546D" w:rsidRPr="00397BF5" w:rsidRDefault="002E546D" w:rsidP="00033ED7">
      <w:pPr>
        <w:pStyle w:val="Sinespaciado"/>
        <w:ind w:left="567"/>
        <w:jc w:val="both"/>
        <w:rPr>
          <w:rFonts w:ascii="Verdana" w:hAnsi="Verdana"/>
          <w:i/>
        </w:rPr>
      </w:pPr>
    </w:p>
    <w:p w:rsidR="002E546D" w:rsidRPr="00397BF5" w:rsidRDefault="002E546D" w:rsidP="00033ED7">
      <w:pPr>
        <w:pStyle w:val="Sinespaciado"/>
        <w:ind w:left="567"/>
        <w:jc w:val="both"/>
        <w:rPr>
          <w:rFonts w:ascii="Verdana" w:hAnsi="Verdana"/>
          <w:i/>
        </w:rPr>
      </w:pPr>
      <w:r w:rsidRPr="00397BF5">
        <w:rPr>
          <w:rFonts w:ascii="Verdana" w:hAnsi="Verdana"/>
          <w:i/>
        </w:rPr>
        <w:t xml:space="preserve">a) Cuando se acredite de manera fehaciente y evidente en el proceso, que fue exclusivamente la entidad pública, sin participación y sin culpa del particular afectado, la que en virtud de su supremacía, de su autoridad o de su imperium constriñó o impuso al respectivo particular la ejecución de prestaciones o el suministro de bienes o servicios en su beneficio, por fuera del marco de un contrato estatal o con prescindencia del mismo. </w:t>
      </w:r>
    </w:p>
    <w:p w:rsidR="002E546D" w:rsidRPr="00397BF5" w:rsidRDefault="002E546D" w:rsidP="00033ED7">
      <w:pPr>
        <w:pStyle w:val="Sinespaciado"/>
        <w:ind w:left="567"/>
        <w:jc w:val="both"/>
        <w:rPr>
          <w:rFonts w:ascii="Verdana" w:hAnsi="Verdana"/>
          <w:i/>
        </w:rPr>
      </w:pPr>
    </w:p>
    <w:p w:rsidR="002E546D" w:rsidRPr="00397BF5" w:rsidRDefault="002E546D" w:rsidP="00033ED7">
      <w:pPr>
        <w:pStyle w:val="Sinespaciado"/>
        <w:ind w:left="567"/>
        <w:jc w:val="both"/>
        <w:rPr>
          <w:rFonts w:ascii="Verdana" w:hAnsi="Verdana"/>
          <w:i/>
        </w:rPr>
      </w:pPr>
      <w:r w:rsidRPr="00397BF5">
        <w:rPr>
          <w:rFonts w:ascii="Verdana" w:hAnsi="Verdana"/>
          <w:i/>
        </w:rPr>
        <w:t xml:space="preserve">b) En los que es urgente y necesario adquirir bienes, solicitar servicios, suministros, ordenar obras con el fin de prestar un servicio para evitar una amenaza o una lesión inminente e irreversible al derecho a la salud derecho este que es fundamental por conexidad con los derechos a la vida y a la integridad personal, urgencia y necesidad que deben aparecer de manera objetiva y manifiesta como consecuencia de la imposibilidad absoluta de </w:t>
      </w:r>
      <w:r w:rsidRPr="00397BF5">
        <w:rPr>
          <w:rFonts w:ascii="Verdana" w:hAnsi="Verdana"/>
          <w:i/>
        </w:rPr>
        <w:lastRenderedPageBreak/>
        <w:t xml:space="preserve">planificar y adelantar un proceso de selección de contratistas, así como de la celebración de los correspondientes contratos (…) </w:t>
      </w:r>
    </w:p>
    <w:p w:rsidR="002E546D" w:rsidRPr="00397BF5" w:rsidRDefault="002E546D" w:rsidP="00033ED7">
      <w:pPr>
        <w:pStyle w:val="Sinespaciado"/>
        <w:ind w:left="567"/>
        <w:jc w:val="both"/>
        <w:rPr>
          <w:rFonts w:ascii="Verdana" w:hAnsi="Verdana"/>
          <w:i/>
        </w:rPr>
      </w:pPr>
    </w:p>
    <w:p w:rsidR="002E546D" w:rsidRPr="00397BF5" w:rsidRDefault="002E546D" w:rsidP="00033ED7">
      <w:pPr>
        <w:pStyle w:val="Sinespaciado"/>
        <w:ind w:left="567"/>
        <w:jc w:val="both"/>
        <w:rPr>
          <w:rFonts w:ascii="Verdana" w:hAnsi="Verdana"/>
          <w:i/>
        </w:rPr>
      </w:pPr>
      <w:r w:rsidRPr="00397BF5">
        <w:rPr>
          <w:rFonts w:ascii="Verdana" w:hAnsi="Verdana"/>
          <w:i/>
        </w:rPr>
        <w:t>c) En los que debiéndose legalmente declarar una situación de urgencia manifiesta, la administración omite tal declaratoria y procede a solicitar la ejecución de obras, prestación de servicios y suministro de bienes, sin contrato escrito alguno, en los casos en que esta exigencia imperativa del legislador no esté excepcionada conforme a lo dispuesto en el artículo 41 inciso 4º de la Ley 80 de 1993.</w:t>
      </w:r>
      <w:r w:rsidR="00033ED7" w:rsidRPr="00397BF5">
        <w:rPr>
          <w:rFonts w:ascii="Verdana" w:hAnsi="Verdana"/>
          <w:i/>
        </w:rPr>
        <w:t>”</w:t>
      </w:r>
      <w:r w:rsidR="00033ED7" w:rsidRPr="00397BF5">
        <w:rPr>
          <w:rStyle w:val="Refdenotaalpie"/>
          <w:rFonts w:ascii="Verdana" w:hAnsi="Verdana"/>
          <w:i/>
          <w:sz w:val="22"/>
        </w:rPr>
        <w:footnoteReference w:id="5"/>
      </w:r>
    </w:p>
    <w:p w:rsidR="0099628D" w:rsidRDefault="0099628D" w:rsidP="0099628D">
      <w:pPr>
        <w:pStyle w:val="Sinespaciado"/>
        <w:ind w:left="567"/>
        <w:jc w:val="both"/>
        <w:rPr>
          <w:rFonts w:ascii="Verdana" w:hAnsi="Verdana"/>
        </w:rPr>
      </w:pPr>
    </w:p>
    <w:p w:rsidR="0099628D" w:rsidRDefault="0099628D" w:rsidP="0099628D">
      <w:pPr>
        <w:pStyle w:val="Sinespaciado"/>
        <w:jc w:val="both"/>
        <w:rPr>
          <w:rFonts w:ascii="Verdana" w:hAnsi="Verdana"/>
          <w:sz w:val="24"/>
          <w:szCs w:val="24"/>
        </w:rPr>
      </w:pPr>
      <w:r w:rsidRPr="0099628D">
        <w:rPr>
          <w:rFonts w:ascii="Verdana" w:hAnsi="Verdana"/>
          <w:sz w:val="24"/>
          <w:szCs w:val="24"/>
        </w:rPr>
        <w:t xml:space="preserve">Habida consideración de lo anterior, se infiere </w:t>
      </w:r>
      <w:r w:rsidR="00397BF5">
        <w:rPr>
          <w:rFonts w:ascii="Verdana" w:hAnsi="Verdana"/>
          <w:sz w:val="24"/>
          <w:szCs w:val="24"/>
        </w:rPr>
        <w:t xml:space="preserve">con claridad </w:t>
      </w:r>
      <w:r w:rsidRPr="0099628D">
        <w:rPr>
          <w:rFonts w:ascii="Verdana" w:hAnsi="Verdana"/>
          <w:sz w:val="24"/>
          <w:szCs w:val="24"/>
        </w:rPr>
        <w:t>que en el pres</w:t>
      </w:r>
      <w:r w:rsidR="002E546D">
        <w:rPr>
          <w:rFonts w:ascii="Verdana" w:hAnsi="Verdana"/>
          <w:sz w:val="24"/>
          <w:szCs w:val="24"/>
        </w:rPr>
        <w:t>en</w:t>
      </w:r>
      <w:r w:rsidRPr="0099628D">
        <w:rPr>
          <w:rFonts w:ascii="Verdana" w:hAnsi="Verdana"/>
          <w:sz w:val="24"/>
          <w:szCs w:val="24"/>
        </w:rPr>
        <w:t>te caso</w:t>
      </w:r>
      <w:r w:rsidR="002E546D">
        <w:rPr>
          <w:rFonts w:ascii="Verdana" w:hAnsi="Verdana"/>
          <w:sz w:val="24"/>
          <w:szCs w:val="24"/>
        </w:rPr>
        <w:t>,</w:t>
      </w:r>
      <w:r w:rsidR="00397BF5">
        <w:rPr>
          <w:rFonts w:ascii="Verdana" w:hAnsi="Verdana"/>
          <w:sz w:val="24"/>
          <w:szCs w:val="24"/>
        </w:rPr>
        <w:t xml:space="preserve"> no surg</w:t>
      </w:r>
      <w:r w:rsidR="00397BF5" w:rsidRPr="0099628D">
        <w:rPr>
          <w:rFonts w:ascii="Verdana" w:hAnsi="Verdana"/>
          <w:sz w:val="24"/>
          <w:szCs w:val="24"/>
        </w:rPr>
        <w:t>en</w:t>
      </w:r>
      <w:r w:rsidRPr="0099628D">
        <w:rPr>
          <w:rFonts w:ascii="Verdana" w:hAnsi="Verdana"/>
          <w:sz w:val="24"/>
          <w:szCs w:val="24"/>
        </w:rPr>
        <w:t xml:space="preserve"> elementos que permitan enmarcar la situación fáctica</w:t>
      </w:r>
      <w:r w:rsidR="00397BF5">
        <w:rPr>
          <w:rFonts w:ascii="Verdana" w:hAnsi="Verdana"/>
          <w:sz w:val="24"/>
          <w:szCs w:val="24"/>
        </w:rPr>
        <w:t>,</w:t>
      </w:r>
      <w:r w:rsidRPr="0099628D">
        <w:rPr>
          <w:rFonts w:ascii="Verdana" w:hAnsi="Verdana"/>
          <w:sz w:val="24"/>
          <w:szCs w:val="24"/>
        </w:rPr>
        <w:t xml:space="preserve"> dentro de las excepciones señaladas en </w:t>
      </w:r>
      <w:r w:rsidR="00033ED7">
        <w:rPr>
          <w:rFonts w:ascii="Verdana" w:hAnsi="Verdana"/>
          <w:sz w:val="24"/>
          <w:szCs w:val="24"/>
        </w:rPr>
        <w:t xml:space="preserve">la referida </w:t>
      </w:r>
      <w:r w:rsidRPr="0099628D">
        <w:rPr>
          <w:rFonts w:ascii="Verdana" w:hAnsi="Verdana"/>
          <w:sz w:val="24"/>
          <w:szCs w:val="24"/>
        </w:rPr>
        <w:t xml:space="preserve">Sentencia de Unificación por parte del Consejo de Estado, razón por la cual, sería improcedente acceder a las pretensiones planteadas en el libelo introductorio. </w:t>
      </w:r>
    </w:p>
    <w:p w:rsidR="00033ED7" w:rsidRDefault="00033ED7" w:rsidP="0099628D">
      <w:pPr>
        <w:pStyle w:val="Sinespaciado"/>
        <w:jc w:val="both"/>
        <w:rPr>
          <w:rFonts w:ascii="Verdana" w:hAnsi="Verdana"/>
          <w:sz w:val="24"/>
          <w:szCs w:val="24"/>
        </w:rPr>
      </w:pPr>
    </w:p>
    <w:p w:rsidR="0099628D" w:rsidRDefault="00033ED7" w:rsidP="0070627F">
      <w:pPr>
        <w:pStyle w:val="Sinespaciado"/>
        <w:jc w:val="both"/>
        <w:rPr>
          <w:rFonts w:ascii="Verdana" w:hAnsi="Verdana"/>
          <w:sz w:val="24"/>
          <w:szCs w:val="24"/>
        </w:rPr>
      </w:pPr>
      <w:r>
        <w:rPr>
          <w:rFonts w:ascii="Verdana" w:hAnsi="Verdana"/>
          <w:sz w:val="24"/>
          <w:szCs w:val="24"/>
        </w:rPr>
        <w:t>Igualmente, es pertinente hacer referencia a la buena fe objetiva, la cual no aparece tampoco acreditada en este caso, respecto a la entidad demandante, dado que por el cúmulo de su experiencia y desarrollo de proyectos en la materia, es previsible que conozca los tramites a los cuales está</w:t>
      </w:r>
      <w:r w:rsidR="0045681F">
        <w:rPr>
          <w:rFonts w:ascii="Verdana" w:hAnsi="Verdana"/>
          <w:sz w:val="24"/>
          <w:szCs w:val="24"/>
        </w:rPr>
        <w:t xml:space="preserve"> supeditada la contratación</w:t>
      </w:r>
      <w:r>
        <w:rPr>
          <w:rFonts w:ascii="Verdana" w:hAnsi="Verdana"/>
          <w:sz w:val="24"/>
          <w:szCs w:val="24"/>
        </w:rPr>
        <w:t xml:space="preserve"> con e</w:t>
      </w:r>
      <w:r w:rsidR="0045681F">
        <w:rPr>
          <w:rFonts w:ascii="Verdana" w:hAnsi="Verdana"/>
          <w:sz w:val="24"/>
          <w:szCs w:val="24"/>
        </w:rPr>
        <w:t>l</w:t>
      </w:r>
      <w:r>
        <w:rPr>
          <w:rFonts w:ascii="Verdana" w:hAnsi="Verdana"/>
          <w:sz w:val="24"/>
          <w:szCs w:val="24"/>
        </w:rPr>
        <w:t xml:space="preserve"> Estado y</w:t>
      </w:r>
      <w:r w:rsidR="0045681F">
        <w:rPr>
          <w:rFonts w:ascii="Verdana" w:hAnsi="Verdana"/>
          <w:sz w:val="24"/>
          <w:szCs w:val="24"/>
        </w:rPr>
        <w:t xml:space="preserve"> </w:t>
      </w:r>
      <w:r>
        <w:rPr>
          <w:rFonts w:ascii="Verdana" w:hAnsi="Verdana"/>
          <w:sz w:val="24"/>
          <w:szCs w:val="24"/>
        </w:rPr>
        <w:t xml:space="preserve">el </w:t>
      </w:r>
      <w:r w:rsidR="0045681F">
        <w:rPr>
          <w:rFonts w:ascii="Verdana" w:hAnsi="Verdana"/>
          <w:sz w:val="24"/>
          <w:szCs w:val="24"/>
        </w:rPr>
        <w:t>sometimiento</w:t>
      </w:r>
      <w:r>
        <w:rPr>
          <w:rFonts w:ascii="Verdana" w:hAnsi="Verdana"/>
          <w:sz w:val="24"/>
          <w:szCs w:val="24"/>
        </w:rPr>
        <w:t xml:space="preserve"> de los procesos </w:t>
      </w:r>
      <w:r w:rsidR="0045681F">
        <w:rPr>
          <w:rFonts w:ascii="Verdana" w:hAnsi="Verdana"/>
          <w:sz w:val="24"/>
          <w:szCs w:val="24"/>
        </w:rPr>
        <w:t>contractuales</w:t>
      </w:r>
      <w:r>
        <w:rPr>
          <w:rFonts w:ascii="Verdana" w:hAnsi="Verdana"/>
          <w:sz w:val="24"/>
          <w:szCs w:val="24"/>
        </w:rPr>
        <w:t xml:space="preserve"> </w:t>
      </w:r>
      <w:r w:rsidR="005D05F0">
        <w:rPr>
          <w:rFonts w:ascii="Verdana" w:hAnsi="Verdana"/>
          <w:sz w:val="24"/>
          <w:szCs w:val="24"/>
        </w:rPr>
        <w:t xml:space="preserve">en materia pública </w:t>
      </w:r>
      <w:r>
        <w:rPr>
          <w:rFonts w:ascii="Verdana" w:hAnsi="Verdana"/>
          <w:sz w:val="24"/>
          <w:szCs w:val="24"/>
        </w:rPr>
        <w:t xml:space="preserve">a unas </w:t>
      </w:r>
      <w:r w:rsidR="0045681F">
        <w:rPr>
          <w:rFonts w:ascii="Verdana" w:hAnsi="Verdana"/>
          <w:sz w:val="24"/>
          <w:szCs w:val="24"/>
        </w:rPr>
        <w:t>ritualidades</w:t>
      </w:r>
      <w:r>
        <w:rPr>
          <w:rFonts w:ascii="Verdana" w:hAnsi="Verdana"/>
          <w:sz w:val="24"/>
          <w:szCs w:val="24"/>
        </w:rPr>
        <w:t xml:space="preserve"> m</w:t>
      </w:r>
      <w:r w:rsidR="0045681F">
        <w:rPr>
          <w:rFonts w:ascii="Verdana" w:hAnsi="Verdana"/>
          <w:sz w:val="24"/>
          <w:szCs w:val="24"/>
        </w:rPr>
        <w:t>í</w:t>
      </w:r>
      <w:r>
        <w:rPr>
          <w:rFonts w:ascii="Verdana" w:hAnsi="Verdana"/>
          <w:sz w:val="24"/>
          <w:szCs w:val="24"/>
        </w:rPr>
        <w:t>nimas de</w:t>
      </w:r>
      <w:r w:rsidR="0045681F">
        <w:rPr>
          <w:rFonts w:ascii="Verdana" w:hAnsi="Verdana"/>
          <w:sz w:val="24"/>
          <w:szCs w:val="24"/>
        </w:rPr>
        <w:t xml:space="preserve"> forzosa</w:t>
      </w:r>
      <w:r>
        <w:rPr>
          <w:rFonts w:ascii="Verdana" w:hAnsi="Verdana"/>
          <w:sz w:val="24"/>
          <w:szCs w:val="24"/>
        </w:rPr>
        <w:t xml:space="preserve"> obser</w:t>
      </w:r>
      <w:r w:rsidR="0045681F">
        <w:rPr>
          <w:rFonts w:ascii="Verdana" w:hAnsi="Verdana"/>
          <w:sz w:val="24"/>
          <w:szCs w:val="24"/>
        </w:rPr>
        <w:t>vancia</w:t>
      </w:r>
      <w:r>
        <w:rPr>
          <w:rFonts w:ascii="Verdana" w:hAnsi="Verdana"/>
          <w:sz w:val="24"/>
          <w:szCs w:val="24"/>
        </w:rPr>
        <w:t xml:space="preserve">. </w:t>
      </w:r>
    </w:p>
    <w:p w:rsidR="00033ED7" w:rsidRDefault="00033ED7" w:rsidP="0070627F">
      <w:pPr>
        <w:pStyle w:val="Sinespaciado"/>
        <w:jc w:val="both"/>
        <w:rPr>
          <w:rFonts w:ascii="Verdana" w:hAnsi="Verdana" w:cs="Arial"/>
          <w:b/>
          <w:sz w:val="24"/>
          <w:szCs w:val="24"/>
          <w:lang w:eastAsia="es-ES"/>
        </w:rPr>
      </w:pPr>
    </w:p>
    <w:p w:rsidR="0070627F" w:rsidRDefault="0070627F" w:rsidP="0070627F">
      <w:pPr>
        <w:pStyle w:val="Sinespaciado"/>
        <w:jc w:val="both"/>
        <w:rPr>
          <w:rFonts w:ascii="Verdana" w:eastAsia="Times New Roman" w:hAnsi="Verdana" w:cs="Arial"/>
          <w:b/>
          <w:color w:val="000000"/>
          <w:sz w:val="24"/>
          <w:szCs w:val="24"/>
          <w:lang w:eastAsia="es-CO"/>
        </w:rPr>
      </w:pPr>
      <w:r>
        <w:rPr>
          <w:rFonts w:ascii="Verdana" w:hAnsi="Verdana" w:cs="Arial"/>
          <w:b/>
          <w:sz w:val="24"/>
          <w:szCs w:val="24"/>
          <w:lang w:eastAsia="es-ES"/>
        </w:rPr>
        <w:t xml:space="preserve">7. </w:t>
      </w:r>
      <w:r w:rsidRPr="00E70588">
        <w:rPr>
          <w:rFonts w:ascii="Verdana" w:eastAsia="Times New Roman" w:hAnsi="Verdana" w:cs="Arial"/>
          <w:b/>
          <w:color w:val="000000"/>
          <w:sz w:val="24"/>
          <w:szCs w:val="24"/>
          <w:lang w:eastAsia="es-CO"/>
        </w:rPr>
        <w:t>ANÁLISIS DEL CASO CONCRETO</w:t>
      </w:r>
      <w:r>
        <w:rPr>
          <w:rFonts w:ascii="Verdana" w:eastAsia="Times New Roman" w:hAnsi="Verdana" w:cs="Arial"/>
          <w:b/>
          <w:color w:val="000000"/>
          <w:sz w:val="24"/>
          <w:szCs w:val="24"/>
          <w:lang w:eastAsia="es-CO"/>
        </w:rPr>
        <w:t>:</w:t>
      </w:r>
    </w:p>
    <w:p w:rsidR="0070627F" w:rsidRDefault="0070627F" w:rsidP="0070627F">
      <w:pPr>
        <w:pStyle w:val="Sinespaciado"/>
        <w:jc w:val="both"/>
        <w:rPr>
          <w:rFonts w:ascii="Verdana" w:eastAsia="Times New Roman" w:hAnsi="Verdana" w:cs="Arial"/>
          <w:b/>
          <w:color w:val="000000"/>
          <w:sz w:val="24"/>
          <w:szCs w:val="24"/>
          <w:lang w:eastAsia="es-CO"/>
        </w:rPr>
      </w:pPr>
    </w:p>
    <w:p w:rsidR="0070627F" w:rsidRDefault="0070627F" w:rsidP="0070627F">
      <w:pPr>
        <w:pStyle w:val="Sinespaciado"/>
        <w:jc w:val="both"/>
        <w:rPr>
          <w:rFonts w:ascii="Verdana" w:eastAsia="Times New Roman" w:hAnsi="Verdana" w:cs="Arial"/>
          <w:color w:val="000000"/>
          <w:sz w:val="24"/>
          <w:szCs w:val="24"/>
          <w:lang w:eastAsia="es-CO"/>
        </w:rPr>
      </w:pPr>
      <w:r w:rsidRPr="00A15AD4">
        <w:rPr>
          <w:rFonts w:ascii="Verdana" w:eastAsia="Times New Roman" w:hAnsi="Verdana" w:cs="Arial"/>
          <w:color w:val="000000"/>
          <w:sz w:val="24"/>
          <w:szCs w:val="24"/>
          <w:lang w:eastAsia="es-CO"/>
        </w:rPr>
        <w:t>En razón a las anteriores consideraciones</w:t>
      </w:r>
      <w:r>
        <w:rPr>
          <w:rFonts w:ascii="Verdana" w:eastAsia="Times New Roman" w:hAnsi="Verdana" w:cs="Arial"/>
          <w:color w:val="000000"/>
          <w:sz w:val="24"/>
          <w:szCs w:val="24"/>
          <w:lang w:eastAsia="es-CO"/>
        </w:rPr>
        <w:t>,</w:t>
      </w:r>
      <w:r w:rsidRPr="00A15AD4">
        <w:rPr>
          <w:rFonts w:ascii="Verdana" w:eastAsia="Times New Roman" w:hAnsi="Verdana" w:cs="Arial"/>
          <w:color w:val="000000"/>
          <w:sz w:val="24"/>
          <w:szCs w:val="24"/>
          <w:lang w:eastAsia="es-CO"/>
        </w:rPr>
        <w:t xml:space="preserve"> se deben despachar en el sentir del ministerio público</w:t>
      </w:r>
      <w:r>
        <w:rPr>
          <w:rFonts w:ascii="Verdana" w:eastAsia="Times New Roman" w:hAnsi="Verdana" w:cs="Arial"/>
          <w:color w:val="000000"/>
          <w:sz w:val="24"/>
          <w:szCs w:val="24"/>
          <w:lang w:eastAsia="es-CO"/>
        </w:rPr>
        <w:t>,</w:t>
      </w:r>
      <w:r w:rsidRPr="00A15AD4">
        <w:rPr>
          <w:rFonts w:ascii="Verdana" w:eastAsia="Times New Roman" w:hAnsi="Verdana" w:cs="Arial"/>
          <w:color w:val="000000"/>
          <w:sz w:val="24"/>
          <w:szCs w:val="24"/>
          <w:lang w:eastAsia="es-CO"/>
        </w:rPr>
        <w:t xml:space="preserve"> </w:t>
      </w:r>
      <w:r w:rsidRPr="00033ED7">
        <w:rPr>
          <w:rFonts w:ascii="Verdana" w:eastAsia="Times New Roman" w:hAnsi="Verdana" w:cs="Arial"/>
          <w:b/>
          <w:color w:val="000000"/>
          <w:sz w:val="24"/>
          <w:szCs w:val="24"/>
          <w:lang w:eastAsia="es-CO"/>
        </w:rPr>
        <w:t>desfavorablemente las pretensiones de la demanda</w:t>
      </w:r>
      <w:r w:rsidR="002E546D">
        <w:rPr>
          <w:rFonts w:ascii="Verdana" w:eastAsia="Times New Roman" w:hAnsi="Verdana" w:cs="Arial"/>
          <w:color w:val="000000"/>
          <w:sz w:val="24"/>
          <w:szCs w:val="24"/>
          <w:lang w:eastAsia="es-CO"/>
        </w:rPr>
        <w:t xml:space="preserve">, en razón a que no se </w:t>
      </w:r>
      <w:r w:rsidR="00033ED7">
        <w:rPr>
          <w:rFonts w:ascii="Verdana" w:eastAsia="Times New Roman" w:hAnsi="Verdana" w:cs="Arial"/>
          <w:color w:val="000000"/>
          <w:sz w:val="24"/>
          <w:szCs w:val="24"/>
          <w:lang w:eastAsia="es-CO"/>
        </w:rPr>
        <w:t>acreditó</w:t>
      </w:r>
      <w:r w:rsidR="002E546D">
        <w:rPr>
          <w:rFonts w:ascii="Verdana" w:eastAsia="Times New Roman" w:hAnsi="Verdana" w:cs="Arial"/>
          <w:color w:val="000000"/>
          <w:sz w:val="24"/>
          <w:szCs w:val="24"/>
          <w:lang w:eastAsia="es-CO"/>
        </w:rPr>
        <w:t xml:space="preserve"> la existencia de un contrato estatal entre las partes y a que la situación objeto de estudio, no se enmarca dentro de las excepciones de interpretación restringida planteadas en la </w:t>
      </w:r>
      <w:r w:rsidR="005D05F0">
        <w:rPr>
          <w:rFonts w:ascii="Verdana" w:eastAsia="Times New Roman" w:hAnsi="Verdana" w:cs="Arial"/>
          <w:color w:val="000000"/>
          <w:sz w:val="24"/>
          <w:szCs w:val="24"/>
          <w:lang w:eastAsia="es-CO"/>
        </w:rPr>
        <w:t xml:space="preserve">referida </w:t>
      </w:r>
      <w:r w:rsidR="002E546D">
        <w:rPr>
          <w:rFonts w:ascii="Verdana" w:eastAsia="Times New Roman" w:hAnsi="Verdana" w:cs="Arial"/>
          <w:color w:val="000000"/>
          <w:sz w:val="24"/>
          <w:szCs w:val="24"/>
          <w:lang w:eastAsia="es-CO"/>
        </w:rPr>
        <w:t xml:space="preserve">Sentencia de Unificación del año 2012, citada en precedencia, para el </w:t>
      </w:r>
      <w:r w:rsidR="005D05F0">
        <w:rPr>
          <w:rFonts w:ascii="Verdana" w:eastAsia="Times New Roman" w:hAnsi="Verdana" w:cs="Arial"/>
          <w:color w:val="000000"/>
          <w:sz w:val="24"/>
          <w:szCs w:val="24"/>
          <w:lang w:eastAsia="es-CO"/>
        </w:rPr>
        <w:t xml:space="preserve">eventual </w:t>
      </w:r>
      <w:r w:rsidR="002E546D">
        <w:rPr>
          <w:rFonts w:ascii="Verdana" w:eastAsia="Times New Roman" w:hAnsi="Verdana" w:cs="Arial"/>
          <w:color w:val="000000"/>
          <w:sz w:val="24"/>
          <w:szCs w:val="24"/>
          <w:lang w:eastAsia="es-CO"/>
        </w:rPr>
        <w:t>reconocimiento compensatorio de lo ejecutado sin amparo contractual, en aplicación de la teoría del enriquecimiento sin causa, por lo cual, forzoso es concluir que en el presente caso, no están llamadas a prosperar las pretensiones invocadas en la demanda que impulso el presente medio de control.</w:t>
      </w:r>
    </w:p>
    <w:p w:rsidR="00033ED7" w:rsidRDefault="00033ED7" w:rsidP="0070627F">
      <w:pPr>
        <w:pStyle w:val="Sinespaciado"/>
        <w:jc w:val="both"/>
        <w:rPr>
          <w:rFonts w:ascii="Verdana" w:eastAsia="Times New Roman" w:hAnsi="Verdana" w:cs="Arial"/>
          <w:color w:val="000000"/>
          <w:sz w:val="24"/>
          <w:szCs w:val="24"/>
          <w:lang w:eastAsia="es-CO"/>
        </w:rPr>
      </w:pPr>
    </w:p>
    <w:p w:rsidR="005D05F0" w:rsidRDefault="00033ED7" w:rsidP="0070627F">
      <w:pPr>
        <w:pStyle w:val="Sinespaciado"/>
        <w:jc w:val="both"/>
        <w:rPr>
          <w:rFonts w:ascii="Verdana" w:eastAsia="Times New Roman" w:hAnsi="Verdana" w:cs="Arial"/>
          <w:color w:val="000000"/>
          <w:sz w:val="24"/>
          <w:szCs w:val="24"/>
          <w:lang w:eastAsia="es-CO"/>
        </w:rPr>
      </w:pPr>
      <w:r>
        <w:rPr>
          <w:rFonts w:ascii="Verdana" w:eastAsia="Times New Roman" w:hAnsi="Verdana" w:cs="Arial"/>
          <w:color w:val="000000"/>
          <w:sz w:val="24"/>
          <w:szCs w:val="24"/>
          <w:lang w:eastAsia="es-CO"/>
        </w:rPr>
        <w:t>Lo anterior, sin perjuicio de las eventuales responsabilidades de orden personal a título: disciplinario, fiscal o penal, respeto a los servidores públicos respectivos</w:t>
      </w:r>
      <w:r w:rsidR="0045681F">
        <w:rPr>
          <w:rFonts w:ascii="Verdana" w:eastAsia="Times New Roman" w:hAnsi="Verdana" w:cs="Arial"/>
          <w:color w:val="000000"/>
          <w:sz w:val="24"/>
          <w:szCs w:val="24"/>
          <w:lang w:eastAsia="es-CO"/>
        </w:rPr>
        <w:t>, para lo cual, se evaluará por parte del Despacho, la eventual procedencia de realizar la respectiva compulsa de copias</w:t>
      </w:r>
      <w:r>
        <w:rPr>
          <w:rFonts w:ascii="Verdana" w:eastAsia="Times New Roman" w:hAnsi="Verdana" w:cs="Arial"/>
          <w:color w:val="000000"/>
          <w:sz w:val="24"/>
          <w:szCs w:val="24"/>
          <w:lang w:eastAsia="es-CO"/>
        </w:rPr>
        <w:t>.</w:t>
      </w:r>
      <w:bookmarkStart w:id="1" w:name="_GoBack"/>
      <w:bookmarkEnd w:id="1"/>
    </w:p>
    <w:p w:rsidR="00033ED7" w:rsidRDefault="00033ED7" w:rsidP="0070627F">
      <w:pPr>
        <w:pStyle w:val="Sinespaciado"/>
        <w:jc w:val="both"/>
        <w:rPr>
          <w:rFonts w:ascii="Verdana" w:eastAsia="Times New Roman" w:hAnsi="Verdana" w:cs="Arial"/>
          <w:color w:val="000000"/>
          <w:sz w:val="24"/>
          <w:szCs w:val="24"/>
          <w:lang w:eastAsia="es-CO"/>
        </w:rPr>
      </w:pPr>
      <w:r>
        <w:rPr>
          <w:rFonts w:ascii="Verdana" w:eastAsia="Times New Roman" w:hAnsi="Verdana" w:cs="Arial"/>
          <w:color w:val="000000"/>
          <w:sz w:val="24"/>
          <w:szCs w:val="24"/>
          <w:lang w:eastAsia="es-CO"/>
        </w:rPr>
        <w:t xml:space="preserve">  </w:t>
      </w:r>
      <w:r w:rsidR="0045681F">
        <w:rPr>
          <w:rFonts w:ascii="Verdana" w:eastAsia="Times New Roman" w:hAnsi="Verdana" w:cs="Arial"/>
          <w:color w:val="000000"/>
          <w:sz w:val="24"/>
          <w:szCs w:val="24"/>
          <w:lang w:eastAsia="es-CO"/>
        </w:rPr>
        <w:t xml:space="preserve"> </w:t>
      </w:r>
    </w:p>
    <w:p w:rsidR="0070627F" w:rsidRDefault="0070627F" w:rsidP="0070627F">
      <w:pPr>
        <w:pStyle w:val="Sinespaciado"/>
        <w:jc w:val="both"/>
        <w:rPr>
          <w:rFonts w:ascii="Verdana" w:eastAsia="Times New Roman" w:hAnsi="Verdana" w:cs="Arial"/>
          <w:b/>
          <w:color w:val="000000"/>
          <w:sz w:val="24"/>
          <w:szCs w:val="24"/>
          <w:lang w:eastAsia="es-CO"/>
        </w:rPr>
      </w:pPr>
    </w:p>
    <w:p w:rsidR="0070627F" w:rsidRPr="00D5114C" w:rsidRDefault="0070627F" w:rsidP="0070627F">
      <w:pPr>
        <w:pStyle w:val="Sinespaciado"/>
        <w:jc w:val="both"/>
        <w:rPr>
          <w:rFonts w:ascii="Verdana" w:hAnsi="Verdana" w:cs="Arial"/>
          <w:b/>
          <w:sz w:val="24"/>
          <w:szCs w:val="24"/>
          <w:lang w:val="es-MX"/>
        </w:rPr>
      </w:pPr>
      <w:r>
        <w:rPr>
          <w:rFonts w:ascii="Verdana" w:hAnsi="Verdana" w:cs="Arial"/>
          <w:b/>
          <w:sz w:val="24"/>
          <w:szCs w:val="24"/>
          <w:lang w:val="es-MX"/>
        </w:rPr>
        <w:lastRenderedPageBreak/>
        <w:t xml:space="preserve">8. </w:t>
      </w:r>
      <w:r w:rsidRPr="00D5114C">
        <w:rPr>
          <w:rFonts w:ascii="Verdana" w:hAnsi="Verdana" w:cs="Arial"/>
          <w:b/>
          <w:sz w:val="24"/>
          <w:szCs w:val="24"/>
          <w:lang w:val="es-MX"/>
        </w:rPr>
        <w:t>POSICIÓN DEL MINISTERIO PÚBLICO</w:t>
      </w:r>
      <w:r>
        <w:rPr>
          <w:rFonts w:ascii="Verdana" w:hAnsi="Verdana" w:cs="Arial"/>
          <w:b/>
          <w:sz w:val="24"/>
          <w:szCs w:val="24"/>
          <w:lang w:val="es-MX"/>
        </w:rPr>
        <w:t>:</w:t>
      </w:r>
    </w:p>
    <w:p w:rsidR="0070627F" w:rsidRPr="00D5114C" w:rsidRDefault="0070627F" w:rsidP="0070627F">
      <w:pPr>
        <w:pStyle w:val="Sinespaciado"/>
        <w:jc w:val="both"/>
        <w:rPr>
          <w:rFonts w:ascii="Verdana" w:hAnsi="Verdana"/>
          <w:iCs/>
          <w:sz w:val="24"/>
          <w:szCs w:val="24"/>
          <w:bdr w:val="none" w:sz="0" w:space="0" w:color="auto" w:frame="1"/>
        </w:rPr>
      </w:pPr>
    </w:p>
    <w:p w:rsidR="0070627F" w:rsidRPr="00D5114C" w:rsidRDefault="0070627F" w:rsidP="0070627F">
      <w:pPr>
        <w:pStyle w:val="Sinespaciado"/>
        <w:jc w:val="both"/>
        <w:rPr>
          <w:rFonts w:ascii="Verdana" w:hAnsi="Verdana" w:cs="Arial"/>
          <w:sz w:val="24"/>
          <w:szCs w:val="24"/>
          <w:lang w:val="es-MX"/>
        </w:rPr>
      </w:pPr>
      <w:r w:rsidRPr="00D5114C">
        <w:rPr>
          <w:rFonts w:ascii="Verdana" w:hAnsi="Verdana" w:cs="Arial"/>
          <w:sz w:val="24"/>
          <w:szCs w:val="24"/>
          <w:lang w:val="es-MX"/>
        </w:rPr>
        <w:t>Revisado l</w:t>
      </w:r>
      <w:r>
        <w:rPr>
          <w:rFonts w:ascii="Verdana" w:hAnsi="Verdana" w:cs="Arial"/>
          <w:sz w:val="24"/>
          <w:szCs w:val="24"/>
          <w:lang w:val="es-MX"/>
        </w:rPr>
        <w:t xml:space="preserve">os antecedentes </w:t>
      </w:r>
      <w:r w:rsidRPr="00D5114C">
        <w:rPr>
          <w:rFonts w:ascii="Verdana" w:hAnsi="Verdana" w:cs="Arial"/>
          <w:sz w:val="24"/>
          <w:szCs w:val="24"/>
          <w:lang w:val="es-MX"/>
        </w:rPr>
        <w:t xml:space="preserve">del plenario objeto de estudio, se encuentra que </w:t>
      </w:r>
      <w:r>
        <w:rPr>
          <w:rFonts w:ascii="Verdana" w:hAnsi="Verdana" w:cs="Arial"/>
          <w:sz w:val="24"/>
          <w:szCs w:val="24"/>
          <w:lang w:val="es-MX"/>
        </w:rPr>
        <w:t xml:space="preserve">en este caso, es procedente </w:t>
      </w:r>
      <w:r w:rsidRPr="00A15AD4">
        <w:rPr>
          <w:rFonts w:ascii="Verdana" w:hAnsi="Verdana" w:cs="Arial"/>
          <w:b/>
          <w:sz w:val="24"/>
          <w:szCs w:val="24"/>
          <w:lang w:val="es-MX"/>
        </w:rPr>
        <w:t>NEGAR LAS PRETENSIONES DE LA DEMANDA</w:t>
      </w:r>
      <w:r>
        <w:rPr>
          <w:rFonts w:ascii="Verdana" w:hAnsi="Verdana" w:cs="Arial"/>
          <w:sz w:val="24"/>
          <w:szCs w:val="24"/>
          <w:lang w:val="es-MX"/>
        </w:rPr>
        <w:t xml:space="preserve">, por las razones expresadas </w:t>
      </w:r>
      <w:r w:rsidRPr="00CC2DD3">
        <w:rPr>
          <w:rFonts w:ascii="Verdana" w:hAnsi="Verdana" w:cs="Arial"/>
          <w:i/>
          <w:sz w:val="24"/>
          <w:szCs w:val="24"/>
          <w:lang w:val="es-MX"/>
        </w:rPr>
        <w:t>ut supra</w:t>
      </w:r>
      <w:r>
        <w:rPr>
          <w:rFonts w:ascii="Verdana" w:hAnsi="Verdana" w:cs="Arial"/>
          <w:i/>
          <w:sz w:val="24"/>
          <w:szCs w:val="24"/>
          <w:lang w:val="es-MX"/>
        </w:rPr>
        <w:t xml:space="preserve">, </w:t>
      </w:r>
      <w:r w:rsidRPr="00D5114C">
        <w:rPr>
          <w:rFonts w:ascii="Verdana" w:hAnsi="Verdana" w:cs="Arial"/>
          <w:sz w:val="24"/>
          <w:szCs w:val="24"/>
          <w:lang w:val="es-MX"/>
        </w:rPr>
        <w:t xml:space="preserve">salvo mejor criterio del Honorable Tribunal.  </w:t>
      </w:r>
    </w:p>
    <w:p w:rsidR="0070627F" w:rsidRPr="00D5114C" w:rsidRDefault="0070627F" w:rsidP="0070627F">
      <w:pPr>
        <w:pStyle w:val="Sinespaciado"/>
        <w:jc w:val="both"/>
        <w:rPr>
          <w:rFonts w:ascii="Verdana" w:hAnsi="Verdana" w:cs="Arial"/>
          <w:sz w:val="24"/>
          <w:szCs w:val="24"/>
          <w:lang w:val="es-MX"/>
        </w:rPr>
      </w:pPr>
    </w:p>
    <w:p w:rsidR="0070627F" w:rsidRPr="00D5114C" w:rsidRDefault="0070627F" w:rsidP="0070627F">
      <w:pPr>
        <w:pStyle w:val="Sinespaciado"/>
        <w:jc w:val="both"/>
        <w:rPr>
          <w:rFonts w:ascii="Verdana" w:hAnsi="Verdana" w:cs="Arial"/>
          <w:sz w:val="24"/>
          <w:szCs w:val="24"/>
          <w:lang w:val="es-MX"/>
        </w:rPr>
      </w:pPr>
      <w:r w:rsidRPr="00D5114C">
        <w:rPr>
          <w:rFonts w:ascii="Verdana" w:hAnsi="Verdana" w:cs="Arial"/>
          <w:sz w:val="24"/>
          <w:szCs w:val="24"/>
          <w:lang w:val="es-MX"/>
        </w:rPr>
        <w:t xml:space="preserve">Cordialmente, </w:t>
      </w:r>
    </w:p>
    <w:p w:rsidR="0070627F" w:rsidRDefault="0070627F" w:rsidP="0070627F">
      <w:pPr>
        <w:pStyle w:val="Sinespaciado"/>
        <w:jc w:val="both"/>
        <w:rPr>
          <w:rFonts w:ascii="Verdana" w:hAnsi="Verdana"/>
          <w:sz w:val="24"/>
          <w:szCs w:val="24"/>
        </w:rPr>
      </w:pPr>
      <w:r w:rsidRPr="00D5114C">
        <w:rPr>
          <w:rFonts w:ascii="Verdana" w:hAnsi="Verdana"/>
          <w:sz w:val="24"/>
          <w:szCs w:val="24"/>
        </w:rPr>
        <w:t xml:space="preserve">     </w:t>
      </w:r>
    </w:p>
    <w:p w:rsidR="0070627F" w:rsidRDefault="0070627F" w:rsidP="0070627F">
      <w:pPr>
        <w:pStyle w:val="Sinespaciado"/>
        <w:jc w:val="both"/>
        <w:rPr>
          <w:rFonts w:ascii="Verdana" w:hAnsi="Verdana"/>
          <w:sz w:val="24"/>
          <w:szCs w:val="24"/>
        </w:rPr>
      </w:pPr>
    </w:p>
    <w:p w:rsidR="0070627F" w:rsidRDefault="0070627F" w:rsidP="0070627F">
      <w:pPr>
        <w:pStyle w:val="Sinespaciado"/>
        <w:jc w:val="both"/>
        <w:rPr>
          <w:rFonts w:ascii="Verdana" w:hAnsi="Verdana"/>
          <w:sz w:val="24"/>
          <w:szCs w:val="24"/>
        </w:rPr>
      </w:pPr>
    </w:p>
    <w:p w:rsidR="0070627F" w:rsidRPr="00D5114C" w:rsidRDefault="0070627F" w:rsidP="0070627F">
      <w:pPr>
        <w:pStyle w:val="Sinespaciado"/>
        <w:jc w:val="both"/>
        <w:rPr>
          <w:rFonts w:ascii="Verdana" w:hAnsi="Verdana"/>
          <w:b/>
          <w:sz w:val="24"/>
          <w:szCs w:val="24"/>
        </w:rPr>
      </w:pPr>
      <w:r w:rsidRPr="00D5114C">
        <w:rPr>
          <w:rFonts w:ascii="Verdana" w:hAnsi="Verdana"/>
          <w:b/>
          <w:sz w:val="24"/>
          <w:szCs w:val="24"/>
        </w:rPr>
        <w:t xml:space="preserve">OMAR ALFONSO OCHOA MALDONADO </w:t>
      </w:r>
    </w:p>
    <w:p w:rsidR="001351FC" w:rsidRDefault="0070627F" w:rsidP="00033ED7">
      <w:pPr>
        <w:pStyle w:val="Sinespaciado"/>
        <w:jc w:val="both"/>
      </w:pPr>
      <w:r w:rsidRPr="00D5114C">
        <w:rPr>
          <w:rFonts w:ascii="Verdana" w:hAnsi="Verdana"/>
          <w:sz w:val="24"/>
          <w:szCs w:val="24"/>
        </w:rPr>
        <w:t>Procurador 116 Judicial II Administrativo</w:t>
      </w:r>
    </w:p>
    <w:sectPr w:rsidR="001351FC" w:rsidSect="00445C8B">
      <w:headerReference w:type="default" r:id="rId9"/>
      <w:footerReference w:type="default" r:id="rId10"/>
      <w:pgSz w:w="12240" w:h="18720" w:code="14"/>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96" w:rsidRDefault="00ED1596" w:rsidP="0070627F">
      <w:pPr>
        <w:spacing w:after="0" w:line="240" w:lineRule="auto"/>
      </w:pPr>
      <w:r>
        <w:separator/>
      </w:r>
    </w:p>
  </w:endnote>
  <w:endnote w:type="continuationSeparator" w:id="0">
    <w:p w:rsidR="00ED1596" w:rsidRDefault="00ED1596" w:rsidP="0070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46392"/>
      <w:docPartObj>
        <w:docPartGallery w:val="Page Numbers (Bottom of Page)"/>
        <w:docPartUnique/>
      </w:docPartObj>
    </w:sdtPr>
    <w:sdtContent>
      <w:p w:rsidR="0045681F" w:rsidRDefault="0045681F">
        <w:pPr>
          <w:pStyle w:val="Piedepgina"/>
          <w:jc w:val="right"/>
        </w:pPr>
        <w:r>
          <w:fldChar w:fldCharType="begin"/>
        </w:r>
        <w:r>
          <w:instrText>PAGE   \* MERGEFORMAT</w:instrText>
        </w:r>
        <w:r>
          <w:fldChar w:fldCharType="separate"/>
        </w:r>
        <w:r w:rsidR="00275DF5" w:rsidRPr="00275DF5">
          <w:rPr>
            <w:noProof/>
            <w:lang w:val="es-ES"/>
          </w:rPr>
          <w:t>13</w:t>
        </w:r>
        <w:r>
          <w:fldChar w:fldCharType="end"/>
        </w:r>
      </w:p>
    </w:sdtContent>
  </w:sdt>
  <w:p w:rsidR="0045681F" w:rsidRDefault="00456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96" w:rsidRDefault="00ED1596" w:rsidP="0070627F">
      <w:pPr>
        <w:spacing w:after="0" w:line="240" w:lineRule="auto"/>
      </w:pPr>
      <w:r>
        <w:separator/>
      </w:r>
    </w:p>
  </w:footnote>
  <w:footnote w:type="continuationSeparator" w:id="0">
    <w:p w:rsidR="00ED1596" w:rsidRDefault="00ED1596" w:rsidP="0070627F">
      <w:pPr>
        <w:spacing w:after="0" w:line="240" w:lineRule="auto"/>
      </w:pPr>
      <w:r>
        <w:continuationSeparator/>
      </w:r>
    </w:p>
  </w:footnote>
  <w:footnote w:id="1">
    <w:p w:rsidR="0045681F" w:rsidRPr="008C0E97" w:rsidRDefault="0045681F" w:rsidP="008C0E97">
      <w:pPr>
        <w:pStyle w:val="Sinespaciado"/>
        <w:jc w:val="both"/>
        <w:rPr>
          <w:rFonts w:ascii="Verdana" w:eastAsia="Times New Roman" w:hAnsi="Verdana"/>
          <w:sz w:val="20"/>
          <w:szCs w:val="20"/>
          <w:lang w:eastAsia="es-CO"/>
        </w:rPr>
      </w:pPr>
      <w:r w:rsidRPr="008C0E97">
        <w:rPr>
          <w:rStyle w:val="Refdenotaalpie"/>
          <w:rFonts w:ascii="Verdana" w:hAnsi="Verdana"/>
          <w:sz w:val="20"/>
          <w:szCs w:val="20"/>
        </w:rPr>
        <w:footnoteRef/>
      </w:r>
      <w:r w:rsidRPr="008C0E97">
        <w:rPr>
          <w:rFonts w:ascii="Verdana" w:hAnsi="Verdana"/>
          <w:sz w:val="20"/>
          <w:szCs w:val="20"/>
        </w:rPr>
        <w:t xml:space="preserve"> </w:t>
      </w:r>
      <w:r w:rsidRPr="008C0E97">
        <w:rPr>
          <w:rFonts w:ascii="Verdana" w:hAnsi="Verdana"/>
          <w:b/>
          <w:sz w:val="20"/>
          <w:szCs w:val="20"/>
        </w:rPr>
        <w:t xml:space="preserve">CONSEJO DE ESTADO. </w:t>
      </w:r>
      <w:r w:rsidRPr="008C0E97">
        <w:rPr>
          <w:rFonts w:ascii="Verdana" w:eastAsia="Times New Roman" w:hAnsi="Verdana"/>
          <w:b/>
          <w:sz w:val="20"/>
          <w:szCs w:val="20"/>
          <w:lang w:eastAsia="es-CO"/>
        </w:rPr>
        <w:t>SALA DE LO CONTENCIOSO ADMINISTRATIVO. SECCIÓN TERCERA. SUBSECCIÓN B.</w:t>
      </w:r>
      <w:r>
        <w:rPr>
          <w:rFonts w:ascii="Verdana" w:eastAsia="Times New Roman" w:hAnsi="Verdana"/>
          <w:sz w:val="20"/>
          <w:szCs w:val="20"/>
          <w:lang w:eastAsia="es-CO"/>
        </w:rPr>
        <w:t xml:space="preserve"> </w:t>
      </w:r>
      <w:r w:rsidRPr="008C0E97">
        <w:rPr>
          <w:rFonts w:ascii="Verdana" w:eastAsia="Times New Roman" w:hAnsi="Verdana"/>
          <w:sz w:val="20"/>
          <w:szCs w:val="20"/>
          <w:lang w:eastAsia="es-CO"/>
        </w:rPr>
        <w:t>Consejera ponente: STELLA CONTO DÍAZ DEL CASTILLO</w:t>
      </w:r>
      <w:r>
        <w:rPr>
          <w:rFonts w:ascii="Verdana" w:eastAsia="Times New Roman" w:hAnsi="Verdana"/>
          <w:sz w:val="20"/>
          <w:szCs w:val="20"/>
          <w:lang w:eastAsia="es-CO"/>
        </w:rPr>
        <w:t xml:space="preserve">. </w:t>
      </w:r>
      <w:r w:rsidRPr="008C0E97">
        <w:rPr>
          <w:rFonts w:ascii="Verdana" w:eastAsia="Times New Roman" w:hAnsi="Verdana"/>
          <w:sz w:val="20"/>
          <w:szCs w:val="20"/>
          <w:lang w:eastAsia="es-CO"/>
        </w:rPr>
        <w:t>Bogotá, D. C., diez (10) de mayo de dos mil dieciocho (2018)</w:t>
      </w:r>
      <w:r>
        <w:rPr>
          <w:rFonts w:ascii="Verdana" w:eastAsia="Times New Roman" w:hAnsi="Verdana"/>
          <w:sz w:val="20"/>
          <w:szCs w:val="20"/>
          <w:lang w:eastAsia="es-CO"/>
        </w:rPr>
        <w:t xml:space="preserve">. </w:t>
      </w:r>
      <w:r w:rsidRPr="008C0E97">
        <w:rPr>
          <w:rFonts w:ascii="Verdana" w:eastAsia="Times New Roman" w:hAnsi="Verdana"/>
          <w:sz w:val="20"/>
          <w:szCs w:val="20"/>
          <w:lang w:eastAsia="es-CO"/>
        </w:rPr>
        <w:t>Rad. No: 68001-23-31-000-1999-01452-01(41186)</w:t>
      </w:r>
      <w:r>
        <w:rPr>
          <w:rFonts w:ascii="Verdana" w:eastAsia="Times New Roman" w:hAnsi="Verdana"/>
          <w:sz w:val="20"/>
          <w:szCs w:val="20"/>
          <w:lang w:eastAsia="es-CO"/>
        </w:rPr>
        <w:t xml:space="preserve">. </w:t>
      </w:r>
    </w:p>
    <w:p w:rsidR="0045681F" w:rsidRDefault="0045681F">
      <w:pPr>
        <w:pStyle w:val="Textonotapie"/>
      </w:pPr>
    </w:p>
  </w:footnote>
  <w:footnote w:id="2">
    <w:p w:rsidR="0045681F" w:rsidRPr="00D307D9" w:rsidRDefault="0045681F" w:rsidP="00D307D9">
      <w:pPr>
        <w:pStyle w:val="Sinespaciado"/>
        <w:jc w:val="both"/>
        <w:rPr>
          <w:rFonts w:ascii="Verdana" w:hAnsi="Verdana"/>
          <w:sz w:val="20"/>
          <w:szCs w:val="20"/>
          <w:lang w:eastAsia="es-MX"/>
        </w:rPr>
      </w:pPr>
      <w:r>
        <w:rPr>
          <w:rStyle w:val="Refdenotaalpie"/>
        </w:rPr>
        <w:footnoteRef/>
      </w:r>
      <w:r>
        <w:t xml:space="preserve"> </w:t>
      </w:r>
      <w:r w:rsidRPr="00D307D9">
        <w:rPr>
          <w:rFonts w:ascii="Verdana" w:hAnsi="Verdana"/>
          <w:b/>
          <w:sz w:val="20"/>
          <w:szCs w:val="20"/>
          <w:lang w:eastAsia="es-MX"/>
        </w:rPr>
        <w:t>CONSEJO DE ESTADO. SALA DE LO CONTENCIOSO ADMINISTRATIVO. SECCION TERCERA</w:t>
      </w:r>
      <w:r w:rsidRPr="00D307D9">
        <w:rPr>
          <w:rFonts w:ascii="Verdana" w:hAnsi="Verdana"/>
          <w:sz w:val="20"/>
          <w:szCs w:val="20"/>
          <w:lang w:eastAsia="es-MX"/>
        </w:rPr>
        <w:t xml:space="preserve">.  Bogotá, D.C., veintiséis (26) de mayo de dos mil diez (2010). Consejera Ponente (E): GLADYS AGUDELO ORDÓÑEZ. </w:t>
      </w:r>
      <w:r w:rsidRPr="00D307D9">
        <w:rPr>
          <w:rFonts w:ascii="Verdana" w:hAnsi="Verdana"/>
          <w:spacing w:val="-3"/>
          <w:sz w:val="20"/>
          <w:szCs w:val="20"/>
          <w:lang w:eastAsia="es-MX"/>
        </w:rPr>
        <w:t xml:space="preserve">Proceso: 250002326000200300616(29402). </w:t>
      </w:r>
      <w:r w:rsidRPr="00D307D9">
        <w:rPr>
          <w:rFonts w:ascii="Verdana" w:hAnsi="Verdana"/>
          <w:sz w:val="20"/>
          <w:szCs w:val="20"/>
          <w:lang w:eastAsia="es-MX"/>
        </w:rPr>
        <w:t xml:space="preserve">Radicado: 29402. </w:t>
      </w:r>
    </w:p>
    <w:p w:rsidR="0045681F" w:rsidRDefault="0045681F">
      <w:pPr>
        <w:pStyle w:val="Textonotapie"/>
      </w:pPr>
    </w:p>
  </w:footnote>
  <w:footnote w:id="3">
    <w:p w:rsidR="0045681F" w:rsidRDefault="0045681F" w:rsidP="0099628D">
      <w:pPr>
        <w:pStyle w:val="Textonotapie"/>
        <w:jc w:val="both"/>
        <w:rPr>
          <w:rFonts w:ascii="Verdana" w:hAnsi="Verdana"/>
        </w:rPr>
      </w:pPr>
      <w:r>
        <w:rPr>
          <w:rStyle w:val="Refdenotaalpie"/>
        </w:rPr>
        <w:footnoteRef/>
      </w:r>
      <w:r>
        <w:t xml:space="preserve"> </w:t>
      </w:r>
      <w:r w:rsidRPr="0099628D">
        <w:rPr>
          <w:rFonts w:ascii="Verdana" w:hAnsi="Verdana"/>
          <w:b/>
        </w:rPr>
        <w:t>CONSEJO DE ESTADO SALA DE LO CONTENCIOSO ADMINISTRATIVO SALA PLENA SECCION TERCERA</w:t>
      </w:r>
      <w:r w:rsidRPr="0099628D">
        <w:rPr>
          <w:rFonts w:ascii="Verdana" w:hAnsi="Verdana"/>
        </w:rPr>
        <w:t xml:space="preserve"> Consejero ponente: JAIME ORLANDO SANTOFIMIO GAMBOA Bogotá D.C, diecinueve (19) de noviembre de dos mil doce (2012). Radicación número: 73001-23-31-000-2000-03075-01(24897).</w:t>
      </w:r>
    </w:p>
    <w:p w:rsidR="0045681F" w:rsidRPr="0099628D" w:rsidRDefault="0045681F" w:rsidP="0099628D">
      <w:pPr>
        <w:pStyle w:val="Textonotapie"/>
        <w:jc w:val="both"/>
        <w:rPr>
          <w:rFonts w:ascii="Verdana" w:hAnsi="Verdana"/>
        </w:rPr>
      </w:pPr>
    </w:p>
  </w:footnote>
  <w:footnote w:id="4">
    <w:p w:rsidR="0045681F" w:rsidRPr="0099628D" w:rsidRDefault="0045681F">
      <w:pPr>
        <w:pStyle w:val="Textonotapie"/>
        <w:rPr>
          <w:rFonts w:ascii="Verdana" w:hAnsi="Verdana"/>
        </w:rPr>
      </w:pPr>
      <w:r>
        <w:rPr>
          <w:rStyle w:val="Refdenotaalpie"/>
        </w:rPr>
        <w:footnoteRef/>
      </w:r>
      <w:r>
        <w:t xml:space="preserve"> </w:t>
      </w:r>
      <w:r w:rsidRPr="0099628D">
        <w:rPr>
          <w:rFonts w:ascii="Verdana" w:hAnsi="Verdana"/>
        </w:rPr>
        <w:t xml:space="preserve">Ibídem. </w:t>
      </w:r>
    </w:p>
  </w:footnote>
  <w:footnote w:id="5">
    <w:p w:rsidR="0045681F" w:rsidRPr="00033ED7" w:rsidRDefault="0045681F" w:rsidP="00033ED7">
      <w:pPr>
        <w:pStyle w:val="Textonotapie"/>
        <w:jc w:val="both"/>
        <w:rPr>
          <w:rFonts w:ascii="Verdana" w:hAnsi="Verdana"/>
        </w:rPr>
      </w:pPr>
      <w:r>
        <w:rPr>
          <w:rStyle w:val="Refdenotaalpie"/>
        </w:rPr>
        <w:footnoteRef/>
      </w:r>
      <w:r>
        <w:t xml:space="preserve"> </w:t>
      </w:r>
      <w:r w:rsidRPr="00033ED7">
        <w:rPr>
          <w:rFonts w:ascii="Verdana" w:hAnsi="Verdana"/>
          <w:b/>
        </w:rPr>
        <w:t>CONSEJO DE ESTADO SALA DE LO CONTENCIOSO ADMINISTRATIVO SECCIÓN TERCERA SUBSECCIÓN B</w:t>
      </w:r>
      <w:r w:rsidRPr="00033ED7">
        <w:rPr>
          <w:rFonts w:ascii="Verdana" w:hAnsi="Verdana"/>
        </w:rPr>
        <w:t xml:space="preserve"> Consejero </w:t>
      </w:r>
      <w:r>
        <w:rPr>
          <w:rFonts w:ascii="Verdana" w:hAnsi="Verdana"/>
        </w:rPr>
        <w:t>P</w:t>
      </w:r>
      <w:r w:rsidRPr="00033ED7">
        <w:rPr>
          <w:rFonts w:ascii="Verdana" w:hAnsi="Verdana"/>
        </w:rPr>
        <w:t>onente: RAMIRO PAZOS GUERRERO Bogotá, D.C., ocho (08) de junio de dos mil diecisiete (2017) Radicación número: 73001-23-31-000-2008-00076-01(41233).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1F" w:rsidRDefault="0045681F">
    <w:pPr>
      <w:pStyle w:val="Encabezado"/>
    </w:pPr>
  </w:p>
  <w:p w:rsidR="0045681F" w:rsidRDefault="0045681F">
    <w:pPr>
      <w:pStyle w:val="Encabezado"/>
    </w:pPr>
  </w:p>
  <w:p w:rsidR="0045681F" w:rsidRDefault="0045681F">
    <w:pPr>
      <w:pStyle w:val="Encabezado"/>
    </w:pPr>
  </w:p>
  <w:p w:rsidR="0045681F" w:rsidRPr="00412147" w:rsidRDefault="0045681F" w:rsidP="00445C8B">
    <w:pPr>
      <w:pStyle w:val="Encabezado"/>
      <w:jc w:val="center"/>
      <w:rPr>
        <w:i/>
      </w:rPr>
    </w:pPr>
    <w:r w:rsidRPr="00412147">
      <w:rPr>
        <w:i/>
        <w:noProof/>
        <w:lang w:eastAsia="es-CO"/>
      </w:rPr>
      <w:drawing>
        <wp:inline distT="0" distB="0" distL="0" distR="0" wp14:anchorId="287ADE80" wp14:editId="0CB6A1FB">
          <wp:extent cx="923925" cy="1362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84061"/>
    <w:multiLevelType w:val="hybridMultilevel"/>
    <w:tmpl w:val="D03E7A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7F"/>
    <w:rsid w:val="00033ED7"/>
    <w:rsid w:val="001351FC"/>
    <w:rsid w:val="00161B81"/>
    <w:rsid w:val="001A0287"/>
    <w:rsid w:val="002359FD"/>
    <w:rsid w:val="00275DF5"/>
    <w:rsid w:val="002E546D"/>
    <w:rsid w:val="00397BF5"/>
    <w:rsid w:val="00445C8B"/>
    <w:rsid w:val="00453B0F"/>
    <w:rsid w:val="0045681F"/>
    <w:rsid w:val="00493628"/>
    <w:rsid w:val="004A54D5"/>
    <w:rsid w:val="00596328"/>
    <w:rsid w:val="005A04C8"/>
    <w:rsid w:val="005D05F0"/>
    <w:rsid w:val="005F01C9"/>
    <w:rsid w:val="0070627F"/>
    <w:rsid w:val="00786C67"/>
    <w:rsid w:val="007E244F"/>
    <w:rsid w:val="00866CBC"/>
    <w:rsid w:val="008C0E97"/>
    <w:rsid w:val="0099628D"/>
    <w:rsid w:val="009C23AB"/>
    <w:rsid w:val="009E0550"/>
    <w:rsid w:val="00AC3797"/>
    <w:rsid w:val="00B40B78"/>
    <w:rsid w:val="00B460B3"/>
    <w:rsid w:val="00B6413A"/>
    <w:rsid w:val="00C13B95"/>
    <w:rsid w:val="00D307D9"/>
    <w:rsid w:val="00D41C77"/>
    <w:rsid w:val="00D456A8"/>
    <w:rsid w:val="00DA4FDE"/>
    <w:rsid w:val="00E376D5"/>
    <w:rsid w:val="00EB6CEC"/>
    <w:rsid w:val="00ED1596"/>
    <w:rsid w:val="00ED3616"/>
    <w:rsid w:val="00F51609"/>
    <w:rsid w:val="00FE6B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4C77E-DB32-4D29-A01F-1951B88E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2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27F"/>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ie"/>
    <w:basedOn w:val="Normal"/>
    <w:link w:val="TextonotapieCar"/>
    <w:uiPriority w:val="99"/>
    <w:unhideWhenUsed/>
    <w:qFormat/>
    <w:rsid w:val="0070627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
    <w:basedOn w:val="Fuentedeprrafopredeter"/>
    <w:link w:val="Textonotapie"/>
    <w:uiPriority w:val="99"/>
    <w:rsid w:val="0070627F"/>
    <w:rPr>
      <w:sz w:val="20"/>
      <w:szCs w:val="20"/>
    </w:rPr>
  </w:style>
  <w:style w:type="table" w:styleId="Tablaconcuadrcula">
    <w:name w:val="Table Grid"/>
    <w:basedOn w:val="Tablanormal"/>
    <w:uiPriority w:val="39"/>
    <w:rsid w:val="0070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Texto de nota al pie,Ref. de nota al pie 2,Footnotes refss,Pie de Página,FC,referencia nota al pie,Appel note de bas de page,Footnote number,BVI fnr,f,4_G,16 Point,Superscript 6 Point,Texto nota al pie,Fago Fußnotenzeichen,Ref,F,4"/>
    <w:uiPriority w:val="99"/>
    <w:rsid w:val="0070627F"/>
    <w:rPr>
      <w:sz w:val="24"/>
      <w:vertAlign w:val="superscript"/>
    </w:rPr>
  </w:style>
  <w:style w:type="paragraph" w:styleId="Sinespaciado">
    <w:name w:val="No Spacing"/>
    <w:uiPriority w:val="1"/>
    <w:qFormat/>
    <w:rsid w:val="0070627F"/>
    <w:pPr>
      <w:spacing w:after="0" w:line="240" w:lineRule="auto"/>
    </w:pPr>
  </w:style>
  <w:style w:type="paragraph" w:styleId="Piedepgina">
    <w:name w:val="footer"/>
    <w:basedOn w:val="Normal"/>
    <w:link w:val="PiedepginaCar"/>
    <w:uiPriority w:val="99"/>
    <w:unhideWhenUsed/>
    <w:rsid w:val="00706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27F"/>
  </w:style>
  <w:style w:type="paragraph" w:styleId="NormalWeb">
    <w:name w:val="Normal (Web)"/>
    <w:basedOn w:val="Normal"/>
    <w:uiPriority w:val="99"/>
    <w:semiHidden/>
    <w:unhideWhenUsed/>
    <w:rsid w:val="007062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0627F"/>
    <w:rPr>
      <w:color w:val="0000FF"/>
      <w:u w:val="single"/>
    </w:rPr>
  </w:style>
  <w:style w:type="character" w:customStyle="1" w:styleId="textonavy">
    <w:name w:val="textonavy"/>
    <w:basedOn w:val="Fuentedeprrafopredeter"/>
    <w:rsid w:val="0070627F"/>
  </w:style>
  <w:style w:type="character" w:customStyle="1" w:styleId="baj">
    <w:name w:val="b_aj"/>
    <w:basedOn w:val="Fuentedeprrafopredeter"/>
    <w:rsid w:val="0070627F"/>
  </w:style>
  <w:style w:type="character" w:customStyle="1" w:styleId="letra14pt">
    <w:name w:val="letra14pt"/>
    <w:basedOn w:val="Fuentedeprrafopredeter"/>
    <w:rsid w:val="0070627F"/>
  </w:style>
  <w:style w:type="character" w:customStyle="1" w:styleId="iaj">
    <w:name w:val="i_aj"/>
    <w:basedOn w:val="Fuentedeprrafopredeter"/>
    <w:rsid w:val="0070627F"/>
  </w:style>
  <w:style w:type="character" w:styleId="Refdecomentario">
    <w:name w:val="annotation reference"/>
    <w:basedOn w:val="Fuentedeprrafopredeter"/>
    <w:uiPriority w:val="99"/>
    <w:semiHidden/>
    <w:unhideWhenUsed/>
    <w:rsid w:val="00D456A8"/>
    <w:rPr>
      <w:sz w:val="16"/>
      <w:szCs w:val="16"/>
    </w:rPr>
  </w:style>
  <w:style w:type="paragraph" w:styleId="Textocomentario">
    <w:name w:val="annotation text"/>
    <w:basedOn w:val="Normal"/>
    <w:link w:val="TextocomentarioCar"/>
    <w:uiPriority w:val="99"/>
    <w:semiHidden/>
    <w:unhideWhenUsed/>
    <w:rsid w:val="00D456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56A8"/>
    <w:rPr>
      <w:sz w:val="20"/>
      <w:szCs w:val="20"/>
    </w:rPr>
  </w:style>
  <w:style w:type="paragraph" w:styleId="Asuntodelcomentario">
    <w:name w:val="annotation subject"/>
    <w:basedOn w:val="Textocomentario"/>
    <w:next w:val="Textocomentario"/>
    <w:link w:val="AsuntodelcomentarioCar"/>
    <w:uiPriority w:val="99"/>
    <w:semiHidden/>
    <w:unhideWhenUsed/>
    <w:rsid w:val="00D456A8"/>
    <w:rPr>
      <w:b/>
      <w:bCs/>
    </w:rPr>
  </w:style>
  <w:style w:type="character" w:customStyle="1" w:styleId="AsuntodelcomentarioCar">
    <w:name w:val="Asunto del comentario Car"/>
    <w:basedOn w:val="TextocomentarioCar"/>
    <w:link w:val="Asuntodelcomentario"/>
    <w:uiPriority w:val="99"/>
    <w:semiHidden/>
    <w:rsid w:val="00D456A8"/>
    <w:rPr>
      <w:b/>
      <w:bCs/>
      <w:sz w:val="20"/>
      <w:szCs w:val="20"/>
    </w:rPr>
  </w:style>
  <w:style w:type="paragraph" w:styleId="Textodeglobo">
    <w:name w:val="Balloon Text"/>
    <w:basedOn w:val="Normal"/>
    <w:link w:val="TextodegloboCar"/>
    <w:uiPriority w:val="99"/>
    <w:semiHidden/>
    <w:unhideWhenUsed/>
    <w:rsid w:val="00D45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6A8"/>
    <w:rPr>
      <w:rFonts w:ascii="Segoe UI" w:hAnsi="Segoe UI" w:cs="Segoe UI"/>
      <w:sz w:val="18"/>
      <w:szCs w:val="18"/>
    </w:rPr>
  </w:style>
  <w:style w:type="character" w:styleId="Textoennegrita">
    <w:name w:val="Strong"/>
    <w:basedOn w:val="Fuentedeprrafopredeter"/>
    <w:uiPriority w:val="22"/>
    <w:qFormat/>
    <w:rsid w:val="008C0E97"/>
    <w:rPr>
      <w:b/>
      <w:bCs/>
    </w:rPr>
  </w:style>
  <w:style w:type="character" w:styleId="nfasis">
    <w:name w:val="Emphasis"/>
    <w:basedOn w:val="Fuentedeprrafopredeter"/>
    <w:uiPriority w:val="20"/>
    <w:qFormat/>
    <w:rsid w:val="008C0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73209">
      <w:bodyDiv w:val="1"/>
      <w:marLeft w:val="0"/>
      <w:marRight w:val="0"/>
      <w:marTop w:val="0"/>
      <w:marBottom w:val="0"/>
      <w:divBdr>
        <w:top w:val="none" w:sz="0" w:space="0" w:color="auto"/>
        <w:left w:val="none" w:sz="0" w:space="0" w:color="auto"/>
        <w:bottom w:val="none" w:sz="0" w:space="0" w:color="auto"/>
        <w:right w:val="none" w:sz="0" w:space="0" w:color="auto"/>
      </w:divBdr>
    </w:div>
    <w:div w:id="1821728501">
      <w:bodyDiv w:val="1"/>
      <w:marLeft w:val="0"/>
      <w:marRight w:val="0"/>
      <w:marTop w:val="0"/>
      <w:marBottom w:val="0"/>
      <w:divBdr>
        <w:top w:val="none" w:sz="0" w:space="0" w:color="auto"/>
        <w:left w:val="none" w:sz="0" w:space="0" w:color="auto"/>
        <w:bottom w:val="none" w:sz="0" w:space="0" w:color="auto"/>
        <w:right w:val="none" w:sz="0" w:space="0" w:color="auto"/>
      </w:divBdr>
    </w:div>
    <w:div w:id="19494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80_199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9F46-31BA-4305-A92E-D7377202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4658</Words>
  <Characters>25624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Alfonso Ochoa</dc:creator>
  <cp:keywords/>
  <dc:description/>
  <cp:lastModifiedBy>Omar Alfonso Ochoa</cp:lastModifiedBy>
  <cp:revision>14</cp:revision>
  <dcterms:created xsi:type="dcterms:W3CDTF">2020-01-31T00:30:00Z</dcterms:created>
  <dcterms:modified xsi:type="dcterms:W3CDTF">2020-01-31T05:52:00Z</dcterms:modified>
</cp:coreProperties>
</file>