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A8" w:rsidRPr="00335957" w:rsidRDefault="00E92FA8" w:rsidP="00E92FA8">
      <w:pPr>
        <w:spacing w:line="360" w:lineRule="auto"/>
        <w:jc w:val="both"/>
        <w:rPr>
          <w:rFonts w:ascii="Bookman Old Style" w:hAnsi="Bookman Old Style" w:cs="Arial"/>
          <w:color w:val="auto"/>
          <w:szCs w:val="24"/>
          <w:lang w:val="es-MX"/>
        </w:rPr>
      </w:pPr>
      <w:bookmarkStart w:id="0" w:name="_GoBack"/>
      <w:bookmarkEnd w:id="0"/>
    </w:p>
    <w:p w:rsidR="00E92FA8" w:rsidRPr="00335957" w:rsidRDefault="00E92FA8" w:rsidP="00E92FA8">
      <w:pPr>
        <w:spacing w:line="360" w:lineRule="auto"/>
        <w:jc w:val="both"/>
        <w:rPr>
          <w:rFonts w:ascii="Bookman Old Style" w:hAnsi="Bookman Old Style" w:cs="Arial"/>
          <w:color w:val="auto"/>
          <w:szCs w:val="24"/>
          <w:lang w:val="es-MX"/>
        </w:rPr>
      </w:pPr>
      <w:r w:rsidRPr="00335957">
        <w:rPr>
          <w:rFonts w:ascii="Bookman Old Style" w:hAnsi="Bookman Old Style" w:cs="Arial"/>
          <w:color w:val="auto"/>
          <w:szCs w:val="24"/>
          <w:lang w:val="es-MX"/>
        </w:rPr>
        <w:t xml:space="preserve">Barrancabermeja, </w:t>
      </w:r>
      <w:r>
        <w:rPr>
          <w:rFonts w:ascii="Bookman Old Style" w:hAnsi="Bookman Old Style" w:cs="Arial"/>
          <w:color w:val="auto"/>
          <w:szCs w:val="24"/>
          <w:lang w:val="es-MX"/>
        </w:rPr>
        <w:t>05 de Febrero de 2019.</w:t>
      </w:r>
    </w:p>
    <w:p w:rsidR="00E92FA8" w:rsidRPr="00335957" w:rsidRDefault="00E92FA8" w:rsidP="00E92FA8">
      <w:pPr>
        <w:spacing w:line="360" w:lineRule="auto"/>
        <w:jc w:val="both"/>
        <w:rPr>
          <w:rFonts w:ascii="Bookman Old Style" w:hAnsi="Bookman Old Style" w:cs="Arial"/>
          <w:iCs/>
          <w:color w:val="auto"/>
          <w:szCs w:val="24"/>
          <w:lang w:val="es-CO" w:eastAsia="es-CO"/>
        </w:rPr>
      </w:pPr>
    </w:p>
    <w:p w:rsidR="00E92FA8" w:rsidRPr="00335957" w:rsidRDefault="00E92FA8" w:rsidP="00E92FA8">
      <w:pPr>
        <w:overflowPunct/>
        <w:textAlignment w:val="auto"/>
        <w:rPr>
          <w:rFonts w:ascii="Bookman Old Style" w:hAnsi="Bookman Old Style" w:cs="Arial"/>
          <w:b/>
          <w:iCs/>
          <w:color w:val="auto"/>
          <w:szCs w:val="24"/>
          <w:lang w:val="es-CO" w:eastAsia="es-CO"/>
        </w:rPr>
      </w:pPr>
      <w:r>
        <w:rPr>
          <w:rFonts w:ascii="Bookman Old Style" w:hAnsi="Bookman Old Style" w:cs="Arial"/>
          <w:b/>
          <w:iCs/>
          <w:color w:val="auto"/>
          <w:szCs w:val="24"/>
          <w:lang w:val="es-CO" w:eastAsia="es-CO"/>
        </w:rPr>
        <w:t>Doctor</w:t>
      </w:r>
      <w:r w:rsidRPr="00335957">
        <w:rPr>
          <w:rFonts w:ascii="Bookman Old Style" w:hAnsi="Bookman Old Style" w:cs="Arial"/>
          <w:b/>
          <w:iCs/>
          <w:color w:val="auto"/>
          <w:szCs w:val="24"/>
          <w:lang w:val="es-CO" w:eastAsia="es-CO"/>
        </w:rPr>
        <w:t>:</w:t>
      </w:r>
    </w:p>
    <w:p w:rsidR="00E92FA8" w:rsidRPr="00335957" w:rsidRDefault="00E92FA8" w:rsidP="00E92FA8">
      <w:pPr>
        <w:overflowPunct/>
        <w:textAlignment w:val="auto"/>
        <w:rPr>
          <w:rFonts w:ascii="Bookman Old Style" w:hAnsi="Bookman Old Style" w:cs="Arial"/>
          <w:b/>
          <w:iCs/>
          <w:color w:val="auto"/>
          <w:szCs w:val="24"/>
          <w:lang w:val="es-CO" w:eastAsia="es-CO"/>
        </w:rPr>
      </w:pPr>
      <w:r>
        <w:rPr>
          <w:rFonts w:ascii="Bookman Old Style" w:hAnsi="Bookman Old Style" w:cs="Arial"/>
          <w:b/>
          <w:iCs/>
          <w:color w:val="auto"/>
          <w:szCs w:val="24"/>
          <w:lang w:val="es-CO" w:eastAsia="es-CO"/>
        </w:rPr>
        <w:t>ANGEL URIEL GELVES PINEDA</w:t>
      </w:r>
    </w:p>
    <w:p w:rsidR="00E92FA8" w:rsidRPr="00335957" w:rsidRDefault="00E92FA8" w:rsidP="00E92FA8">
      <w:pPr>
        <w:overflowPunct/>
        <w:jc w:val="both"/>
        <w:textAlignment w:val="auto"/>
        <w:rPr>
          <w:rFonts w:ascii="Bookman Old Style" w:hAnsi="Bookman Old Style" w:cs="Arial"/>
          <w:b/>
          <w:iCs/>
          <w:color w:val="auto"/>
          <w:szCs w:val="24"/>
          <w:lang w:val="es-CO" w:eastAsia="es-CO"/>
        </w:rPr>
      </w:pPr>
      <w:r>
        <w:rPr>
          <w:rFonts w:ascii="Bookman Old Style" w:hAnsi="Bookman Old Style" w:cs="Arial"/>
          <w:b/>
          <w:iCs/>
          <w:color w:val="auto"/>
          <w:szCs w:val="24"/>
          <w:lang w:val="es-CO" w:eastAsia="es-CO"/>
        </w:rPr>
        <w:t>JUEZ PRIMERO</w:t>
      </w:r>
      <w:r w:rsidRPr="00335957">
        <w:rPr>
          <w:rFonts w:ascii="Bookman Old Style" w:hAnsi="Bookman Old Style" w:cs="Arial"/>
          <w:b/>
          <w:iCs/>
          <w:color w:val="auto"/>
          <w:szCs w:val="24"/>
          <w:lang w:val="es-CO" w:eastAsia="es-CO"/>
        </w:rPr>
        <w:t xml:space="preserve"> </w:t>
      </w:r>
      <w:r>
        <w:rPr>
          <w:rFonts w:ascii="Bookman Old Style" w:hAnsi="Bookman Old Style" w:cs="Arial"/>
          <w:b/>
          <w:iCs/>
          <w:color w:val="auto"/>
          <w:szCs w:val="24"/>
          <w:lang w:val="es-CO" w:eastAsia="es-CO"/>
        </w:rPr>
        <w:t>CIVIL DEL CIRCUITO ESPECIALIZADO</w:t>
      </w:r>
      <w:r w:rsidRPr="00335957">
        <w:rPr>
          <w:rFonts w:ascii="Bookman Old Style" w:hAnsi="Bookman Old Style" w:cs="Arial"/>
          <w:b/>
          <w:iCs/>
          <w:color w:val="auto"/>
          <w:szCs w:val="24"/>
          <w:lang w:val="es-CO" w:eastAsia="es-CO"/>
        </w:rPr>
        <w:t xml:space="preserve"> EN RESTITUCIÓN</w:t>
      </w:r>
      <w:r>
        <w:rPr>
          <w:rFonts w:ascii="Bookman Old Style" w:hAnsi="Bookman Old Style" w:cs="Arial"/>
          <w:b/>
          <w:iCs/>
          <w:color w:val="auto"/>
          <w:szCs w:val="24"/>
          <w:lang w:val="es-CO" w:eastAsia="es-CO"/>
        </w:rPr>
        <w:t xml:space="preserve"> DE TIERRAS DE BARRANCABERMEJA.</w:t>
      </w:r>
    </w:p>
    <w:p w:rsidR="00E92FA8" w:rsidRPr="00335957" w:rsidRDefault="00E92FA8" w:rsidP="00E92FA8">
      <w:pPr>
        <w:overflowPunct/>
        <w:textAlignment w:val="auto"/>
        <w:rPr>
          <w:rFonts w:ascii="Bookman Old Style" w:hAnsi="Bookman Old Style" w:cs="Arial"/>
          <w:iCs/>
          <w:color w:val="auto"/>
          <w:szCs w:val="24"/>
          <w:lang w:val="es-CO" w:eastAsia="es-CO"/>
        </w:rPr>
      </w:pPr>
      <w:r w:rsidRPr="00335957">
        <w:rPr>
          <w:rFonts w:ascii="Bookman Old Style" w:hAnsi="Bookman Old Style" w:cs="Arial"/>
          <w:iCs/>
          <w:color w:val="auto"/>
          <w:szCs w:val="24"/>
          <w:lang w:val="es-CO" w:eastAsia="es-CO"/>
        </w:rPr>
        <w:t>Barrancabermeja — Santander</w:t>
      </w:r>
    </w:p>
    <w:p w:rsidR="00E92FA8" w:rsidRPr="00335957" w:rsidRDefault="00E92FA8" w:rsidP="00E92FA8">
      <w:pPr>
        <w:overflowPunct/>
        <w:spacing w:line="360" w:lineRule="auto"/>
        <w:textAlignment w:val="auto"/>
        <w:rPr>
          <w:rFonts w:ascii="Bookman Old Style" w:hAnsi="Bookman Old Style" w:cs="Arial"/>
          <w:iCs/>
          <w:color w:val="auto"/>
          <w:szCs w:val="24"/>
          <w:lang w:val="es-CO" w:eastAsia="es-CO"/>
        </w:rPr>
      </w:pPr>
    </w:p>
    <w:p w:rsidR="00E92FA8" w:rsidRPr="00335957" w:rsidRDefault="00E92FA8" w:rsidP="00E92FA8">
      <w:pPr>
        <w:tabs>
          <w:tab w:val="left" w:pos="5250"/>
        </w:tabs>
        <w:overflowPunct/>
        <w:spacing w:line="360" w:lineRule="auto"/>
        <w:textAlignment w:val="auto"/>
        <w:rPr>
          <w:rFonts w:ascii="Bookman Old Style" w:hAnsi="Bookman Old Style" w:cs="Arial"/>
          <w:iCs/>
          <w:color w:val="auto"/>
          <w:szCs w:val="24"/>
          <w:lang w:val="es-CO" w:eastAsia="es-CO"/>
        </w:rPr>
      </w:pPr>
      <w:r w:rsidRPr="00335957">
        <w:rPr>
          <w:rFonts w:ascii="Bookman Old Style" w:hAnsi="Bookman Old Style" w:cs="Arial"/>
          <w:iCs/>
          <w:color w:val="auto"/>
          <w:szCs w:val="24"/>
          <w:lang w:val="es-CO" w:eastAsia="es-CO"/>
        </w:rPr>
        <w:tab/>
      </w:r>
    </w:p>
    <w:p w:rsidR="00E92FA8" w:rsidRPr="00335957" w:rsidRDefault="00E92FA8" w:rsidP="00E92FA8">
      <w:pPr>
        <w:overflowPunct/>
        <w:spacing w:line="360" w:lineRule="auto"/>
        <w:ind w:left="2040" w:hanging="2040"/>
        <w:jc w:val="both"/>
        <w:textAlignment w:val="auto"/>
        <w:rPr>
          <w:rFonts w:ascii="Bookman Old Style" w:hAnsi="Bookman Old Style" w:cs="Arial"/>
          <w:iCs/>
          <w:color w:val="auto"/>
          <w:szCs w:val="24"/>
          <w:lang w:val="es-CO" w:eastAsia="es-CO"/>
        </w:rPr>
      </w:pPr>
      <w:r w:rsidRPr="00335957">
        <w:rPr>
          <w:rFonts w:ascii="Bookman Old Style" w:hAnsi="Bookman Old Style" w:cs="Arial"/>
          <w:b/>
          <w:iCs/>
          <w:color w:val="auto"/>
          <w:szCs w:val="24"/>
          <w:lang w:val="es-CO" w:eastAsia="es-CO"/>
        </w:rPr>
        <w:t>Proceso:</w:t>
      </w:r>
      <w:r w:rsidRPr="00335957">
        <w:rPr>
          <w:rFonts w:ascii="Bookman Old Style" w:hAnsi="Bookman Old Style" w:cs="Arial"/>
          <w:iCs/>
          <w:color w:val="auto"/>
          <w:szCs w:val="24"/>
          <w:lang w:val="es-CO" w:eastAsia="es-CO"/>
        </w:rPr>
        <w:t xml:space="preserve"> </w:t>
      </w:r>
      <w:r w:rsidRPr="00335957">
        <w:rPr>
          <w:rFonts w:ascii="Bookman Old Style" w:hAnsi="Bookman Old Style" w:cs="Arial"/>
          <w:iCs/>
          <w:color w:val="auto"/>
          <w:szCs w:val="24"/>
          <w:lang w:val="es-CO" w:eastAsia="es-CO"/>
        </w:rPr>
        <w:tab/>
      </w:r>
      <w:r w:rsidRPr="00335957">
        <w:rPr>
          <w:rFonts w:ascii="Bookman Old Style" w:hAnsi="Bookman Old Style" w:cs="Arial"/>
          <w:iCs/>
          <w:color w:val="auto"/>
          <w:szCs w:val="24"/>
          <w:lang w:val="es-CO" w:eastAsia="es-CO"/>
        </w:rPr>
        <w:tab/>
        <w:t>Restitución o Formalización de Tierras.</w:t>
      </w:r>
    </w:p>
    <w:p w:rsidR="00E92FA8" w:rsidRPr="00335957" w:rsidRDefault="00E92FA8" w:rsidP="00E92FA8">
      <w:pPr>
        <w:pStyle w:val="Default"/>
        <w:spacing w:line="360" w:lineRule="auto"/>
        <w:jc w:val="both"/>
        <w:rPr>
          <w:rFonts w:ascii="Bookman Old Style" w:hAnsi="Bookman Old Style"/>
          <w:bCs/>
        </w:rPr>
      </w:pPr>
      <w:r w:rsidRPr="00335957">
        <w:rPr>
          <w:rFonts w:ascii="Bookman Old Style" w:hAnsi="Bookman Old Style"/>
          <w:b/>
          <w:iCs/>
          <w:color w:val="auto"/>
          <w:lang w:eastAsia="es-CO"/>
        </w:rPr>
        <w:t>Solicitante</w:t>
      </w:r>
      <w:r>
        <w:rPr>
          <w:rFonts w:ascii="Bookman Old Style" w:hAnsi="Bookman Old Style"/>
          <w:iCs/>
          <w:color w:val="auto"/>
          <w:lang w:eastAsia="es-CO"/>
        </w:rPr>
        <w:t>:         Jairo Santana Rosas Y Maria R</w:t>
      </w:r>
      <w:r w:rsidRPr="00E92FA8">
        <w:rPr>
          <w:rFonts w:ascii="Bookman Old Style" w:hAnsi="Bookman Old Style"/>
          <w:iCs/>
          <w:color w:val="auto"/>
          <w:lang w:eastAsia="es-CO"/>
        </w:rPr>
        <w:t>u</w:t>
      </w:r>
      <w:r>
        <w:rPr>
          <w:rFonts w:ascii="Bookman Old Style" w:hAnsi="Bookman Old Style"/>
          <w:iCs/>
          <w:color w:val="auto"/>
          <w:lang w:eastAsia="es-CO"/>
        </w:rPr>
        <w:t>t</w:t>
      </w:r>
      <w:r w:rsidRPr="00E92FA8">
        <w:rPr>
          <w:rFonts w:ascii="Bookman Old Style" w:hAnsi="Bookman Old Style"/>
          <w:iCs/>
          <w:color w:val="auto"/>
          <w:lang w:eastAsia="es-CO"/>
        </w:rPr>
        <w:t>h Duran</w:t>
      </w:r>
    </w:p>
    <w:p w:rsidR="00E92FA8" w:rsidRPr="00335957" w:rsidRDefault="00E92FA8" w:rsidP="00E92FA8">
      <w:pPr>
        <w:pStyle w:val="Default"/>
        <w:spacing w:line="360" w:lineRule="auto"/>
        <w:jc w:val="both"/>
        <w:rPr>
          <w:rFonts w:ascii="Bookman Old Style" w:hAnsi="Bookman Old Style"/>
        </w:rPr>
      </w:pPr>
      <w:r w:rsidRPr="00335957">
        <w:rPr>
          <w:rFonts w:ascii="Bookman Old Style" w:hAnsi="Bookman Old Style"/>
          <w:b/>
          <w:iCs/>
          <w:color w:val="auto"/>
          <w:lang w:eastAsia="es-CO"/>
        </w:rPr>
        <w:t>Radicado</w:t>
      </w:r>
      <w:r w:rsidRPr="00335957">
        <w:rPr>
          <w:rFonts w:ascii="Bookman Old Style" w:hAnsi="Bookman Old Style"/>
          <w:iCs/>
          <w:color w:val="auto"/>
          <w:lang w:eastAsia="es-CO"/>
        </w:rPr>
        <w:t xml:space="preserve">: </w:t>
      </w:r>
      <w:r w:rsidRPr="00335957">
        <w:rPr>
          <w:rFonts w:ascii="Bookman Old Style" w:hAnsi="Bookman Old Style"/>
          <w:iCs/>
          <w:color w:val="auto"/>
          <w:lang w:eastAsia="es-CO"/>
        </w:rPr>
        <w:tab/>
      </w:r>
      <w:r w:rsidRPr="00335957">
        <w:rPr>
          <w:rFonts w:ascii="Bookman Old Style" w:hAnsi="Bookman Old Style"/>
          <w:iCs/>
          <w:color w:val="auto"/>
          <w:lang w:eastAsia="es-CO"/>
        </w:rPr>
        <w:tab/>
        <w:t>680013121001-</w:t>
      </w:r>
      <w:r>
        <w:rPr>
          <w:rFonts w:ascii="Bookman Old Style" w:hAnsi="Bookman Old Style"/>
          <w:b/>
          <w:iCs/>
          <w:color w:val="auto"/>
          <w:lang w:eastAsia="es-CO"/>
        </w:rPr>
        <w:t>2016-00175</w:t>
      </w:r>
      <w:r w:rsidRPr="00335957">
        <w:rPr>
          <w:rFonts w:ascii="Bookman Old Style" w:hAnsi="Bookman Old Style"/>
          <w:iCs/>
          <w:color w:val="auto"/>
          <w:lang w:eastAsia="es-CO"/>
        </w:rPr>
        <w:t>-00.</w:t>
      </w:r>
    </w:p>
    <w:p w:rsidR="00E92FA8" w:rsidRPr="00E92FA8" w:rsidRDefault="00E92FA8" w:rsidP="00E92FA8">
      <w:pPr>
        <w:overflowPunct/>
        <w:spacing w:line="360" w:lineRule="auto"/>
        <w:ind w:left="2124" w:hanging="2124"/>
        <w:jc w:val="both"/>
        <w:textAlignment w:val="auto"/>
        <w:rPr>
          <w:rFonts w:ascii="Bookman Old Style" w:hAnsi="Bookman Old Style" w:cs="Arial"/>
          <w:iCs/>
          <w:color w:val="auto"/>
          <w:szCs w:val="24"/>
          <w:lang w:val="es-CO" w:eastAsia="es-CO"/>
        </w:rPr>
      </w:pPr>
      <w:r w:rsidRPr="00335957">
        <w:rPr>
          <w:rFonts w:ascii="Bookman Old Style" w:hAnsi="Bookman Old Style" w:cs="Arial"/>
          <w:b/>
          <w:iCs/>
          <w:color w:val="auto"/>
          <w:szCs w:val="24"/>
          <w:lang w:val="es-CO" w:eastAsia="es-CO"/>
        </w:rPr>
        <w:t>Predio</w:t>
      </w:r>
      <w:r>
        <w:rPr>
          <w:rFonts w:ascii="Bookman Old Style" w:hAnsi="Bookman Old Style" w:cs="Arial"/>
          <w:iCs/>
          <w:color w:val="auto"/>
          <w:szCs w:val="24"/>
          <w:lang w:val="es-CO" w:eastAsia="es-CO"/>
        </w:rPr>
        <w:t>:</w:t>
      </w:r>
      <w:r>
        <w:rPr>
          <w:rFonts w:ascii="Bookman Old Style" w:hAnsi="Bookman Old Style" w:cs="Arial"/>
          <w:iCs/>
          <w:color w:val="auto"/>
          <w:szCs w:val="24"/>
          <w:lang w:val="es-CO" w:eastAsia="es-CO"/>
        </w:rPr>
        <w:tab/>
      </w:r>
      <w:r w:rsidRPr="00E92FA8">
        <w:rPr>
          <w:rFonts w:ascii="Bookman Old Style" w:hAnsi="Bookman Old Style" w:cs="Arial"/>
          <w:iCs/>
          <w:color w:val="auto"/>
          <w:szCs w:val="24"/>
          <w:lang w:val="es-CO" w:eastAsia="es-CO"/>
        </w:rPr>
        <w:t>“Puerto Amor”, ubicado en la vereda Boca de la Tigra en el municipio de Sabana de Torres.</w:t>
      </w:r>
    </w:p>
    <w:p w:rsidR="00E92FA8" w:rsidRPr="00E92FA8" w:rsidRDefault="00E92FA8" w:rsidP="00E92FA8">
      <w:pPr>
        <w:overflowPunct/>
        <w:spacing w:line="360" w:lineRule="auto"/>
        <w:jc w:val="both"/>
        <w:textAlignment w:val="auto"/>
        <w:rPr>
          <w:rFonts w:ascii="Bookman Old Style" w:hAnsi="Bookman Old Style" w:cs="Arial"/>
          <w:b/>
          <w:bCs/>
          <w:iCs/>
          <w:color w:val="auto"/>
          <w:szCs w:val="24"/>
          <w:lang w:val="es-CO" w:eastAsia="es-CO"/>
        </w:rPr>
      </w:pPr>
      <w:r>
        <w:rPr>
          <w:rFonts w:ascii="Bookman Old Style" w:hAnsi="Bookman Old Style" w:cs="Arial"/>
          <w:iCs/>
          <w:color w:val="auto"/>
          <w:szCs w:val="24"/>
          <w:lang w:val="es-CO" w:eastAsia="es-CO"/>
        </w:rPr>
        <w:t xml:space="preserve">  </w:t>
      </w:r>
    </w:p>
    <w:p w:rsidR="00E92FA8" w:rsidRPr="00335957" w:rsidRDefault="00E92FA8" w:rsidP="00E92FA8">
      <w:pPr>
        <w:overflowPunct/>
        <w:spacing w:line="360" w:lineRule="auto"/>
        <w:jc w:val="both"/>
        <w:textAlignment w:val="auto"/>
        <w:rPr>
          <w:rFonts w:ascii="Bookman Old Style" w:hAnsi="Bookman Old Style" w:cs="Arial"/>
          <w:bCs/>
          <w:iCs/>
          <w:color w:val="auto"/>
          <w:szCs w:val="24"/>
          <w:lang w:eastAsia="es-CO"/>
        </w:rPr>
      </w:pPr>
      <w:r w:rsidRPr="00335957">
        <w:rPr>
          <w:rFonts w:ascii="Bookman Old Style" w:hAnsi="Bookman Old Style" w:cs="Arial"/>
          <w:b/>
          <w:bCs/>
          <w:iCs/>
          <w:color w:val="auto"/>
          <w:szCs w:val="24"/>
          <w:lang w:eastAsia="es-CO"/>
        </w:rPr>
        <w:t>Asunto:</w:t>
      </w:r>
      <w:r w:rsidRPr="00335957">
        <w:rPr>
          <w:rFonts w:ascii="Bookman Old Style" w:hAnsi="Bookman Old Style" w:cs="Arial"/>
          <w:b/>
          <w:bCs/>
          <w:iCs/>
          <w:color w:val="auto"/>
          <w:szCs w:val="24"/>
          <w:lang w:eastAsia="es-CO"/>
        </w:rPr>
        <w:tab/>
      </w:r>
      <w:r w:rsidRPr="00335957">
        <w:rPr>
          <w:rFonts w:ascii="Bookman Old Style" w:hAnsi="Bookman Old Style" w:cs="Arial"/>
          <w:b/>
          <w:bCs/>
          <w:iCs/>
          <w:color w:val="auto"/>
          <w:szCs w:val="24"/>
          <w:lang w:eastAsia="es-CO"/>
        </w:rPr>
        <w:tab/>
      </w:r>
      <w:r>
        <w:rPr>
          <w:rFonts w:ascii="Bookman Old Style" w:hAnsi="Bookman Old Style" w:cs="Arial"/>
          <w:b/>
          <w:bCs/>
          <w:iCs/>
          <w:color w:val="auto"/>
          <w:szCs w:val="24"/>
          <w:lang w:eastAsia="es-CO"/>
        </w:rPr>
        <w:t>Recurso de Reposición</w:t>
      </w:r>
    </w:p>
    <w:p w:rsidR="00E92FA8" w:rsidRPr="00335957" w:rsidRDefault="00E92FA8" w:rsidP="00E92FA8">
      <w:pPr>
        <w:overflowPunct/>
        <w:spacing w:line="360" w:lineRule="auto"/>
        <w:ind w:left="2040" w:hanging="2040"/>
        <w:jc w:val="both"/>
        <w:textAlignment w:val="auto"/>
        <w:rPr>
          <w:rFonts w:ascii="Bookman Old Style" w:hAnsi="Bookman Old Style" w:cs="Arial"/>
          <w:b/>
          <w:iCs/>
          <w:color w:val="auto"/>
          <w:szCs w:val="24"/>
          <w:lang w:val="es-CO" w:eastAsia="es-CO"/>
        </w:rPr>
      </w:pPr>
    </w:p>
    <w:p w:rsidR="00E92FA8" w:rsidRPr="00335957" w:rsidRDefault="00E92FA8" w:rsidP="00E92FA8">
      <w:pPr>
        <w:overflowPunct/>
        <w:spacing w:line="360" w:lineRule="auto"/>
        <w:jc w:val="both"/>
        <w:textAlignment w:val="auto"/>
        <w:rPr>
          <w:rFonts w:ascii="Bookman Old Style" w:hAnsi="Bookman Old Style" w:cs="Arial"/>
          <w:b/>
          <w:iCs/>
          <w:color w:val="auto"/>
          <w:szCs w:val="24"/>
          <w:lang w:val="es-CO" w:eastAsia="es-CO"/>
        </w:rPr>
      </w:pPr>
    </w:p>
    <w:p w:rsidR="00E92FA8" w:rsidRPr="00335957" w:rsidRDefault="00E92FA8" w:rsidP="00E92FA8">
      <w:pPr>
        <w:overflowPunct/>
        <w:spacing w:line="360" w:lineRule="auto"/>
        <w:jc w:val="both"/>
        <w:textAlignment w:val="auto"/>
        <w:rPr>
          <w:rFonts w:ascii="Bookman Old Style" w:hAnsi="Bookman Old Style" w:cs="Arial"/>
          <w:iCs/>
          <w:color w:val="auto"/>
          <w:szCs w:val="24"/>
          <w:lang w:val="es-CO" w:eastAsia="es-CO"/>
        </w:rPr>
      </w:pPr>
      <w:r w:rsidRPr="00335957">
        <w:rPr>
          <w:rFonts w:ascii="Bookman Old Style" w:hAnsi="Bookman Old Style" w:cs="Arial"/>
          <w:b/>
          <w:iCs/>
          <w:color w:val="auto"/>
          <w:szCs w:val="24"/>
          <w:lang w:val="es-CO" w:eastAsia="es-CO"/>
        </w:rPr>
        <w:t>LAURA CONSTANZA VELANDIA ENCISO</w:t>
      </w:r>
      <w:r w:rsidRPr="00335957">
        <w:rPr>
          <w:rFonts w:ascii="Bookman Old Style" w:hAnsi="Bookman Old Style" w:cs="Arial"/>
          <w:iCs/>
          <w:color w:val="auto"/>
          <w:szCs w:val="24"/>
          <w:lang w:val="es-CO" w:eastAsia="es-CO"/>
        </w:rPr>
        <w:t xml:space="preserve">, en calidad de Procuradora 43 Judicial l para Restitución de Tierras y como tal, Agente del Ministerio Público, en ejercicio de las funciones, competencia y jurisdicción, conferidas por la Constitución Política (Art. </w:t>
      </w:r>
      <w:r w:rsidRPr="00335957">
        <w:rPr>
          <w:rFonts w:ascii="Bookman Old Style" w:hAnsi="Bookman Old Style" w:cs="Arial"/>
          <w:color w:val="auto"/>
          <w:szCs w:val="24"/>
          <w:lang w:val="es-CO" w:eastAsia="es-CO"/>
        </w:rPr>
        <w:t xml:space="preserve">275 </w:t>
      </w:r>
      <w:r w:rsidRPr="00335957">
        <w:rPr>
          <w:rFonts w:ascii="Bookman Old Style" w:hAnsi="Bookman Old Style" w:cs="Arial"/>
          <w:iCs/>
          <w:color w:val="auto"/>
          <w:szCs w:val="24"/>
          <w:lang w:val="es-CO" w:eastAsia="es-CO"/>
        </w:rPr>
        <w:t xml:space="preserve">y siguientes), la Ley 1448 de 2011, Decretos 262 de 2000 y 2247 de 2011, por medio del presente escrito  </w:t>
      </w:r>
      <w:r w:rsidRPr="00335957">
        <w:rPr>
          <w:rFonts w:ascii="Bookman Old Style" w:hAnsi="Bookman Old Style"/>
          <w:szCs w:val="24"/>
        </w:rPr>
        <w:t>y dentro de la debida oportunidad procesal, me permito interponer recurso de reposició</w:t>
      </w:r>
      <w:r>
        <w:rPr>
          <w:rFonts w:ascii="Bookman Old Style" w:hAnsi="Bookman Old Style"/>
          <w:szCs w:val="24"/>
        </w:rPr>
        <w:t>n en contra del auto de fecha 30</w:t>
      </w:r>
      <w:r w:rsidRPr="00335957">
        <w:rPr>
          <w:rFonts w:ascii="Bookman Old Style" w:hAnsi="Bookman Old Style"/>
          <w:szCs w:val="24"/>
        </w:rPr>
        <w:t xml:space="preserve"> de </w:t>
      </w:r>
      <w:r>
        <w:rPr>
          <w:rFonts w:ascii="Bookman Old Style" w:hAnsi="Bookman Old Style"/>
          <w:szCs w:val="24"/>
        </w:rPr>
        <w:t>enero de 2019</w:t>
      </w:r>
      <w:r w:rsidRPr="00335957">
        <w:rPr>
          <w:rFonts w:ascii="Bookman Old Style" w:hAnsi="Bookman Old Style"/>
          <w:szCs w:val="24"/>
        </w:rPr>
        <w:t>, por medio del cual se dispuso correr traslado al Ministerio Público y a la Unidad de Restitución de Tierras, para presentar Alegatos de Conclusión.</w:t>
      </w:r>
    </w:p>
    <w:p w:rsidR="00E92FA8" w:rsidRPr="00335957" w:rsidRDefault="00E92FA8" w:rsidP="00E92FA8">
      <w:pPr>
        <w:overflowPunct/>
        <w:spacing w:line="360" w:lineRule="auto"/>
        <w:jc w:val="both"/>
        <w:textAlignment w:val="auto"/>
        <w:rPr>
          <w:rFonts w:ascii="Bookman Old Style" w:hAnsi="Bookman Old Style" w:cs="Arial"/>
          <w:iCs/>
          <w:color w:val="auto"/>
          <w:szCs w:val="24"/>
          <w:lang w:val="es-CO" w:eastAsia="es-CO"/>
        </w:rPr>
      </w:pPr>
    </w:p>
    <w:p w:rsidR="00E92FA8" w:rsidRDefault="00E92FA8" w:rsidP="00E92FA8">
      <w:pPr>
        <w:overflowPunct/>
        <w:spacing w:line="360" w:lineRule="auto"/>
        <w:jc w:val="both"/>
        <w:textAlignment w:val="auto"/>
        <w:rPr>
          <w:rFonts w:ascii="Bookman Old Style" w:hAnsi="Bookman Old Style" w:cs="Arial"/>
          <w:iCs/>
          <w:color w:val="auto"/>
          <w:szCs w:val="24"/>
          <w:lang w:val="es-CO" w:eastAsia="es-CO"/>
        </w:rPr>
      </w:pPr>
    </w:p>
    <w:p w:rsidR="006D1CB7" w:rsidRDefault="006D1CB7" w:rsidP="00E92FA8">
      <w:pPr>
        <w:overflowPunct/>
        <w:spacing w:line="360" w:lineRule="auto"/>
        <w:jc w:val="both"/>
        <w:textAlignment w:val="auto"/>
        <w:rPr>
          <w:rFonts w:ascii="Bookman Old Style" w:hAnsi="Bookman Old Style" w:cs="Arial"/>
          <w:iCs/>
          <w:color w:val="auto"/>
          <w:szCs w:val="24"/>
          <w:lang w:val="es-CO" w:eastAsia="es-CO"/>
        </w:rPr>
      </w:pPr>
    </w:p>
    <w:p w:rsidR="006D1CB7" w:rsidRDefault="006D1CB7" w:rsidP="00E92FA8">
      <w:pPr>
        <w:overflowPunct/>
        <w:spacing w:line="360" w:lineRule="auto"/>
        <w:jc w:val="both"/>
        <w:textAlignment w:val="auto"/>
        <w:rPr>
          <w:rFonts w:ascii="Bookman Old Style" w:hAnsi="Bookman Old Style" w:cs="Arial"/>
          <w:iCs/>
          <w:color w:val="auto"/>
          <w:szCs w:val="24"/>
          <w:lang w:val="es-CO" w:eastAsia="es-CO"/>
        </w:rPr>
      </w:pPr>
    </w:p>
    <w:p w:rsidR="006D1CB7" w:rsidRPr="00335957" w:rsidRDefault="006D1CB7" w:rsidP="00E92FA8">
      <w:pPr>
        <w:overflowPunct/>
        <w:spacing w:line="360" w:lineRule="auto"/>
        <w:jc w:val="both"/>
        <w:textAlignment w:val="auto"/>
        <w:rPr>
          <w:rFonts w:ascii="Bookman Old Style" w:hAnsi="Bookman Old Style" w:cs="Arial"/>
          <w:iCs/>
          <w:color w:val="auto"/>
          <w:szCs w:val="24"/>
          <w:lang w:val="es-CO" w:eastAsia="es-CO"/>
        </w:rPr>
      </w:pPr>
    </w:p>
    <w:p w:rsidR="00E92FA8" w:rsidRPr="00335957" w:rsidRDefault="00E92FA8" w:rsidP="00E92FA8">
      <w:pPr>
        <w:spacing w:line="360" w:lineRule="auto"/>
        <w:jc w:val="both"/>
        <w:rPr>
          <w:rFonts w:ascii="Bookman Old Style" w:hAnsi="Bookman Old Style"/>
          <w:b/>
          <w:szCs w:val="24"/>
        </w:rPr>
      </w:pPr>
      <w:r w:rsidRPr="00335957">
        <w:rPr>
          <w:rFonts w:ascii="Bookman Old Style" w:hAnsi="Bookman Old Style"/>
          <w:b/>
          <w:szCs w:val="24"/>
        </w:rPr>
        <w:t>FUNDAMENTOS DEL RECURSO</w:t>
      </w:r>
      <w:r>
        <w:rPr>
          <w:rFonts w:ascii="Bookman Old Style" w:hAnsi="Bookman Old Style"/>
          <w:b/>
          <w:szCs w:val="24"/>
        </w:rPr>
        <w:t xml:space="preserve"> DE REPOSICION.</w:t>
      </w:r>
    </w:p>
    <w:p w:rsidR="00E92FA8" w:rsidRDefault="00E92FA8" w:rsidP="00E92FA8">
      <w:pPr>
        <w:spacing w:line="360" w:lineRule="auto"/>
        <w:jc w:val="both"/>
        <w:rPr>
          <w:rFonts w:ascii="Bookman Old Style" w:hAnsi="Bookman Old Style"/>
          <w:szCs w:val="24"/>
        </w:rPr>
      </w:pPr>
    </w:p>
    <w:p w:rsidR="00E92FA8" w:rsidRDefault="00E92FA8" w:rsidP="00E92FA8">
      <w:pPr>
        <w:spacing w:line="360" w:lineRule="auto"/>
        <w:jc w:val="both"/>
        <w:rPr>
          <w:rFonts w:ascii="Bookman Old Style" w:hAnsi="Bookman Old Style"/>
          <w:szCs w:val="24"/>
        </w:rPr>
      </w:pPr>
      <w:r w:rsidRPr="00335957">
        <w:rPr>
          <w:rFonts w:ascii="Bookman Old Style" w:hAnsi="Bookman Old Style"/>
          <w:szCs w:val="24"/>
        </w:rPr>
        <w:t xml:space="preserve">En el </w:t>
      </w:r>
      <w:r>
        <w:rPr>
          <w:rFonts w:ascii="Bookman Old Style" w:hAnsi="Bookman Old Style"/>
          <w:szCs w:val="24"/>
        </w:rPr>
        <w:t>caso bajo estudio, no se cumplen</w:t>
      </w:r>
      <w:r w:rsidRPr="00335957">
        <w:rPr>
          <w:rFonts w:ascii="Bookman Old Style" w:hAnsi="Bookman Old Style"/>
          <w:szCs w:val="24"/>
        </w:rPr>
        <w:t xml:space="preserve"> los presupuestos para proceder a dar traslado a las partes para alegar de conclusión, por las siguientes razones:</w:t>
      </w:r>
    </w:p>
    <w:p w:rsidR="00E92FA8" w:rsidRDefault="00E92FA8" w:rsidP="00E92FA8">
      <w:pPr>
        <w:spacing w:line="360" w:lineRule="auto"/>
        <w:jc w:val="both"/>
        <w:rPr>
          <w:rFonts w:ascii="Bookman Old Style" w:hAnsi="Bookman Old Style"/>
          <w:szCs w:val="24"/>
        </w:rPr>
      </w:pPr>
    </w:p>
    <w:p w:rsidR="00E92FA8" w:rsidRDefault="00E92FA8" w:rsidP="00E92FA8">
      <w:pPr>
        <w:spacing w:line="360" w:lineRule="auto"/>
        <w:jc w:val="both"/>
        <w:rPr>
          <w:rFonts w:ascii="Bookman Old Style" w:hAnsi="Bookman Old Style"/>
          <w:szCs w:val="24"/>
          <w:lang w:val="es-CO"/>
        </w:rPr>
      </w:pPr>
      <w:r>
        <w:rPr>
          <w:rFonts w:ascii="Bookman Old Style" w:hAnsi="Bookman Old Style"/>
          <w:szCs w:val="24"/>
        </w:rPr>
        <w:t>E</w:t>
      </w:r>
      <w:r w:rsidRPr="00E92FA8">
        <w:rPr>
          <w:rFonts w:ascii="Bookman Old Style" w:hAnsi="Bookman Old Style"/>
          <w:szCs w:val="24"/>
          <w:lang w:val="es-CO"/>
        </w:rPr>
        <w:t xml:space="preserve">l lote de terreno </w:t>
      </w:r>
      <w:r>
        <w:rPr>
          <w:rFonts w:ascii="Bookman Old Style" w:hAnsi="Bookman Old Style"/>
          <w:szCs w:val="24"/>
          <w:lang w:val="es-CO"/>
        </w:rPr>
        <w:t xml:space="preserve"> solicitado en restitución y  </w:t>
      </w:r>
      <w:r w:rsidRPr="00E92FA8">
        <w:rPr>
          <w:rFonts w:ascii="Bookman Old Style" w:hAnsi="Bookman Old Style"/>
          <w:szCs w:val="24"/>
          <w:lang w:val="es-CO"/>
        </w:rPr>
        <w:t>sobre el cual el reclamante ejerció posesión</w:t>
      </w:r>
      <w:r>
        <w:rPr>
          <w:rFonts w:ascii="Bookman Old Style" w:hAnsi="Bookman Old Style"/>
          <w:szCs w:val="24"/>
          <w:lang w:val="es-CO"/>
        </w:rPr>
        <w:t xml:space="preserve">, esto es, </w:t>
      </w:r>
      <w:r w:rsidRPr="00E92FA8">
        <w:rPr>
          <w:rFonts w:ascii="Bookman Old Style" w:hAnsi="Bookman Old Style"/>
          <w:szCs w:val="24"/>
          <w:lang w:val="es-CO"/>
        </w:rPr>
        <w:t xml:space="preserve"> “Puerto Amor”</w:t>
      </w:r>
      <w:r>
        <w:rPr>
          <w:rFonts w:ascii="Bookman Old Style" w:hAnsi="Bookman Old Style"/>
          <w:szCs w:val="24"/>
          <w:lang w:val="es-CO"/>
        </w:rPr>
        <w:t>,</w:t>
      </w:r>
      <w:r w:rsidRPr="00E92FA8">
        <w:rPr>
          <w:rFonts w:ascii="Bookman Old Style" w:hAnsi="Bookman Old Style"/>
          <w:szCs w:val="24"/>
          <w:lang w:val="es-CO"/>
        </w:rPr>
        <w:t xml:space="preserve"> consta de un área georrefere</w:t>
      </w:r>
      <w:r>
        <w:rPr>
          <w:rFonts w:ascii="Bookman Old Style" w:hAnsi="Bookman Old Style"/>
          <w:szCs w:val="24"/>
          <w:lang w:val="es-CO"/>
        </w:rPr>
        <w:t>nciada de 1888 mtrs2</w:t>
      </w:r>
      <w:r w:rsidRPr="00E92FA8">
        <w:rPr>
          <w:rFonts w:ascii="Bookman Old Style" w:hAnsi="Bookman Old Style"/>
          <w:szCs w:val="24"/>
          <w:lang w:val="es-CO"/>
        </w:rPr>
        <w:t xml:space="preserve">, el cual se ubica dentro de un predio </w:t>
      </w:r>
      <w:r>
        <w:rPr>
          <w:rFonts w:ascii="Bookman Old Style" w:hAnsi="Bookman Old Style"/>
          <w:szCs w:val="24"/>
          <w:lang w:val="es-CO"/>
        </w:rPr>
        <w:t xml:space="preserve">de mayor extensión </w:t>
      </w:r>
      <w:r w:rsidRPr="00E92FA8">
        <w:rPr>
          <w:rFonts w:ascii="Bookman Old Style" w:hAnsi="Bookman Old Style"/>
          <w:szCs w:val="24"/>
          <w:lang w:val="es-CO"/>
        </w:rPr>
        <w:t>denominado “San Albertico”, identificado catastralmente con el Nro. 68655000100060082000 y folio de matrícula inmobiliaria No. 303-2795</w:t>
      </w:r>
      <w:r>
        <w:rPr>
          <w:rFonts w:ascii="Bookman Old Style" w:hAnsi="Bookman Old Style"/>
          <w:szCs w:val="24"/>
          <w:lang w:val="es-CO"/>
        </w:rPr>
        <w:t xml:space="preserve">, </w:t>
      </w:r>
      <w:r w:rsidRPr="00E92FA8">
        <w:rPr>
          <w:rFonts w:ascii="Bookman Old Style" w:hAnsi="Bookman Old Style"/>
          <w:szCs w:val="24"/>
          <w:lang w:val="es-CO"/>
        </w:rPr>
        <w:t>con cabida superficiaria de 31 hectáreas 3000 metros, registrando como propietario actual al señor ARDILA RUIZ TITO GERARDO</w:t>
      </w:r>
      <w:r>
        <w:rPr>
          <w:rFonts w:ascii="Bookman Old Style" w:hAnsi="Bookman Old Style"/>
          <w:szCs w:val="24"/>
          <w:lang w:val="es-CO"/>
        </w:rPr>
        <w:t>.</w:t>
      </w:r>
    </w:p>
    <w:p w:rsidR="00E92FA8" w:rsidRDefault="00E92FA8" w:rsidP="00E92FA8">
      <w:pPr>
        <w:spacing w:line="360" w:lineRule="auto"/>
        <w:jc w:val="both"/>
        <w:rPr>
          <w:rFonts w:ascii="Bookman Old Style" w:hAnsi="Bookman Old Style"/>
          <w:szCs w:val="24"/>
          <w:lang w:val="es-CO"/>
        </w:rPr>
      </w:pPr>
    </w:p>
    <w:p w:rsidR="00E92FA8" w:rsidRDefault="00E92FA8" w:rsidP="00E92FA8">
      <w:pPr>
        <w:spacing w:line="360" w:lineRule="auto"/>
        <w:jc w:val="both"/>
        <w:rPr>
          <w:rFonts w:ascii="Bookman Old Style" w:hAnsi="Bookman Old Style"/>
          <w:szCs w:val="24"/>
          <w:lang w:val="es-CO"/>
        </w:rPr>
      </w:pPr>
      <w:r>
        <w:rPr>
          <w:rFonts w:ascii="Bookman Old Style" w:hAnsi="Bookman Old Style"/>
          <w:szCs w:val="24"/>
          <w:lang w:val="es-CO"/>
        </w:rPr>
        <w:t xml:space="preserve">En atención a lo anterior, en el auto admisorio de fecha 02 de noviembre de 2016, se ordenó vincular a las presentes diligencias al señor </w:t>
      </w:r>
      <w:r w:rsidRPr="00E92FA8">
        <w:rPr>
          <w:rFonts w:ascii="Bookman Old Style" w:hAnsi="Bookman Old Style"/>
          <w:szCs w:val="24"/>
          <w:lang w:val="es-CO"/>
        </w:rPr>
        <w:t>Tito Gerardo Ardila Ruíz</w:t>
      </w:r>
      <w:r>
        <w:rPr>
          <w:rFonts w:ascii="Bookman Old Style" w:hAnsi="Bookman Old Style"/>
          <w:szCs w:val="24"/>
          <w:lang w:val="es-CO"/>
        </w:rPr>
        <w:t>, como propietario inscrito del lote de mayor extensión, quien se encuentra debidamente notificado.</w:t>
      </w:r>
    </w:p>
    <w:p w:rsidR="00E92FA8" w:rsidRDefault="00E92FA8" w:rsidP="00E92FA8">
      <w:pPr>
        <w:spacing w:line="360" w:lineRule="auto"/>
        <w:jc w:val="both"/>
        <w:rPr>
          <w:rFonts w:ascii="Bookman Old Style" w:hAnsi="Bookman Old Style"/>
          <w:szCs w:val="24"/>
          <w:lang w:val="es-CO"/>
        </w:rPr>
      </w:pPr>
    </w:p>
    <w:p w:rsidR="00E92FA8" w:rsidRDefault="00E92FA8" w:rsidP="00E92FA8">
      <w:pPr>
        <w:spacing w:line="360" w:lineRule="auto"/>
        <w:jc w:val="both"/>
        <w:rPr>
          <w:rFonts w:ascii="Bookman Old Style" w:hAnsi="Bookman Old Style"/>
          <w:szCs w:val="24"/>
          <w:lang w:val="es-CO"/>
        </w:rPr>
      </w:pPr>
      <w:r>
        <w:rPr>
          <w:rFonts w:ascii="Bookman Old Style" w:hAnsi="Bookman Old Style"/>
          <w:szCs w:val="24"/>
          <w:lang w:val="es-CO"/>
        </w:rPr>
        <w:t>Dando cumplimiento a lo ordenado por el Despacho, desde el día</w:t>
      </w:r>
      <w:r w:rsidRPr="006D1CB7">
        <w:rPr>
          <w:rFonts w:ascii="Bookman Old Style" w:hAnsi="Bookman Old Style"/>
          <w:b/>
          <w:szCs w:val="24"/>
          <w:lang w:val="es-CO"/>
        </w:rPr>
        <w:t xml:space="preserve"> </w:t>
      </w:r>
      <w:r w:rsidR="00A34BAC" w:rsidRPr="006D1CB7">
        <w:rPr>
          <w:rFonts w:ascii="Bookman Old Style" w:hAnsi="Bookman Old Style"/>
          <w:b/>
          <w:szCs w:val="24"/>
          <w:lang w:val="es-CO"/>
        </w:rPr>
        <w:t>07 de diciembre de 2016</w:t>
      </w:r>
      <w:r w:rsidR="00A34BAC">
        <w:rPr>
          <w:rFonts w:ascii="Bookman Old Style" w:hAnsi="Bookman Old Style"/>
          <w:szCs w:val="24"/>
          <w:lang w:val="es-CO"/>
        </w:rPr>
        <w:t xml:space="preserve">, </w:t>
      </w:r>
      <w:r>
        <w:rPr>
          <w:rFonts w:ascii="Bookman Old Style" w:hAnsi="Bookman Old Style"/>
          <w:szCs w:val="24"/>
          <w:lang w:val="es-CO"/>
        </w:rPr>
        <w:t xml:space="preserve">la Oficina de Registro de Instrumentos Públicos aportó al expediente el folio </w:t>
      </w:r>
      <w:r w:rsidR="00A34BAC">
        <w:rPr>
          <w:rFonts w:ascii="Bookman Old Style" w:hAnsi="Bookman Old Style"/>
          <w:szCs w:val="24"/>
          <w:lang w:val="es-CO"/>
        </w:rPr>
        <w:t xml:space="preserve">de matrícula inmobiliaria No. </w:t>
      </w:r>
      <w:r w:rsidR="00A34BAC" w:rsidRPr="00A34BAC">
        <w:rPr>
          <w:rFonts w:ascii="Bookman Old Style" w:hAnsi="Bookman Old Style"/>
          <w:szCs w:val="24"/>
          <w:lang w:val="es-CO"/>
        </w:rPr>
        <w:t>303-2795</w:t>
      </w:r>
      <w:r w:rsidR="00A34BAC">
        <w:rPr>
          <w:rFonts w:ascii="Bookman Old Style" w:hAnsi="Bookman Old Style"/>
          <w:szCs w:val="24"/>
          <w:lang w:val="es-CO"/>
        </w:rPr>
        <w:t xml:space="preserve">, en cuya anotación 12 aparece claramente registrada una hipoteca abierta con cuantía indeterminada, siendo acreedor el </w:t>
      </w:r>
      <w:r w:rsidR="006D1CB7">
        <w:rPr>
          <w:rFonts w:ascii="Bookman Old Style" w:hAnsi="Bookman Old Style"/>
          <w:szCs w:val="24"/>
          <w:lang w:val="es-CO"/>
        </w:rPr>
        <w:t>Banco Agrario de Colombia, la cual a la fecha se encuentra vigente.</w:t>
      </w:r>
    </w:p>
    <w:p w:rsidR="00A34BAC" w:rsidRDefault="00A34BAC" w:rsidP="00E92FA8">
      <w:pPr>
        <w:spacing w:line="360" w:lineRule="auto"/>
        <w:jc w:val="both"/>
        <w:rPr>
          <w:rFonts w:ascii="Bookman Old Style" w:hAnsi="Bookman Old Style"/>
          <w:szCs w:val="24"/>
          <w:lang w:val="es-CO"/>
        </w:rPr>
      </w:pPr>
    </w:p>
    <w:p w:rsidR="00A34BAC" w:rsidRDefault="00A34BAC" w:rsidP="00E92FA8">
      <w:pPr>
        <w:spacing w:line="360" w:lineRule="auto"/>
        <w:jc w:val="both"/>
        <w:rPr>
          <w:rFonts w:ascii="Bookman Old Style" w:hAnsi="Bookman Old Style"/>
          <w:szCs w:val="24"/>
          <w:lang w:val="es-CO"/>
        </w:rPr>
      </w:pPr>
      <w:r>
        <w:rPr>
          <w:rFonts w:ascii="Bookman Old Style" w:hAnsi="Bookman Old Style"/>
          <w:szCs w:val="24"/>
          <w:lang w:val="es-CO"/>
        </w:rPr>
        <w:t xml:space="preserve">No obstante lo anterior, el Despacho, </w:t>
      </w:r>
      <w:r w:rsidRPr="00A34BAC">
        <w:rPr>
          <w:rFonts w:ascii="Bookman Old Style" w:hAnsi="Bookman Old Style"/>
          <w:b/>
          <w:szCs w:val="24"/>
          <w:u w:val="single"/>
          <w:lang w:val="es-CO"/>
        </w:rPr>
        <w:t>más de dos años después</w:t>
      </w:r>
      <w:r>
        <w:rPr>
          <w:rFonts w:ascii="Bookman Old Style" w:hAnsi="Bookman Old Style"/>
          <w:szCs w:val="24"/>
          <w:lang w:val="es-CO"/>
        </w:rPr>
        <w:t>, no ha realizado</w:t>
      </w:r>
      <w:r w:rsidR="006D1CB7">
        <w:rPr>
          <w:rFonts w:ascii="Bookman Old Style" w:hAnsi="Bookman Old Style"/>
          <w:szCs w:val="24"/>
          <w:lang w:val="es-CO"/>
        </w:rPr>
        <w:t xml:space="preserve"> la</w:t>
      </w:r>
      <w:r>
        <w:rPr>
          <w:rFonts w:ascii="Bookman Old Style" w:hAnsi="Bookman Old Style"/>
          <w:szCs w:val="24"/>
          <w:lang w:val="es-CO"/>
        </w:rPr>
        <w:t xml:space="preserve"> vinculación al acreedor con garantía real</w:t>
      </w:r>
      <w:r w:rsidR="006D1CB7">
        <w:rPr>
          <w:rFonts w:ascii="Bookman Old Style" w:hAnsi="Bookman Old Style"/>
          <w:szCs w:val="24"/>
          <w:lang w:val="es-CO"/>
        </w:rPr>
        <w:t>.</w:t>
      </w:r>
      <w:r>
        <w:rPr>
          <w:rFonts w:ascii="Bookman Old Style" w:hAnsi="Bookman Old Style"/>
          <w:szCs w:val="24"/>
          <w:lang w:val="es-CO"/>
        </w:rPr>
        <w:t xml:space="preserve"> </w:t>
      </w:r>
    </w:p>
    <w:p w:rsidR="00A34BAC" w:rsidRDefault="00A34BAC" w:rsidP="00E92FA8">
      <w:pPr>
        <w:spacing w:line="360" w:lineRule="auto"/>
        <w:jc w:val="both"/>
        <w:rPr>
          <w:rFonts w:ascii="Bookman Old Style" w:hAnsi="Bookman Old Style"/>
          <w:szCs w:val="24"/>
          <w:lang w:val="es-CO"/>
        </w:rPr>
      </w:pPr>
    </w:p>
    <w:p w:rsidR="00A34BAC" w:rsidRDefault="00A34BAC" w:rsidP="00E92FA8">
      <w:pPr>
        <w:spacing w:line="360" w:lineRule="auto"/>
        <w:jc w:val="both"/>
        <w:rPr>
          <w:rFonts w:ascii="Bookman Old Style" w:hAnsi="Bookman Old Style"/>
          <w:szCs w:val="24"/>
          <w:lang w:val="es-CO"/>
        </w:rPr>
      </w:pPr>
      <w:r>
        <w:rPr>
          <w:rFonts w:ascii="Bookman Old Style" w:hAnsi="Bookman Old Style"/>
          <w:szCs w:val="24"/>
          <w:lang w:val="es-CO"/>
        </w:rPr>
        <w:t>Lo vinculación del acreedor con garantía real es una obligación contenida en el artículo 87 de la ley 1448 de 2011, a quien además se le debe correr traslado de la solicitud a fin de que pueda ejercer sus derechos de contradicción y defensa.</w:t>
      </w:r>
    </w:p>
    <w:p w:rsidR="00A34BAC" w:rsidRDefault="00A34BAC" w:rsidP="00E92FA8">
      <w:pPr>
        <w:spacing w:line="360" w:lineRule="auto"/>
        <w:jc w:val="both"/>
        <w:rPr>
          <w:rFonts w:ascii="Bookman Old Style" w:hAnsi="Bookman Old Style"/>
          <w:szCs w:val="24"/>
          <w:lang w:val="es-CO"/>
        </w:rPr>
      </w:pPr>
    </w:p>
    <w:p w:rsidR="00A34BAC" w:rsidRDefault="00A34BAC" w:rsidP="00E92FA8">
      <w:pPr>
        <w:spacing w:line="360" w:lineRule="auto"/>
        <w:jc w:val="both"/>
        <w:rPr>
          <w:rFonts w:ascii="Bookman Old Style" w:hAnsi="Bookman Old Style"/>
          <w:szCs w:val="24"/>
          <w:lang w:val="es-CO"/>
        </w:rPr>
      </w:pPr>
      <w:r>
        <w:rPr>
          <w:rFonts w:ascii="Bookman Old Style" w:hAnsi="Bookman Old Style"/>
          <w:szCs w:val="24"/>
          <w:lang w:val="es-CO"/>
        </w:rPr>
        <w:t xml:space="preserve">En efecto, el siguiente es el tenor literal del artículo 87: </w:t>
      </w:r>
    </w:p>
    <w:p w:rsidR="00A34BAC" w:rsidRDefault="00A34BAC" w:rsidP="00E92FA8">
      <w:pPr>
        <w:spacing w:line="360" w:lineRule="auto"/>
        <w:jc w:val="both"/>
        <w:rPr>
          <w:rFonts w:ascii="Bookman Old Style" w:hAnsi="Bookman Old Style"/>
          <w:szCs w:val="24"/>
          <w:lang w:val="es-CO"/>
        </w:rPr>
      </w:pPr>
    </w:p>
    <w:p w:rsidR="00A34BAC" w:rsidRPr="00A34BAC" w:rsidRDefault="00A34BAC" w:rsidP="00A34BAC">
      <w:pPr>
        <w:spacing w:line="360" w:lineRule="auto"/>
        <w:jc w:val="both"/>
        <w:rPr>
          <w:rFonts w:ascii="Bookman Old Style" w:hAnsi="Bookman Old Style"/>
          <w:i/>
          <w:sz w:val="18"/>
          <w:szCs w:val="18"/>
          <w:lang w:val="es-CO"/>
        </w:rPr>
      </w:pPr>
      <w:bookmarkStart w:id="1" w:name="87"/>
      <w:r>
        <w:rPr>
          <w:rFonts w:ascii="Bookman Old Style" w:hAnsi="Bookman Old Style"/>
          <w:b/>
          <w:bCs/>
          <w:i/>
          <w:sz w:val="18"/>
          <w:szCs w:val="18"/>
          <w:u w:val="single"/>
          <w:lang w:val="es-CO"/>
        </w:rPr>
        <w:t>A</w:t>
      </w:r>
      <w:r w:rsidRPr="00A34BAC">
        <w:rPr>
          <w:rFonts w:ascii="Bookman Old Style" w:hAnsi="Bookman Old Style"/>
          <w:b/>
          <w:bCs/>
          <w:i/>
          <w:sz w:val="18"/>
          <w:szCs w:val="18"/>
          <w:u w:val="single"/>
          <w:lang w:val="es-CO"/>
        </w:rPr>
        <w:t>RTÍCULO 87. TRASLADO DE LA SOLICITUD.</w:t>
      </w:r>
      <w:bookmarkEnd w:id="1"/>
      <w:r w:rsidRPr="00A34BAC">
        <w:rPr>
          <w:rFonts w:ascii="Bookman Old Style" w:hAnsi="Bookman Old Style"/>
          <w:i/>
          <w:sz w:val="18"/>
          <w:szCs w:val="18"/>
          <w:lang w:val="es-CO"/>
        </w:rPr>
        <w:t> </w:t>
      </w:r>
      <w:r w:rsidRPr="001E0B51">
        <w:rPr>
          <w:rFonts w:ascii="Bookman Old Style" w:hAnsi="Bookman Old Style"/>
          <w:b/>
          <w:i/>
          <w:sz w:val="18"/>
          <w:szCs w:val="18"/>
          <w:u w:val="single"/>
          <w:lang w:val="es-CO"/>
        </w:rPr>
        <w:t>El traslado de la solicitud se surtirá a quienes figuren como titulares inscritos de derechos en el certificado de tradición y libertad de matrícula inmobiliaria donde esté comprendido el predio sobre el cual se solicite la restitución</w:t>
      </w:r>
      <w:r w:rsidRPr="00A34BAC">
        <w:rPr>
          <w:rFonts w:ascii="Bookman Old Style" w:hAnsi="Bookman Old Style"/>
          <w:i/>
          <w:sz w:val="18"/>
          <w:szCs w:val="18"/>
          <w:lang w:val="es-CO"/>
        </w:rPr>
        <w:t xml:space="preserve"> y a la Unidad Administrativa Especial de Gestión de Restitución de Tierras Despojadas cuando la solicitud no haya sido tramitada con su intervención.</w:t>
      </w:r>
    </w:p>
    <w:p w:rsidR="00A34BAC" w:rsidRPr="00A34BAC" w:rsidRDefault="00A34BAC" w:rsidP="00A34BAC">
      <w:pPr>
        <w:spacing w:line="360" w:lineRule="auto"/>
        <w:jc w:val="both"/>
        <w:rPr>
          <w:rFonts w:ascii="Bookman Old Style" w:hAnsi="Bookman Old Style"/>
          <w:i/>
          <w:sz w:val="18"/>
          <w:szCs w:val="18"/>
          <w:lang w:val="es-CO"/>
        </w:rPr>
      </w:pPr>
      <w:r w:rsidRPr="00A34BAC">
        <w:rPr>
          <w:rFonts w:ascii="Bookman Old Style" w:hAnsi="Bookman Old Style"/>
          <w:i/>
          <w:sz w:val="18"/>
          <w:szCs w:val="18"/>
          <w:lang w:val="es-CO"/>
        </w:rPr>
        <w:t>Con la publicación a que se refiere el literal e) del artículo anterior se entenderá surtido el traslado de la solicitud a las personas indeterminadas que consideren que deben comparecer al proceso para hacer valer sus derechos legítimos y a quienes se consideren afectados por el proceso de restitución.</w:t>
      </w:r>
    </w:p>
    <w:p w:rsidR="00A34BAC" w:rsidRDefault="00A34BAC" w:rsidP="00A34BAC">
      <w:pPr>
        <w:spacing w:line="360" w:lineRule="auto"/>
        <w:jc w:val="both"/>
        <w:rPr>
          <w:rFonts w:ascii="Bookman Old Style" w:hAnsi="Bookman Old Style"/>
          <w:i/>
          <w:sz w:val="18"/>
          <w:szCs w:val="18"/>
          <w:lang w:val="es-CO"/>
        </w:rPr>
      </w:pPr>
      <w:r w:rsidRPr="00A34BAC">
        <w:rPr>
          <w:rFonts w:ascii="Bookman Old Style" w:hAnsi="Bookman Old Style"/>
          <w:i/>
          <w:sz w:val="18"/>
          <w:szCs w:val="18"/>
          <w:lang w:val="es-CO"/>
        </w:rPr>
        <w:t>Cumplidas las anteriores formalidades sin que los terceros determinados se presenten, se les designará un representante judicial para el proceso en el término de cinco (5) días.</w:t>
      </w:r>
    </w:p>
    <w:p w:rsidR="001E0B51" w:rsidRDefault="001E0B51" w:rsidP="00A34BAC">
      <w:pPr>
        <w:spacing w:line="360" w:lineRule="auto"/>
        <w:jc w:val="both"/>
        <w:rPr>
          <w:rFonts w:ascii="Bookman Old Style" w:hAnsi="Bookman Old Style"/>
          <w:i/>
          <w:sz w:val="18"/>
          <w:szCs w:val="18"/>
          <w:lang w:val="es-CO"/>
        </w:rPr>
      </w:pPr>
    </w:p>
    <w:p w:rsidR="001E0B51" w:rsidRPr="001E0B51" w:rsidRDefault="001E0B51" w:rsidP="00A34BAC">
      <w:pPr>
        <w:spacing w:line="360" w:lineRule="auto"/>
        <w:jc w:val="both"/>
        <w:rPr>
          <w:rFonts w:ascii="Bookman Old Style" w:hAnsi="Bookman Old Style"/>
          <w:szCs w:val="24"/>
          <w:lang w:val="es-CO"/>
        </w:rPr>
      </w:pPr>
      <w:r w:rsidRPr="001E0B51">
        <w:rPr>
          <w:rFonts w:ascii="Bookman Old Style" w:hAnsi="Bookman Old Style"/>
          <w:color w:val="666666"/>
          <w:szCs w:val="24"/>
          <w:shd w:val="clear" w:color="auto" w:fill="FFFFFF"/>
        </w:rPr>
        <w:t>Adicionalmente, establece de forma expresa que la publicación a la que se hace referencia en el artículo 86 valdrá como traslado únicamente para las personas indeterminadas que consideren que deben comparecer al proceso para hacer valer sus derechos, es decir que no suprime la obligación de correr traslado a los terceros determinados.</w:t>
      </w:r>
    </w:p>
    <w:p w:rsidR="00A34BAC" w:rsidRDefault="00A34BAC" w:rsidP="00E92FA8">
      <w:pPr>
        <w:spacing w:line="360" w:lineRule="auto"/>
        <w:jc w:val="both"/>
        <w:rPr>
          <w:rFonts w:ascii="Bookman Old Style" w:hAnsi="Bookman Old Style"/>
          <w:szCs w:val="24"/>
          <w:lang w:val="es-CO"/>
        </w:rPr>
      </w:pPr>
    </w:p>
    <w:p w:rsidR="00E92FA8" w:rsidRDefault="001E0B51" w:rsidP="00E92FA8">
      <w:pPr>
        <w:spacing w:line="360" w:lineRule="auto"/>
        <w:jc w:val="both"/>
        <w:rPr>
          <w:rFonts w:ascii="Bookman Old Style" w:hAnsi="Bookman Old Style"/>
          <w:szCs w:val="24"/>
          <w:lang w:val="es-CO"/>
        </w:rPr>
      </w:pPr>
      <w:r>
        <w:rPr>
          <w:rFonts w:ascii="Bookman Old Style" w:hAnsi="Bookman Old Style"/>
          <w:szCs w:val="24"/>
          <w:lang w:val="es-CO"/>
        </w:rPr>
        <w:t xml:space="preserve">De conformidad con lo anterior, si en el certificado de tradición y libertad aparece un acreedor hipotecario respecto del predio de mayor extensión sobre el cual se ubica el bien solicitado, éste debe ser vinculado al proceso, y corrérsele traslado de la solicitud, dada su calidad de titular inscrito de un derecho real. </w:t>
      </w:r>
    </w:p>
    <w:p w:rsidR="001E0B51" w:rsidRDefault="001E0B51" w:rsidP="00E92FA8">
      <w:pPr>
        <w:spacing w:line="360" w:lineRule="auto"/>
        <w:jc w:val="both"/>
        <w:rPr>
          <w:rFonts w:ascii="Bookman Old Style" w:hAnsi="Bookman Old Style"/>
          <w:szCs w:val="24"/>
          <w:lang w:val="es-CO"/>
        </w:rPr>
      </w:pPr>
    </w:p>
    <w:p w:rsidR="001E0B51" w:rsidRDefault="001E0B51" w:rsidP="00E92FA8">
      <w:pPr>
        <w:spacing w:line="360" w:lineRule="auto"/>
        <w:jc w:val="both"/>
        <w:rPr>
          <w:rFonts w:ascii="Bookman Old Style" w:hAnsi="Bookman Old Style"/>
          <w:szCs w:val="24"/>
          <w:lang w:val="es-CO"/>
        </w:rPr>
      </w:pPr>
      <w:r>
        <w:rPr>
          <w:rFonts w:ascii="Bookman Old Style" w:hAnsi="Bookman Old Style"/>
          <w:szCs w:val="24"/>
          <w:lang w:val="es-CO"/>
        </w:rPr>
        <w:t xml:space="preserve">No hacerlo acarrea la nulidad contenida en el 8 del artículo 133 del Código General del Proceso. </w:t>
      </w:r>
    </w:p>
    <w:p w:rsidR="001E0B51" w:rsidRDefault="001E0B51" w:rsidP="00E92FA8">
      <w:pPr>
        <w:spacing w:line="360" w:lineRule="auto"/>
        <w:jc w:val="both"/>
        <w:rPr>
          <w:rFonts w:ascii="Bookman Old Style" w:hAnsi="Bookman Old Style"/>
          <w:szCs w:val="24"/>
          <w:lang w:val="es-CO"/>
        </w:rPr>
      </w:pPr>
    </w:p>
    <w:p w:rsidR="00767528" w:rsidRDefault="001E0B51" w:rsidP="00E92FA8">
      <w:pPr>
        <w:spacing w:line="360" w:lineRule="auto"/>
        <w:jc w:val="both"/>
        <w:rPr>
          <w:rFonts w:ascii="Bookman Old Style" w:hAnsi="Bookman Old Style"/>
          <w:szCs w:val="24"/>
          <w:lang w:val="es-CO"/>
        </w:rPr>
      </w:pPr>
      <w:r>
        <w:rPr>
          <w:rFonts w:ascii="Bookman Old Style" w:hAnsi="Bookman Old Style"/>
          <w:szCs w:val="24"/>
          <w:lang w:val="es-CO"/>
        </w:rPr>
        <w:t>Por lo anterior,</w:t>
      </w:r>
      <w:r w:rsidR="006D1CB7">
        <w:rPr>
          <w:rFonts w:ascii="Bookman Old Style" w:hAnsi="Bookman Old Style"/>
          <w:szCs w:val="24"/>
          <w:lang w:val="es-CO"/>
        </w:rPr>
        <w:t xml:space="preserve"> solicito que el auto cuestionado</w:t>
      </w:r>
      <w:r>
        <w:rPr>
          <w:rFonts w:ascii="Bookman Old Style" w:hAnsi="Bookman Old Style"/>
          <w:szCs w:val="24"/>
          <w:lang w:val="es-CO"/>
        </w:rPr>
        <w:t xml:space="preserve"> </w:t>
      </w:r>
      <w:r w:rsidR="006D1CB7">
        <w:rPr>
          <w:rFonts w:ascii="Bookman Old Style" w:hAnsi="Bookman Old Style"/>
          <w:szCs w:val="24"/>
          <w:lang w:val="es-CO"/>
        </w:rPr>
        <w:t xml:space="preserve">sea </w:t>
      </w:r>
      <w:r>
        <w:rPr>
          <w:rFonts w:ascii="Bookman Old Style" w:hAnsi="Bookman Old Style"/>
          <w:szCs w:val="24"/>
          <w:lang w:val="es-CO"/>
        </w:rPr>
        <w:t>revocado y, en su lugar,</w:t>
      </w:r>
      <w:r w:rsidR="006D1CB7">
        <w:rPr>
          <w:rFonts w:ascii="Bookman Old Style" w:hAnsi="Bookman Old Style"/>
          <w:szCs w:val="24"/>
          <w:lang w:val="es-CO"/>
        </w:rPr>
        <w:t xml:space="preserve"> se proceda</w:t>
      </w:r>
      <w:r>
        <w:rPr>
          <w:rFonts w:ascii="Bookman Old Style" w:hAnsi="Bookman Old Style"/>
          <w:szCs w:val="24"/>
          <w:lang w:val="es-CO"/>
        </w:rPr>
        <w:t xml:space="preserve"> a la vinculación del</w:t>
      </w:r>
      <w:r w:rsidR="00767528">
        <w:rPr>
          <w:rFonts w:ascii="Bookman Old Style" w:hAnsi="Bookman Old Style"/>
          <w:szCs w:val="24"/>
          <w:lang w:val="es-CO"/>
        </w:rPr>
        <w:t xml:space="preserve"> acreedor hipotecario</w:t>
      </w:r>
      <w:r w:rsidR="008335D8">
        <w:rPr>
          <w:rFonts w:ascii="Bookman Old Style" w:hAnsi="Bookman Old Style"/>
          <w:szCs w:val="24"/>
          <w:lang w:val="es-CO"/>
        </w:rPr>
        <w:t xml:space="preserve">, </w:t>
      </w:r>
      <w:r w:rsidR="006D1CB7">
        <w:rPr>
          <w:rFonts w:ascii="Bookman Old Style" w:hAnsi="Bookman Old Style"/>
          <w:szCs w:val="24"/>
          <w:lang w:val="es-CO"/>
        </w:rPr>
        <w:t>con el correspondiente</w:t>
      </w:r>
      <w:r w:rsidR="008335D8">
        <w:rPr>
          <w:rFonts w:ascii="Bookman Old Style" w:hAnsi="Bookman Old Style"/>
          <w:szCs w:val="24"/>
          <w:lang w:val="es-CO"/>
        </w:rPr>
        <w:t xml:space="preserve"> traslado de la solicitud.</w:t>
      </w:r>
    </w:p>
    <w:p w:rsidR="00767528" w:rsidRDefault="00767528" w:rsidP="00E92FA8">
      <w:pPr>
        <w:spacing w:line="360" w:lineRule="auto"/>
        <w:jc w:val="both"/>
        <w:rPr>
          <w:rFonts w:ascii="Bookman Old Style" w:hAnsi="Bookman Old Style"/>
          <w:szCs w:val="24"/>
          <w:lang w:val="es-CO"/>
        </w:rPr>
      </w:pPr>
    </w:p>
    <w:p w:rsidR="00767528" w:rsidRDefault="00767528" w:rsidP="00E92FA8">
      <w:pPr>
        <w:spacing w:line="360" w:lineRule="auto"/>
        <w:jc w:val="both"/>
        <w:rPr>
          <w:rFonts w:ascii="Bookman Old Style" w:hAnsi="Bookman Old Style"/>
          <w:szCs w:val="24"/>
          <w:lang w:val="es-CO"/>
        </w:rPr>
      </w:pPr>
      <w:r>
        <w:rPr>
          <w:rFonts w:ascii="Bookman Old Style" w:hAnsi="Bookman Old Style"/>
          <w:szCs w:val="24"/>
          <w:lang w:val="es-CO"/>
        </w:rPr>
        <w:t>De otro lado, aprovecho la oportunidad para solicitar en forma respetuosa al Despacho que tome las medidas necesarias a fin de que, en el trámite de los procesos y en especial antes de correr traslado para alegaciones finales, se realice un efectivo control de legalidad en todas y cada una de las etapas, evitando así  que en casos como el presente, después de varios años los procesos no puedan culminar debido a situaciones que bien se hubieran podido corregir en tiempo, evitado así la demora en la tramitación de estos especiales procedimientos.</w:t>
      </w:r>
    </w:p>
    <w:p w:rsidR="00767528" w:rsidRDefault="00767528" w:rsidP="00E92FA8">
      <w:pPr>
        <w:spacing w:line="360" w:lineRule="auto"/>
        <w:jc w:val="both"/>
        <w:rPr>
          <w:rFonts w:ascii="Bookman Old Style" w:hAnsi="Bookman Old Style"/>
          <w:szCs w:val="24"/>
          <w:lang w:val="es-CO"/>
        </w:rPr>
      </w:pPr>
    </w:p>
    <w:p w:rsidR="008335D8" w:rsidRDefault="00767528" w:rsidP="00E92FA8">
      <w:pPr>
        <w:spacing w:line="360" w:lineRule="auto"/>
        <w:jc w:val="both"/>
        <w:rPr>
          <w:rFonts w:ascii="Bookman Old Style" w:hAnsi="Bookman Old Style"/>
          <w:szCs w:val="24"/>
          <w:lang w:val="es-CO"/>
        </w:rPr>
      </w:pPr>
      <w:r>
        <w:rPr>
          <w:rFonts w:ascii="Bookman Old Style" w:hAnsi="Bookman Old Style"/>
          <w:szCs w:val="24"/>
          <w:lang w:val="es-CO"/>
        </w:rPr>
        <w:t xml:space="preserve">Cordialmente, </w:t>
      </w:r>
    </w:p>
    <w:p w:rsidR="001E0B51" w:rsidRDefault="008335D8" w:rsidP="00E92FA8">
      <w:pPr>
        <w:spacing w:line="360" w:lineRule="auto"/>
        <w:jc w:val="both"/>
        <w:rPr>
          <w:rFonts w:ascii="Bookman Old Style" w:hAnsi="Bookman Old Style"/>
          <w:szCs w:val="24"/>
          <w:lang w:val="es-CO"/>
        </w:rPr>
      </w:pPr>
      <w:r>
        <w:rPr>
          <w:rFonts w:ascii="Bookman Old Style" w:hAnsi="Bookman Old Style"/>
          <w:szCs w:val="24"/>
          <w:lang w:val="es-CO"/>
        </w:rPr>
        <w:t xml:space="preserve"> </w:t>
      </w:r>
      <w:r w:rsidR="001E0B51">
        <w:rPr>
          <w:rFonts w:ascii="Bookman Old Style" w:hAnsi="Bookman Old Style"/>
          <w:szCs w:val="24"/>
          <w:lang w:val="es-CO"/>
        </w:rPr>
        <w:t xml:space="preserve"> </w:t>
      </w:r>
    </w:p>
    <w:p w:rsidR="00E92FA8" w:rsidRPr="00335957" w:rsidRDefault="00E92FA8" w:rsidP="00767528">
      <w:pPr>
        <w:spacing w:line="360" w:lineRule="auto"/>
        <w:jc w:val="both"/>
        <w:rPr>
          <w:rFonts w:ascii="Bookman Old Style" w:hAnsi="Bookman Old Style"/>
          <w:szCs w:val="24"/>
        </w:rPr>
      </w:pPr>
    </w:p>
    <w:p w:rsidR="00E92FA8" w:rsidRPr="00335957" w:rsidRDefault="00E92FA8" w:rsidP="00E92FA8">
      <w:pPr>
        <w:overflowPunct/>
        <w:spacing w:line="360" w:lineRule="auto"/>
        <w:jc w:val="both"/>
        <w:textAlignment w:val="auto"/>
        <w:rPr>
          <w:rFonts w:ascii="Bookman Old Style" w:hAnsi="Bookman Old Style" w:cs="Arial"/>
          <w:iCs/>
          <w:color w:val="auto"/>
          <w:szCs w:val="24"/>
          <w:lang w:eastAsia="es-CO"/>
        </w:rPr>
      </w:pPr>
    </w:p>
    <w:p w:rsidR="00E92FA8" w:rsidRPr="00335957" w:rsidRDefault="00E92FA8" w:rsidP="00E92FA8">
      <w:pPr>
        <w:tabs>
          <w:tab w:val="center" w:pos="4589"/>
          <w:tab w:val="right" w:pos="9178"/>
        </w:tabs>
        <w:spacing w:line="360" w:lineRule="auto"/>
        <w:rPr>
          <w:rFonts w:ascii="Bookman Old Style" w:hAnsi="Bookman Old Style" w:cs="Arial"/>
          <w:b/>
          <w:szCs w:val="24"/>
          <w:lang w:val="es-MX"/>
        </w:rPr>
      </w:pPr>
      <w:r w:rsidRPr="00335957">
        <w:rPr>
          <w:rFonts w:ascii="Bookman Old Style" w:hAnsi="Bookman Old Style" w:cs="Arial"/>
          <w:b/>
          <w:szCs w:val="24"/>
          <w:lang w:val="es-MX"/>
        </w:rPr>
        <w:tab/>
        <w:t>LAURA CONSTANZA VELANDIA ENCISO</w:t>
      </w:r>
      <w:r w:rsidRPr="00335957">
        <w:rPr>
          <w:rFonts w:ascii="Bookman Old Style" w:hAnsi="Bookman Old Style" w:cs="Arial"/>
          <w:b/>
          <w:szCs w:val="24"/>
          <w:lang w:val="es-MX"/>
        </w:rPr>
        <w:tab/>
      </w:r>
    </w:p>
    <w:p w:rsidR="00E92FA8" w:rsidRPr="00335957" w:rsidRDefault="00E92FA8" w:rsidP="00E92FA8">
      <w:pPr>
        <w:spacing w:line="360" w:lineRule="auto"/>
        <w:jc w:val="center"/>
        <w:rPr>
          <w:rFonts w:ascii="Bookman Old Style" w:hAnsi="Bookman Old Style" w:cs="Arial"/>
          <w:b/>
          <w:szCs w:val="24"/>
        </w:rPr>
      </w:pPr>
      <w:r w:rsidRPr="00335957">
        <w:rPr>
          <w:rFonts w:ascii="Bookman Old Style" w:hAnsi="Bookman Old Style" w:cs="Arial"/>
          <w:b/>
          <w:szCs w:val="24"/>
        </w:rPr>
        <w:t>Procuradora 43 Judicial I para Restitución de Tierras de Barrancabermeja.</w:t>
      </w:r>
    </w:p>
    <w:p w:rsidR="00E92FA8" w:rsidRPr="00335957" w:rsidRDefault="00E92FA8" w:rsidP="00E92FA8">
      <w:pPr>
        <w:spacing w:line="360" w:lineRule="auto"/>
        <w:rPr>
          <w:rFonts w:ascii="Bookman Old Style" w:hAnsi="Bookman Old Style" w:cs="Arial"/>
          <w:szCs w:val="24"/>
        </w:rPr>
      </w:pPr>
    </w:p>
    <w:p w:rsidR="00E92FA8" w:rsidRPr="00335957" w:rsidRDefault="00E92FA8" w:rsidP="00E92FA8">
      <w:pPr>
        <w:rPr>
          <w:rFonts w:ascii="Bookman Old Style" w:hAnsi="Bookman Old Style"/>
          <w:szCs w:val="24"/>
        </w:rPr>
      </w:pPr>
    </w:p>
    <w:p w:rsidR="00E92FA8" w:rsidRPr="00335957" w:rsidRDefault="00E92FA8" w:rsidP="00E92FA8">
      <w:pPr>
        <w:rPr>
          <w:rFonts w:ascii="Bookman Old Style" w:hAnsi="Bookman Old Style"/>
          <w:szCs w:val="24"/>
        </w:rPr>
      </w:pPr>
    </w:p>
    <w:p w:rsidR="00E92FA8" w:rsidRPr="00335957" w:rsidRDefault="00E92FA8" w:rsidP="00E92FA8">
      <w:pPr>
        <w:rPr>
          <w:rFonts w:ascii="Bookman Old Style" w:hAnsi="Bookman Old Style"/>
          <w:szCs w:val="24"/>
        </w:rPr>
      </w:pPr>
    </w:p>
    <w:p w:rsidR="00E92FA8" w:rsidRPr="00335957" w:rsidRDefault="00E92FA8" w:rsidP="00E92FA8">
      <w:pPr>
        <w:rPr>
          <w:rFonts w:ascii="Bookman Old Style" w:hAnsi="Bookman Old Style"/>
          <w:szCs w:val="24"/>
        </w:rPr>
      </w:pPr>
    </w:p>
    <w:p w:rsidR="00F8223D" w:rsidRDefault="00F8223D"/>
    <w:sectPr w:rsidR="00F8223D" w:rsidSect="006D1CB7">
      <w:headerReference w:type="default" r:id="rId7"/>
      <w:footerReference w:type="default" r:id="rId8"/>
      <w:pgSz w:w="12242" w:h="18722" w:code="41"/>
      <w:pgMar w:top="1701" w:right="1418" w:bottom="1701" w:left="1985" w:header="113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55" w:rsidRDefault="00C44555">
      <w:r>
        <w:separator/>
      </w:r>
    </w:p>
  </w:endnote>
  <w:endnote w:type="continuationSeparator" w:id="0">
    <w:p w:rsidR="00C44555" w:rsidRDefault="00C4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Pr="00371925" w:rsidRDefault="006D1CB7">
    <w:pPr>
      <w:pStyle w:val="Piedepgina"/>
      <w:framePr w:wrap="auto" w:vAnchor="text" w:hAnchor="margin" w:xAlign="right" w:y="1"/>
      <w:rPr>
        <w:rStyle w:val="Nmerodepgina"/>
        <w:b/>
      </w:rPr>
    </w:pPr>
    <w:r w:rsidRPr="00371925">
      <w:rPr>
        <w:rStyle w:val="Nmerodepgina"/>
        <w:b/>
        <w:sz w:val="18"/>
      </w:rPr>
      <w:fldChar w:fldCharType="begin"/>
    </w:r>
    <w:r w:rsidRPr="00371925">
      <w:rPr>
        <w:rStyle w:val="Nmerodepgina"/>
        <w:b/>
        <w:sz w:val="18"/>
      </w:rPr>
      <w:instrText xml:space="preserve">PAGE  </w:instrText>
    </w:r>
    <w:r w:rsidRPr="00371925">
      <w:rPr>
        <w:rStyle w:val="Nmerodepgina"/>
        <w:b/>
        <w:sz w:val="18"/>
      </w:rPr>
      <w:fldChar w:fldCharType="separate"/>
    </w:r>
    <w:r w:rsidR="001E48CA">
      <w:rPr>
        <w:rStyle w:val="Nmerodepgina"/>
        <w:b/>
        <w:noProof/>
        <w:sz w:val="18"/>
      </w:rPr>
      <w:t>1</w:t>
    </w:r>
    <w:r w:rsidRPr="00371925">
      <w:rPr>
        <w:rStyle w:val="Nmerodepgina"/>
        <w:b/>
        <w:sz w:val="18"/>
      </w:rPr>
      <w:fldChar w:fldCharType="end"/>
    </w:r>
  </w:p>
  <w:p w:rsidR="00371925" w:rsidRDefault="006D1CB7" w:rsidP="00371925">
    <w:pPr>
      <w:pStyle w:val="Sinespaciado"/>
      <w:rPr>
        <w:rFonts w:ascii="Times New Roman" w:hAnsi="Times New Roman"/>
        <w:i/>
        <w:sz w:val="22"/>
        <w:szCs w:val="22"/>
      </w:rPr>
    </w:pPr>
    <w:r>
      <w:rPr>
        <w:rFonts w:ascii="Times New Roman" w:hAnsi="Times New Roman"/>
        <w:i/>
        <w:sz w:val="22"/>
        <w:szCs w:val="22"/>
      </w:rPr>
      <w:t xml:space="preserve">   </w:t>
    </w:r>
  </w:p>
  <w:p w:rsidR="00D20343" w:rsidRPr="00371925" w:rsidRDefault="006D1CB7" w:rsidP="00371925">
    <w:pPr>
      <w:pStyle w:val="Sinespaciado"/>
      <w:rPr>
        <w:rFonts w:ascii="Times New Roman" w:hAnsi="Times New Roman"/>
        <w:i/>
        <w:sz w:val="20"/>
        <w:lang w:val="es-CO"/>
      </w:rPr>
    </w:pPr>
    <w:r>
      <w:rPr>
        <w:rFonts w:ascii="Times New Roman" w:hAnsi="Times New Roman"/>
        <w:i/>
        <w:sz w:val="22"/>
        <w:szCs w:val="22"/>
      </w:rPr>
      <w:t xml:space="preserve"> </w:t>
    </w:r>
    <w:r w:rsidRPr="00371925">
      <w:rPr>
        <w:rFonts w:ascii="Times New Roman" w:hAnsi="Times New Roman"/>
        <w:i/>
        <w:sz w:val="23"/>
        <w:szCs w:val="23"/>
        <w:lang w:eastAsia="ar-SA"/>
      </w:rPr>
      <w:t>Call</w:t>
    </w:r>
    <w:r w:rsidRPr="00371925">
      <w:rPr>
        <w:rFonts w:ascii="Times New Roman" w:hAnsi="Times New Roman"/>
        <w:i/>
        <w:sz w:val="23"/>
        <w:szCs w:val="23"/>
      </w:rPr>
      <w:t>e 49A N°. 8A-36 piso 4 Edificio</w:t>
    </w:r>
    <w:r w:rsidRPr="00371925">
      <w:rPr>
        <w:rFonts w:ascii="Times New Roman" w:hAnsi="Times New Roman"/>
        <w:i/>
        <w:sz w:val="23"/>
        <w:szCs w:val="23"/>
        <w:lang w:eastAsia="ar-SA"/>
      </w:rPr>
      <w:t xml:space="preserve">  Granahorrar Teléfono  097-6222531 Ext. 74106 – 74108 </w:t>
    </w:r>
    <w:r w:rsidRPr="00371925">
      <w:rPr>
        <w:rFonts w:ascii="Times New Roman" w:hAnsi="Times New Roman"/>
        <w:i/>
        <w:sz w:val="23"/>
        <w:szCs w:val="23"/>
      </w:rPr>
      <w:t>Fax    Ext. 74501    Barrancabermeja - Santander</w:t>
    </w:r>
    <w:r>
      <w:rPr>
        <w:rFonts w:ascii="Times New Roman" w:hAnsi="Times New Roman"/>
        <w:i/>
        <w:sz w:val="23"/>
        <w:szCs w:val="23"/>
        <w:lang w:val="es-CO"/>
      </w:rPr>
      <w:t xml:space="preserve"> </w:t>
    </w:r>
    <w:r w:rsidRPr="00371925">
      <w:rPr>
        <w:rFonts w:ascii="Times New Roman" w:hAnsi="Times New Roman"/>
        <w:i/>
        <w:color w:val="auto"/>
        <w:sz w:val="20"/>
        <w:lang w:val="es-CO"/>
      </w:rPr>
      <w:t xml:space="preserve"> </w:t>
    </w:r>
    <w:r w:rsidRPr="00371925">
      <w:rPr>
        <w:rFonts w:ascii="Lucida Bright" w:hAnsi="Lucida Bright"/>
        <w:bCs/>
        <w:i/>
        <w:iCs/>
        <w:color w:val="auto"/>
        <w:sz w:val="20"/>
        <w:lang w:val="es-CO"/>
      </w:rPr>
      <w:t>Email</w:t>
    </w:r>
    <w:r w:rsidRPr="004B094B">
      <w:rPr>
        <w:rFonts w:ascii="Lucida Bright" w:hAnsi="Lucida Bright"/>
        <w:b/>
        <w:bCs/>
        <w:i/>
        <w:iCs/>
        <w:color w:val="0000FF"/>
        <w:sz w:val="20"/>
        <w:lang w:val="es-CO"/>
      </w:rPr>
      <w:t xml:space="preserve"> lvelandia</w:t>
    </w:r>
    <w:r>
      <w:rPr>
        <w:rFonts w:ascii="Lucida Bright" w:hAnsi="Lucida Bright"/>
        <w:b/>
        <w:bCs/>
        <w:i/>
        <w:iCs/>
        <w:color w:val="0000FF"/>
        <w:sz w:val="20"/>
        <w:lang w:val="es-CO"/>
      </w:rPr>
      <w:t>@procuraduria.gov.co</w:t>
    </w:r>
    <w:r w:rsidRPr="00371925">
      <w:rPr>
        <w:rFonts w:ascii="Lucida Bright" w:hAnsi="Lucida Bright"/>
        <w:b/>
        <w:bCs/>
        <w:i/>
        <w:iCs/>
        <w:color w:val="0000FF"/>
        <w:sz w:val="20"/>
        <w:lang w:val="es-CO"/>
      </w:rPr>
      <w:t xml:space="preserve">                </w:t>
    </w:r>
  </w:p>
  <w:p w:rsidR="009E0A68" w:rsidRPr="00371925" w:rsidRDefault="00C44555" w:rsidP="003C74E0">
    <w:pPr>
      <w:pStyle w:val="Textoindependiente"/>
      <w:spacing w:after="0"/>
      <w:jc w:val="center"/>
      <w:rPr>
        <w:rFonts w:ascii="Arial" w:hAnsi="Arial" w:cs="Arial"/>
        <w:b/>
        <w:color w:val="808080"/>
        <w:lang w:val="es-CO"/>
      </w:rPr>
    </w:pPr>
  </w:p>
  <w:p w:rsidR="009E0A68" w:rsidRPr="00371925" w:rsidRDefault="00C44555" w:rsidP="003C74E0">
    <w:pPr>
      <w:pStyle w:val="Textoindependiente"/>
      <w:spacing w:after="0"/>
      <w:jc w:val="center"/>
      <w:rPr>
        <w:rFonts w:ascii="Arial" w:hAnsi="Arial" w:cs="Arial"/>
        <w:b/>
        <w:color w:val="80808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55" w:rsidRDefault="00C44555">
      <w:r>
        <w:separator/>
      </w:r>
    </w:p>
  </w:footnote>
  <w:footnote w:type="continuationSeparator" w:id="0">
    <w:p w:rsidR="00C44555" w:rsidRDefault="00C4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Default="006D1CB7" w:rsidP="0017394A">
    <w:pPr>
      <w:pStyle w:val="Encabezado"/>
      <w:tabs>
        <w:tab w:val="center" w:pos="4419"/>
        <w:tab w:val="left" w:pos="5490"/>
      </w:tabs>
      <w:jc w:val="center"/>
      <w:rPr>
        <w:rFonts w:ascii="Arial Black" w:hAnsi="Arial Black" w:cs="Arial Black"/>
        <w:sz w:val="20"/>
      </w:rPr>
    </w:pPr>
    <w:r>
      <w:rPr>
        <w:rFonts w:ascii="Arial Black" w:hAnsi="Arial Black" w:cs="Arial Black"/>
        <w:noProof/>
        <w:sz w:val="20"/>
        <w:lang w:val="es-CO" w:eastAsia="es-CO"/>
      </w:rPr>
      <w:drawing>
        <wp:inline distT="0" distB="0" distL="0" distR="0" wp14:anchorId="3161E1E3" wp14:editId="13238F65">
          <wp:extent cx="724535" cy="1035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1035050"/>
                  </a:xfrm>
                  <a:prstGeom prst="rect">
                    <a:avLst/>
                  </a:prstGeom>
                  <a:solidFill>
                    <a:srgbClr val="FFFFFF"/>
                  </a:solidFill>
                  <a:ln>
                    <a:noFill/>
                  </a:ln>
                </pic:spPr>
              </pic:pic>
            </a:graphicData>
          </a:graphic>
        </wp:inline>
      </w:drawing>
    </w:r>
  </w:p>
  <w:p w:rsidR="004B094B" w:rsidRDefault="00C44555" w:rsidP="0017394A">
    <w:pPr>
      <w:pStyle w:val="Encabezado"/>
      <w:tabs>
        <w:tab w:val="center" w:pos="4419"/>
        <w:tab w:val="left" w:pos="5490"/>
      </w:tabs>
      <w:jc w:val="center"/>
      <w:rPr>
        <w:rFonts w:cs="Arial"/>
        <w:b/>
        <w:i/>
        <w:sz w:val="22"/>
        <w:szCs w:val="22"/>
      </w:rPr>
    </w:pPr>
  </w:p>
  <w:p w:rsidR="0017394A" w:rsidRPr="004B094B" w:rsidRDefault="006D1CB7" w:rsidP="0017394A">
    <w:pPr>
      <w:pStyle w:val="Encabezado"/>
      <w:tabs>
        <w:tab w:val="center" w:pos="4419"/>
        <w:tab w:val="left" w:pos="5490"/>
      </w:tabs>
      <w:jc w:val="center"/>
      <w:rPr>
        <w:rFonts w:cs="Arial"/>
        <w:b/>
        <w:sz w:val="22"/>
        <w:szCs w:val="22"/>
      </w:rPr>
    </w:pPr>
    <w:r w:rsidRPr="004B094B">
      <w:rPr>
        <w:rFonts w:cs="Arial"/>
        <w:b/>
        <w:sz w:val="22"/>
        <w:szCs w:val="22"/>
      </w:rPr>
      <w:t>PROCURADURIA 43 JUDICIAL I PARA LA RESTITUCION DE TIERRAS</w:t>
    </w:r>
    <w:r>
      <w:rPr>
        <w:rFonts w:cs="Arial"/>
        <w:b/>
        <w:sz w:val="22"/>
        <w:szCs w:val="22"/>
      </w:rPr>
      <w:t xml:space="preserve"> DE BARRANCABERMEJA</w:t>
    </w:r>
  </w:p>
  <w:p w:rsidR="00D20343" w:rsidRDefault="00C445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D4E"/>
    <w:multiLevelType w:val="hybridMultilevel"/>
    <w:tmpl w:val="9174A4DC"/>
    <w:lvl w:ilvl="0" w:tplc="A21A30E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A8"/>
    <w:rsid w:val="000249D4"/>
    <w:rsid w:val="000F4C40"/>
    <w:rsid w:val="001E0B51"/>
    <w:rsid w:val="001E48CA"/>
    <w:rsid w:val="006D1CB7"/>
    <w:rsid w:val="00767528"/>
    <w:rsid w:val="007D434B"/>
    <w:rsid w:val="008335D8"/>
    <w:rsid w:val="00A34BAC"/>
    <w:rsid w:val="00A4070D"/>
    <w:rsid w:val="00C44555"/>
    <w:rsid w:val="00D6311B"/>
    <w:rsid w:val="00E92FA8"/>
    <w:rsid w:val="00F82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9AE3D-FEE8-4564-B25A-EA633C9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A8"/>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92FA8"/>
    <w:pPr>
      <w:tabs>
        <w:tab w:val="center" w:pos="4252"/>
        <w:tab w:val="right" w:pos="8504"/>
      </w:tabs>
    </w:pPr>
  </w:style>
  <w:style w:type="character" w:customStyle="1" w:styleId="EncabezadoCar">
    <w:name w:val="Encabezado Car"/>
    <w:basedOn w:val="Fuentedeprrafopredeter"/>
    <w:link w:val="Encabezado"/>
    <w:rsid w:val="00E92FA8"/>
    <w:rPr>
      <w:rFonts w:ascii="Arial" w:eastAsia="Times New Roman" w:hAnsi="Arial" w:cs="Times New Roman"/>
      <w:color w:val="000000"/>
      <w:sz w:val="24"/>
      <w:szCs w:val="20"/>
      <w:lang w:val="es-ES_tradnl" w:eastAsia="es-ES"/>
    </w:rPr>
  </w:style>
  <w:style w:type="paragraph" w:styleId="Piedepgina">
    <w:name w:val="footer"/>
    <w:basedOn w:val="Normal"/>
    <w:link w:val="PiedepginaCar"/>
    <w:rsid w:val="00E92FA8"/>
    <w:pPr>
      <w:tabs>
        <w:tab w:val="center" w:pos="4252"/>
        <w:tab w:val="right" w:pos="8504"/>
      </w:tabs>
    </w:pPr>
  </w:style>
  <w:style w:type="character" w:customStyle="1" w:styleId="PiedepginaCar">
    <w:name w:val="Pie de página Car"/>
    <w:basedOn w:val="Fuentedeprrafopredeter"/>
    <w:link w:val="Piedepgina"/>
    <w:rsid w:val="00E92FA8"/>
    <w:rPr>
      <w:rFonts w:ascii="Arial" w:eastAsia="Times New Roman" w:hAnsi="Arial" w:cs="Times New Roman"/>
      <w:color w:val="000000"/>
      <w:sz w:val="24"/>
      <w:szCs w:val="20"/>
      <w:lang w:val="es-ES_tradnl" w:eastAsia="es-ES"/>
    </w:rPr>
  </w:style>
  <w:style w:type="character" w:styleId="Nmerodepgina">
    <w:name w:val="page number"/>
    <w:basedOn w:val="Fuentedeprrafopredeter"/>
    <w:rsid w:val="00E92FA8"/>
  </w:style>
  <w:style w:type="paragraph" w:styleId="Textoindependiente">
    <w:name w:val="Body Text"/>
    <w:basedOn w:val="Normal"/>
    <w:link w:val="TextoindependienteCar"/>
    <w:semiHidden/>
    <w:rsid w:val="00E92FA8"/>
    <w:pPr>
      <w:suppressAutoHyphens/>
      <w:overflowPunct/>
      <w:autoSpaceDE/>
      <w:autoSpaceDN/>
      <w:adjustRightInd/>
      <w:spacing w:after="120"/>
      <w:textAlignment w:val="auto"/>
    </w:pPr>
    <w:rPr>
      <w:rFonts w:ascii="Times New Roman" w:hAnsi="Times New Roman"/>
      <w:sz w:val="20"/>
      <w:lang w:eastAsia="ar-SA"/>
    </w:rPr>
  </w:style>
  <w:style w:type="character" w:customStyle="1" w:styleId="TextoindependienteCar">
    <w:name w:val="Texto independiente Car"/>
    <w:basedOn w:val="Fuentedeprrafopredeter"/>
    <w:link w:val="Textoindependiente"/>
    <w:semiHidden/>
    <w:rsid w:val="00E92FA8"/>
    <w:rPr>
      <w:rFonts w:ascii="Times New Roman" w:eastAsia="Times New Roman" w:hAnsi="Times New Roman" w:cs="Times New Roman"/>
      <w:color w:val="000000"/>
      <w:sz w:val="20"/>
      <w:szCs w:val="20"/>
      <w:lang w:val="es-ES_tradnl" w:eastAsia="ar-SA"/>
    </w:rPr>
  </w:style>
  <w:style w:type="paragraph" w:styleId="Sinespaciado">
    <w:name w:val="No Spacing"/>
    <w:uiPriority w:val="1"/>
    <w:qFormat/>
    <w:rsid w:val="00E92FA8"/>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paragraph" w:customStyle="1" w:styleId="Default">
    <w:name w:val="Default"/>
    <w:rsid w:val="00E92FA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92FA8"/>
    <w:pPr>
      <w:overflowPunct/>
      <w:autoSpaceDE/>
      <w:autoSpaceDN/>
      <w:adjustRightInd/>
      <w:spacing w:after="200" w:line="276" w:lineRule="auto"/>
      <w:ind w:left="720"/>
      <w:contextualSpacing/>
      <w:textAlignment w:val="auto"/>
    </w:pPr>
    <w:rPr>
      <w:rFonts w:asciiTheme="minorHAnsi" w:eastAsiaTheme="minorHAnsi" w:hAnsiTheme="minorHAnsi" w:cstheme="minorBidi"/>
      <w:color w:val="auto"/>
      <w:sz w:val="22"/>
      <w:szCs w:val="22"/>
      <w:lang w:val="es-CO" w:eastAsia="en-US"/>
    </w:rPr>
  </w:style>
  <w:style w:type="paragraph" w:styleId="Textodeglobo">
    <w:name w:val="Balloon Text"/>
    <w:basedOn w:val="Normal"/>
    <w:link w:val="TextodegloboCar"/>
    <w:uiPriority w:val="99"/>
    <w:semiHidden/>
    <w:unhideWhenUsed/>
    <w:rsid w:val="00E92FA8"/>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FA8"/>
    <w:rPr>
      <w:rFonts w:ascii="Tahoma" w:eastAsia="Times New Roman" w:hAnsi="Tahoma" w:cs="Tahoma"/>
      <w:color w:val="000000"/>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0087">
      <w:bodyDiv w:val="1"/>
      <w:marLeft w:val="0"/>
      <w:marRight w:val="0"/>
      <w:marTop w:val="0"/>
      <w:marBottom w:val="0"/>
      <w:divBdr>
        <w:top w:val="none" w:sz="0" w:space="0" w:color="auto"/>
        <w:left w:val="none" w:sz="0" w:space="0" w:color="auto"/>
        <w:bottom w:val="none" w:sz="0" w:space="0" w:color="auto"/>
        <w:right w:val="none" w:sz="0" w:space="0" w:color="auto"/>
      </w:divBdr>
    </w:div>
    <w:div w:id="7389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Constanza Velandia Enciso</dc:creator>
  <cp:lastModifiedBy>Laura Constanza Velandia Enciso</cp:lastModifiedBy>
  <cp:revision>1</cp:revision>
  <dcterms:created xsi:type="dcterms:W3CDTF">2019-02-05T16:01:00Z</dcterms:created>
  <dcterms:modified xsi:type="dcterms:W3CDTF">2019-05-09T16:21:00Z</dcterms:modified>
</cp:coreProperties>
</file>