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B77" w:rsidRPr="00335957" w:rsidRDefault="00791B77" w:rsidP="00791B77">
      <w:pPr>
        <w:spacing w:line="360" w:lineRule="auto"/>
        <w:jc w:val="both"/>
        <w:rPr>
          <w:rFonts w:ascii="Bookman Old Style" w:hAnsi="Bookman Old Style" w:cs="Arial"/>
          <w:color w:val="auto"/>
          <w:szCs w:val="24"/>
          <w:lang w:val="es-MX"/>
        </w:rPr>
      </w:pPr>
      <w:bookmarkStart w:id="0" w:name="_GoBack"/>
      <w:bookmarkEnd w:id="0"/>
    </w:p>
    <w:p w:rsidR="00791B77" w:rsidRPr="007024AA" w:rsidRDefault="00791B77" w:rsidP="00791B77">
      <w:pPr>
        <w:spacing w:line="360" w:lineRule="auto"/>
        <w:jc w:val="both"/>
        <w:rPr>
          <w:rFonts w:ascii="Bookman Old Style" w:hAnsi="Bookman Old Style" w:cs="Arial"/>
          <w:color w:val="auto"/>
          <w:szCs w:val="24"/>
          <w:lang w:val="es-MX"/>
        </w:rPr>
      </w:pPr>
      <w:r>
        <w:rPr>
          <w:rFonts w:ascii="Bookman Old Style" w:hAnsi="Bookman Old Style" w:cs="Arial"/>
          <w:color w:val="auto"/>
          <w:szCs w:val="24"/>
          <w:lang w:val="es-MX"/>
        </w:rPr>
        <w:t xml:space="preserve">Barrancabermeja, </w:t>
      </w:r>
      <w:r w:rsidR="00CB37A3">
        <w:rPr>
          <w:rFonts w:ascii="Bookman Old Style" w:hAnsi="Bookman Old Style" w:cs="Arial"/>
          <w:color w:val="auto"/>
          <w:szCs w:val="24"/>
          <w:lang w:val="es-MX"/>
        </w:rPr>
        <w:t>25</w:t>
      </w:r>
      <w:r w:rsidR="007024AA">
        <w:rPr>
          <w:rFonts w:ascii="Bookman Old Style" w:hAnsi="Bookman Old Style" w:cs="Arial"/>
          <w:color w:val="auto"/>
          <w:szCs w:val="24"/>
          <w:lang w:val="es-MX"/>
        </w:rPr>
        <w:t xml:space="preserve"> de Enero</w:t>
      </w:r>
      <w:r>
        <w:rPr>
          <w:rFonts w:ascii="Bookman Old Style" w:hAnsi="Bookman Old Style" w:cs="Arial"/>
          <w:color w:val="auto"/>
          <w:szCs w:val="24"/>
          <w:lang w:val="es-MX"/>
        </w:rPr>
        <w:t xml:space="preserve"> de 2019</w:t>
      </w:r>
      <w:r w:rsidRPr="00335957">
        <w:rPr>
          <w:rFonts w:ascii="Bookman Old Style" w:hAnsi="Bookman Old Style" w:cs="Arial"/>
          <w:color w:val="auto"/>
          <w:szCs w:val="24"/>
          <w:lang w:val="es-MX"/>
        </w:rPr>
        <w:t>.</w:t>
      </w:r>
    </w:p>
    <w:p w:rsidR="00791B77" w:rsidRPr="00335957" w:rsidRDefault="00791B77" w:rsidP="00791B77">
      <w:pPr>
        <w:overflowPunct/>
        <w:textAlignment w:val="auto"/>
        <w:rPr>
          <w:rFonts w:ascii="Bookman Old Style" w:hAnsi="Bookman Old Style" w:cs="Arial"/>
          <w:b/>
          <w:iCs/>
          <w:color w:val="auto"/>
          <w:szCs w:val="24"/>
          <w:lang w:val="es-CO" w:eastAsia="es-CO"/>
        </w:rPr>
      </w:pPr>
      <w:r>
        <w:rPr>
          <w:rFonts w:ascii="Bookman Old Style" w:hAnsi="Bookman Old Style" w:cs="Arial"/>
          <w:b/>
          <w:iCs/>
          <w:color w:val="auto"/>
          <w:szCs w:val="24"/>
          <w:lang w:val="es-CO" w:eastAsia="es-CO"/>
        </w:rPr>
        <w:t>Doctor</w:t>
      </w:r>
      <w:r w:rsidRPr="00335957">
        <w:rPr>
          <w:rFonts w:ascii="Bookman Old Style" w:hAnsi="Bookman Old Style" w:cs="Arial"/>
          <w:b/>
          <w:iCs/>
          <w:color w:val="auto"/>
          <w:szCs w:val="24"/>
          <w:lang w:val="es-CO" w:eastAsia="es-CO"/>
        </w:rPr>
        <w:t>:</w:t>
      </w:r>
    </w:p>
    <w:p w:rsidR="00791B77" w:rsidRPr="00335957" w:rsidRDefault="00791B77" w:rsidP="00791B77">
      <w:pPr>
        <w:overflowPunct/>
        <w:jc w:val="both"/>
        <w:textAlignment w:val="auto"/>
        <w:rPr>
          <w:rFonts w:ascii="Bookman Old Style" w:hAnsi="Bookman Old Style" w:cs="Arial"/>
          <w:b/>
          <w:iCs/>
          <w:color w:val="auto"/>
          <w:szCs w:val="24"/>
          <w:lang w:val="es-CO" w:eastAsia="es-CO"/>
        </w:rPr>
      </w:pPr>
      <w:r>
        <w:rPr>
          <w:rFonts w:ascii="Bookman Old Style" w:hAnsi="Bookman Old Style" w:cs="Arial"/>
          <w:b/>
          <w:iCs/>
          <w:color w:val="auto"/>
          <w:szCs w:val="24"/>
          <w:lang w:val="es-CO" w:eastAsia="es-CO"/>
        </w:rPr>
        <w:t>ANGEL URIEL GELVES PINEDA</w:t>
      </w:r>
    </w:p>
    <w:p w:rsidR="00791B77" w:rsidRPr="00335957" w:rsidRDefault="00791B77" w:rsidP="00791B77">
      <w:pPr>
        <w:overflowPunct/>
        <w:jc w:val="both"/>
        <w:textAlignment w:val="auto"/>
        <w:rPr>
          <w:rFonts w:ascii="Bookman Old Style" w:hAnsi="Bookman Old Style" w:cs="Arial"/>
          <w:b/>
          <w:iCs/>
          <w:color w:val="auto"/>
          <w:szCs w:val="24"/>
          <w:lang w:val="es-CO" w:eastAsia="es-CO"/>
        </w:rPr>
      </w:pPr>
      <w:r>
        <w:rPr>
          <w:rFonts w:ascii="Bookman Old Style" w:hAnsi="Bookman Old Style" w:cs="Arial"/>
          <w:b/>
          <w:iCs/>
          <w:color w:val="auto"/>
          <w:szCs w:val="24"/>
          <w:lang w:val="es-CO" w:eastAsia="es-CO"/>
        </w:rPr>
        <w:t>JUEZ PRIMERO</w:t>
      </w:r>
      <w:r w:rsidRPr="00335957">
        <w:rPr>
          <w:rFonts w:ascii="Bookman Old Style" w:hAnsi="Bookman Old Style" w:cs="Arial"/>
          <w:b/>
          <w:iCs/>
          <w:color w:val="auto"/>
          <w:szCs w:val="24"/>
          <w:lang w:val="es-CO" w:eastAsia="es-CO"/>
        </w:rPr>
        <w:t xml:space="preserve"> </w:t>
      </w:r>
      <w:r>
        <w:rPr>
          <w:rFonts w:ascii="Bookman Old Style" w:hAnsi="Bookman Old Style" w:cs="Arial"/>
          <w:b/>
          <w:iCs/>
          <w:color w:val="auto"/>
          <w:szCs w:val="24"/>
          <w:lang w:val="es-CO" w:eastAsia="es-CO"/>
        </w:rPr>
        <w:t>CIVIL DEL CIRCUITO ESPECIALIZADO</w:t>
      </w:r>
      <w:r w:rsidRPr="00335957">
        <w:rPr>
          <w:rFonts w:ascii="Bookman Old Style" w:hAnsi="Bookman Old Style" w:cs="Arial"/>
          <w:b/>
          <w:iCs/>
          <w:color w:val="auto"/>
          <w:szCs w:val="24"/>
          <w:lang w:val="es-CO" w:eastAsia="es-CO"/>
        </w:rPr>
        <w:t xml:space="preserve"> EN RESTITUCIÓN DE TIERRAS DE B</w:t>
      </w:r>
      <w:r>
        <w:rPr>
          <w:rFonts w:ascii="Bookman Old Style" w:hAnsi="Bookman Old Style" w:cs="Arial"/>
          <w:b/>
          <w:iCs/>
          <w:color w:val="auto"/>
          <w:szCs w:val="24"/>
          <w:lang w:val="es-CO" w:eastAsia="es-CO"/>
        </w:rPr>
        <w:t>ARRANCABERMEJA.</w:t>
      </w:r>
    </w:p>
    <w:p w:rsidR="00791B77" w:rsidRPr="00335957" w:rsidRDefault="00791B77" w:rsidP="00791B77">
      <w:pPr>
        <w:overflowPunct/>
        <w:textAlignment w:val="auto"/>
        <w:rPr>
          <w:rFonts w:ascii="Bookman Old Style" w:hAnsi="Bookman Old Style" w:cs="Arial"/>
          <w:iCs/>
          <w:color w:val="auto"/>
          <w:szCs w:val="24"/>
          <w:lang w:val="es-CO" w:eastAsia="es-CO"/>
        </w:rPr>
      </w:pPr>
      <w:r w:rsidRPr="00335957">
        <w:rPr>
          <w:rFonts w:ascii="Bookman Old Style" w:hAnsi="Bookman Old Style" w:cs="Arial"/>
          <w:iCs/>
          <w:color w:val="auto"/>
          <w:szCs w:val="24"/>
          <w:lang w:val="es-CO" w:eastAsia="es-CO"/>
        </w:rPr>
        <w:t>Barrancabermeja — Santander</w:t>
      </w:r>
    </w:p>
    <w:p w:rsidR="00791B77" w:rsidRPr="00335957" w:rsidRDefault="00791B77" w:rsidP="00791B77">
      <w:pPr>
        <w:tabs>
          <w:tab w:val="left" w:pos="5250"/>
        </w:tabs>
        <w:overflowPunct/>
        <w:spacing w:line="360" w:lineRule="auto"/>
        <w:textAlignment w:val="auto"/>
        <w:rPr>
          <w:rFonts w:ascii="Bookman Old Style" w:hAnsi="Bookman Old Style" w:cs="Arial"/>
          <w:iCs/>
          <w:color w:val="auto"/>
          <w:szCs w:val="24"/>
          <w:lang w:val="es-CO" w:eastAsia="es-CO"/>
        </w:rPr>
      </w:pPr>
    </w:p>
    <w:p w:rsidR="00791B77" w:rsidRPr="00335957" w:rsidRDefault="00791B77" w:rsidP="00791B77">
      <w:pPr>
        <w:overflowPunct/>
        <w:spacing w:line="360" w:lineRule="auto"/>
        <w:ind w:left="2040" w:hanging="2040"/>
        <w:jc w:val="both"/>
        <w:textAlignment w:val="auto"/>
        <w:rPr>
          <w:rFonts w:ascii="Bookman Old Style" w:hAnsi="Bookman Old Style" w:cs="Arial"/>
          <w:iCs/>
          <w:color w:val="auto"/>
          <w:szCs w:val="24"/>
          <w:lang w:val="es-CO" w:eastAsia="es-CO"/>
        </w:rPr>
      </w:pPr>
      <w:r w:rsidRPr="00335957">
        <w:rPr>
          <w:rFonts w:ascii="Bookman Old Style" w:hAnsi="Bookman Old Style" w:cs="Arial"/>
          <w:b/>
          <w:iCs/>
          <w:color w:val="auto"/>
          <w:szCs w:val="24"/>
          <w:lang w:val="es-CO" w:eastAsia="es-CO"/>
        </w:rPr>
        <w:t>Proceso:</w:t>
      </w:r>
      <w:r w:rsidRPr="00335957">
        <w:rPr>
          <w:rFonts w:ascii="Bookman Old Style" w:hAnsi="Bookman Old Style" w:cs="Arial"/>
          <w:iCs/>
          <w:color w:val="auto"/>
          <w:szCs w:val="24"/>
          <w:lang w:val="es-CO" w:eastAsia="es-CO"/>
        </w:rPr>
        <w:t xml:space="preserve"> </w:t>
      </w:r>
      <w:r w:rsidRPr="00335957">
        <w:rPr>
          <w:rFonts w:ascii="Bookman Old Style" w:hAnsi="Bookman Old Style" w:cs="Arial"/>
          <w:iCs/>
          <w:color w:val="auto"/>
          <w:szCs w:val="24"/>
          <w:lang w:val="es-CO" w:eastAsia="es-CO"/>
        </w:rPr>
        <w:tab/>
      </w:r>
      <w:r w:rsidRPr="00335957">
        <w:rPr>
          <w:rFonts w:ascii="Bookman Old Style" w:hAnsi="Bookman Old Style" w:cs="Arial"/>
          <w:iCs/>
          <w:color w:val="auto"/>
          <w:szCs w:val="24"/>
          <w:lang w:val="es-CO" w:eastAsia="es-CO"/>
        </w:rPr>
        <w:tab/>
        <w:t>Restitución o Formalización de Tierras.</w:t>
      </w:r>
    </w:p>
    <w:p w:rsidR="00791B77" w:rsidRPr="00335957" w:rsidRDefault="00791B77" w:rsidP="00791B77">
      <w:pPr>
        <w:pStyle w:val="Default"/>
        <w:spacing w:line="360" w:lineRule="auto"/>
        <w:jc w:val="both"/>
        <w:rPr>
          <w:rFonts w:ascii="Bookman Old Style" w:hAnsi="Bookman Old Style"/>
          <w:bCs/>
        </w:rPr>
      </w:pPr>
      <w:r w:rsidRPr="00335957">
        <w:rPr>
          <w:rFonts w:ascii="Bookman Old Style" w:hAnsi="Bookman Old Style"/>
          <w:b/>
          <w:iCs/>
          <w:color w:val="auto"/>
          <w:lang w:eastAsia="es-CO"/>
        </w:rPr>
        <w:t>Solicitante</w:t>
      </w:r>
      <w:r>
        <w:rPr>
          <w:rFonts w:ascii="Bookman Old Style" w:hAnsi="Bookman Old Style"/>
          <w:iCs/>
          <w:color w:val="auto"/>
          <w:lang w:eastAsia="es-CO"/>
        </w:rPr>
        <w:t xml:space="preserve">:         </w:t>
      </w:r>
      <w:r w:rsidRPr="00791B77">
        <w:rPr>
          <w:rFonts w:ascii="Bookman Old Style" w:hAnsi="Bookman Old Style"/>
          <w:iCs/>
          <w:color w:val="auto"/>
          <w:lang w:val="es-ES_tradnl" w:eastAsia="es-CO"/>
        </w:rPr>
        <w:t>Wilson de Jesús Toro Vera</w:t>
      </w:r>
      <w:r w:rsidRPr="00335957">
        <w:rPr>
          <w:rFonts w:ascii="Bookman Old Style" w:hAnsi="Bookman Old Style"/>
          <w:bCs/>
        </w:rPr>
        <w:t>.</w:t>
      </w:r>
    </w:p>
    <w:p w:rsidR="00791B77" w:rsidRPr="00335957" w:rsidRDefault="00791B77" w:rsidP="00791B77">
      <w:pPr>
        <w:pStyle w:val="Default"/>
        <w:spacing w:line="360" w:lineRule="auto"/>
        <w:jc w:val="both"/>
        <w:rPr>
          <w:rFonts w:ascii="Bookman Old Style" w:hAnsi="Bookman Old Style"/>
        </w:rPr>
      </w:pPr>
      <w:r w:rsidRPr="00335957">
        <w:rPr>
          <w:rFonts w:ascii="Bookman Old Style" w:hAnsi="Bookman Old Style"/>
          <w:b/>
          <w:iCs/>
          <w:color w:val="auto"/>
          <w:lang w:eastAsia="es-CO"/>
        </w:rPr>
        <w:t>Radicado</w:t>
      </w:r>
      <w:r w:rsidRPr="00335957">
        <w:rPr>
          <w:rFonts w:ascii="Bookman Old Style" w:hAnsi="Bookman Old Style"/>
          <w:iCs/>
          <w:color w:val="auto"/>
          <w:lang w:eastAsia="es-CO"/>
        </w:rPr>
        <w:t xml:space="preserve">: </w:t>
      </w:r>
      <w:r w:rsidRPr="00335957">
        <w:rPr>
          <w:rFonts w:ascii="Bookman Old Style" w:hAnsi="Bookman Old Style"/>
          <w:iCs/>
          <w:color w:val="auto"/>
          <w:lang w:eastAsia="es-CO"/>
        </w:rPr>
        <w:tab/>
      </w:r>
      <w:r w:rsidRPr="00335957">
        <w:rPr>
          <w:rFonts w:ascii="Bookman Old Style" w:hAnsi="Bookman Old Style"/>
          <w:iCs/>
          <w:color w:val="auto"/>
          <w:lang w:eastAsia="es-CO"/>
        </w:rPr>
        <w:tab/>
        <w:t>680013121001-</w:t>
      </w:r>
      <w:r>
        <w:rPr>
          <w:rFonts w:ascii="Bookman Old Style" w:hAnsi="Bookman Old Style"/>
          <w:b/>
          <w:iCs/>
          <w:color w:val="auto"/>
          <w:lang w:eastAsia="es-CO"/>
        </w:rPr>
        <w:t>2016-00212</w:t>
      </w:r>
      <w:r w:rsidRPr="00335957">
        <w:rPr>
          <w:rFonts w:ascii="Bookman Old Style" w:hAnsi="Bookman Old Style"/>
          <w:iCs/>
          <w:color w:val="auto"/>
          <w:lang w:eastAsia="es-CO"/>
        </w:rPr>
        <w:t>-00.</w:t>
      </w:r>
    </w:p>
    <w:p w:rsidR="00791B77" w:rsidRPr="00335957" w:rsidRDefault="00791B77" w:rsidP="00791B77">
      <w:pPr>
        <w:overflowPunct/>
        <w:spacing w:line="360" w:lineRule="auto"/>
        <w:ind w:left="2124" w:hanging="2124"/>
        <w:jc w:val="both"/>
        <w:textAlignment w:val="auto"/>
        <w:rPr>
          <w:rFonts w:ascii="Bookman Old Style" w:hAnsi="Bookman Old Style" w:cs="Arial"/>
          <w:b/>
          <w:bCs/>
          <w:iCs/>
          <w:color w:val="auto"/>
          <w:szCs w:val="24"/>
          <w:lang w:val="es-CO" w:eastAsia="es-CO"/>
        </w:rPr>
      </w:pPr>
      <w:r w:rsidRPr="00335957">
        <w:rPr>
          <w:rFonts w:ascii="Bookman Old Style" w:hAnsi="Bookman Old Style" w:cs="Arial"/>
          <w:b/>
          <w:iCs/>
          <w:color w:val="auto"/>
          <w:szCs w:val="24"/>
          <w:lang w:val="es-CO" w:eastAsia="es-CO"/>
        </w:rPr>
        <w:t>Predio</w:t>
      </w:r>
      <w:r>
        <w:rPr>
          <w:rFonts w:ascii="Bookman Old Style" w:hAnsi="Bookman Old Style" w:cs="Arial"/>
          <w:iCs/>
          <w:color w:val="auto"/>
          <w:szCs w:val="24"/>
          <w:lang w:val="es-CO" w:eastAsia="es-CO"/>
        </w:rPr>
        <w:t>:</w:t>
      </w:r>
      <w:r>
        <w:rPr>
          <w:rFonts w:ascii="Bookman Old Style" w:hAnsi="Bookman Old Style" w:cs="Arial"/>
          <w:iCs/>
          <w:color w:val="auto"/>
          <w:szCs w:val="24"/>
          <w:lang w:val="es-CO" w:eastAsia="es-CO"/>
        </w:rPr>
        <w:tab/>
      </w:r>
      <w:r w:rsidRPr="00335957">
        <w:rPr>
          <w:rFonts w:ascii="Bookman Old Style" w:hAnsi="Bookman Old Style" w:cs="Arial"/>
          <w:iCs/>
          <w:color w:val="auto"/>
          <w:szCs w:val="24"/>
          <w:lang w:val="es-CO" w:eastAsia="es-CO"/>
        </w:rPr>
        <w:t>“</w:t>
      </w:r>
      <w:r w:rsidRPr="00791B77">
        <w:rPr>
          <w:rFonts w:ascii="Bookman Old Style" w:hAnsi="Bookman Old Style" w:cs="Arial"/>
          <w:iCs/>
          <w:color w:val="auto"/>
          <w:szCs w:val="24"/>
          <w:lang w:val="es-CO" w:eastAsia="es-CO"/>
        </w:rPr>
        <w:t>SAN TROPEL”, ubicado en la vereda Guineal, jurisdicción del municipio de Cimitarra.</w:t>
      </w:r>
      <w:r>
        <w:rPr>
          <w:rFonts w:ascii="Bookman Old Style" w:hAnsi="Bookman Old Style" w:cs="Arial"/>
          <w:iCs/>
          <w:color w:val="auto"/>
          <w:szCs w:val="24"/>
          <w:lang w:val="es-CO" w:eastAsia="es-CO"/>
        </w:rPr>
        <w:t xml:space="preserve"> </w:t>
      </w:r>
    </w:p>
    <w:p w:rsidR="00791B77" w:rsidRDefault="00791B77" w:rsidP="00791B77">
      <w:pPr>
        <w:overflowPunct/>
        <w:spacing w:line="360" w:lineRule="auto"/>
        <w:jc w:val="both"/>
        <w:textAlignment w:val="auto"/>
        <w:rPr>
          <w:rFonts w:ascii="Bookman Old Style" w:hAnsi="Bookman Old Style" w:cs="Arial"/>
          <w:b/>
          <w:bCs/>
          <w:iCs/>
          <w:color w:val="auto"/>
          <w:szCs w:val="24"/>
          <w:lang w:eastAsia="es-CO"/>
        </w:rPr>
      </w:pPr>
    </w:p>
    <w:p w:rsidR="00791B77" w:rsidRPr="00335957" w:rsidRDefault="00791B77" w:rsidP="00791B77">
      <w:pPr>
        <w:overflowPunct/>
        <w:spacing w:line="360" w:lineRule="auto"/>
        <w:jc w:val="both"/>
        <w:textAlignment w:val="auto"/>
        <w:rPr>
          <w:rFonts w:ascii="Bookman Old Style" w:hAnsi="Bookman Old Style" w:cs="Arial"/>
          <w:bCs/>
          <w:iCs/>
          <w:color w:val="auto"/>
          <w:szCs w:val="24"/>
          <w:lang w:eastAsia="es-CO"/>
        </w:rPr>
      </w:pPr>
      <w:r w:rsidRPr="00335957">
        <w:rPr>
          <w:rFonts w:ascii="Bookman Old Style" w:hAnsi="Bookman Old Style" w:cs="Arial"/>
          <w:b/>
          <w:bCs/>
          <w:iCs/>
          <w:color w:val="auto"/>
          <w:szCs w:val="24"/>
          <w:lang w:eastAsia="es-CO"/>
        </w:rPr>
        <w:t>Asunto:</w:t>
      </w:r>
      <w:r w:rsidRPr="00335957">
        <w:rPr>
          <w:rFonts w:ascii="Bookman Old Style" w:hAnsi="Bookman Old Style" w:cs="Arial"/>
          <w:b/>
          <w:bCs/>
          <w:iCs/>
          <w:color w:val="auto"/>
          <w:szCs w:val="24"/>
          <w:lang w:eastAsia="es-CO"/>
        </w:rPr>
        <w:tab/>
      </w:r>
      <w:r w:rsidRPr="00335957">
        <w:rPr>
          <w:rFonts w:ascii="Bookman Old Style" w:hAnsi="Bookman Old Style" w:cs="Arial"/>
          <w:b/>
          <w:bCs/>
          <w:iCs/>
          <w:color w:val="auto"/>
          <w:szCs w:val="24"/>
          <w:lang w:eastAsia="es-CO"/>
        </w:rPr>
        <w:tab/>
      </w:r>
      <w:r>
        <w:rPr>
          <w:rFonts w:ascii="Bookman Old Style" w:hAnsi="Bookman Old Style" w:cs="Arial"/>
          <w:b/>
          <w:bCs/>
          <w:iCs/>
          <w:color w:val="auto"/>
          <w:szCs w:val="24"/>
          <w:lang w:eastAsia="es-CO"/>
        </w:rPr>
        <w:t>Recurso de Reposición.</w:t>
      </w:r>
    </w:p>
    <w:p w:rsidR="00791B77" w:rsidRPr="00335957" w:rsidRDefault="00791B77" w:rsidP="00791B77">
      <w:pPr>
        <w:overflowPunct/>
        <w:spacing w:line="360" w:lineRule="auto"/>
        <w:ind w:left="2040" w:hanging="2040"/>
        <w:jc w:val="both"/>
        <w:textAlignment w:val="auto"/>
        <w:rPr>
          <w:rFonts w:ascii="Bookman Old Style" w:hAnsi="Bookman Old Style" w:cs="Arial"/>
          <w:b/>
          <w:iCs/>
          <w:color w:val="auto"/>
          <w:szCs w:val="24"/>
          <w:lang w:val="es-CO" w:eastAsia="es-CO"/>
        </w:rPr>
      </w:pPr>
    </w:p>
    <w:p w:rsidR="00791B77" w:rsidRPr="00335957" w:rsidRDefault="00791B77" w:rsidP="00791B77">
      <w:pPr>
        <w:overflowPunct/>
        <w:spacing w:line="360" w:lineRule="auto"/>
        <w:jc w:val="both"/>
        <w:textAlignment w:val="auto"/>
        <w:rPr>
          <w:rFonts w:ascii="Bookman Old Style" w:hAnsi="Bookman Old Style" w:cs="Arial"/>
          <w:iCs/>
          <w:color w:val="auto"/>
          <w:szCs w:val="24"/>
          <w:lang w:val="es-CO" w:eastAsia="es-CO"/>
        </w:rPr>
      </w:pPr>
      <w:r w:rsidRPr="00335957">
        <w:rPr>
          <w:rFonts w:ascii="Bookman Old Style" w:hAnsi="Bookman Old Style" w:cs="Arial"/>
          <w:b/>
          <w:iCs/>
          <w:color w:val="auto"/>
          <w:szCs w:val="24"/>
          <w:lang w:val="es-CO" w:eastAsia="es-CO"/>
        </w:rPr>
        <w:t>LAURA CONSTANZA VELANDIA ENCISO</w:t>
      </w:r>
      <w:r w:rsidRPr="00335957">
        <w:rPr>
          <w:rFonts w:ascii="Bookman Old Style" w:hAnsi="Bookman Old Style" w:cs="Arial"/>
          <w:iCs/>
          <w:color w:val="auto"/>
          <w:szCs w:val="24"/>
          <w:lang w:val="es-CO" w:eastAsia="es-CO"/>
        </w:rPr>
        <w:t xml:space="preserve">, en calidad de Procuradora 43 Judicial l para Restitución de Tierras y como tal, Agente del Ministerio Público, en ejercicio de las funciones, competencia y jurisdicción, conferidas por la Constitución Política (Art. </w:t>
      </w:r>
      <w:r w:rsidRPr="00335957">
        <w:rPr>
          <w:rFonts w:ascii="Bookman Old Style" w:hAnsi="Bookman Old Style" w:cs="Arial"/>
          <w:color w:val="auto"/>
          <w:szCs w:val="24"/>
          <w:lang w:val="es-CO" w:eastAsia="es-CO"/>
        </w:rPr>
        <w:t xml:space="preserve">275 </w:t>
      </w:r>
      <w:r w:rsidRPr="00335957">
        <w:rPr>
          <w:rFonts w:ascii="Bookman Old Style" w:hAnsi="Bookman Old Style" w:cs="Arial"/>
          <w:iCs/>
          <w:color w:val="auto"/>
          <w:szCs w:val="24"/>
          <w:lang w:val="es-CO" w:eastAsia="es-CO"/>
        </w:rPr>
        <w:t xml:space="preserve">y siguientes), la Ley 1448 de 2011, Decretos 262 de 2000 y 2247 de 2011, por medio del presente escrito  </w:t>
      </w:r>
      <w:r w:rsidRPr="00335957">
        <w:rPr>
          <w:rFonts w:ascii="Bookman Old Style" w:hAnsi="Bookman Old Style"/>
          <w:szCs w:val="24"/>
        </w:rPr>
        <w:t>y dentro de la debida oportunidad procesal, me permito interponer recurso de reposició</w:t>
      </w:r>
      <w:r>
        <w:rPr>
          <w:rFonts w:ascii="Bookman Old Style" w:hAnsi="Bookman Old Style"/>
          <w:szCs w:val="24"/>
        </w:rPr>
        <w:t>n en contra del auto de fecha 22</w:t>
      </w:r>
      <w:r w:rsidRPr="00335957">
        <w:rPr>
          <w:rFonts w:ascii="Bookman Old Style" w:hAnsi="Bookman Old Style"/>
          <w:szCs w:val="24"/>
        </w:rPr>
        <w:t xml:space="preserve"> de </w:t>
      </w:r>
      <w:r>
        <w:rPr>
          <w:rFonts w:ascii="Bookman Old Style" w:hAnsi="Bookman Old Style"/>
          <w:szCs w:val="24"/>
        </w:rPr>
        <w:t>Enero de 2019</w:t>
      </w:r>
      <w:r w:rsidRPr="00335957">
        <w:rPr>
          <w:rFonts w:ascii="Bookman Old Style" w:hAnsi="Bookman Old Style"/>
          <w:szCs w:val="24"/>
        </w:rPr>
        <w:t>, por medio del cual se dispuso correr traslado al Ministerio Público y a la Unidad de Restitución de Tierras, para presentar Alegatos de Conclusión.</w:t>
      </w:r>
    </w:p>
    <w:p w:rsidR="00791B77" w:rsidRPr="00335957" w:rsidRDefault="00791B77" w:rsidP="00791B77">
      <w:pPr>
        <w:overflowPunct/>
        <w:spacing w:line="360" w:lineRule="auto"/>
        <w:jc w:val="both"/>
        <w:textAlignment w:val="auto"/>
        <w:rPr>
          <w:rFonts w:ascii="Bookman Old Style" w:hAnsi="Bookman Old Style" w:cs="Arial"/>
          <w:iCs/>
          <w:color w:val="auto"/>
          <w:szCs w:val="24"/>
          <w:lang w:val="es-CO" w:eastAsia="es-CO"/>
        </w:rPr>
      </w:pPr>
    </w:p>
    <w:p w:rsidR="00791B77" w:rsidRPr="00335957" w:rsidRDefault="00791B77" w:rsidP="00791B77">
      <w:pPr>
        <w:spacing w:line="360" w:lineRule="auto"/>
        <w:jc w:val="both"/>
        <w:rPr>
          <w:rFonts w:ascii="Bookman Old Style" w:hAnsi="Bookman Old Style"/>
          <w:b/>
          <w:szCs w:val="24"/>
        </w:rPr>
      </w:pPr>
      <w:r w:rsidRPr="00335957">
        <w:rPr>
          <w:rFonts w:ascii="Bookman Old Style" w:hAnsi="Bookman Old Style"/>
          <w:b/>
          <w:szCs w:val="24"/>
        </w:rPr>
        <w:t>FUNDAMENTOS DEL RECURSO</w:t>
      </w:r>
      <w:r>
        <w:rPr>
          <w:rFonts w:ascii="Bookman Old Style" w:hAnsi="Bookman Old Style"/>
          <w:b/>
          <w:szCs w:val="24"/>
        </w:rPr>
        <w:t xml:space="preserve"> DE REPOSICION.</w:t>
      </w:r>
    </w:p>
    <w:p w:rsidR="00791B77" w:rsidRDefault="00791B77" w:rsidP="00791B77">
      <w:pPr>
        <w:spacing w:line="360" w:lineRule="auto"/>
        <w:jc w:val="both"/>
        <w:rPr>
          <w:rFonts w:ascii="Bookman Old Style" w:hAnsi="Bookman Old Style"/>
          <w:szCs w:val="24"/>
        </w:rPr>
      </w:pPr>
    </w:p>
    <w:p w:rsidR="00791B77" w:rsidRDefault="00791B77" w:rsidP="00791B77">
      <w:pPr>
        <w:spacing w:line="360" w:lineRule="auto"/>
        <w:jc w:val="both"/>
        <w:rPr>
          <w:rFonts w:ascii="Bookman Old Style" w:hAnsi="Bookman Old Style"/>
          <w:szCs w:val="24"/>
        </w:rPr>
      </w:pPr>
      <w:r>
        <w:rPr>
          <w:rFonts w:ascii="Bookman Old Style" w:hAnsi="Bookman Old Style"/>
          <w:szCs w:val="24"/>
        </w:rPr>
        <w:t xml:space="preserve">De conformidad con el artículo 132 del Código General de Proceso, agotada cada etapa del proceso,  es deber del Juez, </w:t>
      </w:r>
      <w:r w:rsidRPr="00791B77">
        <w:rPr>
          <w:rFonts w:ascii="Bookman Old Style" w:hAnsi="Bookman Old Style"/>
          <w:i/>
          <w:szCs w:val="24"/>
        </w:rPr>
        <w:t>realizar control de legalidad para corregir o sanear los vicios que configuren nulidades u otras irregularidades del proceso (…)</w:t>
      </w:r>
    </w:p>
    <w:p w:rsidR="00791B77" w:rsidRDefault="00791B77" w:rsidP="00791B77">
      <w:pPr>
        <w:spacing w:line="360" w:lineRule="auto"/>
        <w:jc w:val="both"/>
        <w:rPr>
          <w:rFonts w:ascii="Bookman Old Style" w:hAnsi="Bookman Old Style"/>
          <w:szCs w:val="24"/>
        </w:rPr>
      </w:pPr>
    </w:p>
    <w:p w:rsidR="00791B77" w:rsidRDefault="00791B77" w:rsidP="00791B77">
      <w:pPr>
        <w:spacing w:line="360" w:lineRule="auto"/>
        <w:jc w:val="both"/>
        <w:rPr>
          <w:rFonts w:ascii="Bookman Old Style" w:hAnsi="Bookman Old Style"/>
          <w:szCs w:val="24"/>
        </w:rPr>
      </w:pPr>
      <w:r>
        <w:rPr>
          <w:rFonts w:ascii="Bookman Old Style" w:hAnsi="Bookman Old Style"/>
          <w:szCs w:val="24"/>
        </w:rPr>
        <w:t>En el presente caso, se dio por agotada la etapa probatoria y se corrió traslado para alegaciones finales, sin que dicho control de legalidad se surtiera en punto a un aspecto de superlativa importancia para las resultas del proceso, tal y como lo es</w:t>
      </w:r>
      <w:r w:rsidR="00CB37A3">
        <w:rPr>
          <w:rFonts w:ascii="Bookman Old Style" w:hAnsi="Bookman Old Style"/>
          <w:szCs w:val="24"/>
        </w:rPr>
        <w:t>,</w:t>
      </w:r>
      <w:r>
        <w:rPr>
          <w:rFonts w:ascii="Bookman Old Style" w:hAnsi="Bookman Old Style"/>
          <w:szCs w:val="24"/>
        </w:rPr>
        <w:t xml:space="preserve"> la precisión y claridad acerca de la naturaleza jurídica del predio reclamado en restituci</w:t>
      </w:r>
      <w:r w:rsidR="00CB37A3">
        <w:rPr>
          <w:rFonts w:ascii="Bookman Old Style" w:hAnsi="Bookman Old Style"/>
          <w:szCs w:val="24"/>
        </w:rPr>
        <w:t xml:space="preserve">ón y, de contera, de quienes deben ser vinculados al </w:t>
      </w:r>
      <w:r w:rsidR="007024AA">
        <w:rPr>
          <w:rFonts w:ascii="Bookman Old Style" w:hAnsi="Bookman Old Style"/>
          <w:szCs w:val="24"/>
        </w:rPr>
        <w:t>trámite.</w:t>
      </w:r>
    </w:p>
    <w:p w:rsidR="00791B77" w:rsidRDefault="00791B77" w:rsidP="00791B77">
      <w:pPr>
        <w:spacing w:line="360" w:lineRule="auto"/>
        <w:jc w:val="both"/>
        <w:rPr>
          <w:rFonts w:ascii="Bookman Old Style" w:hAnsi="Bookman Old Style"/>
          <w:szCs w:val="24"/>
        </w:rPr>
      </w:pPr>
    </w:p>
    <w:p w:rsidR="00791B77" w:rsidRDefault="00791B77" w:rsidP="00791B77">
      <w:pPr>
        <w:spacing w:line="360" w:lineRule="auto"/>
        <w:jc w:val="both"/>
        <w:rPr>
          <w:rFonts w:ascii="Bookman Old Style" w:hAnsi="Bookman Old Style"/>
          <w:szCs w:val="24"/>
          <w:lang w:val="es-CO"/>
        </w:rPr>
      </w:pPr>
      <w:r>
        <w:rPr>
          <w:rFonts w:ascii="Bookman Old Style" w:hAnsi="Bookman Old Style"/>
          <w:szCs w:val="24"/>
        </w:rPr>
        <w:t>Efectivamente, en el escrito de solicitud, la Unidad de Restitución de Tierras  afirmó que el lote de terreno</w:t>
      </w:r>
      <w:r w:rsidR="007024AA">
        <w:rPr>
          <w:rFonts w:ascii="Bookman Old Style" w:hAnsi="Bookman Old Style"/>
          <w:szCs w:val="24"/>
        </w:rPr>
        <w:t xml:space="preserve"> pedido</w:t>
      </w:r>
      <w:r>
        <w:rPr>
          <w:rFonts w:ascii="Bookman Old Style" w:hAnsi="Bookman Old Style"/>
          <w:szCs w:val="24"/>
        </w:rPr>
        <w:t xml:space="preserve">, correspondía a un terreno baldío sin antecedente registral, motivo por el cual, mediante Resolución </w:t>
      </w:r>
      <w:r w:rsidR="007024AA">
        <w:rPr>
          <w:rFonts w:ascii="Bookman Old Style" w:hAnsi="Bookman Old Style"/>
          <w:szCs w:val="24"/>
        </w:rPr>
        <w:t xml:space="preserve">Administrativa </w:t>
      </w:r>
      <w:r>
        <w:rPr>
          <w:rFonts w:ascii="Bookman Old Style" w:hAnsi="Bookman Old Style"/>
          <w:szCs w:val="24"/>
        </w:rPr>
        <w:t>se dis</w:t>
      </w:r>
      <w:r w:rsidR="007024AA">
        <w:rPr>
          <w:rFonts w:ascii="Bookman Old Style" w:hAnsi="Bookman Old Style"/>
          <w:szCs w:val="24"/>
        </w:rPr>
        <w:t>puso la apertura del folio de matrícula inmobiliaria</w:t>
      </w:r>
      <w:r>
        <w:rPr>
          <w:rFonts w:ascii="Bookman Old Style" w:hAnsi="Bookman Old Style"/>
          <w:szCs w:val="24"/>
        </w:rPr>
        <w:t xml:space="preserve">, correspondiéndole el </w:t>
      </w:r>
      <w:r w:rsidR="007024AA">
        <w:rPr>
          <w:rFonts w:ascii="Bookman Old Style" w:hAnsi="Bookman Old Style"/>
          <w:szCs w:val="24"/>
        </w:rPr>
        <w:t xml:space="preserve"> número </w:t>
      </w:r>
      <w:r w:rsidR="001E5465" w:rsidRPr="001E5465">
        <w:rPr>
          <w:rFonts w:ascii="Bookman Old Style" w:hAnsi="Bookman Old Style"/>
          <w:szCs w:val="24"/>
          <w:lang w:val="es-CO"/>
        </w:rPr>
        <w:t>324-76151</w:t>
      </w:r>
      <w:r w:rsidR="001E5465">
        <w:rPr>
          <w:rFonts w:ascii="Bookman Old Style" w:hAnsi="Bookman Old Style"/>
          <w:szCs w:val="24"/>
          <w:lang w:val="es-CO"/>
        </w:rPr>
        <w:t>.</w:t>
      </w:r>
    </w:p>
    <w:p w:rsidR="001E5465" w:rsidRDefault="001E5465" w:rsidP="00791B77">
      <w:pPr>
        <w:spacing w:line="360" w:lineRule="auto"/>
        <w:jc w:val="both"/>
        <w:rPr>
          <w:rFonts w:ascii="Bookman Old Style" w:hAnsi="Bookman Old Style"/>
          <w:szCs w:val="24"/>
          <w:lang w:val="es-CO"/>
        </w:rPr>
      </w:pPr>
    </w:p>
    <w:p w:rsidR="001E5465" w:rsidRDefault="001E5465" w:rsidP="00791B77">
      <w:pPr>
        <w:spacing w:line="360" w:lineRule="auto"/>
        <w:jc w:val="both"/>
        <w:rPr>
          <w:rFonts w:ascii="Bookman Old Style" w:hAnsi="Bookman Old Style"/>
          <w:szCs w:val="24"/>
          <w:lang w:val="es-CO"/>
        </w:rPr>
      </w:pPr>
      <w:r>
        <w:rPr>
          <w:rFonts w:ascii="Bookman Old Style" w:hAnsi="Bookman Old Style"/>
          <w:szCs w:val="24"/>
          <w:lang w:val="es-CO"/>
        </w:rPr>
        <w:t xml:space="preserve">Sin embargo, en la georreferenciación se indicó que </w:t>
      </w:r>
      <w:r w:rsidRPr="001E5465">
        <w:rPr>
          <w:rFonts w:ascii="Bookman Old Style" w:hAnsi="Bookman Old Style"/>
          <w:szCs w:val="24"/>
          <w:lang w:val="es-CO"/>
        </w:rPr>
        <w:t>el área solicitada recae sobre una porción de terreno que se identifica con el número predial 68-190-00-02-0018-0004-000, denominado</w:t>
      </w:r>
      <w:r w:rsidR="007024AA">
        <w:rPr>
          <w:rFonts w:ascii="Bookman Old Style" w:hAnsi="Bookman Old Style"/>
          <w:szCs w:val="24"/>
          <w:lang w:val="es-CO"/>
        </w:rPr>
        <w:t xml:space="preserve"> también</w:t>
      </w:r>
      <w:r w:rsidRPr="001E5465">
        <w:rPr>
          <w:rFonts w:ascii="Bookman Old Style" w:hAnsi="Bookman Old Style"/>
          <w:szCs w:val="24"/>
          <w:lang w:val="es-CO"/>
        </w:rPr>
        <w:t xml:space="preserve"> </w:t>
      </w:r>
      <w:r w:rsidR="007024AA">
        <w:rPr>
          <w:rFonts w:ascii="Bookman Old Style" w:hAnsi="Bookman Old Style"/>
          <w:szCs w:val="24"/>
          <w:lang w:val="es-CO"/>
        </w:rPr>
        <w:t>“</w:t>
      </w:r>
      <w:r w:rsidRPr="001E5465">
        <w:rPr>
          <w:rFonts w:ascii="Bookman Old Style" w:hAnsi="Bookman Old Style"/>
          <w:szCs w:val="24"/>
          <w:lang w:val="es-CO"/>
        </w:rPr>
        <w:t>San Tropel</w:t>
      </w:r>
      <w:r w:rsidR="007024AA">
        <w:rPr>
          <w:rFonts w:ascii="Bookman Old Style" w:hAnsi="Bookman Old Style"/>
          <w:szCs w:val="24"/>
          <w:lang w:val="es-CO"/>
        </w:rPr>
        <w:t>”</w:t>
      </w:r>
      <w:r w:rsidRPr="001E5465">
        <w:rPr>
          <w:rFonts w:ascii="Bookman Old Style" w:hAnsi="Bookman Old Style"/>
          <w:szCs w:val="24"/>
          <w:lang w:val="es-CO"/>
        </w:rPr>
        <w:t xml:space="preserve"> con cabida superficiaria de área de terreno de 34 Hectáreas 3700 metros cuadrados, el cual no reporta número de matrícula inmobiliaria y muestra como propietario al señor </w:t>
      </w:r>
      <w:r w:rsidRPr="001E5465">
        <w:rPr>
          <w:rFonts w:ascii="Bookman Old Style" w:hAnsi="Bookman Old Style"/>
          <w:szCs w:val="24"/>
          <w:u w:val="single"/>
          <w:lang w:val="es-CO"/>
        </w:rPr>
        <w:t>Pérez Henry de Jesús</w:t>
      </w:r>
      <w:r w:rsidRPr="001E5465">
        <w:rPr>
          <w:rFonts w:ascii="Bookman Old Style" w:hAnsi="Bookman Old Style"/>
          <w:szCs w:val="24"/>
          <w:lang w:val="es-CO"/>
        </w:rPr>
        <w:t xml:space="preserve"> (Información consolidada en los registros 1 y 2 de catastro IGAC), </w:t>
      </w:r>
      <w:r w:rsidR="00CB37A3">
        <w:rPr>
          <w:rFonts w:ascii="Bookman Old Style" w:hAnsi="Bookman Old Style"/>
          <w:szCs w:val="24"/>
          <w:lang w:val="es-CO"/>
        </w:rPr>
        <w:t xml:space="preserve"> informando también que </w:t>
      </w:r>
      <w:r w:rsidRPr="001E5465">
        <w:rPr>
          <w:rFonts w:ascii="Bookman Old Style" w:hAnsi="Bookman Old Style"/>
          <w:szCs w:val="24"/>
          <w:lang w:val="es-CO"/>
        </w:rPr>
        <w:t>no existe antecedente registral que acredite tal calidad.</w:t>
      </w:r>
    </w:p>
    <w:p w:rsidR="001E5465" w:rsidRDefault="001E5465" w:rsidP="00791B77">
      <w:pPr>
        <w:spacing w:line="360" w:lineRule="auto"/>
        <w:jc w:val="both"/>
        <w:rPr>
          <w:rFonts w:ascii="Bookman Old Style" w:hAnsi="Bookman Old Style"/>
          <w:szCs w:val="24"/>
          <w:lang w:val="es-CO"/>
        </w:rPr>
      </w:pPr>
    </w:p>
    <w:p w:rsidR="001E5465" w:rsidRPr="001E5465" w:rsidRDefault="001E5465" w:rsidP="001E5465">
      <w:pPr>
        <w:spacing w:line="360" w:lineRule="auto"/>
        <w:jc w:val="both"/>
        <w:rPr>
          <w:rFonts w:ascii="Bookman Old Style" w:hAnsi="Bookman Old Style"/>
          <w:szCs w:val="24"/>
        </w:rPr>
      </w:pPr>
      <w:r>
        <w:rPr>
          <w:rFonts w:ascii="Bookman Old Style" w:hAnsi="Bookman Old Style"/>
          <w:szCs w:val="24"/>
          <w:lang w:val="es-CO"/>
        </w:rPr>
        <w:t xml:space="preserve">En virtud de dicha manifestación, mediante auto admisorio de fecha 15 de febrero  de 2017, se requirió  </w:t>
      </w:r>
      <w:r w:rsidRPr="001E5465">
        <w:rPr>
          <w:rFonts w:ascii="Bookman Old Style" w:hAnsi="Bookman Old Style"/>
          <w:szCs w:val="24"/>
        </w:rPr>
        <w:t xml:space="preserve">a la Unidad Administrativa Especial De </w:t>
      </w:r>
      <w:r w:rsidR="00CB37A3">
        <w:rPr>
          <w:rFonts w:ascii="Bookman Old Style" w:hAnsi="Bookman Old Style"/>
          <w:szCs w:val="24"/>
        </w:rPr>
        <w:t>Gestión d</w:t>
      </w:r>
      <w:r w:rsidRPr="001E5465">
        <w:rPr>
          <w:rFonts w:ascii="Bookman Old Style" w:hAnsi="Bookman Old Style"/>
          <w:szCs w:val="24"/>
        </w:rPr>
        <w:t>e Restituci</w:t>
      </w:r>
      <w:r w:rsidR="00CB37A3">
        <w:rPr>
          <w:rFonts w:ascii="Bookman Old Style" w:hAnsi="Bookman Old Style"/>
          <w:szCs w:val="24"/>
        </w:rPr>
        <w:t>ón d</w:t>
      </w:r>
      <w:r w:rsidRPr="001E5465">
        <w:rPr>
          <w:rFonts w:ascii="Bookman Old Style" w:hAnsi="Bookman Old Style"/>
          <w:szCs w:val="24"/>
        </w:rPr>
        <w:t>e Tierras Despojada</w:t>
      </w:r>
      <w:r w:rsidR="00CB37A3">
        <w:rPr>
          <w:rFonts w:ascii="Bookman Old Style" w:hAnsi="Bookman Old Style"/>
          <w:szCs w:val="24"/>
        </w:rPr>
        <w:t>s – Territorial Magdalena Medio -</w:t>
      </w:r>
      <w:r w:rsidRPr="001E5465">
        <w:rPr>
          <w:rFonts w:ascii="Bookman Old Style" w:hAnsi="Bookman Old Style"/>
          <w:szCs w:val="24"/>
        </w:rPr>
        <w:t xml:space="preserve"> </w:t>
      </w:r>
      <w:r>
        <w:rPr>
          <w:rFonts w:ascii="Bookman Old Style" w:hAnsi="Bookman Old Style"/>
          <w:szCs w:val="24"/>
        </w:rPr>
        <w:t>para que aclarara</w:t>
      </w:r>
      <w:r w:rsidRPr="001E5465">
        <w:rPr>
          <w:rFonts w:ascii="Bookman Old Style" w:hAnsi="Bookman Old Style"/>
          <w:szCs w:val="24"/>
        </w:rPr>
        <w:t xml:space="preserve"> la calidad del señor HENRY DE JESÚS PÉREZ, sobre el predio, teniendo en cuenta lo dicho en el </w:t>
      </w:r>
      <w:r w:rsidR="00CB37A3">
        <w:rPr>
          <w:rFonts w:ascii="Bookman Old Style" w:hAnsi="Bookman Old Style"/>
          <w:szCs w:val="24"/>
        </w:rPr>
        <w:t>numeral 7.4 sobre Resultados y C</w:t>
      </w:r>
      <w:r w:rsidRPr="001E5465">
        <w:rPr>
          <w:rFonts w:ascii="Bookman Old Style" w:hAnsi="Bookman Old Style"/>
          <w:szCs w:val="24"/>
        </w:rPr>
        <w:t xml:space="preserve">onclusiones. </w:t>
      </w:r>
    </w:p>
    <w:p w:rsidR="001E5465" w:rsidRDefault="001E5465" w:rsidP="00791B77">
      <w:pPr>
        <w:spacing w:line="360" w:lineRule="auto"/>
        <w:jc w:val="both"/>
        <w:rPr>
          <w:rFonts w:ascii="Bookman Old Style" w:hAnsi="Bookman Old Style"/>
          <w:szCs w:val="24"/>
          <w:lang w:val="es-CO"/>
        </w:rPr>
      </w:pPr>
    </w:p>
    <w:p w:rsidR="001E5465" w:rsidRDefault="001E5465" w:rsidP="00791B77">
      <w:pPr>
        <w:spacing w:line="360" w:lineRule="auto"/>
        <w:jc w:val="both"/>
        <w:rPr>
          <w:rFonts w:ascii="Bookman Old Style" w:hAnsi="Bookman Old Style"/>
          <w:szCs w:val="24"/>
          <w:lang w:val="es-CO"/>
        </w:rPr>
      </w:pPr>
      <w:r>
        <w:rPr>
          <w:rFonts w:ascii="Bookman Old Style" w:hAnsi="Bookman Old Style"/>
          <w:szCs w:val="24"/>
          <w:lang w:val="es-CO"/>
        </w:rPr>
        <w:lastRenderedPageBreak/>
        <w:t>Ese requerimiento no fue atendido en debida forma, pues revisado el expediente digital</w:t>
      </w:r>
      <w:r w:rsidR="007024AA">
        <w:rPr>
          <w:rFonts w:ascii="Bookman Old Style" w:hAnsi="Bookman Old Style"/>
          <w:szCs w:val="24"/>
          <w:lang w:val="es-CO"/>
        </w:rPr>
        <w:t xml:space="preserve"> (anotación 52)</w:t>
      </w:r>
      <w:r w:rsidR="00CB37A3">
        <w:rPr>
          <w:rFonts w:ascii="Bookman Old Style" w:hAnsi="Bookman Old Style"/>
          <w:szCs w:val="24"/>
          <w:lang w:val="es-CO"/>
        </w:rPr>
        <w:t>,</w:t>
      </w:r>
      <w:r>
        <w:rPr>
          <w:rFonts w:ascii="Bookman Old Style" w:hAnsi="Bookman Old Style"/>
          <w:szCs w:val="24"/>
          <w:lang w:val="es-CO"/>
        </w:rPr>
        <w:t xml:space="preserve"> aparece un memorial aportado por la apoderada de la URT en el cual manifiesta </w:t>
      </w:r>
      <w:r w:rsidRPr="001E5465">
        <w:rPr>
          <w:rFonts w:ascii="Bookman Old Style" w:hAnsi="Bookman Old Style"/>
          <w:szCs w:val="24"/>
          <w:lang w:val="es-CO"/>
        </w:rPr>
        <w:t xml:space="preserve">que en el expediente administrativo nadie había intervenido en calidad de poseedor y que el predio estaba abandonado, </w:t>
      </w:r>
      <w:r>
        <w:rPr>
          <w:rFonts w:ascii="Bookman Old Style" w:hAnsi="Bookman Old Style"/>
          <w:szCs w:val="24"/>
          <w:lang w:val="es-CO"/>
        </w:rPr>
        <w:t>“</w:t>
      </w:r>
      <w:r w:rsidRPr="001E5465">
        <w:rPr>
          <w:rFonts w:ascii="Bookman Old Style" w:hAnsi="Bookman Old Style"/>
          <w:i/>
          <w:szCs w:val="24"/>
          <w:lang w:val="es-CO"/>
        </w:rPr>
        <w:t>a pesar de que en el folio indique al señor Henry de Jesús Pérez como actual propietario del predio</w:t>
      </w:r>
      <w:r>
        <w:rPr>
          <w:rFonts w:ascii="Bookman Old Style" w:hAnsi="Bookman Old Style"/>
          <w:i/>
          <w:szCs w:val="24"/>
          <w:lang w:val="es-CO"/>
        </w:rPr>
        <w:t>”</w:t>
      </w:r>
    </w:p>
    <w:p w:rsidR="001E5465" w:rsidRDefault="001E5465" w:rsidP="00791B77">
      <w:pPr>
        <w:spacing w:line="360" w:lineRule="auto"/>
        <w:jc w:val="both"/>
        <w:rPr>
          <w:rFonts w:ascii="Bookman Old Style" w:hAnsi="Bookman Old Style"/>
          <w:szCs w:val="24"/>
          <w:lang w:val="es-CO"/>
        </w:rPr>
      </w:pPr>
    </w:p>
    <w:p w:rsidR="001E5465" w:rsidRDefault="00BA1057" w:rsidP="00791B77">
      <w:pPr>
        <w:spacing w:line="360" w:lineRule="auto"/>
        <w:jc w:val="both"/>
        <w:rPr>
          <w:rFonts w:ascii="Bookman Old Style" w:hAnsi="Bookman Old Style"/>
          <w:szCs w:val="24"/>
          <w:lang w:val="es-CO"/>
        </w:rPr>
      </w:pPr>
      <w:r>
        <w:rPr>
          <w:rFonts w:ascii="Bookman Old Style" w:hAnsi="Bookman Old Style"/>
          <w:szCs w:val="24"/>
          <w:lang w:val="es-CO"/>
        </w:rPr>
        <w:t xml:space="preserve">Por supuesto que tal manifestación no aporta la claridad necesaria para establecer cuál es la real naturaleza jurídica del predio, esto es, si es de propiedad privada o si se trata de un bien baldío.  En efecto la apoderada de la URT indica que en el folio aparece como propietario el señor </w:t>
      </w:r>
      <w:r w:rsidRPr="001E5465">
        <w:rPr>
          <w:rFonts w:ascii="Bookman Old Style" w:hAnsi="Bookman Old Style"/>
          <w:i/>
          <w:szCs w:val="24"/>
          <w:lang w:val="es-CO"/>
        </w:rPr>
        <w:t>Henry de Jesús Pérez</w:t>
      </w:r>
      <w:r>
        <w:rPr>
          <w:rFonts w:ascii="Bookman Old Style" w:hAnsi="Bookman Old Style"/>
          <w:i/>
          <w:szCs w:val="24"/>
          <w:lang w:val="es-CO"/>
        </w:rPr>
        <w:t xml:space="preserve">, </w:t>
      </w:r>
      <w:r>
        <w:rPr>
          <w:rFonts w:ascii="Bookman Old Style" w:hAnsi="Bookman Old Style"/>
          <w:szCs w:val="24"/>
          <w:lang w:val="es-CO"/>
        </w:rPr>
        <w:t>cuando ello no es cierto, pues basta solo revisar el</w:t>
      </w:r>
      <w:r w:rsidR="00CB37A3">
        <w:rPr>
          <w:rFonts w:ascii="Bookman Old Style" w:hAnsi="Bookman Old Style"/>
          <w:szCs w:val="24"/>
          <w:lang w:val="es-CO"/>
        </w:rPr>
        <w:t xml:space="preserve"> recién aperturado</w:t>
      </w:r>
      <w:r>
        <w:rPr>
          <w:rFonts w:ascii="Bookman Old Style" w:hAnsi="Bookman Old Style"/>
          <w:szCs w:val="24"/>
          <w:lang w:val="es-CO"/>
        </w:rPr>
        <w:t xml:space="preserve"> folio de matrícula</w:t>
      </w:r>
      <w:r w:rsidR="00CB37A3">
        <w:rPr>
          <w:rFonts w:ascii="Bookman Old Style" w:hAnsi="Bookman Old Style"/>
          <w:szCs w:val="24"/>
          <w:lang w:val="es-CO"/>
        </w:rPr>
        <w:t xml:space="preserve"> del predio objeto de este proceso,</w:t>
      </w:r>
      <w:r>
        <w:rPr>
          <w:rFonts w:ascii="Bookman Old Style" w:hAnsi="Bookman Old Style"/>
          <w:szCs w:val="24"/>
          <w:lang w:val="es-CO"/>
        </w:rPr>
        <w:t xml:space="preserve"> para advertir que en él no aparece ningún propietario inscrito.</w:t>
      </w:r>
    </w:p>
    <w:p w:rsidR="00BA1057" w:rsidRDefault="00BA1057" w:rsidP="00791B77">
      <w:pPr>
        <w:spacing w:line="360" w:lineRule="auto"/>
        <w:jc w:val="both"/>
        <w:rPr>
          <w:rFonts w:ascii="Bookman Old Style" w:hAnsi="Bookman Old Style"/>
          <w:szCs w:val="24"/>
          <w:lang w:val="es-CO"/>
        </w:rPr>
      </w:pPr>
    </w:p>
    <w:p w:rsidR="00BA1057" w:rsidRDefault="00BA1057" w:rsidP="00791B77">
      <w:pPr>
        <w:spacing w:line="360" w:lineRule="auto"/>
        <w:jc w:val="both"/>
        <w:rPr>
          <w:rFonts w:ascii="Bookman Old Style" w:hAnsi="Bookman Old Style"/>
          <w:szCs w:val="24"/>
          <w:lang w:val="es-CO"/>
        </w:rPr>
      </w:pPr>
      <w:r>
        <w:rPr>
          <w:rFonts w:ascii="Bookman Old Style" w:hAnsi="Bookman Old Style"/>
          <w:szCs w:val="24"/>
          <w:lang w:val="es-CO"/>
        </w:rPr>
        <w:t>En relación con lo informado por la URT el Despacho nada dijo, por el contrario, el proceso continuo su curso sin que hasta este momento se tenga certeza sobre el particular.</w:t>
      </w:r>
    </w:p>
    <w:p w:rsidR="00BA1057" w:rsidRDefault="00BA1057" w:rsidP="00791B77">
      <w:pPr>
        <w:spacing w:line="360" w:lineRule="auto"/>
        <w:jc w:val="both"/>
        <w:rPr>
          <w:rFonts w:ascii="Bookman Old Style" w:hAnsi="Bookman Old Style"/>
          <w:szCs w:val="24"/>
          <w:lang w:val="es-CO"/>
        </w:rPr>
      </w:pPr>
    </w:p>
    <w:p w:rsidR="00BA1057" w:rsidRDefault="00BA1057" w:rsidP="00791B77">
      <w:pPr>
        <w:spacing w:line="360" w:lineRule="auto"/>
        <w:jc w:val="both"/>
        <w:rPr>
          <w:rFonts w:ascii="Bookman Old Style" w:hAnsi="Bookman Old Style"/>
          <w:szCs w:val="24"/>
          <w:lang w:val="es-CO"/>
        </w:rPr>
      </w:pPr>
      <w:r>
        <w:rPr>
          <w:rFonts w:ascii="Bookman Old Style" w:hAnsi="Bookman Old Style"/>
          <w:szCs w:val="24"/>
          <w:lang w:val="es-CO"/>
        </w:rPr>
        <w:t>En cuanto a los vinculados, en el auto admisorio se dispuso notificar al Municipio de Cimitarra, quien no se pronunció.</w:t>
      </w:r>
      <w:r w:rsidR="00FB264B">
        <w:rPr>
          <w:rFonts w:ascii="Bookman Old Style" w:hAnsi="Bookman Old Style"/>
          <w:szCs w:val="24"/>
          <w:lang w:val="es-CO"/>
        </w:rPr>
        <w:t xml:space="preserve"> Posteriormente</w:t>
      </w:r>
      <w:r>
        <w:rPr>
          <w:rFonts w:ascii="Bookman Old Style" w:hAnsi="Bookman Old Style"/>
          <w:szCs w:val="24"/>
          <w:lang w:val="es-CO"/>
        </w:rPr>
        <w:t xml:space="preserve"> </w:t>
      </w:r>
      <w:r w:rsidR="00FB264B">
        <w:rPr>
          <w:rFonts w:ascii="Bookman Old Style" w:hAnsi="Bookman Old Style"/>
          <w:szCs w:val="24"/>
          <w:lang w:val="es-CO"/>
        </w:rPr>
        <w:t>s</w:t>
      </w:r>
      <w:r>
        <w:rPr>
          <w:rFonts w:ascii="Bookman Old Style" w:hAnsi="Bookman Old Style"/>
          <w:szCs w:val="24"/>
          <w:lang w:val="es-CO"/>
        </w:rPr>
        <w:t xml:space="preserve">e dispuso también la vinculación de la Agencia Nacional de Tierras, bajo la tesis de que el predio era baldío. Tal Agencia no contestó en tiempo, sin embargo, mediante memorial que aparece en la anotación 118 del expediente digital, informó que </w:t>
      </w:r>
      <w:r w:rsidRPr="00BA1057">
        <w:rPr>
          <w:rFonts w:ascii="Bookman Old Style" w:hAnsi="Bookman Old Style"/>
          <w:szCs w:val="24"/>
          <w:lang w:val="es-CO"/>
        </w:rPr>
        <w:t>solicitó a la  Oficina del Asesor Grupo Técnico Topografía de la Agencia Nacional de Tierras, el cruce de información geográfico para poder emitir algún pronunciamiento al respecto.</w:t>
      </w:r>
      <w:r>
        <w:rPr>
          <w:rFonts w:ascii="Bookman Old Style" w:hAnsi="Bookman Old Style"/>
          <w:szCs w:val="24"/>
          <w:lang w:val="es-CO"/>
        </w:rPr>
        <w:t xml:space="preserve"> Tal informe final todavía no reposa en el proceso, y el Despacho no ha requerido a dicha Agencia a fin de que se pronuncie sobre ese particular.</w:t>
      </w:r>
    </w:p>
    <w:p w:rsidR="00BA1057" w:rsidRDefault="00BA1057" w:rsidP="00791B77">
      <w:pPr>
        <w:spacing w:line="360" w:lineRule="auto"/>
        <w:jc w:val="both"/>
        <w:rPr>
          <w:rFonts w:ascii="Bookman Old Style" w:hAnsi="Bookman Old Style"/>
          <w:szCs w:val="24"/>
          <w:lang w:val="es-CO"/>
        </w:rPr>
      </w:pPr>
    </w:p>
    <w:p w:rsidR="00BA1057" w:rsidRDefault="00BA1057" w:rsidP="00791B77">
      <w:pPr>
        <w:spacing w:line="360" w:lineRule="auto"/>
        <w:jc w:val="both"/>
        <w:rPr>
          <w:rFonts w:ascii="Bookman Old Style" w:hAnsi="Bookman Old Style"/>
          <w:szCs w:val="24"/>
          <w:lang w:val="es-CO"/>
        </w:rPr>
      </w:pPr>
      <w:r>
        <w:rPr>
          <w:rFonts w:ascii="Bookman Old Style" w:hAnsi="Bookman Old Style"/>
          <w:szCs w:val="24"/>
          <w:lang w:val="es-CO"/>
        </w:rPr>
        <w:lastRenderedPageBreak/>
        <w:t>No puede pasarse por alto tampoco que mediante memorial aportado por la Oficina Asesora de Planeación</w:t>
      </w:r>
      <w:r w:rsidR="00FB264B">
        <w:rPr>
          <w:rFonts w:ascii="Bookman Old Style" w:hAnsi="Bookman Old Style"/>
          <w:szCs w:val="24"/>
          <w:lang w:val="es-CO"/>
        </w:rPr>
        <w:t xml:space="preserve"> de Cimitarra</w:t>
      </w:r>
      <w:r>
        <w:rPr>
          <w:rFonts w:ascii="Bookman Old Style" w:hAnsi="Bookman Old Style"/>
          <w:szCs w:val="24"/>
          <w:lang w:val="es-CO"/>
        </w:rPr>
        <w:t>, el cual obra en la anotación No. 69, se adjunta la liquidación del Impuesto Predial del predio de mayor extensión</w:t>
      </w:r>
      <w:r w:rsidR="00FB264B">
        <w:rPr>
          <w:rFonts w:ascii="Bookman Old Style" w:hAnsi="Bookman Old Style"/>
          <w:szCs w:val="24"/>
          <w:lang w:val="es-CO"/>
        </w:rPr>
        <w:t>,</w:t>
      </w:r>
      <w:r>
        <w:rPr>
          <w:rFonts w:ascii="Bookman Old Style" w:hAnsi="Bookman Old Style"/>
          <w:szCs w:val="24"/>
          <w:lang w:val="es-CO"/>
        </w:rPr>
        <w:t xml:space="preserve"> en la cual se lee que quien figura como propietario es un particular de nombre </w:t>
      </w:r>
      <w:r w:rsidR="003A7038" w:rsidRPr="003A7038">
        <w:rPr>
          <w:rFonts w:ascii="Bookman Old Style" w:hAnsi="Bookman Old Style"/>
          <w:szCs w:val="24"/>
          <w:lang w:val="es-CO"/>
        </w:rPr>
        <w:t>Henry de Jesús Pérez</w:t>
      </w:r>
      <w:r w:rsidR="003A7038">
        <w:rPr>
          <w:rFonts w:ascii="Bookman Old Style" w:hAnsi="Bookman Old Style"/>
          <w:szCs w:val="24"/>
          <w:lang w:val="es-CO"/>
        </w:rPr>
        <w:t>.</w:t>
      </w:r>
    </w:p>
    <w:p w:rsidR="003A7038" w:rsidRDefault="003A7038" w:rsidP="00791B77">
      <w:pPr>
        <w:spacing w:line="360" w:lineRule="auto"/>
        <w:jc w:val="both"/>
        <w:rPr>
          <w:rFonts w:ascii="Bookman Old Style" w:hAnsi="Bookman Old Style"/>
          <w:szCs w:val="24"/>
          <w:lang w:val="es-CO"/>
        </w:rPr>
      </w:pPr>
    </w:p>
    <w:p w:rsidR="003A7038" w:rsidRDefault="003A7038" w:rsidP="00791B77">
      <w:pPr>
        <w:spacing w:line="360" w:lineRule="auto"/>
        <w:jc w:val="both"/>
        <w:rPr>
          <w:rFonts w:ascii="Bookman Old Style" w:hAnsi="Bookman Old Style"/>
          <w:szCs w:val="24"/>
          <w:lang w:val="es-CO"/>
        </w:rPr>
      </w:pPr>
      <w:r>
        <w:rPr>
          <w:rFonts w:ascii="Bookman Old Style" w:hAnsi="Bookman Old Style"/>
          <w:szCs w:val="24"/>
          <w:lang w:val="es-CO"/>
        </w:rPr>
        <w:t>Así las cosas, es imprescindible que antes de proferir una decisión de fondo en el presente asunto, se determine por parte de la autoridades competentes</w:t>
      </w:r>
      <w:r w:rsidR="00FB264B">
        <w:rPr>
          <w:rFonts w:ascii="Bookman Old Style" w:hAnsi="Bookman Old Style"/>
          <w:szCs w:val="24"/>
          <w:lang w:val="es-CO"/>
        </w:rPr>
        <w:t>,</w:t>
      </w:r>
      <w:r>
        <w:rPr>
          <w:rFonts w:ascii="Bookman Old Style" w:hAnsi="Bookman Old Style"/>
          <w:szCs w:val="24"/>
          <w:lang w:val="es-CO"/>
        </w:rPr>
        <w:t xml:space="preserve"> cuál es la naturaleza jurídica del predio de mayor extensión del cual hace parte el que se reclama en este proceso</w:t>
      </w:r>
      <w:r w:rsidR="00FB264B">
        <w:rPr>
          <w:rFonts w:ascii="Bookman Old Style" w:hAnsi="Bookman Old Style"/>
          <w:szCs w:val="24"/>
          <w:lang w:val="es-CO"/>
        </w:rPr>
        <w:t>, y que no ha sido desenglobado.</w:t>
      </w:r>
    </w:p>
    <w:p w:rsidR="003A7038" w:rsidRDefault="003A7038" w:rsidP="00791B77">
      <w:pPr>
        <w:spacing w:line="360" w:lineRule="auto"/>
        <w:jc w:val="both"/>
        <w:rPr>
          <w:rFonts w:ascii="Bookman Old Style" w:hAnsi="Bookman Old Style"/>
          <w:szCs w:val="24"/>
          <w:lang w:val="es-CO"/>
        </w:rPr>
      </w:pPr>
    </w:p>
    <w:p w:rsidR="003A7038" w:rsidRDefault="003A7038" w:rsidP="00791B77">
      <w:pPr>
        <w:spacing w:line="360" w:lineRule="auto"/>
        <w:jc w:val="both"/>
        <w:rPr>
          <w:rFonts w:ascii="Bookman Old Style" w:hAnsi="Bookman Old Style"/>
          <w:szCs w:val="24"/>
          <w:lang w:val="es-CO"/>
        </w:rPr>
      </w:pPr>
      <w:r>
        <w:rPr>
          <w:rFonts w:ascii="Bookman Old Style" w:hAnsi="Bookman Old Style"/>
          <w:szCs w:val="24"/>
          <w:lang w:val="es-CO"/>
        </w:rPr>
        <w:t>Para tener certeza sobre ese particular no es suficiente lo informado por la URT,</w:t>
      </w:r>
      <w:r w:rsidR="00CB37A3">
        <w:rPr>
          <w:rFonts w:ascii="Bookman Old Style" w:hAnsi="Bookman Old Style"/>
          <w:szCs w:val="24"/>
          <w:lang w:val="es-CO"/>
        </w:rPr>
        <w:t xml:space="preserve"> razón por la cual</w:t>
      </w:r>
      <w:r w:rsidR="00074104">
        <w:rPr>
          <w:rFonts w:ascii="Bookman Old Style" w:hAnsi="Bookman Old Style"/>
          <w:szCs w:val="24"/>
          <w:lang w:val="es-CO"/>
        </w:rPr>
        <w:t>,</w:t>
      </w:r>
      <w:r w:rsidR="00FB264B">
        <w:rPr>
          <w:rFonts w:ascii="Bookman Old Style" w:hAnsi="Bookman Old Style"/>
          <w:szCs w:val="24"/>
          <w:lang w:val="es-CO"/>
        </w:rPr>
        <w:t xml:space="preserve"> solicito al Despacho respetuosamente, que</w:t>
      </w:r>
      <w:r w:rsidR="00CB37A3">
        <w:rPr>
          <w:rFonts w:ascii="Bookman Old Style" w:hAnsi="Bookman Old Style"/>
          <w:szCs w:val="24"/>
          <w:lang w:val="es-CO"/>
        </w:rPr>
        <w:t xml:space="preserve"> </w:t>
      </w:r>
      <w:r w:rsidR="00FB264B">
        <w:rPr>
          <w:rFonts w:ascii="Bookman Old Style" w:hAnsi="Bookman Old Style"/>
          <w:szCs w:val="24"/>
          <w:lang w:val="es-CO"/>
        </w:rPr>
        <w:t xml:space="preserve"> haciendo </w:t>
      </w:r>
      <w:r>
        <w:rPr>
          <w:rFonts w:ascii="Bookman Old Style" w:hAnsi="Bookman Old Style"/>
          <w:szCs w:val="24"/>
          <w:lang w:val="es-CO"/>
        </w:rPr>
        <w:t>uso de sus poderes</w:t>
      </w:r>
      <w:r w:rsidR="00FB264B">
        <w:rPr>
          <w:rFonts w:ascii="Bookman Old Style" w:hAnsi="Bookman Old Style"/>
          <w:szCs w:val="24"/>
          <w:lang w:val="es-CO"/>
        </w:rPr>
        <w:t>,</w:t>
      </w:r>
      <w:r>
        <w:rPr>
          <w:rFonts w:ascii="Bookman Old Style" w:hAnsi="Bookman Old Style"/>
          <w:szCs w:val="24"/>
          <w:lang w:val="es-CO"/>
        </w:rPr>
        <w:t xml:space="preserve"> decrete como pruebas de oficio las siguientes: </w:t>
      </w:r>
    </w:p>
    <w:p w:rsidR="003A7038" w:rsidRDefault="003A7038" w:rsidP="00791B77">
      <w:pPr>
        <w:spacing w:line="360" w:lineRule="auto"/>
        <w:jc w:val="both"/>
        <w:rPr>
          <w:rFonts w:ascii="Bookman Old Style" w:hAnsi="Bookman Old Style"/>
          <w:szCs w:val="24"/>
          <w:lang w:val="es-CO"/>
        </w:rPr>
      </w:pPr>
    </w:p>
    <w:p w:rsidR="003A7038" w:rsidRPr="007024AA" w:rsidRDefault="003A7038" w:rsidP="003A7038">
      <w:pPr>
        <w:pStyle w:val="Prrafodelista"/>
        <w:numPr>
          <w:ilvl w:val="0"/>
          <w:numId w:val="3"/>
        </w:numPr>
        <w:spacing w:line="360" w:lineRule="auto"/>
        <w:jc w:val="both"/>
        <w:rPr>
          <w:rFonts w:ascii="Bookman Old Style" w:hAnsi="Bookman Old Style"/>
          <w:sz w:val="24"/>
          <w:szCs w:val="24"/>
        </w:rPr>
      </w:pPr>
      <w:r w:rsidRPr="007024AA">
        <w:rPr>
          <w:rFonts w:ascii="Bookman Old Style" w:hAnsi="Bookman Old Style"/>
          <w:sz w:val="24"/>
          <w:szCs w:val="24"/>
        </w:rPr>
        <w:t xml:space="preserve">Oficiar a la Alcaldía Municipal de Cimitarra, a fin de que informe si el predio </w:t>
      </w:r>
      <w:r w:rsidR="007024AA" w:rsidRPr="007024AA">
        <w:rPr>
          <w:rFonts w:ascii="Bookman Old Style" w:hAnsi="Bookman Old Style"/>
          <w:sz w:val="24"/>
          <w:szCs w:val="24"/>
        </w:rPr>
        <w:t>“San</w:t>
      </w:r>
      <w:r w:rsidRPr="007024AA">
        <w:rPr>
          <w:rFonts w:ascii="Bookman Old Style" w:hAnsi="Bookman Old Style"/>
          <w:sz w:val="24"/>
          <w:szCs w:val="24"/>
        </w:rPr>
        <w:t xml:space="preserve"> Tropel” que se </w:t>
      </w:r>
      <w:r w:rsidRPr="007024AA">
        <w:rPr>
          <w:rFonts w:ascii="Bookman Old Style" w:hAnsi="Bookman Old Style"/>
          <w:sz w:val="24"/>
          <w:szCs w:val="24"/>
          <w:lang w:val="es-ES_tradnl"/>
        </w:rPr>
        <w:t>identifica con el número predial 68-190-00-02-0018-0004-000,</w:t>
      </w:r>
      <w:r w:rsidR="00FB264B" w:rsidRPr="007024AA">
        <w:rPr>
          <w:rFonts w:ascii="Bookman Old Style" w:hAnsi="Bookman Old Style"/>
          <w:sz w:val="24"/>
          <w:szCs w:val="24"/>
          <w:lang w:val="es-ES_tradnl"/>
        </w:rPr>
        <w:t xml:space="preserve"> </w:t>
      </w:r>
      <w:r w:rsidR="007024AA" w:rsidRPr="007024AA">
        <w:rPr>
          <w:rFonts w:ascii="Bookman Old Style" w:hAnsi="Bookman Old Style"/>
          <w:sz w:val="24"/>
          <w:szCs w:val="24"/>
          <w:lang w:val="es-ES_tradnl"/>
        </w:rPr>
        <w:t>ubicado en la vereda Guineal, jurisdicción del municipio de Cimitarra</w:t>
      </w:r>
      <w:r w:rsidRPr="007024AA">
        <w:rPr>
          <w:rFonts w:ascii="Bookman Old Style" w:hAnsi="Bookman Old Style"/>
          <w:sz w:val="24"/>
          <w:szCs w:val="24"/>
          <w:lang w:val="es-ES_tradnl"/>
        </w:rPr>
        <w:t xml:space="preserve"> con un área de </w:t>
      </w:r>
      <w:r w:rsidRPr="007024AA">
        <w:rPr>
          <w:rFonts w:ascii="Bookman Old Style" w:hAnsi="Bookman Old Style"/>
          <w:sz w:val="24"/>
          <w:szCs w:val="24"/>
        </w:rPr>
        <w:t>34 Hectáreas 3700 metros cuadrados, figura en sus archivos como un predio baldío, o de propiedad del municipio</w:t>
      </w:r>
      <w:r w:rsidR="007024AA" w:rsidRPr="007024AA">
        <w:rPr>
          <w:rFonts w:ascii="Bookman Old Style" w:hAnsi="Bookman Old Style"/>
          <w:sz w:val="24"/>
          <w:szCs w:val="24"/>
        </w:rPr>
        <w:t>,</w:t>
      </w:r>
      <w:r w:rsidRPr="007024AA">
        <w:rPr>
          <w:rFonts w:ascii="Bookman Old Style" w:hAnsi="Bookman Old Style"/>
          <w:sz w:val="24"/>
          <w:szCs w:val="24"/>
        </w:rPr>
        <w:t xml:space="preserve"> o de algún particular. Además deberán informar  </w:t>
      </w:r>
      <w:r w:rsidRPr="007024AA">
        <w:rPr>
          <w:rFonts w:ascii="Bookman Old Style" w:hAnsi="Bookman Old Style"/>
          <w:sz w:val="24"/>
          <w:szCs w:val="24"/>
          <w:lang w:val="es-ES_tradnl"/>
        </w:rPr>
        <w:t>si el predio solicitado en restitución tiene alguna limitación que impida su adjudicación o cesión a título gratuito.</w:t>
      </w:r>
    </w:p>
    <w:p w:rsidR="003A7038" w:rsidRDefault="003A7038" w:rsidP="003A7038">
      <w:pPr>
        <w:spacing w:line="360" w:lineRule="auto"/>
        <w:jc w:val="both"/>
        <w:rPr>
          <w:rFonts w:ascii="Bookman Old Style" w:hAnsi="Bookman Old Style"/>
          <w:szCs w:val="24"/>
        </w:rPr>
      </w:pPr>
    </w:p>
    <w:p w:rsidR="003A7038" w:rsidRPr="007024AA" w:rsidRDefault="003A7038" w:rsidP="003A7038">
      <w:pPr>
        <w:pStyle w:val="Prrafodelista"/>
        <w:numPr>
          <w:ilvl w:val="0"/>
          <w:numId w:val="3"/>
        </w:numPr>
        <w:spacing w:line="360" w:lineRule="auto"/>
        <w:jc w:val="both"/>
        <w:rPr>
          <w:rFonts w:ascii="Bookman Old Style" w:hAnsi="Bookman Old Style"/>
          <w:sz w:val="24"/>
          <w:szCs w:val="24"/>
        </w:rPr>
      </w:pPr>
      <w:r w:rsidRPr="007024AA">
        <w:rPr>
          <w:rFonts w:ascii="Bookman Old Style" w:hAnsi="Bookman Old Style"/>
          <w:sz w:val="24"/>
          <w:szCs w:val="24"/>
        </w:rPr>
        <w:t xml:space="preserve">Oficiar a la Superintendencia de Notariado y Registro a fin de que informen si respecto del predio de mayor extensión referido anteriormente, existe algún antecedente registral. </w:t>
      </w:r>
    </w:p>
    <w:p w:rsidR="003A7038" w:rsidRPr="007024AA" w:rsidRDefault="003A7038" w:rsidP="003A7038">
      <w:pPr>
        <w:pStyle w:val="Prrafodelista"/>
        <w:rPr>
          <w:rFonts w:ascii="Bookman Old Style" w:hAnsi="Bookman Old Style"/>
          <w:sz w:val="24"/>
          <w:szCs w:val="24"/>
        </w:rPr>
      </w:pPr>
    </w:p>
    <w:p w:rsidR="003A7038" w:rsidRPr="007024AA" w:rsidRDefault="003A7038" w:rsidP="00BC2164">
      <w:pPr>
        <w:pStyle w:val="Prrafodelista"/>
        <w:numPr>
          <w:ilvl w:val="0"/>
          <w:numId w:val="3"/>
        </w:numPr>
        <w:spacing w:line="360" w:lineRule="auto"/>
        <w:jc w:val="both"/>
        <w:rPr>
          <w:rFonts w:ascii="Bookman Old Style" w:hAnsi="Bookman Old Style"/>
          <w:sz w:val="24"/>
          <w:szCs w:val="24"/>
        </w:rPr>
      </w:pPr>
      <w:r w:rsidRPr="007024AA">
        <w:rPr>
          <w:rFonts w:ascii="Bookman Old Style" w:hAnsi="Bookman Old Style"/>
          <w:sz w:val="24"/>
          <w:szCs w:val="24"/>
        </w:rPr>
        <w:lastRenderedPageBreak/>
        <w:t>Oficiar</w:t>
      </w:r>
      <w:r w:rsidR="00BC2164" w:rsidRPr="007024AA">
        <w:rPr>
          <w:rFonts w:ascii="Bookman Old Style" w:hAnsi="Bookman Old Style"/>
          <w:sz w:val="24"/>
          <w:szCs w:val="24"/>
        </w:rPr>
        <w:t xml:space="preserve"> al Instituto Geográfico Agustín Codazzi, a fin de que remitan la documentación que exista en relación al predio identificado con el número predial 68-190-00-02-0018-0004-000, </w:t>
      </w:r>
      <w:r w:rsidR="00BC2164" w:rsidRPr="007024AA">
        <w:rPr>
          <w:rFonts w:ascii="Bookman Old Style" w:hAnsi="Bookman Old Style"/>
          <w:sz w:val="24"/>
          <w:szCs w:val="24"/>
          <w:lang w:val="es-ES_tradnl"/>
        </w:rPr>
        <w:t>y</w:t>
      </w:r>
      <w:r w:rsidR="00BC2164" w:rsidRPr="007024AA">
        <w:rPr>
          <w:rFonts w:ascii="Bookman Old Style" w:hAnsi="Bookman Old Style"/>
          <w:b/>
          <w:sz w:val="24"/>
          <w:szCs w:val="24"/>
          <w:lang w:val="es-ES_tradnl"/>
        </w:rPr>
        <w:t xml:space="preserve"> </w:t>
      </w:r>
      <w:r w:rsidR="00BC2164" w:rsidRPr="007024AA">
        <w:rPr>
          <w:rFonts w:ascii="Bookman Old Style" w:hAnsi="Bookman Old Style"/>
          <w:sz w:val="24"/>
          <w:szCs w:val="24"/>
          <w:lang w:val="es-ES_tradnl"/>
        </w:rPr>
        <w:t>denominado San Tropel ubicado en la vereda Guineal, jurisdicción del municipio de Cimitarra</w:t>
      </w:r>
      <w:r w:rsidR="007024AA">
        <w:rPr>
          <w:rFonts w:ascii="Bookman Old Style" w:hAnsi="Bookman Old Style"/>
          <w:sz w:val="24"/>
          <w:szCs w:val="24"/>
          <w:lang w:val="es-ES_tradnl"/>
        </w:rPr>
        <w:t>,</w:t>
      </w:r>
      <w:r w:rsidR="00BC2164" w:rsidRPr="007024AA">
        <w:rPr>
          <w:rFonts w:ascii="Bookman Old Style" w:hAnsi="Bookman Old Style"/>
          <w:sz w:val="24"/>
          <w:szCs w:val="24"/>
          <w:lang w:val="es-ES_tradnl"/>
        </w:rPr>
        <w:t xml:space="preserve"> con cabida superficiaria de área de terreno de 34 Hectáreas 3700 metros cuadrados, el cual, según información aportada por la URT, no reporta número de matrícula inmobiliaria, pero muestra como propietario al señor Pérez Henry de Jesús.</w:t>
      </w:r>
    </w:p>
    <w:p w:rsidR="007024AA" w:rsidRPr="007024AA" w:rsidRDefault="007024AA" w:rsidP="007024AA">
      <w:pPr>
        <w:pStyle w:val="Prrafodelista"/>
        <w:rPr>
          <w:rFonts w:ascii="Bookman Old Style" w:hAnsi="Bookman Old Style"/>
          <w:sz w:val="24"/>
          <w:szCs w:val="24"/>
        </w:rPr>
      </w:pPr>
    </w:p>
    <w:p w:rsidR="007024AA" w:rsidRPr="007024AA" w:rsidRDefault="007024AA" w:rsidP="00BC2164">
      <w:pPr>
        <w:pStyle w:val="Prrafodelista"/>
        <w:numPr>
          <w:ilvl w:val="0"/>
          <w:numId w:val="3"/>
        </w:numPr>
        <w:spacing w:line="360" w:lineRule="auto"/>
        <w:jc w:val="both"/>
        <w:rPr>
          <w:rFonts w:ascii="Bookman Old Style" w:hAnsi="Bookman Old Style"/>
          <w:sz w:val="24"/>
          <w:szCs w:val="24"/>
        </w:rPr>
      </w:pPr>
      <w:r>
        <w:rPr>
          <w:rFonts w:ascii="Bookman Old Style" w:hAnsi="Bookman Old Style"/>
          <w:sz w:val="24"/>
          <w:szCs w:val="24"/>
        </w:rPr>
        <w:t xml:space="preserve">Requerir nuevamente a la Agencia Nacional de Tierras, a fin de que </w:t>
      </w:r>
      <w:r w:rsidRPr="007024AA">
        <w:rPr>
          <w:rFonts w:ascii="Bookman Old Style" w:hAnsi="Bookman Old Style"/>
          <w:sz w:val="24"/>
          <w:szCs w:val="24"/>
          <w:lang w:val="es-ES_tradnl"/>
        </w:rPr>
        <w:t>inform</w:t>
      </w:r>
      <w:r>
        <w:rPr>
          <w:rFonts w:ascii="Bookman Old Style" w:hAnsi="Bookman Old Style"/>
          <w:sz w:val="24"/>
          <w:szCs w:val="24"/>
          <w:lang w:val="es-ES_tradnl"/>
        </w:rPr>
        <w:t>e acerca de los resultados del requerimiento realizado</w:t>
      </w:r>
      <w:r w:rsidRPr="007024AA">
        <w:rPr>
          <w:rFonts w:ascii="Bookman Old Style" w:hAnsi="Bookman Old Style"/>
          <w:sz w:val="24"/>
          <w:szCs w:val="24"/>
          <w:lang w:val="es-ES_tradnl"/>
        </w:rPr>
        <w:t xml:space="preserve"> a la  Oficina del Asesor Grupo Técnico Topografía de la Agencia Nacional de Tierras, </w:t>
      </w:r>
      <w:r>
        <w:rPr>
          <w:rFonts w:ascii="Bookman Old Style" w:hAnsi="Bookman Old Style"/>
          <w:sz w:val="24"/>
          <w:szCs w:val="24"/>
          <w:lang w:val="es-ES_tradnl"/>
        </w:rPr>
        <w:t xml:space="preserve">respecto </w:t>
      </w:r>
      <w:r w:rsidRPr="007024AA">
        <w:rPr>
          <w:rFonts w:ascii="Bookman Old Style" w:hAnsi="Bookman Old Style"/>
          <w:sz w:val="24"/>
          <w:szCs w:val="24"/>
          <w:lang w:val="es-ES_tradnl"/>
        </w:rPr>
        <w:t>el cruce de información geográfico para poder emitir algún pronunciamiento al respecto</w:t>
      </w:r>
      <w:r>
        <w:rPr>
          <w:rFonts w:ascii="Bookman Old Style" w:hAnsi="Bookman Old Style"/>
          <w:sz w:val="24"/>
          <w:szCs w:val="24"/>
          <w:lang w:val="es-ES_tradnl"/>
        </w:rPr>
        <w:t>, tal y como se indicó en memorial que aparece en la anotación 118 del expediente digital.</w:t>
      </w:r>
    </w:p>
    <w:p w:rsidR="007024AA" w:rsidRPr="007024AA" w:rsidRDefault="007024AA" w:rsidP="007024AA">
      <w:pPr>
        <w:pStyle w:val="Prrafodelista"/>
        <w:rPr>
          <w:rFonts w:ascii="Bookman Old Style" w:hAnsi="Bookman Old Style"/>
          <w:sz w:val="24"/>
          <w:szCs w:val="24"/>
        </w:rPr>
      </w:pPr>
    </w:p>
    <w:p w:rsidR="003A7038" w:rsidRDefault="007024AA" w:rsidP="007024AA">
      <w:pPr>
        <w:pStyle w:val="Prrafodelista"/>
        <w:numPr>
          <w:ilvl w:val="0"/>
          <w:numId w:val="3"/>
        </w:numPr>
        <w:spacing w:line="360" w:lineRule="auto"/>
        <w:jc w:val="both"/>
        <w:rPr>
          <w:rFonts w:ascii="Bookman Old Style" w:hAnsi="Bookman Old Style"/>
          <w:sz w:val="24"/>
          <w:szCs w:val="24"/>
        </w:rPr>
      </w:pPr>
      <w:r>
        <w:rPr>
          <w:rFonts w:ascii="Bookman Old Style" w:hAnsi="Bookman Old Style"/>
          <w:sz w:val="24"/>
          <w:szCs w:val="24"/>
        </w:rPr>
        <w:t>Solicito también que en caso de verificar que el predio de mayor extensión al cual pertenece el solicitado en este proceso, sea de propiedad de un particular, se vincule al titular del derecho real de dominio corriéndole el traslado de ley.</w:t>
      </w:r>
    </w:p>
    <w:p w:rsidR="007024AA" w:rsidRDefault="007024AA" w:rsidP="007024AA">
      <w:pPr>
        <w:spacing w:line="360" w:lineRule="auto"/>
        <w:jc w:val="both"/>
        <w:rPr>
          <w:rFonts w:ascii="Bookman Old Style" w:eastAsiaTheme="minorHAnsi" w:hAnsi="Bookman Old Style" w:cstheme="minorBidi"/>
          <w:color w:val="auto"/>
          <w:szCs w:val="24"/>
          <w:lang w:val="es-CO" w:eastAsia="en-US"/>
        </w:rPr>
      </w:pPr>
    </w:p>
    <w:p w:rsidR="007024AA" w:rsidRPr="00074104" w:rsidRDefault="00074104" w:rsidP="007024AA">
      <w:pPr>
        <w:spacing w:line="360" w:lineRule="auto"/>
        <w:jc w:val="both"/>
        <w:rPr>
          <w:rFonts w:ascii="Bookman Old Style" w:eastAsiaTheme="minorHAnsi" w:hAnsi="Bookman Old Style" w:cstheme="minorBidi"/>
          <w:color w:val="auto"/>
          <w:szCs w:val="24"/>
          <w:lang w:val="es-CO" w:eastAsia="en-US"/>
        </w:rPr>
      </w:pPr>
      <w:r>
        <w:rPr>
          <w:rFonts w:ascii="Bookman Old Style" w:eastAsiaTheme="minorHAnsi" w:hAnsi="Bookman Old Style" w:cstheme="minorBidi"/>
          <w:color w:val="auto"/>
          <w:szCs w:val="24"/>
          <w:lang w:val="es-CO" w:eastAsia="en-US"/>
        </w:rPr>
        <w:t>Cordialmente,</w:t>
      </w:r>
    </w:p>
    <w:p w:rsidR="00BA1057" w:rsidRPr="00BA1057" w:rsidRDefault="00BA1057" w:rsidP="00791B77">
      <w:pPr>
        <w:spacing w:line="360" w:lineRule="auto"/>
        <w:jc w:val="both"/>
        <w:rPr>
          <w:rFonts w:ascii="Bookman Old Style" w:hAnsi="Bookman Old Style"/>
          <w:szCs w:val="24"/>
          <w:lang w:val="es-CO"/>
        </w:rPr>
      </w:pPr>
    </w:p>
    <w:p w:rsidR="00791B77" w:rsidRPr="00335957" w:rsidRDefault="00791B77" w:rsidP="00791B77">
      <w:pPr>
        <w:overflowPunct/>
        <w:spacing w:line="360" w:lineRule="auto"/>
        <w:jc w:val="both"/>
        <w:textAlignment w:val="auto"/>
        <w:rPr>
          <w:rFonts w:ascii="Bookman Old Style" w:hAnsi="Bookman Old Style" w:cs="Arial"/>
          <w:iCs/>
          <w:color w:val="auto"/>
          <w:szCs w:val="24"/>
          <w:lang w:eastAsia="es-CO"/>
        </w:rPr>
      </w:pPr>
    </w:p>
    <w:p w:rsidR="00791B77" w:rsidRPr="00335957" w:rsidRDefault="00791B77" w:rsidP="00791B77">
      <w:pPr>
        <w:tabs>
          <w:tab w:val="center" w:pos="4589"/>
          <w:tab w:val="right" w:pos="9178"/>
        </w:tabs>
        <w:spacing w:line="360" w:lineRule="auto"/>
        <w:rPr>
          <w:rFonts w:ascii="Bookman Old Style" w:hAnsi="Bookman Old Style" w:cs="Arial"/>
          <w:b/>
          <w:szCs w:val="24"/>
          <w:lang w:val="es-MX"/>
        </w:rPr>
      </w:pPr>
      <w:r w:rsidRPr="00335957">
        <w:rPr>
          <w:rFonts w:ascii="Bookman Old Style" w:hAnsi="Bookman Old Style" w:cs="Arial"/>
          <w:b/>
          <w:szCs w:val="24"/>
          <w:lang w:val="es-MX"/>
        </w:rPr>
        <w:tab/>
        <w:t>LAURA CONSTANZA VELANDIA ENCISO</w:t>
      </w:r>
      <w:r w:rsidRPr="00335957">
        <w:rPr>
          <w:rFonts w:ascii="Bookman Old Style" w:hAnsi="Bookman Old Style" w:cs="Arial"/>
          <w:b/>
          <w:szCs w:val="24"/>
          <w:lang w:val="es-MX"/>
        </w:rPr>
        <w:tab/>
      </w:r>
    </w:p>
    <w:p w:rsidR="00791B77" w:rsidRPr="00335957" w:rsidRDefault="00791B77" w:rsidP="00791B77">
      <w:pPr>
        <w:spacing w:line="360" w:lineRule="auto"/>
        <w:jc w:val="center"/>
        <w:rPr>
          <w:rFonts w:ascii="Bookman Old Style" w:hAnsi="Bookman Old Style" w:cs="Arial"/>
          <w:b/>
          <w:szCs w:val="24"/>
        </w:rPr>
      </w:pPr>
      <w:r w:rsidRPr="00335957">
        <w:rPr>
          <w:rFonts w:ascii="Bookman Old Style" w:hAnsi="Bookman Old Style" w:cs="Arial"/>
          <w:b/>
          <w:szCs w:val="24"/>
        </w:rPr>
        <w:t>Procuradora 43 Judicial I para Restitución de Tierras de Barrancabermeja.</w:t>
      </w:r>
    </w:p>
    <w:p w:rsidR="00791B77" w:rsidRPr="00335957" w:rsidRDefault="00791B77" w:rsidP="00791B77">
      <w:pPr>
        <w:spacing w:line="360" w:lineRule="auto"/>
        <w:rPr>
          <w:rFonts w:ascii="Bookman Old Style" w:hAnsi="Bookman Old Style" w:cs="Arial"/>
          <w:szCs w:val="24"/>
        </w:rPr>
      </w:pPr>
    </w:p>
    <w:p w:rsidR="00791B77" w:rsidRPr="00335957" w:rsidRDefault="00791B77" w:rsidP="00791B77">
      <w:pPr>
        <w:rPr>
          <w:rFonts w:ascii="Bookman Old Style" w:hAnsi="Bookman Old Style"/>
          <w:szCs w:val="24"/>
        </w:rPr>
      </w:pPr>
    </w:p>
    <w:p w:rsidR="00791B77" w:rsidRPr="00335957" w:rsidRDefault="00791B77" w:rsidP="00791B77">
      <w:pPr>
        <w:rPr>
          <w:rFonts w:ascii="Bookman Old Style" w:hAnsi="Bookman Old Style"/>
          <w:szCs w:val="24"/>
        </w:rPr>
      </w:pPr>
    </w:p>
    <w:p w:rsidR="00791B77" w:rsidRPr="00335957" w:rsidRDefault="00791B77" w:rsidP="00791B77">
      <w:pPr>
        <w:rPr>
          <w:rFonts w:ascii="Bookman Old Style" w:hAnsi="Bookman Old Style"/>
          <w:szCs w:val="24"/>
        </w:rPr>
      </w:pPr>
    </w:p>
    <w:sectPr w:rsidR="00791B77" w:rsidRPr="00335957" w:rsidSect="003406EF">
      <w:headerReference w:type="default" r:id="rId7"/>
      <w:footerReference w:type="default" r:id="rId8"/>
      <w:pgSz w:w="12242" w:h="18722" w:code="14"/>
      <w:pgMar w:top="1701" w:right="1418" w:bottom="1701" w:left="1985" w:header="1134" w:footer="851"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0BC" w:rsidRDefault="00B040BC">
      <w:r>
        <w:separator/>
      </w:r>
    </w:p>
  </w:endnote>
  <w:endnote w:type="continuationSeparator" w:id="0">
    <w:p w:rsidR="00B040BC" w:rsidRDefault="00B04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343" w:rsidRPr="00371925" w:rsidRDefault="00074104">
    <w:pPr>
      <w:pStyle w:val="Piedepgina"/>
      <w:framePr w:wrap="auto" w:vAnchor="text" w:hAnchor="margin" w:xAlign="right" w:y="1"/>
      <w:rPr>
        <w:rStyle w:val="Nmerodepgina"/>
        <w:b/>
      </w:rPr>
    </w:pPr>
    <w:r w:rsidRPr="00371925">
      <w:rPr>
        <w:rStyle w:val="Nmerodepgina"/>
        <w:b/>
        <w:sz w:val="18"/>
      </w:rPr>
      <w:fldChar w:fldCharType="begin"/>
    </w:r>
    <w:r w:rsidRPr="00371925">
      <w:rPr>
        <w:rStyle w:val="Nmerodepgina"/>
        <w:b/>
        <w:sz w:val="18"/>
      </w:rPr>
      <w:instrText xml:space="preserve">PAGE  </w:instrText>
    </w:r>
    <w:r w:rsidRPr="00371925">
      <w:rPr>
        <w:rStyle w:val="Nmerodepgina"/>
        <w:b/>
        <w:sz w:val="18"/>
      </w:rPr>
      <w:fldChar w:fldCharType="separate"/>
    </w:r>
    <w:r w:rsidR="00B875AD">
      <w:rPr>
        <w:rStyle w:val="Nmerodepgina"/>
        <w:b/>
        <w:noProof/>
        <w:sz w:val="18"/>
      </w:rPr>
      <w:t>1</w:t>
    </w:r>
    <w:r w:rsidRPr="00371925">
      <w:rPr>
        <w:rStyle w:val="Nmerodepgina"/>
        <w:b/>
        <w:sz w:val="18"/>
      </w:rPr>
      <w:fldChar w:fldCharType="end"/>
    </w:r>
  </w:p>
  <w:p w:rsidR="00371925" w:rsidRDefault="00074104" w:rsidP="00371925">
    <w:pPr>
      <w:pStyle w:val="Sinespaciado"/>
      <w:rPr>
        <w:rFonts w:ascii="Times New Roman" w:hAnsi="Times New Roman"/>
        <w:i/>
        <w:sz w:val="22"/>
        <w:szCs w:val="22"/>
      </w:rPr>
    </w:pPr>
    <w:r>
      <w:rPr>
        <w:rFonts w:ascii="Times New Roman" w:hAnsi="Times New Roman"/>
        <w:i/>
        <w:sz w:val="22"/>
        <w:szCs w:val="22"/>
      </w:rPr>
      <w:t xml:space="preserve">   </w:t>
    </w:r>
  </w:p>
  <w:p w:rsidR="00D20343" w:rsidRPr="00371925" w:rsidRDefault="00074104" w:rsidP="00371925">
    <w:pPr>
      <w:pStyle w:val="Sinespaciado"/>
      <w:rPr>
        <w:rFonts w:ascii="Times New Roman" w:hAnsi="Times New Roman"/>
        <w:i/>
        <w:sz w:val="20"/>
        <w:lang w:val="es-CO"/>
      </w:rPr>
    </w:pPr>
    <w:r>
      <w:rPr>
        <w:rFonts w:ascii="Times New Roman" w:hAnsi="Times New Roman"/>
        <w:i/>
        <w:sz w:val="22"/>
        <w:szCs w:val="22"/>
      </w:rPr>
      <w:t xml:space="preserve"> </w:t>
    </w:r>
    <w:r w:rsidRPr="00371925">
      <w:rPr>
        <w:rFonts w:ascii="Times New Roman" w:hAnsi="Times New Roman"/>
        <w:i/>
        <w:sz w:val="23"/>
        <w:szCs w:val="23"/>
        <w:lang w:eastAsia="ar-SA"/>
      </w:rPr>
      <w:t>Call</w:t>
    </w:r>
    <w:r w:rsidRPr="00371925">
      <w:rPr>
        <w:rFonts w:ascii="Times New Roman" w:hAnsi="Times New Roman"/>
        <w:i/>
        <w:sz w:val="23"/>
        <w:szCs w:val="23"/>
      </w:rPr>
      <w:t>e 49A N°. 8A-36 piso 4 Edificio</w:t>
    </w:r>
    <w:r w:rsidRPr="00371925">
      <w:rPr>
        <w:rFonts w:ascii="Times New Roman" w:hAnsi="Times New Roman"/>
        <w:i/>
        <w:sz w:val="23"/>
        <w:szCs w:val="23"/>
        <w:lang w:eastAsia="ar-SA"/>
      </w:rPr>
      <w:t xml:space="preserve">  Granahorrar Teléfono  097-6222531 Ext. 74106 – 74108 </w:t>
    </w:r>
    <w:r w:rsidRPr="00371925">
      <w:rPr>
        <w:rFonts w:ascii="Times New Roman" w:hAnsi="Times New Roman"/>
        <w:i/>
        <w:sz w:val="23"/>
        <w:szCs w:val="23"/>
      </w:rPr>
      <w:t>Fax    Ext. 74501    Barrancabermeja - Santander</w:t>
    </w:r>
    <w:r>
      <w:rPr>
        <w:rFonts w:ascii="Times New Roman" w:hAnsi="Times New Roman"/>
        <w:i/>
        <w:sz w:val="23"/>
        <w:szCs w:val="23"/>
        <w:lang w:val="es-CO"/>
      </w:rPr>
      <w:t xml:space="preserve"> </w:t>
    </w:r>
    <w:r w:rsidRPr="00371925">
      <w:rPr>
        <w:rFonts w:ascii="Times New Roman" w:hAnsi="Times New Roman"/>
        <w:i/>
        <w:color w:val="auto"/>
        <w:sz w:val="20"/>
        <w:lang w:val="es-CO"/>
      </w:rPr>
      <w:t xml:space="preserve"> </w:t>
    </w:r>
    <w:r w:rsidRPr="00371925">
      <w:rPr>
        <w:rFonts w:ascii="Lucida Bright" w:hAnsi="Lucida Bright"/>
        <w:bCs/>
        <w:i/>
        <w:iCs/>
        <w:color w:val="auto"/>
        <w:sz w:val="20"/>
        <w:lang w:val="es-CO"/>
      </w:rPr>
      <w:t>Email</w:t>
    </w:r>
    <w:r w:rsidRPr="004B094B">
      <w:rPr>
        <w:rFonts w:ascii="Lucida Bright" w:hAnsi="Lucida Bright"/>
        <w:b/>
        <w:bCs/>
        <w:i/>
        <w:iCs/>
        <w:color w:val="0000FF"/>
        <w:sz w:val="20"/>
        <w:lang w:val="es-CO"/>
      </w:rPr>
      <w:t xml:space="preserve"> lvelandia</w:t>
    </w:r>
    <w:r>
      <w:rPr>
        <w:rFonts w:ascii="Lucida Bright" w:hAnsi="Lucida Bright"/>
        <w:b/>
        <w:bCs/>
        <w:i/>
        <w:iCs/>
        <w:color w:val="0000FF"/>
        <w:sz w:val="20"/>
        <w:lang w:val="es-CO"/>
      </w:rPr>
      <w:t>@procuraduria.gov.co</w:t>
    </w:r>
    <w:r w:rsidRPr="00371925">
      <w:rPr>
        <w:rFonts w:ascii="Lucida Bright" w:hAnsi="Lucida Bright"/>
        <w:b/>
        <w:bCs/>
        <w:i/>
        <w:iCs/>
        <w:color w:val="0000FF"/>
        <w:sz w:val="20"/>
        <w:lang w:val="es-CO"/>
      </w:rPr>
      <w:t xml:space="preserve">                </w:t>
    </w:r>
  </w:p>
  <w:p w:rsidR="009E0A68" w:rsidRPr="00371925" w:rsidRDefault="00B040BC" w:rsidP="003C74E0">
    <w:pPr>
      <w:pStyle w:val="Textoindependiente"/>
      <w:spacing w:after="0"/>
      <w:jc w:val="center"/>
      <w:rPr>
        <w:rFonts w:ascii="Arial" w:hAnsi="Arial" w:cs="Arial"/>
        <w:b/>
        <w:color w:val="808080"/>
        <w:lang w:val="es-CO"/>
      </w:rPr>
    </w:pPr>
  </w:p>
  <w:p w:rsidR="009E0A68" w:rsidRPr="00371925" w:rsidRDefault="00B040BC" w:rsidP="003C74E0">
    <w:pPr>
      <w:pStyle w:val="Textoindependiente"/>
      <w:spacing w:after="0"/>
      <w:jc w:val="center"/>
      <w:rPr>
        <w:rFonts w:ascii="Arial" w:hAnsi="Arial" w:cs="Arial"/>
        <w:b/>
        <w:color w:val="808080"/>
        <w:lang w:val="es-C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0BC" w:rsidRDefault="00B040BC">
      <w:r>
        <w:separator/>
      </w:r>
    </w:p>
  </w:footnote>
  <w:footnote w:type="continuationSeparator" w:id="0">
    <w:p w:rsidR="00B040BC" w:rsidRDefault="00B04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343" w:rsidRDefault="00074104" w:rsidP="0017394A">
    <w:pPr>
      <w:pStyle w:val="Encabezado"/>
      <w:tabs>
        <w:tab w:val="center" w:pos="4419"/>
        <w:tab w:val="left" w:pos="5490"/>
      </w:tabs>
      <w:jc w:val="center"/>
      <w:rPr>
        <w:rFonts w:ascii="Arial Black" w:hAnsi="Arial Black" w:cs="Arial Black"/>
        <w:sz w:val="20"/>
      </w:rPr>
    </w:pPr>
    <w:r>
      <w:rPr>
        <w:rFonts w:ascii="Arial Black" w:hAnsi="Arial Black" w:cs="Arial Black"/>
        <w:noProof/>
        <w:sz w:val="20"/>
        <w:lang w:val="es-CO" w:eastAsia="es-CO"/>
      </w:rPr>
      <w:drawing>
        <wp:inline distT="0" distB="0" distL="0" distR="0" wp14:anchorId="798643A3" wp14:editId="2EDDD068">
          <wp:extent cx="724535" cy="1035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535" cy="1035050"/>
                  </a:xfrm>
                  <a:prstGeom prst="rect">
                    <a:avLst/>
                  </a:prstGeom>
                  <a:solidFill>
                    <a:srgbClr val="FFFFFF"/>
                  </a:solidFill>
                  <a:ln>
                    <a:noFill/>
                  </a:ln>
                </pic:spPr>
              </pic:pic>
            </a:graphicData>
          </a:graphic>
        </wp:inline>
      </w:drawing>
    </w:r>
  </w:p>
  <w:p w:rsidR="004B094B" w:rsidRDefault="00B040BC" w:rsidP="0017394A">
    <w:pPr>
      <w:pStyle w:val="Encabezado"/>
      <w:tabs>
        <w:tab w:val="center" w:pos="4419"/>
        <w:tab w:val="left" w:pos="5490"/>
      </w:tabs>
      <w:jc w:val="center"/>
      <w:rPr>
        <w:rFonts w:cs="Arial"/>
        <w:b/>
        <w:i/>
        <w:sz w:val="22"/>
        <w:szCs w:val="22"/>
      </w:rPr>
    </w:pPr>
  </w:p>
  <w:p w:rsidR="0017394A" w:rsidRPr="004B094B" w:rsidRDefault="00074104" w:rsidP="0017394A">
    <w:pPr>
      <w:pStyle w:val="Encabezado"/>
      <w:tabs>
        <w:tab w:val="center" w:pos="4419"/>
        <w:tab w:val="left" w:pos="5490"/>
      </w:tabs>
      <w:jc w:val="center"/>
      <w:rPr>
        <w:rFonts w:cs="Arial"/>
        <w:b/>
        <w:sz w:val="22"/>
        <w:szCs w:val="22"/>
      </w:rPr>
    </w:pPr>
    <w:r w:rsidRPr="004B094B">
      <w:rPr>
        <w:rFonts w:cs="Arial"/>
        <w:b/>
        <w:sz w:val="22"/>
        <w:szCs w:val="22"/>
      </w:rPr>
      <w:t>PROCURADURIA 43 JUDICIAL I PARA LA RESTITUCION DE TIERRAS</w:t>
    </w:r>
    <w:r>
      <w:rPr>
        <w:rFonts w:cs="Arial"/>
        <w:b/>
        <w:sz w:val="22"/>
        <w:szCs w:val="22"/>
      </w:rPr>
      <w:t xml:space="preserve"> DE BARRANCABERMEJA</w:t>
    </w:r>
  </w:p>
  <w:p w:rsidR="00D20343" w:rsidRDefault="00B040B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71D4E"/>
    <w:multiLevelType w:val="hybridMultilevel"/>
    <w:tmpl w:val="9174A4DC"/>
    <w:lvl w:ilvl="0" w:tplc="A21A30E8">
      <w:numFmt w:val="bullet"/>
      <w:lvlText w:val="-"/>
      <w:lvlJc w:val="left"/>
      <w:pPr>
        <w:ind w:left="720" w:hanging="360"/>
      </w:pPr>
      <w:rPr>
        <w:rFonts w:ascii="Bookman Old Style" w:eastAsiaTheme="minorHAnsi" w:hAnsi="Bookman Old Style"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4E42929"/>
    <w:multiLevelType w:val="hybridMultilevel"/>
    <w:tmpl w:val="410A87DC"/>
    <w:lvl w:ilvl="0" w:tplc="506E1CC0">
      <w:numFmt w:val="bullet"/>
      <w:lvlText w:val="-"/>
      <w:lvlJc w:val="left"/>
      <w:pPr>
        <w:ind w:left="720" w:hanging="360"/>
      </w:pPr>
      <w:rPr>
        <w:rFonts w:ascii="Bookman Old Style" w:eastAsia="Times New Roman" w:hAnsi="Bookman Old Style"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6C1A02F4"/>
    <w:multiLevelType w:val="hybridMultilevel"/>
    <w:tmpl w:val="72661350"/>
    <w:lvl w:ilvl="0" w:tplc="BD260FAA">
      <w:start w:val="2016"/>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77"/>
    <w:rsid w:val="000249D4"/>
    <w:rsid w:val="00074104"/>
    <w:rsid w:val="000F4C40"/>
    <w:rsid w:val="001E5465"/>
    <w:rsid w:val="003A7038"/>
    <w:rsid w:val="007024AA"/>
    <w:rsid w:val="00791B77"/>
    <w:rsid w:val="007D434B"/>
    <w:rsid w:val="00A4070D"/>
    <w:rsid w:val="00B040BC"/>
    <w:rsid w:val="00B875AD"/>
    <w:rsid w:val="00BA1057"/>
    <w:rsid w:val="00BC2164"/>
    <w:rsid w:val="00CB37A3"/>
    <w:rsid w:val="00D6311B"/>
    <w:rsid w:val="00DE019E"/>
    <w:rsid w:val="00F8223D"/>
    <w:rsid w:val="00FB264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A53DFC-24EF-4CE1-8457-DDACF7E4D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B77"/>
    <w:pPr>
      <w:overflowPunct w:val="0"/>
      <w:autoSpaceDE w:val="0"/>
      <w:autoSpaceDN w:val="0"/>
      <w:adjustRightInd w:val="0"/>
      <w:spacing w:after="0" w:line="240" w:lineRule="auto"/>
      <w:textAlignment w:val="baseline"/>
    </w:pPr>
    <w:rPr>
      <w:rFonts w:ascii="Arial" w:eastAsia="Times New Roman" w:hAnsi="Arial" w:cs="Times New Roman"/>
      <w:color w:val="000000"/>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91B77"/>
    <w:pPr>
      <w:tabs>
        <w:tab w:val="center" w:pos="4252"/>
        <w:tab w:val="right" w:pos="8504"/>
      </w:tabs>
    </w:pPr>
  </w:style>
  <w:style w:type="character" w:customStyle="1" w:styleId="EncabezadoCar">
    <w:name w:val="Encabezado Car"/>
    <w:basedOn w:val="Fuentedeprrafopredeter"/>
    <w:link w:val="Encabezado"/>
    <w:rsid w:val="00791B77"/>
    <w:rPr>
      <w:rFonts w:ascii="Arial" w:eastAsia="Times New Roman" w:hAnsi="Arial" w:cs="Times New Roman"/>
      <w:color w:val="000000"/>
      <w:sz w:val="24"/>
      <w:szCs w:val="20"/>
      <w:lang w:val="es-ES_tradnl" w:eastAsia="es-ES"/>
    </w:rPr>
  </w:style>
  <w:style w:type="paragraph" w:styleId="Piedepgina">
    <w:name w:val="footer"/>
    <w:basedOn w:val="Normal"/>
    <w:link w:val="PiedepginaCar"/>
    <w:rsid w:val="00791B77"/>
    <w:pPr>
      <w:tabs>
        <w:tab w:val="center" w:pos="4252"/>
        <w:tab w:val="right" w:pos="8504"/>
      </w:tabs>
    </w:pPr>
  </w:style>
  <w:style w:type="character" w:customStyle="1" w:styleId="PiedepginaCar">
    <w:name w:val="Pie de página Car"/>
    <w:basedOn w:val="Fuentedeprrafopredeter"/>
    <w:link w:val="Piedepgina"/>
    <w:rsid w:val="00791B77"/>
    <w:rPr>
      <w:rFonts w:ascii="Arial" w:eastAsia="Times New Roman" w:hAnsi="Arial" w:cs="Times New Roman"/>
      <w:color w:val="000000"/>
      <w:sz w:val="24"/>
      <w:szCs w:val="20"/>
      <w:lang w:val="es-ES_tradnl" w:eastAsia="es-ES"/>
    </w:rPr>
  </w:style>
  <w:style w:type="character" w:styleId="Nmerodepgina">
    <w:name w:val="page number"/>
    <w:basedOn w:val="Fuentedeprrafopredeter"/>
    <w:rsid w:val="00791B77"/>
  </w:style>
  <w:style w:type="paragraph" w:styleId="Textoindependiente">
    <w:name w:val="Body Text"/>
    <w:basedOn w:val="Normal"/>
    <w:link w:val="TextoindependienteCar"/>
    <w:semiHidden/>
    <w:rsid w:val="00791B77"/>
    <w:pPr>
      <w:suppressAutoHyphens/>
      <w:overflowPunct/>
      <w:autoSpaceDE/>
      <w:autoSpaceDN/>
      <w:adjustRightInd/>
      <w:spacing w:after="120"/>
      <w:textAlignment w:val="auto"/>
    </w:pPr>
    <w:rPr>
      <w:rFonts w:ascii="Times New Roman" w:hAnsi="Times New Roman"/>
      <w:sz w:val="20"/>
      <w:lang w:eastAsia="ar-SA"/>
    </w:rPr>
  </w:style>
  <w:style w:type="character" w:customStyle="1" w:styleId="TextoindependienteCar">
    <w:name w:val="Texto independiente Car"/>
    <w:basedOn w:val="Fuentedeprrafopredeter"/>
    <w:link w:val="Textoindependiente"/>
    <w:semiHidden/>
    <w:rsid w:val="00791B77"/>
    <w:rPr>
      <w:rFonts w:ascii="Times New Roman" w:eastAsia="Times New Roman" w:hAnsi="Times New Roman" w:cs="Times New Roman"/>
      <w:color w:val="000000"/>
      <w:sz w:val="20"/>
      <w:szCs w:val="20"/>
      <w:lang w:val="es-ES_tradnl" w:eastAsia="ar-SA"/>
    </w:rPr>
  </w:style>
  <w:style w:type="paragraph" w:styleId="Sinespaciado">
    <w:name w:val="No Spacing"/>
    <w:uiPriority w:val="1"/>
    <w:qFormat/>
    <w:rsid w:val="00791B77"/>
    <w:pPr>
      <w:overflowPunct w:val="0"/>
      <w:autoSpaceDE w:val="0"/>
      <w:autoSpaceDN w:val="0"/>
      <w:adjustRightInd w:val="0"/>
      <w:spacing w:after="0" w:line="240" w:lineRule="auto"/>
      <w:textAlignment w:val="baseline"/>
    </w:pPr>
    <w:rPr>
      <w:rFonts w:ascii="Arial" w:eastAsia="Times New Roman" w:hAnsi="Arial" w:cs="Times New Roman"/>
      <w:color w:val="000000"/>
      <w:sz w:val="24"/>
      <w:szCs w:val="20"/>
      <w:lang w:val="es-ES_tradnl" w:eastAsia="es-ES"/>
    </w:rPr>
  </w:style>
  <w:style w:type="paragraph" w:customStyle="1" w:styleId="Default">
    <w:name w:val="Default"/>
    <w:rsid w:val="00791B77"/>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791B77"/>
    <w:pPr>
      <w:overflowPunct/>
      <w:autoSpaceDE/>
      <w:autoSpaceDN/>
      <w:adjustRightInd/>
      <w:spacing w:after="200" w:line="276" w:lineRule="auto"/>
      <w:ind w:left="720"/>
      <w:contextualSpacing/>
      <w:textAlignment w:val="auto"/>
    </w:pPr>
    <w:rPr>
      <w:rFonts w:asciiTheme="minorHAnsi" w:eastAsiaTheme="minorHAnsi" w:hAnsiTheme="minorHAnsi" w:cstheme="minorBidi"/>
      <w:color w:val="auto"/>
      <w:sz w:val="22"/>
      <w:szCs w:val="22"/>
      <w:lang w:val="es-CO" w:eastAsia="en-US"/>
    </w:rPr>
  </w:style>
  <w:style w:type="paragraph" w:styleId="Textodeglobo">
    <w:name w:val="Balloon Text"/>
    <w:basedOn w:val="Normal"/>
    <w:link w:val="TextodegloboCar"/>
    <w:uiPriority w:val="99"/>
    <w:semiHidden/>
    <w:unhideWhenUsed/>
    <w:rsid w:val="00791B77"/>
    <w:rPr>
      <w:rFonts w:ascii="Tahoma" w:hAnsi="Tahoma" w:cs="Tahoma"/>
      <w:sz w:val="16"/>
      <w:szCs w:val="16"/>
    </w:rPr>
  </w:style>
  <w:style w:type="character" w:customStyle="1" w:styleId="TextodegloboCar">
    <w:name w:val="Texto de globo Car"/>
    <w:basedOn w:val="Fuentedeprrafopredeter"/>
    <w:link w:val="Textodeglobo"/>
    <w:uiPriority w:val="99"/>
    <w:semiHidden/>
    <w:rsid w:val="00791B77"/>
    <w:rPr>
      <w:rFonts w:ascii="Tahoma" w:eastAsia="Times New Roman" w:hAnsi="Tahoma" w:cs="Tahoma"/>
      <w:color w:val="000000"/>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5</Pages>
  <Words>1184</Words>
  <Characters>6513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Constanza Velandia Enciso</dc:creator>
  <cp:lastModifiedBy>Laura Constanza Velandia Enciso</cp:lastModifiedBy>
  <cp:revision>1</cp:revision>
  <dcterms:created xsi:type="dcterms:W3CDTF">2019-01-24T16:36:00Z</dcterms:created>
  <dcterms:modified xsi:type="dcterms:W3CDTF">2019-05-09T16:17:00Z</dcterms:modified>
</cp:coreProperties>
</file>