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23770" w14:textId="34342B6D" w:rsidR="00311528" w:rsidRPr="00311528" w:rsidRDefault="00311528" w:rsidP="00311528">
      <w:pPr>
        <w:tabs>
          <w:tab w:val="left" w:pos="7920"/>
        </w:tabs>
        <w:jc w:val="both"/>
        <w:rPr>
          <w:rFonts w:ascii="Arial" w:eastAsia="Calibri" w:hAnsi="Arial" w:cs="Arial"/>
          <w:b/>
          <w:lang w:eastAsia="en-US"/>
        </w:rPr>
      </w:pPr>
      <w:bookmarkStart w:id="0" w:name="_GoBack"/>
      <w:bookmarkEnd w:id="0"/>
      <w:r w:rsidRPr="00311528">
        <w:rPr>
          <w:rFonts w:ascii="Arial" w:eastAsia="Calibri" w:hAnsi="Arial" w:cs="Arial"/>
          <w:b/>
          <w:lang w:eastAsia="en-US"/>
        </w:rPr>
        <w:t xml:space="preserve">PROCESO DISCIPLINARIO / VALORACIÓN PROBATORIA DE DOCUMENTO PÚBLICO EN COPIA SIMPLE – Procedencia </w:t>
      </w:r>
    </w:p>
    <w:p w14:paraId="6C6C7E44" w14:textId="77777777" w:rsidR="00311528" w:rsidRDefault="00311528" w:rsidP="00311528">
      <w:pPr>
        <w:tabs>
          <w:tab w:val="left" w:pos="7920"/>
        </w:tabs>
        <w:jc w:val="both"/>
        <w:rPr>
          <w:rFonts w:ascii="Arial" w:eastAsia="Calibri" w:hAnsi="Arial" w:cs="Arial"/>
          <w:lang w:eastAsia="en-US"/>
        </w:rPr>
      </w:pPr>
    </w:p>
    <w:p w14:paraId="29F99050" w14:textId="7D45737D" w:rsidR="00311528" w:rsidRPr="00311528" w:rsidRDefault="00311528" w:rsidP="00311528">
      <w:pPr>
        <w:tabs>
          <w:tab w:val="left" w:pos="7920"/>
        </w:tabs>
        <w:jc w:val="both"/>
        <w:rPr>
          <w:rFonts w:ascii="Arial" w:eastAsia="Calibri" w:hAnsi="Arial" w:cs="Arial"/>
          <w:lang w:eastAsia="en-US"/>
        </w:rPr>
      </w:pPr>
      <w:r w:rsidRPr="00311528">
        <w:rPr>
          <w:rFonts w:ascii="Arial" w:eastAsia="Calibri" w:hAnsi="Arial" w:cs="Arial"/>
          <w:lang w:eastAsia="en-US"/>
        </w:rPr>
        <w:t>La Sala se ha pronunciado en diversas oportunidades para señalar que el hecho de que las copias simples hayan obrado en el proceso y las partes no las hayan tachado de falsas es fundamento suficiente, de la mano del principio constitucional de buena fe (art. 83) para que sean valorables por parte del funcionario disciplinario.</w:t>
      </w:r>
      <w:r>
        <w:rPr>
          <w:rFonts w:ascii="Arial" w:eastAsia="Calibri" w:hAnsi="Arial" w:cs="Arial"/>
          <w:lang w:eastAsia="en-US"/>
        </w:rPr>
        <w:t xml:space="preserve"> </w:t>
      </w:r>
      <w:r w:rsidRPr="00311528">
        <w:rPr>
          <w:rFonts w:ascii="Arial" w:eastAsia="Calibri" w:hAnsi="Arial" w:cs="Arial"/>
          <w:lang w:eastAsia="en-US"/>
        </w:rPr>
        <w:t>Por lo indicado la documental allegada por el quejoso que obra en copia simple, tiene en esta oportunidad mérito para ser analizada y valorada, porque la parte actora no desconoció dichos documentos ni los tachó de falsos.</w:t>
      </w:r>
      <w:r>
        <w:rPr>
          <w:rFonts w:ascii="Arial" w:eastAsia="Calibri" w:hAnsi="Arial" w:cs="Arial"/>
          <w:lang w:eastAsia="en-US"/>
        </w:rPr>
        <w:t xml:space="preserve"> </w:t>
      </w:r>
      <w:r w:rsidRPr="00311528">
        <w:rPr>
          <w:rFonts w:ascii="Arial" w:eastAsia="Calibri" w:hAnsi="Arial" w:cs="Arial"/>
          <w:lang w:eastAsia="en-US"/>
        </w:rPr>
        <w:t>En consideración a lo señalado y a pesar de que no se cumplió con el requisito de autenticación de la copia previsto en el artículo 254 de la ley procesal civil, la Sala considera en esta oportunidad, en aras de la prevalencia del derecho sustancial sobre el formal y de la garantía del derecho de acceso a la justicia consagrado en los artículos 228 y 229 de la Constitución Política, que no pueden aplicarse las formas procesales con excesivo rigorismo y en forma restrictiva, como lo es la autenticidad de los documentos aportados por el funcionario comisionado y el quejoso en copia simple.</w:t>
      </w:r>
    </w:p>
    <w:p w14:paraId="106F4E8C" w14:textId="77777777" w:rsidR="00311528" w:rsidRPr="00311528" w:rsidRDefault="00311528" w:rsidP="00984AF3">
      <w:pPr>
        <w:tabs>
          <w:tab w:val="left" w:pos="7920"/>
        </w:tabs>
        <w:jc w:val="both"/>
        <w:rPr>
          <w:rFonts w:ascii="Arial" w:eastAsia="Calibri" w:hAnsi="Arial" w:cs="Arial"/>
          <w:b/>
          <w:lang w:eastAsia="en-US"/>
        </w:rPr>
      </w:pPr>
    </w:p>
    <w:p w14:paraId="70AF2BD8" w14:textId="23ED987F" w:rsidR="00984AF3" w:rsidRDefault="00984AF3" w:rsidP="00984AF3">
      <w:pPr>
        <w:tabs>
          <w:tab w:val="left" w:pos="7920"/>
        </w:tabs>
        <w:jc w:val="both"/>
        <w:rPr>
          <w:rFonts w:ascii="Arial" w:eastAsia="Calibri" w:hAnsi="Arial" w:cs="Arial"/>
          <w:lang w:val="es-CO" w:eastAsia="en-US"/>
        </w:rPr>
      </w:pPr>
      <w:r w:rsidRPr="008924E4">
        <w:rPr>
          <w:rFonts w:ascii="Arial" w:eastAsia="Calibri" w:hAnsi="Arial" w:cs="Arial"/>
          <w:b/>
          <w:lang w:val="es-CO" w:eastAsia="en-US"/>
        </w:rPr>
        <w:t>FUENTE FORMAL:</w:t>
      </w:r>
      <w:r>
        <w:rPr>
          <w:rFonts w:ascii="Arial" w:eastAsia="Calibri" w:hAnsi="Arial" w:cs="Arial"/>
          <w:b/>
          <w:lang w:val="es-CO" w:eastAsia="en-US"/>
        </w:rPr>
        <w:t xml:space="preserve"> </w:t>
      </w:r>
      <w:r>
        <w:rPr>
          <w:rFonts w:ascii="Arial" w:eastAsia="Calibri" w:hAnsi="Arial" w:cs="Arial"/>
          <w:lang w:val="es-CO" w:eastAsia="en-US"/>
        </w:rPr>
        <w:t xml:space="preserve">LEY 734 DE 2002 – ARTÍCULO </w:t>
      </w:r>
      <w:r w:rsidR="00311528">
        <w:rPr>
          <w:rFonts w:ascii="Arial" w:eastAsia="Calibri" w:hAnsi="Arial" w:cs="Arial"/>
          <w:lang w:val="es-CO" w:eastAsia="en-US"/>
        </w:rPr>
        <w:t>138</w:t>
      </w:r>
    </w:p>
    <w:p w14:paraId="14C26AD2" w14:textId="77777777" w:rsidR="00EC6D9F" w:rsidRDefault="00EC6D9F" w:rsidP="00984AF3">
      <w:pPr>
        <w:tabs>
          <w:tab w:val="left" w:pos="7920"/>
        </w:tabs>
        <w:jc w:val="both"/>
        <w:rPr>
          <w:rFonts w:ascii="Arial" w:eastAsia="Calibri" w:hAnsi="Arial" w:cs="Arial"/>
          <w:lang w:val="es-CO" w:eastAsia="en-US"/>
        </w:rPr>
      </w:pPr>
    </w:p>
    <w:p w14:paraId="75847298" w14:textId="5A9E5A2A" w:rsidR="00EC6D9F" w:rsidRPr="00EC6D9F" w:rsidRDefault="00EC6D9F" w:rsidP="00EC6D9F">
      <w:pPr>
        <w:tabs>
          <w:tab w:val="left" w:pos="7920"/>
        </w:tabs>
        <w:jc w:val="both"/>
        <w:rPr>
          <w:rFonts w:ascii="Arial" w:eastAsia="Calibri" w:hAnsi="Arial" w:cs="Arial"/>
          <w:b/>
          <w:iCs/>
          <w:lang w:eastAsia="en-US"/>
        </w:rPr>
      </w:pPr>
      <w:r w:rsidRPr="00EC6D9F">
        <w:rPr>
          <w:rFonts w:ascii="Arial" w:eastAsia="Calibri" w:hAnsi="Arial" w:cs="Arial"/>
          <w:b/>
          <w:iCs/>
          <w:lang w:eastAsia="en-US"/>
        </w:rPr>
        <w:t>PROCESO DISCIPLINARIO / VISITA ESPECIAL – Concepto</w:t>
      </w:r>
    </w:p>
    <w:p w14:paraId="3444CB8B" w14:textId="77777777" w:rsidR="00EC6D9F" w:rsidRPr="00EC6D9F" w:rsidRDefault="00EC6D9F" w:rsidP="00EC6D9F">
      <w:pPr>
        <w:tabs>
          <w:tab w:val="left" w:pos="7920"/>
        </w:tabs>
        <w:jc w:val="both"/>
        <w:rPr>
          <w:rFonts w:ascii="Arial" w:eastAsia="Calibri" w:hAnsi="Arial" w:cs="Arial"/>
          <w:iCs/>
          <w:lang w:eastAsia="en-US"/>
        </w:rPr>
      </w:pPr>
    </w:p>
    <w:p w14:paraId="752D2415" w14:textId="77777777" w:rsidR="00EC6D9F" w:rsidRPr="00EC6D9F" w:rsidRDefault="00EC6D9F" w:rsidP="00EC6D9F">
      <w:pPr>
        <w:tabs>
          <w:tab w:val="left" w:pos="7920"/>
        </w:tabs>
        <w:jc w:val="both"/>
        <w:rPr>
          <w:rFonts w:ascii="Arial" w:eastAsia="Calibri" w:hAnsi="Arial" w:cs="Arial"/>
          <w:lang w:eastAsia="en-US"/>
        </w:rPr>
      </w:pPr>
      <w:r w:rsidRPr="00EC6D9F">
        <w:rPr>
          <w:rFonts w:ascii="Arial" w:eastAsia="Calibri" w:hAnsi="Arial" w:cs="Arial"/>
          <w:lang w:eastAsia="en-US"/>
        </w:rPr>
        <w:t>La visita especial es una figura propia del derecho disciplinario, puede asimilarse a la inspección regulada en el artículo 244 del C.P.C, es una prueba ordinaria, donde el investigador disciplinario, personal y directamente, constata, por la percepción de sus sentidos, un hecho importante para la investigación o para el esclarecimiento de las circunstancias materia del proceso, como el examen de personas, lugares o cosas. Se puede realizar directamente o por funcionario comisionado, debiendo dejar lo encontrado en un acta detallada, adjuntando copia de los documentos materia de examen.</w:t>
      </w:r>
    </w:p>
    <w:p w14:paraId="0188BB42" w14:textId="77777777" w:rsidR="00EC6D9F" w:rsidRPr="00EC6D9F" w:rsidRDefault="00EC6D9F" w:rsidP="00984AF3">
      <w:pPr>
        <w:tabs>
          <w:tab w:val="left" w:pos="7920"/>
        </w:tabs>
        <w:jc w:val="both"/>
        <w:rPr>
          <w:rFonts w:ascii="Arial" w:eastAsia="Calibri" w:hAnsi="Arial" w:cs="Arial"/>
          <w:lang w:eastAsia="en-US"/>
        </w:rPr>
      </w:pPr>
    </w:p>
    <w:p w14:paraId="5524AFD8" w14:textId="50468394" w:rsidR="00EC6D9F" w:rsidRPr="00CE0238" w:rsidRDefault="00EC6D9F" w:rsidP="00EC6D9F">
      <w:pPr>
        <w:tabs>
          <w:tab w:val="left" w:pos="7920"/>
        </w:tabs>
        <w:jc w:val="both"/>
        <w:rPr>
          <w:rFonts w:ascii="Arial" w:eastAsia="Calibri" w:hAnsi="Arial" w:cs="Arial"/>
          <w:b/>
          <w:lang w:eastAsia="en-US"/>
        </w:rPr>
      </w:pPr>
      <w:r w:rsidRPr="00CE0238">
        <w:rPr>
          <w:rFonts w:ascii="Arial" w:eastAsia="Calibri" w:hAnsi="Arial" w:cs="Arial"/>
          <w:b/>
          <w:lang w:eastAsia="en-US"/>
        </w:rPr>
        <w:t xml:space="preserve">PROCESO DISCIPLINARIO / RECURSO DE REPOSICIÓN CONTRA </w:t>
      </w:r>
      <w:r w:rsidR="00CE0238" w:rsidRPr="00CE0238">
        <w:rPr>
          <w:rFonts w:ascii="Arial" w:eastAsia="Calibri" w:hAnsi="Arial" w:cs="Arial"/>
          <w:b/>
          <w:lang w:eastAsia="en-US"/>
        </w:rPr>
        <w:t>EL A</w:t>
      </w:r>
      <w:r w:rsidR="00CE0238">
        <w:rPr>
          <w:rFonts w:ascii="Arial" w:eastAsia="Calibri" w:hAnsi="Arial" w:cs="Arial"/>
          <w:b/>
          <w:lang w:eastAsia="en-US"/>
        </w:rPr>
        <w:t xml:space="preserve">UTO QUE NIEGUE NULIDAD PROCESAL QUE SEA </w:t>
      </w:r>
      <w:r w:rsidR="00CE0238" w:rsidRPr="00CE0238">
        <w:rPr>
          <w:rFonts w:ascii="Arial" w:eastAsia="Calibri" w:hAnsi="Arial" w:cs="Arial"/>
          <w:b/>
          <w:lang w:eastAsia="en-US"/>
        </w:rPr>
        <w:t xml:space="preserve">RESUELTA EN EL FALLO DISCIPLINARIO DE PRIMERA INSTANCIA / VULNERACIÓN DEL DEBIDO PROCESO – Improcedencia </w:t>
      </w:r>
    </w:p>
    <w:p w14:paraId="303859F3" w14:textId="77777777" w:rsidR="00EC6D9F" w:rsidRPr="00CE0238" w:rsidRDefault="00EC6D9F" w:rsidP="00EC6D9F">
      <w:pPr>
        <w:tabs>
          <w:tab w:val="left" w:pos="7920"/>
        </w:tabs>
        <w:jc w:val="both"/>
        <w:rPr>
          <w:rFonts w:ascii="Arial" w:eastAsia="Calibri" w:hAnsi="Arial" w:cs="Arial"/>
          <w:b/>
          <w:lang w:eastAsia="en-US"/>
        </w:rPr>
      </w:pPr>
    </w:p>
    <w:p w14:paraId="3CE06B22" w14:textId="7B7AC72F" w:rsidR="00EC6D9F" w:rsidRDefault="00EC6D9F" w:rsidP="00EC6D9F">
      <w:pPr>
        <w:tabs>
          <w:tab w:val="left" w:pos="7920"/>
        </w:tabs>
        <w:jc w:val="both"/>
        <w:rPr>
          <w:rFonts w:ascii="Arial" w:eastAsia="Calibri" w:hAnsi="Arial" w:cs="Arial"/>
          <w:lang w:val="es-CO" w:eastAsia="en-US"/>
        </w:rPr>
      </w:pPr>
      <w:r w:rsidRPr="00EC6D9F">
        <w:rPr>
          <w:rFonts w:ascii="Arial" w:eastAsia="Calibri" w:hAnsi="Arial" w:cs="Arial"/>
          <w:lang w:val="es-CO" w:eastAsia="en-US"/>
        </w:rPr>
        <w:t>En el fallo de primera instancia procedió la Procuraduría Provincial de Manizales a denegar la solicitud de nulidad invocada por la apoderada del</w:t>
      </w:r>
      <w:r>
        <w:rPr>
          <w:rFonts w:ascii="Arial" w:eastAsia="Calibri" w:hAnsi="Arial" w:cs="Arial"/>
          <w:lang w:val="es-CO" w:eastAsia="en-US"/>
        </w:rPr>
        <w:t xml:space="preserve"> demandante</w:t>
      </w:r>
      <w:r w:rsidRPr="00EC6D9F">
        <w:rPr>
          <w:rFonts w:ascii="Arial" w:eastAsia="Calibri" w:hAnsi="Arial" w:cs="Arial"/>
          <w:lang w:val="es-CO" w:eastAsia="en-US"/>
        </w:rPr>
        <w:t>, tal como se observa en el numeral primero de la parte resolutiva.</w:t>
      </w:r>
      <w:r>
        <w:rPr>
          <w:rFonts w:ascii="Arial" w:eastAsia="Calibri" w:hAnsi="Arial" w:cs="Arial"/>
          <w:lang w:val="es-CO" w:eastAsia="en-US"/>
        </w:rPr>
        <w:t xml:space="preserve"> </w:t>
      </w:r>
      <w:r w:rsidRPr="00EC6D9F">
        <w:rPr>
          <w:rFonts w:ascii="Arial" w:eastAsia="Calibri" w:hAnsi="Arial" w:cs="Arial"/>
          <w:lang w:val="es-CO" w:eastAsia="en-US"/>
        </w:rPr>
        <w:t xml:space="preserve">Frente a esta decisión, esto es el fallo de primera instancia, interpuso el demandante recurso de apelación y en el mismo escrito propuso la nulidad del proceso sustentando el recurso de reposición contra el auto que negó la nulidad, según lo establecido en el artículo 113 de la Ley 734 de 2002. </w:t>
      </w:r>
      <w:r>
        <w:rPr>
          <w:rFonts w:ascii="Arial" w:eastAsia="Calibri" w:hAnsi="Arial" w:cs="Arial"/>
          <w:lang w:val="es-CO" w:eastAsia="en-US"/>
        </w:rPr>
        <w:t xml:space="preserve"> </w:t>
      </w:r>
      <w:r w:rsidRPr="00EC6D9F">
        <w:rPr>
          <w:rFonts w:ascii="Arial" w:eastAsia="Calibri" w:hAnsi="Arial" w:cs="Arial"/>
          <w:lang w:val="es-CO" w:eastAsia="en-US"/>
        </w:rPr>
        <w:t>Sostiene la Sala que si bien la solicitud de nulidad puede formularse antes de proferirse el fallo de primera instancia y que en contra de la decisión que la resuelve procede el recurso de reposición, en el caso estudiado se resolvió está en el fallo que decidió la investigación en primera instancia. Es más, la solicitud de nulidad fue elevada en el mismo escrito que contenía los alegatos finales, los que fueron presentados en forma extemporánea.</w:t>
      </w:r>
      <w:r>
        <w:rPr>
          <w:rFonts w:ascii="Arial" w:eastAsia="Calibri" w:hAnsi="Arial" w:cs="Arial"/>
          <w:lang w:val="es-CO" w:eastAsia="en-US"/>
        </w:rPr>
        <w:t xml:space="preserve"> (…). </w:t>
      </w:r>
      <w:r w:rsidRPr="00EC6D9F">
        <w:rPr>
          <w:rFonts w:ascii="Arial" w:eastAsia="Calibri" w:hAnsi="Arial" w:cs="Arial"/>
          <w:lang w:val="es-CO" w:eastAsia="en-US"/>
        </w:rPr>
        <w:t xml:space="preserve">En conclusión, considera la Sala que el trámite impreso a las peticiones presentadas por la parte disciplinada y los recursos interpuestos están sujetos a derecho, porque tanto la solicitud de nulidad y acumulación fueron debidamente resueltas en la decisión de segunda instancia, a pesar que se encontraban elevadas en el escrito de alegatos de conclusión que fueron presentados en forma extemporánea.  </w:t>
      </w:r>
    </w:p>
    <w:p w14:paraId="08A67819" w14:textId="77777777" w:rsidR="00CE0238" w:rsidRDefault="00CE0238" w:rsidP="00984AF3">
      <w:pPr>
        <w:tabs>
          <w:tab w:val="left" w:pos="7920"/>
        </w:tabs>
        <w:jc w:val="both"/>
        <w:rPr>
          <w:rFonts w:ascii="Arial" w:eastAsia="Calibri" w:hAnsi="Arial" w:cs="Arial"/>
          <w:lang w:val="es-CO" w:eastAsia="en-US"/>
        </w:rPr>
      </w:pPr>
    </w:p>
    <w:p w14:paraId="03EC99DD" w14:textId="04AADFFE" w:rsidR="00D16B40" w:rsidRDefault="00D16B40" w:rsidP="00984AF3">
      <w:pPr>
        <w:tabs>
          <w:tab w:val="left" w:pos="7920"/>
        </w:tabs>
        <w:jc w:val="both"/>
        <w:rPr>
          <w:rFonts w:ascii="Arial" w:eastAsia="Calibri" w:hAnsi="Arial" w:cs="Arial"/>
          <w:lang w:val="es-CO" w:eastAsia="en-US"/>
        </w:rPr>
      </w:pPr>
      <w:r w:rsidRPr="008924E4">
        <w:rPr>
          <w:rFonts w:ascii="Arial" w:eastAsia="Calibri" w:hAnsi="Arial" w:cs="Arial"/>
          <w:b/>
          <w:lang w:val="es-CO" w:eastAsia="en-US"/>
        </w:rPr>
        <w:t>FUENTE FORMAL:</w:t>
      </w:r>
      <w:r>
        <w:rPr>
          <w:rFonts w:ascii="Arial" w:eastAsia="Calibri" w:hAnsi="Arial" w:cs="Arial"/>
          <w:b/>
          <w:lang w:val="es-CO" w:eastAsia="en-US"/>
        </w:rPr>
        <w:t xml:space="preserve"> </w:t>
      </w:r>
      <w:r w:rsidR="00EC6D9F">
        <w:rPr>
          <w:rFonts w:ascii="Arial" w:eastAsia="Calibri" w:hAnsi="Arial" w:cs="Arial"/>
          <w:lang w:val="es-CO" w:eastAsia="en-US"/>
        </w:rPr>
        <w:t xml:space="preserve">LEY 734 DE 2002 – ARTÍCULO 113 / </w:t>
      </w:r>
      <w:r w:rsidR="00EC6D9F" w:rsidRPr="00EC6D9F">
        <w:rPr>
          <w:rFonts w:ascii="Arial" w:eastAsia="Calibri" w:hAnsi="Arial" w:cs="Arial"/>
          <w:lang w:val="es-CO" w:eastAsia="en-US"/>
        </w:rPr>
        <w:t>LEY 734 DE 2002 – ARTÍCULO</w:t>
      </w:r>
      <w:r w:rsidR="00EC6D9F">
        <w:rPr>
          <w:rFonts w:ascii="Arial" w:eastAsia="Calibri" w:hAnsi="Arial" w:cs="Arial"/>
          <w:lang w:val="es-CO" w:eastAsia="en-US"/>
        </w:rPr>
        <w:t xml:space="preserve"> 115</w:t>
      </w:r>
    </w:p>
    <w:p w14:paraId="7559F9C5" w14:textId="77777777" w:rsidR="00CE0238" w:rsidRDefault="00CE0238" w:rsidP="00984AF3">
      <w:pPr>
        <w:tabs>
          <w:tab w:val="left" w:pos="7920"/>
        </w:tabs>
        <w:jc w:val="both"/>
        <w:rPr>
          <w:rFonts w:ascii="Arial" w:eastAsia="Calibri" w:hAnsi="Arial" w:cs="Arial"/>
          <w:lang w:val="es-CO" w:eastAsia="en-US"/>
        </w:rPr>
      </w:pPr>
    </w:p>
    <w:p w14:paraId="3C299991" w14:textId="72603F09" w:rsidR="007B65EF" w:rsidRPr="007B65EF" w:rsidRDefault="007B65EF" w:rsidP="00CE0238">
      <w:pPr>
        <w:tabs>
          <w:tab w:val="left" w:pos="7920"/>
        </w:tabs>
        <w:jc w:val="both"/>
        <w:rPr>
          <w:rFonts w:ascii="Arial" w:hAnsi="Arial" w:cs="Arial"/>
          <w:b/>
          <w:bCs/>
          <w:iCs/>
          <w:lang w:val="es-CO"/>
        </w:rPr>
      </w:pPr>
      <w:r w:rsidRPr="007B65EF">
        <w:rPr>
          <w:rFonts w:ascii="Arial" w:hAnsi="Arial" w:cs="Arial"/>
          <w:b/>
          <w:bCs/>
          <w:iCs/>
          <w:lang w:val="es-CO"/>
        </w:rPr>
        <w:t xml:space="preserve">PROCESO DISCIPLINARIO / SOLICITUD DE PRUEBAS – Oportunidad procesal / </w:t>
      </w:r>
      <w:r>
        <w:rPr>
          <w:rFonts w:ascii="Arial" w:hAnsi="Arial" w:cs="Arial"/>
          <w:b/>
          <w:bCs/>
          <w:iCs/>
          <w:lang w:val="es-CO"/>
        </w:rPr>
        <w:t xml:space="preserve">FALTA DE DECRETO DE PRUEBAS DOCUMENTALES APORTADAS AL PROCESO EN ETAPA ANTERIOR – No constituye vulneración del debido proceso / SOLICITUD DE TESTIMONIOS EN SEGUNDA INSTANCIA – Improcedencia </w:t>
      </w:r>
    </w:p>
    <w:p w14:paraId="33F5AB3A" w14:textId="77777777" w:rsidR="007B65EF" w:rsidRPr="007B65EF" w:rsidRDefault="007B65EF" w:rsidP="00CE0238">
      <w:pPr>
        <w:tabs>
          <w:tab w:val="left" w:pos="7920"/>
        </w:tabs>
        <w:jc w:val="both"/>
        <w:rPr>
          <w:rFonts w:ascii="Arial" w:hAnsi="Arial" w:cs="Arial"/>
          <w:b/>
          <w:bCs/>
          <w:iCs/>
          <w:lang w:val="es-CO"/>
        </w:rPr>
      </w:pPr>
    </w:p>
    <w:p w14:paraId="1599AC39" w14:textId="22F534C2" w:rsidR="00CE0238" w:rsidRDefault="00CE0238" w:rsidP="00CE0238">
      <w:pPr>
        <w:tabs>
          <w:tab w:val="left" w:pos="7920"/>
        </w:tabs>
        <w:jc w:val="both"/>
        <w:rPr>
          <w:rFonts w:ascii="Arial" w:hAnsi="Arial" w:cs="Arial"/>
          <w:bCs/>
          <w:iCs/>
          <w:lang w:val="es-CO"/>
        </w:rPr>
      </w:pPr>
      <w:r>
        <w:rPr>
          <w:rFonts w:ascii="Arial" w:hAnsi="Arial" w:cs="Arial"/>
          <w:bCs/>
          <w:iCs/>
          <w:lang w:val="es-CO"/>
        </w:rPr>
        <w:t>S</w:t>
      </w:r>
      <w:r w:rsidRPr="00CE0238">
        <w:rPr>
          <w:rFonts w:ascii="Arial" w:hAnsi="Arial" w:cs="Arial"/>
          <w:bCs/>
          <w:iCs/>
          <w:lang w:val="es-CO"/>
        </w:rPr>
        <w:t>i bien es cierto en el auto de pruebas se decretó como tales la totalidad de los documentos y que evidentemente no fueron aportados por la Contraloría General de Caldas, debido a que se trataba de un expediente voluminoso, dicha documental ya había sido anexada y por ende pudo ser valorada en sede disciplinaria.</w:t>
      </w:r>
      <w:r>
        <w:rPr>
          <w:rFonts w:ascii="Arial" w:hAnsi="Arial" w:cs="Arial"/>
          <w:bCs/>
          <w:iCs/>
          <w:lang w:val="es-CO"/>
        </w:rPr>
        <w:t xml:space="preserve"> </w:t>
      </w:r>
      <w:r w:rsidRPr="00CE0238">
        <w:rPr>
          <w:rFonts w:ascii="Arial" w:hAnsi="Arial" w:cs="Arial"/>
          <w:bCs/>
          <w:iCs/>
          <w:lang w:val="es-CO"/>
        </w:rPr>
        <w:t>Es más, debió el accionante haber interpuesto el respectivo recurso en contra del auto de junio 22 de 2007, que dispuso el cierre del debate probatorio y traslado de conclusión si consideraba que el recaudo estaba incompleto.</w:t>
      </w:r>
      <w:r>
        <w:rPr>
          <w:rFonts w:ascii="Arial" w:hAnsi="Arial" w:cs="Arial"/>
          <w:bCs/>
          <w:iCs/>
          <w:lang w:val="es-CO"/>
        </w:rPr>
        <w:t xml:space="preserve"> </w:t>
      </w:r>
      <w:r w:rsidRPr="00CE0238">
        <w:rPr>
          <w:rFonts w:ascii="Arial" w:hAnsi="Arial" w:cs="Arial"/>
          <w:bCs/>
          <w:iCs/>
          <w:lang w:val="es-CO"/>
        </w:rPr>
        <w:t xml:space="preserve">En cuanto al aspecto relacionado a que en el trámite de segunda instancia se dejaron de </w:t>
      </w:r>
      <w:proofErr w:type="spellStart"/>
      <w:r w:rsidRPr="00CE0238">
        <w:rPr>
          <w:rFonts w:ascii="Arial" w:hAnsi="Arial" w:cs="Arial"/>
          <w:bCs/>
          <w:iCs/>
          <w:lang w:val="es-CO"/>
        </w:rPr>
        <w:t>recepcionar</w:t>
      </w:r>
      <w:proofErr w:type="spellEnd"/>
      <w:r w:rsidRPr="00CE0238">
        <w:rPr>
          <w:rFonts w:ascii="Arial" w:hAnsi="Arial" w:cs="Arial"/>
          <w:bCs/>
          <w:iCs/>
          <w:lang w:val="es-CO"/>
        </w:rPr>
        <w:t xml:space="preserve"> dos declaraciones, que habían sido solicitadas en primera instancia y que no se practicaron por razones ajenas al investigado, por lo que de conformidad con el numeral 1 del inciso 3 del artículo 168 del CPC debía ordenarse su práctica, se observa que en el escrito </w:t>
      </w:r>
      <w:proofErr w:type="spellStart"/>
      <w:r w:rsidRPr="00CE0238">
        <w:rPr>
          <w:rFonts w:ascii="Arial" w:hAnsi="Arial" w:cs="Arial"/>
          <w:bCs/>
          <w:iCs/>
          <w:lang w:val="es-CO"/>
        </w:rPr>
        <w:t>sustentatorio</w:t>
      </w:r>
      <w:proofErr w:type="spellEnd"/>
      <w:r w:rsidRPr="00CE0238">
        <w:rPr>
          <w:rFonts w:ascii="Arial" w:hAnsi="Arial" w:cs="Arial"/>
          <w:bCs/>
          <w:iCs/>
          <w:lang w:val="es-CO"/>
        </w:rPr>
        <w:t xml:space="preserve"> del recurso de apelación se insiste en que se practique los testimonios de los señores Carlos Alberto Arias y Bibiana Londoño Valencia, los cuales fueron negados de plano por cuanto en segunda instancia no se practican pruebas a petición del disciplinado o su defensa, tal como lo señala el artículo 171 del CDU; además de lo anterior, debe estarse a lo atrás decidido respecto a que si verificó la parte interesada la falta de alguna prueba debió interponer el respectivo recurso en contra de la decisión que cerró el debate probatorio.  </w:t>
      </w:r>
    </w:p>
    <w:p w14:paraId="397A703A" w14:textId="77777777" w:rsidR="00CE0238" w:rsidRDefault="00CE0238" w:rsidP="00CE0238">
      <w:pPr>
        <w:tabs>
          <w:tab w:val="left" w:pos="7920"/>
        </w:tabs>
        <w:jc w:val="both"/>
        <w:rPr>
          <w:rFonts w:ascii="Arial" w:hAnsi="Arial" w:cs="Arial"/>
          <w:bCs/>
          <w:iCs/>
          <w:lang w:val="es-CO"/>
        </w:rPr>
      </w:pPr>
    </w:p>
    <w:p w14:paraId="29302F86" w14:textId="27CA7DB0" w:rsidR="00CE0238" w:rsidRDefault="00CE0238" w:rsidP="00CE0238">
      <w:pPr>
        <w:tabs>
          <w:tab w:val="left" w:pos="7920"/>
        </w:tabs>
        <w:jc w:val="both"/>
        <w:rPr>
          <w:rFonts w:ascii="Arial" w:eastAsia="Calibri" w:hAnsi="Arial" w:cs="Arial"/>
          <w:lang w:val="es-CO" w:eastAsia="en-US"/>
        </w:rPr>
      </w:pPr>
      <w:r w:rsidRPr="008924E4">
        <w:rPr>
          <w:rFonts w:ascii="Arial" w:eastAsia="Calibri" w:hAnsi="Arial" w:cs="Arial"/>
          <w:b/>
          <w:lang w:val="es-CO" w:eastAsia="en-US"/>
        </w:rPr>
        <w:t>FUENTE FORMAL:</w:t>
      </w:r>
      <w:r>
        <w:rPr>
          <w:rFonts w:ascii="Arial" w:eastAsia="Calibri" w:hAnsi="Arial" w:cs="Arial"/>
          <w:b/>
          <w:lang w:val="es-CO" w:eastAsia="en-US"/>
        </w:rPr>
        <w:t xml:space="preserve"> </w:t>
      </w:r>
      <w:r w:rsidRPr="00CE0238">
        <w:rPr>
          <w:rFonts w:ascii="Arial" w:eastAsia="Calibri" w:hAnsi="Arial" w:cs="Arial"/>
          <w:lang w:val="es-CO" w:eastAsia="en-US"/>
        </w:rPr>
        <w:t>CÓDIGO DE PROCEDIMIENTO CIVIL – ARTÍCULO 168 /</w:t>
      </w:r>
      <w:r>
        <w:rPr>
          <w:rFonts w:ascii="Arial" w:eastAsia="Calibri" w:hAnsi="Arial" w:cs="Arial"/>
          <w:b/>
          <w:lang w:val="es-CO" w:eastAsia="en-US"/>
        </w:rPr>
        <w:t xml:space="preserve"> </w:t>
      </w:r>
      <w:r>
        <w:rPr>
          <w:rFonts w:ascii="Arial" w:eastAsia="Calibri" w:hAnsi="Arial" w:cs="Arial"/>
          <w:lang w:val="es-CO" w:eastAsia="en-US"/>
        </w:rPr>
        <w:t>LEY 734 DE 2002 – ARTÍCULO 171</w:t>
      </w:r>
    </w:p>
    <w:p w14:paraId="4569F1B9" w14:textId="77777777" w:rsidR="00CE0238" w:rsidRDefault="00CE0238" w:rsidP="00CE0238">
      <w:pPr>
        <w:tabs>
          <w:tab w:val="left" w:pos="7920"/>
        </w:tabs>
        <w:jc w:val="both"/>
        <w:rPr>
          <w:rFonts w:ascii="Arial" w:eastAsia="Calibri" w:hAnsi="Arial" w:cs="Arial"/>
          <w:lang w:val="es-CO" w:eastAsia="en-US"/>
        </w:rPr>
      </w:pPr>
    </w:p>
    <w:p w14:paraId="74261AB1" w14:textId="44747328" w:rsidR="00CE0238" w:rsidRPr="00CE0238" w:rsidRDefault="00CE0238" w:rsidP="00CE0238">
      <w:pPr>
        <w:tabs>
          <w:tab w:val="left" w:pos="7920"/>
        </w:tabs>
        <w:jc w:val="both"/>
        <w:rPr>
          <w:rFonts w:ascii="Arial" w:eastAsia="Calibri" w:hAnsi="Arial" w:cs="Arial"/>
          <w:b/>
          <w:bCs/>
          <w:lang w:val="es-ES_tradnl" w:eastAsia="en-US"/>
        </w:rPr>
      </w:pPr>
      <w:r w:rsidRPr="00CE0238">
        <w:rPr>
          <w:rFonts w:ascii="Arial" w:eastAsia="Calibri" w:hAnsi="Arial" w:cs="Arial"/>
          <w:b/>
          <w:bCs/>
          <w:lang w:val="es-ES_tradnl" w:eastAsia="en-US"/>
        </w:rPr>
        <w:t>PROCESO DISCIPLINARIO /</w:t>
      </w:r>
      <w:r>
        <w:rPr>
          <w:rFonts w:ascii="Arial" w:eastAsia="Calibri" w:hAnsi="Arial" w:cs="Arial"/>
          <w:b/>
          <w:bCs/>
          <w:lang w:val="es-ES_tradnl" w:eastAsia="en-US"/>
        </w:rPr>
        <w:t xml:space="preserve"> SOLICITUD DE ACUMULACIÓN DE PROCESOS – Oportunidad procesal / VIOLACIÓN DEL DEBIDO PROCESO DISCIPLINARIO POR NO DECRETARSE ACUMULACIÓN DE PROCESOS SOLICITADA EN LOS ALEGATOS DE CONCLUSIÓN – Improcedencia </w:t>
      </w:r>
    </w:p>
    <w:p w14:paraId="0D7C95A2" w14:textId="77777777" w:rsidR="00CE0238" w:rsidRDefault="00CE0238" w:rsidP="00CE0238">
      <w:pPr>
        <w:tabs>
          <w:tab w:val="left" w:pos="7920"/>
        </w:tabs>
        <w:jc w:val="both"/>
        <w:rPr>
          <w:rFonts w:ascii="Arial" w:eastAsia="Calibri" w:hAnsi="Arial" w:cs="Arial"/>
          <w:bCs/>
          <w:lang w:val="es-ES_tradnl" w:eastAsia="en-US"/>
        </w:rPr>
      </w:pPr>
    </w:p>
    <w:p w14:paraId="75CA2A20" w14:textId="74DAEB2A" w:rsidR="00CE0238" w:rsidRDefault="00CE0238" w:rsidP="00CE0238">
      <w:pPr>
        <w:tabs>
          <w:tab w:val="left" w:pos="7920"/>
        </w:tabs>
        <w:jc w:val="both"/>
        <w:rPr>
          <w:rFonts w:ascii="Arial" w:eastAsia="Calibri" w:hAnsi="Arial" w:cs="Arial"/>
          <w:bCs/>
          <w:lang w:val="es-ES_tradnl" w:eastAsia="en-US"/>
        </w:rPr>
      </w:pPr>
      <w:r w:rsidRPr="00CE0238">
        <w:rPr>
          <w:rFonts w:ascii="Arial" w:eastAsia="Calibri" w:hAnsi="Arial" w:cs="Arial"/>
          <w:bCs/>
          <w:lang w:val="es-ES_tradnl" w:eastAsia="en-US"/>
        </w:rPr>
        <w:t>La solicitud de acumulación fue decidida en primera instancia negando la misma, en razón a que esta no procede respecto de expedientes en los que se haya formulado pliego de cargos, porque tal decisión entorpecería la tramitación procesal del que va más avanzado.</w:t>
      </w:r>
      <w:r>
        <w:rPr>
          <w:rFonts w:ascii="Arial" w:eastAsia="Calibri" w:hAnsi="Arial" w:cs="Arial"/>
          <w:bCs/>
          <w:lang w:val="es-ES_tradnl" w:eastAsia="en-US"/>
        </w:rPr>
        <w:t xml:space="preserve"> </w:t>
      </w:r>
      <w:r w:rsidRPr="00CE0238">
        <w:rPr>
          <w:rFonts w:ascii="Arial" w:eastAsia="Calibri" w:hAnsi="Arial" w:cs="Arial"/>
          <w:bCs/>
          <w:lang w:val="es-ES_tradnl" w:eastAsia="en-US"/>
        </w:rPr>
        <w:t xml:space="preserve">Además, resalta la Sala que no existe norma que establezca que el proceso disciplinario se suspenda cuando se eleve solicitud de acumulación, todo lo contrario, en el caso concreto como ya se encontraba vencido el término para alegar, el siguiente acto procesal era proferir fallo de primera instancia, lo que se hizo, donde se resolvió igualmente la petición de acumulación. Es por ello que considera la Sala, que no existió desconocimiento del debido proceso cuando se decidió negar la solicitud de acumulación presentada, en los momentos anteriores a proferir fallo de primera instancia, al no haber lugar a ello por encontrarse el asunto </w:t>
      </w:r>
      <w:r w:rsidRPr="00CE0238">
        <w:rPr>
          <w:rFonts w:ascii="Arial" w:eastAsia="Calibri" w:hAnsi="Arial" w:cs="Arial"/>
          <w:bCs/>
          <w:i/>
          <w:iCs/>
          <w:lang w:val="es-ES_tradnl" w:eastAsia="en-US"/>
        </w:rPr>
        <w:t>sub examine</w:t>
      </w:r>
      <w:r w:rsidRPr="00CE0238">
        <w:rPr>
          <w:rFonts w:ascii="Arial" w:eastAsia="Calibri" w:hAnsi="Arial" w:cs="Arial"/>
          <w:bCs/>
          <w:lang w:val="es-ES_tradnl" w:eastAsia="en-US"/>
        </w:rPr>
        <w:t xml:space="preserve"> para fallo, en tanto que el otro que se pretendía acumular estaba en etapa de investigación disciplinaria.</w:t>
      </w:r>
    </w:p>
    <w:p w14:paraId="6637AE33" w14:textId="77777777" w:rsidR="00CF130D" w:rsidRDefault="00CF130D" w:rsidP="00CE0238">
      <w:pPr>
        <w:tabs>
          <w:tab w:val="left" w:pos="7920"/>
        </w:tabs>
        <w:jc w:val="both"/>
        <w:rPr>
          <w:rFonts w:ascii="Arial" w:eastAsia="Calibri" w:hAnsi="Arial" w:cs="Arial"/>
          <w:bCs/>
          <w:lang w:val="es-ES_tradnl" w:eastAsia="en-US"/>
        </w:rPr>
      </w:pPr>
    </w:p>
    <w:p w14:paraId="1EC49210" w14:textId="4A942D0D" w:rsidR="00CF130D" w:rsidRPr="00CF130D" w:rsidRDefault="00CF130D" w:rsidP="00CF130D">
      <w:pPr>
        <w:tabs>
          <w:tab w:val="left" w:pos="7920"/>
        </w:tabs>
        <w:jc w:val="both"/>
        <w:rPr>
          <w:rFonts w:ascii="Arial" w:eastAsia="Calibri" w:hAnsi="Arial" w:cs="Arial"/>
          <w:b/>
          <w:bCs/>
          <w:lang w:val="es-ES_tradnl" w:eastAsia="en-US"/>
        </w:rPr>
      </w:pPr>
      <w:r w:rsidRPr="00CF130D">
        <w:rPr>
          <w:rFonts w:ascii="Arial" w:eastAsia="Calibri" w:hAnsi="Arial" w:cs="Arial"/>
          <w:b/>
          <w:bCs/>
          <w:lang w:val="es-ES_tradnl" w:eastAsia="en-US"/>
        </w:rPr>
        <w:t xml:space="preserve">PROCESO DISCIPLINARIO / PRINCIPIO DE CONGRUENCIA – Alcance / VIOLACIÓN DEL PRINCIPIO DE CONGRUENCIA – Improcedencia </w:t>
      </w:r>
    </w:p>
    <w:p w14:paraId="66EB7734" w14:textId="77777777" w:rsidR="00CF130D" w:rsidRDefault="00CF130D" w:rsidP="00CF130D">
      <w:pPr>
        <w:tabs>
          <w:tab w:val="left" w:pos="7920"/>
        </w:tabs>
        <w:jc w:val="both"/>
        <w:rPr>
          <w:rFonts w:ascii="Arial" w:eastAsia="Calibri" w:hAnsi="Arial" w:cs="Arial"/>
          <w:bCs/>
          <w:lang w:val="es-ES_tradnl" w:eastAsia="en-US"/>
        </w:rPr>
      </w:pPr>
    </w:p>
    <w:p w14:paraId="2F4B1F55" w14:textId="56D40383" w:rsidR="00CF130D" w:rsidRDefault="00CF130D" w:rsidP="00CF130D">
      <w:pPr>
        <w:tabs>
          <w:tab w:val="left" w:pos="7920"/>
        </w:tabs>
        <w:jc w:val="both"/>
        <w:rPr>
          <w:rFonts w:ascii="Arial" w:eastAsia="Calibri" w:hAnsi="Arial" w:cs="Arial"/>
          <w:bCs/>
          <w:lang w:val="es-CO" w:eastAsia="en-US"/>
        </w:rPr>
      </w:pPr>
      <w:r>
        <w:rPr>
          <w:rFonts w:ascii="Arial" w:eastAsia="Calibri" w:hAnsi="Arial" w:cs="Arial"/>
          <w:bCs/>
          <w:lang w:val="es-ES_tradnl" w:eastAsia="en-US"/>
        </w:rPr>
        <w:lastRenderedPageBreak/>
        <w:t>L</w:t>
      </w:r>
      <w:r w:rsidRPr="00CF130D">
        <w:rPr>
          <w:rFonts w:ascii="Arial" w:eastAsia="Calibri" w:hAnsi="Arial" w:cs="Arial"/>
          <w:bCs/>
          <w:lang w:val="es-CO" w:eastAsia="en-US"/>
        </w:rPr>
        <w:t>a congruencia se predica del pliego de cargos con los fallos de primera y segunda instancia, no así con lo consagrado en las decisiones de apertura de la indagación preliminar y de la investigación formal, los cuales constituyen actos de trámite en donde hasta ahora se está estableciendo la ocurrencia de la conducta, si ella es constitutiva o no de falta disciplinaria y la individualización o la identidad de su autor.</w:t>
      </w:r>
      <w:r>
        <w:rPr>
          <w:rFonts w:ascii="Arial" w:eastAsia="Calibri" w:hAnsi="Arial" w:cs="Arial"/>
          <w:bCs/>
          <w:lang w:val="es-CO" w:eastAsia="en-US"/>
        </w:rPr>
        <w:t xml:space="preserve"> (…). S</w:t>
      </w:r>
      <w:r w:rsidRPr="00CF130D">
        <w:rPr>
          <w:rFonts w:ascii="Arial" w:eastAsia="Calibri" w:hAnsi="Arial" w:cs="Arial"/>
          <w:bCs/>
          <w:lang w:val="es-CO" w:eastAsia="en-US"/>
        </w:rPr>
        <w:t>e desprende que desde el inicio de la indagación preliminar siempre se le endilgó a la parte actora desconocimiento de las normas contractuales al haber proferido el Decreto 008 de marzo de 2006, que hace referencia a la declaratoria de urgencia manifiesta.</w:t>
      </w:r>
    </w:p>
    <w:p w14:paraId="6B3A3C2E" w14:textId="77777777" w:rsidR="00CF130D" w:rsidRDefault="00CF130D" w:rsidP="00CF130D">
      <w:pPr>
        <w:tabs>
          <w:tab w:val="left" w:pos="7920"/>
        </w:tabs>
        <w:jc w:val="both"/>
        <w:rPr>
          <w:rFonts w:ascii="Arial" w:eastAsia="Calibri" w:hAnsi="Arial" w:cs="Arial"/>
          <w:bCs/>
          <w:lang w:val="es-CO" w:eastAsia="en-US"/>
        </w:rPr>
      </w:pPr>
    </w:p>
    <w:p w14:paraId="61AE5516" w14:textId="719D51D7" w:rsidR="00CF130D" w:rsidRPr="00CF130D" w:rsidRDefault="00CF130D" w:rsidP="00CF130D">
      <w:pPr>
        <w:tabs>
          <w:tab w:val="left" w:pos="7920"/>
        </w:tabs>
        <w:jc w:val="both"/>
        <w:rPr>
          <w:rFonts w:ascii="Arial" w:eastAsia="Calibri" w:hAnsi="Arial" w:cs="Arial"/>
          <w:b/>
          <w:bCs/>
          <w:lang w:eastAsia="en-US"/>
        </w:rPr>
      </w:pPr>
      <w:r w:rsidRPr="00CF130D">
        <w:rPr>
          <w:rFonts w:ascii="Arial" w:eastAsia="Calibri" w:hAnsi="Arial" w:cs="Arial"/>
          <w:b/>
          <w:bCs/>
          <w:lang w:eastAsia="en-US"/>
        </w:rPr>
        <w:t>URGENCIA MANIFIESTA – Procedencia</w:t>
      </w:r>
      <w:r>
        <w:rPr>
          <w:rFonts w:ascii="Arial" w:eastAsia="Calibri" w:hAnsi="Arial" w:cs="Arial"/>
          <w:b/>
          <w:bCs/>
          <w:lang w:eastAsia="en-US"/>
        </w:rPr>
        <w:t xml:space="preserve"> / RESPONSABILIDAD DISCIPLINARIA POR EL USO INDEBIDO DE LA URGENCIA MANIFIESTA Y LA LEGALIDAD DE LA DECLARACIÓN DE LA </w:t>
      </w:r>
      <w:r w:rsidRPr="00CF130D">
        <w:rPr>
          <w:rFonts w:ascii="Arial" w:eastAsia="Calibri" w:hAnsi="Arial" w:cs="Arial"/>
          <w:b/>
          <w:bCs/>
          <w:lang w:eastAsia="en-US"/>
        </w:rPr>
        <w:t>URGENCIA MANIFIESTA</w:t>
      </w:r>
      <w:r>
        <w:rPr>
          <w:rFonts w:ascii="Arial" w:eastAsia="Calibri" w:hAnsi="Arial" w:cs="Arial"/>
          <w:b/>
          <w:bCs/>
          <w:lang w:eastAsia="en-US"/>
        </w:rPr>
        <w:t xml:space="preserve"> – Diferencias </w:t>
      </w:r>
    </w:p>
    <w:p w14:paraId="2054EC2D" w14:textId="77777777" w:rsidR="00CF130D" w:rsidRDefault="00CF130D" w:rsidP="00CF130D">
      <w:pPr>
        <w:tabs>
          <w:tab w:val="left" w:pos="7920"/>
        </w:tabs>
        <w:jc w:val="both"/>
        <w:rPr>
          <w:rFonts w:ascii="Arial" w:eastAsia="Calibri" w:hAnsi="Arial" w:cs="Arial"/>
          <w:bCs/>
          <w:lang w:eastAsia="en-US"/>
        </w:rPr>
      </w:pPr>
    </w:p>
    <w:p w14:paraId="14EF7D02" w14:textId="78031AFC" w:rsidR="00CF130D" w:rsidRPr="00CF130D" w:rsidRDefault="00CF130D" w:rsidP="00CF130D">
      <w:pPr>
        <w:tabs>
          <w:tab w:val="left" w:pos="7920"/>
        </w:tabs>
        <w:jc w:val="both"/>
        <w:rPr>
          <w:rFonts w:ascii="Arial" w:eastAsia="Calibri" w:hAnsi="Arial" w:cs="Arial"/>
          <w:bCs/>
          <w:lang w:eastAsia="en-US"/>
        </w:rPr>
      </w:pPr>
      <w:r w:rsidRPr="00CF130D">
        <w:rPr>
          <w:rFonts w:ascii="Arial" w:eastAsia="Calibri" w:hAnsi="Arial" w:cs="Arial"/>
          <w:bCs/>
          <w:lang w:eastAsia="en-US"/>
        </w:rPr>
        <w:t>La declaratoria de urgencia manifiesta es una figura que puede ser utilizada por las entidades estatales para contratar directamente en los casos específicamente establecidos en la Ley 80 de 1993, y su uso está condicionado al lleno de unos requisitos que la misma ley y la jurisprudencia han determinado, pero si las entidades la utilizan en eventos que no están contemplados en la ley, se estarían violando los principios de selección objetiva y transparencia, lo cual acarrearía consecuencias disciplinarias.</w:t>
      </w:r>
      <w:r>
        <w:rPr>
          <w:rFonts w:ascii="Arial" w:eastAsia="Calibri" w:hAnsi="Arial" w:cs="Arial"/>
          <w:bCs/>
          <w:lang w:eastAsia="en-US"/>
        </w:rPr>
        <w:t xml:space="preserve"> </w:t>
      </w:r>
      <w:r w:rsidRPr="00CF130D">
        <w:rPr>
          <w:rFonts w:ascii="Arial" w:eastAsia="Calibri" w:hAnsi="Arial" w:cs="Arial"/>
          <w:bCs/>
          <w:lang w:eastAsia="en-US"/>
        </w:rPr>
        <w:t>Entonces, una cosa es la responsabilidad por la falta de planeación y el descuido en el ejercicio de la función pública, reprochable en materia disciplinaria, y otra la juridicidad de la urgencia manifiesta, tanto del acto que la declara como de los contratos que la desarrollan, los que, en consecuencia y a pesar de la falta disciplinaria, son válidos.</w:t>
      </w:r>
    </w:p>
    <w:p w14:paraId="3423A740" w14:textId="77777777" w:rsidR="00CF130D" w:rsidRPr="00CF130D" w:rsidRDefault="00CF130D" w:rsidP="00CF130D">
      <w:pPr>
        <w:tabs>
          <w:tab w:val="left" w:pos="7920"/>
        </w:tabs>
        <w:jc w:val="both"/>
        <w:rPr>
          <w:rFonts w:ascii="Arial" w:eastAsia="Calibri" w:hAnsi="Arial" w:cs="Arial"/>
          <w:bCs/>
          <w:lang w:eastAsia="en-US"/>
        </w:rPr>
      </w:pPr>
    </w:p>
    <w:p w14:paraId="0122CE25" w14:textId="62C68AC8" w:rsidR="00CF130D" w:rsidRDefault="00CF130D" w:rsidP="00CE0238">
      <w:pPr>
        <w:tabs>
          <w:tab w:val="left" w:pos="7920"/>
        </w:tabs>
        <w:jc w:val="both"/>
        <w:rPr>
          <w:rFonts w:ascii="Arial" w:eastAsia="Calibri" w:hAnsi="Arial" w:cs="Arial"/>
          <w:bCs/>
          <w:lang w:val="es-CO" w:eastAsia="en-US"/>
        </w:rPr>
      </w:pPr>
      <w:r w:rsidRPr="00CF130D">
        <w:rPr>
          <w:rFonts w:ascii="Arial" w:eastAsia="Calibri" w:hAnsi="Arial" w:cs="Arial"/>
          <w:b/>
          <w:bCs/>
          <w:lang w:val="es-CO" w:eastAsia="en-US"/>
        </w:rPr>
        <w:t xml:space="preserve">FUENTE FORMAL: </w:t>
      </w:r>
      <w:r w:rsidRPr="00CF130D">
        <w:rPr>
          <w:rFonts w:ascii="Arial" w:eastAsia="Calibri" w:hAnsi="Arial" w:cs="Arial"/>
          <w:bCs/>
          <w:lang w:val="es-CO" w:eastAsia="en-US"/>
        </w:rPr>
        <w:t>LEY</w:t>
      </w:r>
      <w:r>
        <w:rPr>
          <w:rFonts w:ascii="Arial" w:eastAsia="Calibri" w:hAnsi="Arial" w:cs="Arial"/>
          <w:bCs/>
          <w:lang w:val="es-CO" w:eastAsia="en-US"/>
        </w:rPr>
        <w:t xml:space="preserve"> 80 DE 1993 – ARTÍCULO 42 / </w:t>
      </w:r>
      <w:r w:rsidRPr="00CF130D">
        <w:rPr>
          <w:rFonts w:ascii="Arial" w:eastAsia="Calibri" w:hAnsi="Arial" w:cs="Arial"/>
          <w:bCs/>
          <w:lang w:val="es-CO" w:eastAsia="en-US"/>
        </w:rPr>
        <w:t>LEY 80 DE 1993 – ARTÍCULO</w:t>
      </w:r>
      <w:r>
        <w:rPr>
          <w:rFonts w:ascii="Arial" w:eastAsia="Calibri" w:hAnsi="Arial" w:cs="Arial"/>
          <w:bCs/>
          <w:lang w:val="es-CO" w:eastAsia="en-US"/>
        </w:rPr>
        <w:t xml:space="preserve"> 43</w:t>
      </w:r>
    </w:p>
    <w:p w14:paraId="709ACFA2" w14:textId="77777777" w:rsidR="00CF130D" w:rsidRDefault="00CF130D" w:rsidP="00CE0238">
      <w:pPr>
        <w:tabs>
          <w:tab w:val="left" w:pos="7920"/>
        </w:tabs>
        <w:jc w:val="both"/>
        <w:rPr>
          <w:rFonts w:ascii="Arial" w:eastAsia="Calibri" w:hAnsi="Arial" w:cs="Arial"/>
          <w:bCs/>
          <w:lang w:val="es-CO" w:eastAsia="en-US"/>
        </w:rPr>
      </w:pPr>
    </w:p>
    <w:p w14:paraId="5D97BA5F" w14:textId="75FB1134" w:rsidR="00CF130D" w:rsidRDefault="00CF130D" w:rsidP="00CF130D">
      <w:pPr>
        <w:tabs>
          <w:tab w:val="left" w:pos="7920"/>
        </w:tabs>
        <w:jc w:val="both"/>
        <w:rPr>
          <w:rFonts w:ascii="Arial" w:eastAsia="Calibri" w:hAnsi="Arial" w:cs="Arial"/>
          <w:b/>
          <w:bCs/>
          <w:lang w:eastAsia="en-US"/>
        </w:rPr>
      </w:pPr>
      <w:r>
        <w:rPr>
          <w:rFonts w:ascii="Arial" w:eastAsia="Calibri" w:hAnsi="Arial" w:cs="Arial"/>
          <w:b/>
          <w:bCs/>
          <w:lang w:eastAsia="en-US"/>
        </w:rPr>
        <w:t>RESPONSABILIDAD DISCIPLINARIA DE ALCALDE MUNICIPAL POR EL USO INDEBIDO DE LA URGENCIA MANIFIESTA – Configuración</w:t>
      </w:r>
    </w:p>
    <w:p w14:paraId="2FCB8900" w14:textId="77777777" w:rsidR="00CF130D" w:rsidRDefault="00CF130D" w:rsidP="00CF130D">
      <w:pPr>
        <w:tabs>
          <w:tab w:val="left" w:pos="7920"/>
        </w:tabs>
        <w:jc w:val="both"/>
        <w:rPr>
          <w:rFonts w:ascii="Arial" w:eastAsia="Calibri" w:hAnsi="Arial" w:cs="Arial"/>
          <w:b/>
          <w:bCs/>
          <w:lang w:eastAsia="en-US"/>
        </w:rPr>
      </w:pPr>
    </w:p>
    <w:p w14:paraId="6AE4BF67" w14:textId="6D5DA29A" w:rsidR="00CF130D" w:rsidRPr="00CF130D" w:rsidRDefault="00CF130D" w:rsidP="00CF130D">
      <w:pPr>
        <w:tabs>
          <w:tab w:val="left" w:pos="7920"/>
        </w:tabs>
        <w:jc w:val="both"/>
        <w:rPr>
          <w:rFonts w:ascii="Arial" w:eastAsia="Calibri" w:hAnsi="Arial" w:cs="Arial"/>
          <w:bCs/>
          <w:iCs/>
          <w:lang w:eastAsia="en-US"/>
        </w:rPr>
      </w:pPr>
      <w:r w:rsidRPr="00CF130D">
        <w:rPr>
          <w:rFonts w:ascii="Arial" w:eastAsia="Calibri" w:hAnsi="Arial" w:cs="Arial"/>
          <w:bCs/>
          <w:iCs/>
          <w:lang w:eastAsia="en-US"/>
        </w:rPr>
        <w:t>Al analizar los hechos que dieron lugar a la declaratoria de urgencia manifiesta, se consideró por parte de los operarios disciplinarios que no se tipifican en ninguna de las causales, toda vez que los problemas de alumbrado público del municipio de Chinchiná se venía presentando desde hace por lo menos dos años, igualmente, no se demostró un daño repentino y considerable al sistema de alumbrado, además que el contrato suscrito No 030 de 2006, se limitó a la compra de luminarias, pues no hace referencia al cableado hurtado, motivación del acto de declaratoria de urgencia, tampoco se estableció la necesidad prioritaria de rehabilitar los circuitos, así mismo, no se erradicó el problema de falta de iluminación, toda vez que se siguieron presentando quejas por esta razón, además que, estaba demostrado que existía presupuesto en la entidad para el mantenimiento y expansión del servicio público de alumbrado.</w:t>
      </w:r>
      <w:r w:rsidR="007B65EF">
        <w:rPr>
          <w:rFonts w:ascii="Arial" w:eastAsia="Calibri" w:hAnsi="Arial" w:cs="Arial"/>
          <w:bCs/>
          <w:iCs/>
          <w:lang w:eastAsia="en-US"/>
        </w:rPr>
        <w:t xml:space="preserve"> </w:t>
      </w:r>
      <w:r w:rsidRPr="00CF130D">
        <w:rPr>
          <w:rFonts w:ascii="Arial" w:eastAsia="Calibri" w:hAnsi="Arial" w:cs="Arial"/>
          <w:bCs/>
          <w:iCs/>
          <w:lang w:eastAsia="en-US"/>
        </w:rPr>
        <w:t>Del análisis de los hechos no se encuentra que se trata de una situación inesperada o repentina que amerite la declaratoria de urgencia manifiesta, se trató de una desidia de la administración municipal, una falta de planeación, que permitió la desmejora en la prestación del servicio de alumbrado público, pero que podía ser solucionado con los mecanismos ordinarios de contratación.</w:t>
      </w:r>
    </w:p>
    <w:p w14:paraId="648FD564" w14:textId="77777777" w:rsidR="00CF130D" w:rsidRPr="00CF130D" w:rsidRDefault="00CF130D" w:rsidP="00CF130D">
      <w:pPr>
        <w:tabs>
          <w:tab w:val="left" w:pos="7920"/>
        </w:tabs>
        <w:jc w:val="both"/>
        <w:rPr>
          <w:rFonts w:ascii="Arial" w:eastAsia="Calibri" w:hAnsi="Arial" w:cs="Arial"/>
          <w:bCs/>
          <w:iCs/>
          <w:lang w:eastAsia="en-US"/>
        </w:rPr>
      </w:pPr>
    </w:p>
    <w:p w14:paraId="7E1C7D0C" w14:textId="77777777" w:rsidR="00CF130D" w:rsidRPr="00CF130D" w:rsidRDefault="00CF130D" w:rsidP="00CE0238">
      <w:pPr>
        <w:tabs>
          <w:tab w:val="left" w:pos="7920"/>
        </w:tabs>
        <w:jc w:val="both"/>
        <w:rPr>
          <w:rFonts w:ascii="Arial" w:eastAsia="Calibri" w:hAnsi="Arial" w:cs="Arial"/>
          <w:bCs/>
          <w:lang w:eastAsia="en-US"/>
        </w:rPr>
      </w:pPr>
    </w:p>
    <w:p w14:paraId="0C6B24D8" w14:textId="77777777" w:rsidR="00CE0238" w:rsidRPr="00CE0238" w:rsidRDefault="00CE0238" w:rsidP="00CE0238">
      <w:pPr>
        <w:tabs>
          <w:tab w:val="left" w:pos="7920"/>
        </w:tabs>
        <w:jc w:val="both"/>
        <w:rPr>
          <w:rFonts w:ascii="Arial" w:eastAsia="Calibri" w:hAnsi="Arial" w:cs="Arial"/>
          <w:lang w:val="es-ES_tradnl" w:eastAsia="en-US"/>
        </w:rPr>
      </w:pPr>
    </w:p>
    <w:p w14:paraId="1E44851B" w14:textId="77777777" w:rsidR="00CE0238" w:rsidRDefault="00CE0238" w:rsidP="00CE0238">
      <w:pPr>
        <w:tabs>
          <w:tab w:val="left" w:pos="7920"/>
        </w:tabs>
        <w:jc w:val="both"/>
        <w:rPr>
          <w:rFonts w:ascii="Arial" w:eastAsia="Calibri" w:hAnsi="Arial" w:cs="Arial"/>
          <w:lang w:val="es-CO" w:eastAsia="en-US"/>
        </w:rPr>
      </w:pPr>
    </w:p>
    <w:p w14:paraId="45B3312E" w14:textId="77777777" w:rsidR="00CE0238" w:rsidRPr="00CE0238" w:rsidRDefault="00CE0238" w:rsidP="00CE0238">
      <w:pPr>
        <w:tabs>
          <w:tab w:val="left" w:pos="7920"/>
        </w:tabs>
        <w:jc w:val="both"/>
        <w:rPr>
          <w:rFonts w:ascii="Arial" w:eastAsia="Calibri" w:hAnsi="Arial" w:cs="Arial"/>
          <w:b/>
          <w:lang w:val="es-CO" w:eastAsia="en-US"/>
        </w:rPr>
      </w:pPr>
    </w:p>
    <w:p w14:paraId="715F3ABF" w14:textId="77777777" w:rsidR="007B65EF" w:rsidRDefault="007B65EF" w:rsidP="007B65EF">
      <w:pPr>
        <w:tabs>
          <w:tab w:val="left" w:pos="7920"/>
        </w:tabs>
        <w:rPr>
          <w:rFonts w:ascii="Arial" w:hAnsi="Arial" w:cs="Arial"/>
          <w:bCs/>
          <w:iCs/>
          <w:lang w:val="es-CO"/>
        </w:rPr>
      </w:pPr>
    </w:p>
    <w:p w14:paraId="1A51AC42" w14:textId="77777777" w:rsidR="00A864B8" w:rsidRDefault="00A864B8" w:rsidP="007B65EF">
      <w:pPr>
        <w:tabs>
          <w:tab w:val="left" w:pos="7920"/>
        </w:tabs>
        <w:jc w:val="center"/>
        <w:rPr>
          <w:rFonts w:ascii="Arial" w:hAnsi="Arial" w:cs="Arial"/>
          <w:b/>
          <w:bCs/>
          <w:iCs/>
        </w:rPr>
      </w:pPr>
      <w:r w:rsidRPr="00363D43">
        <w:rPr>
          <w:rFonts w:ascii="Arial" w:hAnsi="Arial" w:cs="Arial"/>
          <w:b/>
          <w:bCs/>
          <w:iCs/>
        </w:rPr>
        <w:t>CONSEJO DE ESTADO</w:t>
      </w:r>
    </w:p>
    <w:p w14:paraId="4A4A1780" w14:textId="77777777" w:rsidR="00A864B8" w:rsidRPr="00363D43" w:rsidRDefault="00A864B8" w:rsidP="00A864B8">
      <w:pPr>
        <w:tabs>
          <w:tab w:val="left" w:pos="7920"/>
        </w:tabs>
        <w:jc w:val="center"/>
        <w:rPr>
          <w:rFonts w:ascii="Arial" w:hAnsi="Arial" w:cs="Arial"/>
          <w:b/>
          <w:bCs/>
          <w:iCs/>
        </w:rPr>
      </w:pPr>
    </w:p>
    <w:p w14:paraId="177453D5" w14:textId="77777777" w:rsidR="00A864B8" w:rsidRDefault="00A864B8" w:rsidP="00A864B8">
      <w:pPr>
        <w:tabs>
          <w:tab w:val="left" w:pos="7920"/>
        </w:tabs>
        <w:jc w:val="center"/>
        <w:rPr>
          <w:rFonts w:ascii="Arial" w:hAnsi="Arial" w:cs="Arial"/>
          <w:b/>
          <w:bCs/>
          <w:iCs/>
        </w:rPr>
      </w:pPr>
      <w:r w:rsidRPr="00363D43">
        <w:rPr>
          <w:rFonts w:ascii="Arial" w:hAnsi="Arial" w:cs="Arial"/>
          <w:b/>
          <w:bCs/>
          <w:iCs/>
        </w:rPr>
        <w:t>SALA DE LO CONTENCIOSO ADMINISTRATIVO</w:t>
      </w:r>
    </w:p>
    <w:p w14:paraId="64C0CD0C" w14:textId="77777777" w:rsidR="00A864B8" w:rsidRPr="00363D43" w:rsidRDefault="00A864B8" w:rsidP="00A864B8">
      <w:pPr>
        <w:tabs>
          <w:tab w:val="left" w:pos="7920"/>
        </w:tabs>
        <w:jc w:val="center"/>
        <w:rPr>
          <w:rFonts w:ascii="Arial" w:hAnsi="Arial" w:cs="Arial"/>
          <w:b/>
          <w:bCs/>
          <w:iCs/>
        </w:rPr>
      </w:pPr>
    </w:p>
    <w:p w14:paraId="538727D0" w14:textId="77777777" w:rsidR="00A864B8" w:rsidRDefault="00A864B8" w:rsidP="00A864B8">
      <w:pPr>
        <w:tabs>
          <w:tab w:val="left" w:pos="7920"/>
        </w:tabs>
        <w:jc w:val="center"/>
        <w:rPr>
          <w:rFonts w:ascii="Arial" w:hAnsi="Arial" w:cs="Arial"/>
          <w:b/>
          <w:bCs/>
          <w:iCs/>
        </w:rPr>
      </w:pPr>
      <w:r w:rsidRPr="00363D43">
        <w:rPr>
          <w:rFonts w:ascii="Arial" w:hAnsi="Arial" w:cs="Arial"/>
          <w:b/>
          <w:bCs/>
          <w:iCs/>
        </w:rPr>
        <w:t>SECCIÓN</w:t>
      </w:r>
      <w:r>
        <w:rPr>
          <w:rFonts w:ascii="Arial" w:hAnsi="Arial" w:cs="Arial"/>
          <w:b/>
          <w:bCs/>
          <w:iCs/>
        </w:rPr>
        <w:t xml:space="preserve"> SEGUNDA</w:t>
      </w:r>
    </w:p>
    <w:p w14:paraId="030F4A55" w14:textId="77777777" w:rsidR="00A864B8" w:rsidRPr="00363D43" w:rsidRDefault="00A864B8" w:rsidP="00A864B8">
      <w:pPr>
        <w:tabs>
          <w:tab w:val="left" w:pos="7920"/>
        </w:tabs>
        <w:jc w:val="center"/>
        <w:rPr>
          <w:rFonts w:ascii="Arial" w:hAnsi="Arial" w:cs="Arial"/>
          <w:b/>
          <w:bCs/>
          <w:iCs/>
        </w:rPr>
      </w:pPr>
    </w:p>
    <w:p w14:paraId="7CA34457" w14:textId="77777777" w:rsidR="00A864B8" w:rsidRPr="00363D43" w:rsidRDefault="00A864B8" w:rsidP="00A864B8">
      <w:pPr>
        <w:tabs>
          <w:tab w:val="left" w:pos="7920"/>
        </w:tabs>
        <w:jc w:val="center"/>
        <w:rPr>
          <w:rFonts w:ascii="Arial" w:hAnsi="Arial" w:cs="Arial"/>
          <w:b/>
          <w:bCs/>
          <w:iCs/>
        </w:rPr>
      </w:pPr>
      <w:r w:rsidRPr="00363D43">
        <w:rPr>
          <w:rFonts w:ascii="Arial" w:hAnsi="Arial" w:cs="Arial"/>
          <w:b/>
          <w:bCs/>
          <w:iCs/>
        </w:rPr>
        <w:t xml:space="preserve"> SUBSECCIÓN B</w:t>
      </w:r>
    </w:p>
    <w:p w14:paraId="1E81B6EB" w14:textId="77777777" w:rsidR="00A864B8" w:rsidRPr="00363D43" w:rsidRDefault="00A864B8" w:rsidP="00A864B8">
      <w:pPr>
        <w:tabs>
          <w:tab w:val="left" w:pos="7920"/>
        </w:tabs>
        <w:jc w:val="center"/>
        <w:rPr>
          <w:rFonts w:ascii="Arial" w:hAnsi="Arial" w:cs="Arial"/>
          <w:b/>
          <w:bCs/>
          <w:iCs/>
        </w:rPr>
      </w:pPr>
    </w:p>
    <w:p w14:paraId="715322C5" w14:textId="77777777" w:rsidR="00A864B8" w:rsidRPr="00363D43" w:rsidRDefault="00A864B8" w:rsidP="00A864B8">
      <w:pPr>
        <w:tabs>
          <w:tab w:val="left" w:pos="7920"/>
        </w:tabs>
        <w:jc w:val="center"/>
        <w:rPr>
          <w:rFonts w:ascii="Arial" w:hAnsi="Arial" w:cs="Arial"/>
          <w:iCs/>
        </w:rPr>
      </w:pPr>
      <w:r w:rsidRPr="000B42B3">
        <w:rPr>
          <w:rFonts w:ascii="Arial" w:hAnsi="Arial"/>
          <w:b/>
          <w:lang w:val="es-CO" w:eastAsia="es-ES_tradnl"/>
        </w:rPr>
        <w:t xml:space="preserve">Consejero ponente: </w:t>
      </w:r>
      <w:r w:rsidRPr="00363D43">
        <w:rPr>
          <w:rFonts w:ascii="Arial" w:hAnsi="Arial" w:cs="Arial"/>
          <w:b/>
          <w:bCs/>
          <w:iCs/>
        </w:rPr>
        <w:t>CÉSAR PALOMINO CORTÉS</w:t>
      </w:r>
    </w:p>
    <w:p w14:paraId="1D69D1C2" w14:textId="77777777" w:rsidR="00A864B8" w:rsidRPr="00363D43" w:rsidRDefault="00A864B8" w:rsidP="00A864B8">
      <w:pPr>
        <w:tabs>
          <w:tab w:val="left" w:pos="7920"/>
        </w:tabs>
        <w:rPr>
          <w:rFonts w:ascii="Arial" w:hAnsi="Arial" w:cs="Arial"/>
          <w:iCs/>
        </w:rPr>
      </w:pPr>
    </w:p>
    <w:p w14:paraId="7E53D139" w14:textId="77777777" w:rsidR="00A864B8" w:rsidRPr="00A864B8" w:rsidRDefault="00A864B8" w:rsidP="00A864B8">
      <w:pPr>
        <w:tabs>
          <w:tab w:val="left" w:pos="7920"/>
        </w:tabs>
        <w:rPr>
          <w:rFonts w:ascii="Arial" w:hAnsi="Arial" w:cs="Arial"/>
          <w:iCs/>
        </w:rPr>
      </w:pPr>
      <w:r w:rsidRPr="00363D43">
        <w:rPr>
          <w:rFonts w:ascii="Arial" w:hAnsi="Arial" w:cs="Arial"/>
          <w:iCs/>
        </w:rPr>
        <w:t>Bogotá, D.C.</w:t>
      </w:r>
      <w:r>
        <w:rPr>
          <w:rFonts w:ascii="Arial" w:hAnsi="Arial" w:cs="Arial"/>
          <w:iCs/>
        </w:rPr>
        <w:t xml:space="preserve">, </w:t>
      </w:r>
      <w:r w:rsidRPr="00A864B8">
        <w:rPr>
          <w:rFonts w:ascii="Arial" w:hAnsi="Arial" w:cs="Arial"/>
          <w:iCs/>
        </w:rPr>
        <w:t>ocho (8) de octubre de dos mil veinte (2020).</w:t>
      </w:r>
    </w:p>
    <w:p w14:paraId="57B555FF" w14:textId="77777777" w:rsidR="00A864B8" w:rsidRPr="00363D43" w:rsidRDefault="00A864B8" w:rsidP="00A864B8">
      <w:pPr>
        <w:tabs>
          <w:tab w:val="left" w:pos="7920"/>
        </w:tabs>
        <w:rPr>
          <w:rFonts w:ascii="Arial" w:hAnsi="Arial" w:cs="Arial"/>
          <w:iCs/>
          <w:sz w:val="22"/>
          <w:szCs w:val="22"/>
        </w:rPr>
      </w:pPr>
    </w:p>
    <w:p w14:paraId="62B0ECAE" w14:textId="4A2BBB81" w:rsidR="00A864B8" w:rsidRPr="000B42B3" w:rsidRDefault="00A864B8" w:rsidP="00A864B8">
      <w:pPr>
        <w:autoSpaceDE/>
        <w:autoSpaceDN/>
        <w:jc w:val="both"/>
        <w:rPr>
          <w:rFonts w:ascii="Arial" w:eastAsia="Calibri" w:hAnsi="Arial" w:cs="Arial"/>
          <w:b/>
          <w:bCs/>
          <w:lang w:eastAsia="en-US"/>
        </w:rPr>
      </w:pPr>
      <w:r w:rsidRPr="000B42B3">
        <w:rPr>
          <w:rFonts w:ascii="Arial" w:eastAsia="Calibri" w:hAnsi="Arial" w:cs="Arial"/>
          <w:b/>
          <w:lang w:eastAsia="en-US"/>
        </w:rPr>
        <w:t xml:space="preserve">Radicación número: </w:t>
      </w:r>
      <w:r w:rsidRPr="00A864B8">
        <w:rPr>
          <w:rFonts w:ascii="Arial" w:eastAsia="Calibri" w:hAnsi="Arial" w:cs="Arial"/>
          <w:b/>
          <w:bCs/>
          <w:lang w:eastAsia="en-US"/>
        </w:rPr>
        <w:t>11001-03-25-000-2012-00413-0</w:t>
      </w:r>
      <w:r>
        <w:rPr>
          <w:rFonts w:ascii="Arial" w:eastAsia="Calibri" w:hAnsi="Arial" w:cs="Arial"/>
          <w:b/>
          <w:bCs/>
          <w:lang w:eastAsia="en-US"/>
        </w:rPr>
        <w:t>0(</w:t>
      </w:r>
      <w:r>
        <w:rPr>
          <w:rFonts w:ascii="Arial" w:eastAsia="Calibri" w:hAnsi="Arial" w:cs="Arial"/>
          <w:b/>
          <w:lang w:eastAsia="en-US"/>
        </w:rPr>
        <w:t>1619</w:t>
      </w:r>
      <w:r w:rsidRPr="000B42B3">
        <w:rPr>
          <w:rFonts w:ascii="Arial" w:eastAsia="Calibri" w:hAnsi="Arial" w:cs="Arial"/>
          <w:b/>
          <w:lang w:eastAsia="en-US"/>
        </w:rPr>
        <w:t>-1</w:t>
      </w:r>
      <w:r>
        <w:rPr>
          <w:rFonts w:ascii="Arial" w:eastAsia="Calibri" w:hAnsi="Arial" w:cs="Arial"/>
          <w:b/>
          <w:lang w:eastAsia="en-US"/>
        </w:rPr>
        <w:t>2</w:t>
      </w:r>
      <w:r w:rsidRPr="000B42B3">
        <w:rPr>
          <w:rFonts w:ascii="Arial" w:eastAsia="Calibri" w:hAnsi="Arial" w:cs="Arial"/>
          <w:b/>
          <w:lang w:eastAsia="en-US"/>
        </w:rPr>
        <w:t>)</w:t>
      </w:r>
    </w:p>
    <w:p w14:paraId="3874AF45" w14:textId="77777777" w:rsidR="00A864B8" w:rsidRPr="000B42B3" w:rsidRDefault="00A864B8" w:rsidP="00A864B8">
      <w:pPr>
        <w:autoSpaceDE/>
        <w:autoSpaceDN/>
        <w:jc w:val="both"/>
        <w:rPr>
          <w:rFonts w:ascii="Arial" w:eastAsia="Calibri" w:hAnsi="Arial" w:cs="Arial"/>
          <w:b/>
          <w:lang w:eastAsia="en-US"/>
        </w:rPr>
      </w:pPr>
    </w:p>
    <w:p w14:paraId="6F74BEA8" w14:textId="32C8C149" w:rsidR="00A864B8" w:rsidRPr="000B42B3" w:rsidRDefault="00A864B8" w:rsidP="00A864B8">
      <w:pPr>
        <w:autoSpaceDE/>
        <w:autoSpaceDN/>
        <w:jc w:val="both"/>
        <w:rPr>
          <w:rFonts w:ascii="Arial" w:eastAsia="Calibri" w:hAnsi="Arial" w:cs="Arial"/>
          <w:b/>
          <w:bCs/>
          <w:lang w:eastAsia="en-US"/>
        </w:rPr>
      </w:pPr>
      <w:r w:rsidRPr="000B42B3">
        <w:rPr>
          <w:rFonts w:ascii="Arial" w:eastAsia="Calibri" w:hAnsi="Arial" w:cs="Arial"/>
          <w:b/>
          <w:lang w:eastAsia="en-US"/>
        </w:rPr>
        <w:t xml:space="preserve">Actor: </w:t>
      </w:r>
      <w:r w:rsidRPr="00A864B8">
        <w:rPr>
          <w:rFonts w:ascii="Arial" w:eastAsia="Calibri" w:hAnsi="Arial" w:cs="Arial"/>
          <w:b/>
          <w:bCs/>
          <w:lang w:eastAsia="en-US"/>
        </w:rPr>
        <w:t xml:space="preserve">JHON JAIRO QUINTERO ÁLZATE Y OTROS </w:t>
      </w:r>
    </w:p>
    <w:p w14:paraId="6CC33601" w14:textId="77777777" w:rsidR="00A864B8" w:rsidRPr="000B42B3" w:rsidRDefault="00A864B8" w:rsidP="00A864B8">
      <w:pPr>
        <w:autoSpaceDE/>
        <w:autoSpaceDN/>
        <w:jc w:val="both"/>
        <w:rPr>
          <w:rFonts w:ascii="Arial" w:eastAsia="Calibri" w:hAnsi="Arial" w:cs="Arial"/>
          <w:b/>
          <w:lang w:eastAsia="en-US"/>
        </w:rPr>
      </w:pPr>
    </w:p>
    <w:p w14:paraId="17FBB1B0" w14:textId="77777777" w:rsidR="00A864B8" w:rsidRDefault="00A864B8" w:rsidP="00A864B8">
      <w:pPr>
        <w:autoSpaceDE/>
        <w:autoSpaceDN/>
        <w:jc w:val="both"/>
        <w:rPr>
          <w:rFonts w:ascii="Arial" w:eastAsia="Calibri" w:hAnsi="Arial" w:cs="Arial"/>
          <w:b/>
          <w:lang w:eastAsia="en-US"/>
        </w:rPr>
      </w:pPr>
      <w:r w:rsidRPr="000B42B3">
        <w:rPr>
          <w:rFonts w:ascii="Arial" w:eastAsia="Calibri" w:hAnsi="Arial" w:cs="Arial"/>
          <w:b/>
          <w:lang w:eastAsia="en-US"/>
        </w:rPr>
        <w:t xml:space="preserve">Demandado: </w:t>
      </w:r>
      <w:r w:rsidRPr="000B42B3">
        <w:rPr>
          <w:rFonts w:ascii="Arial" w:eastAsia="Calibri" w:hAnsi="Arial" w:cs="Arial"/>
          <w:b/>
          <w:bCs/>
          <w:lang w:eastAsia="en-US"/>
        </w:rPr>
        <w:t>NACIÓN – PROCURADURÍA GENERAL DE LA NACIÓN</w:t>
      </w:r>
      <w:r w:rsidRPr="000B42B3">
        <w:rPr>
          <w:rFonts w:ascii="Arial" w:eastAsia="Calibri" w:hAnsi="Arial" w:cs="Arial"/>
          <w:b/>
          <w:lang w:eastAsia="en-US"/>
        </w:rPr>
        <w:t xml:space="preserve"> </w:t>
      </w:r>
    </w:p>
    <w:p w14:paraId="2DDC6104" w14:textId="77777777" w:rsidR="00A864B8" w:rsidRDefault="00A864B8" w:rsidP="00A864B8">
      <w:pPr>
        <w:autoSpaceDE/>
        <w:autoSpaceDN/>
        <w:jc w:val="both"/>
        <w:rPr>
          <w:rFonts w:ascii="Arial" w:eastAsia="Dotum" w:hAnsi="Arial" w:cs="Arial"/>
          <w:b/>
          <w:bCs/>
          <w:sz w:val="22"/>
          <w:szCs w:val="22"/>
        </w:rPr>
      </w:pPr>
    </w:p>
    <w:p w14:paraId="5AABD2D4" w14:textId="77777777" w:rsidR="00A864B8" w:rsidRDefault="00A864B8" w:rsidP="005143D1">
      <w:pPr>
        <w:jc w:val="both"/>
        <w:rPr>
          <w:rFonts w:ascii="Arial" w:eastAsia="Dotum" w:hAnsi="Arial" w:cs="Arial"/>
          <w:b/>
          <w:bCs/>
          <w:sz w:val="22"/>
          <w:szCs w:val="22"/>
        </w:rPr>
      </w:pPr>
      <w:bookmarkStart w:id="1" w:name="_Hlk52957567"/>
    </w:p>
    <w:p w14:paraId="3406918F" w14:textId="44E7CB08" w:rsidR="00C65EF1" w:rsidRPr="00832E51" w:rsidRDefault="001D342E" w:rsidP="005143D1">
      <w:pPr>
        <w:jc w:val="both"/>
        <w:rPr>
          <w:rFonts w:ascii="Arial" w:eastAsia="Dotum" w:hAnsi="Arial" w:cs="Arial"/>
          <w:b/>
          <w:bCs/>
          <w:sz w:val="22"/>
          <w:szCs w:val="22"/>
        </w:rPr>
      </w:pPr>
      <w:r w:rsidRPr="00832E51">
        <w:rPr>
          <w:rFonts w:ascii="Arial" w:eastAsia="Dotum" w:hAnsi="Arial" w:cs="Arial"/>
          <w:b/>
          <w:bCs/>
          <w:sz w:val="22"/>
          <w:szCs w:val="22"/>
        </w:rPr>
        <w:t xml:space="preserve">Acción           </w:t>
      </w:r>
      <w:r w:rsidR="002A0BD4" w:rsidRPr="00832E51">
        <w:rPr>
          <w:rFonts w:ascii="Arial" w:eastAsia="Dotum" w:hAnsi="Arial" w:cs="Arial"/>
          <w:b/>
          <w:bCs/>
          <w:sz w:val="22"/>
          <w:szCs w:val="22"/>
        </w:rPr>
        <w:t xml:space="preserve"> </w:t>
      </w:r>
      <w:r w:rsidR="00DA0E58" w:rsidRPr="00832E51">
        <w:rPr>
          <w:rFonts w:ascii="Arial" w:eastAsia="Dotum" w:hAnsi="Arial" w:cs="Arial"/>
          <w:b/>
          <w:bCs/>
          <w:sz w:val="22"/>
          <w:szCs w:val="22"/>
        </w:rPr>
        <w:tab/>
        <w:t xml:space="preserve"> </w:t>
      </w:r>
      <w:r w:rsidR="00C65EF1" w:rsidRPr="00832E51">
        <w:rPr>
          <w:rFonts w:ascii="Arial" w:eastAsia="Dotum" w:hAnsi="Arial" w:cs="Arial"/>
          <w:b/>
          <w:bCs/>
          <w:sz w:val="22"/>
          <w:szCs w:val="22"/>
        </w:rPr>
        <w:t xml:space="preserve">: </w:t>
      </w:r>
      <w:r w:rsidR="00E577FD" w:rsidRPr="00832E51">
        <w:rPr>
          <w:rFonts w:ascii="Arial" w:eastAsia="Dotum" w:hAnsi="Arial" w:cs="Arial"/>
          <w:b/>
          <w:bCs/>
          <w:sz w:val="22"/>
          <w:szCs w:val="22"/>
        </w:rPr>
        <w:t xml:space="preserve">  </w:t>
      </w:r>
      <w:r w:rsidR="00C65EF1" w:rsidRPr="00832E51">
        <w:rPr>
          <w:rFonts w:ascii="Arial" w:eastAsia="Dotum" w:hAnsi="Arial" w:cs="Arial"/>
          <w:b/>
          <w:bCs/>
          <w:sz w:val="22"/>
          <w:szCs w:val="22"/>
        </w:rPr>
        <w:t>Nulidad y restablecimiento del derecho</w:t>
      </w:r>
      <w:r w:rsidR="005143D1" w:rsidRPr="00832E51">
        <w:rPr>
          <w:rFonts w:ascii="Arial" w:eastAsia="Dotum" w:hAnsi="Arial" w:cs="Arial"/>
          <w:b/>
          <w:bCs/>
          <w:sz w:val="22"/>
          <w:szCs w:val="22"/>
        </w:rPr>
        <w:t>.</w:t>
      </w:r>
    </w:p>
    <w:p w14:paraId="7B0AF9A8" w14:textId="77777777" w:rsidR="00E577FD" w:rsidRPr="00832E51" w:rsidRDefault="006C1B38" w:rsidP="00A23015">
      <w:pPr>
        <w:ind w:left="2127" w:hanging="2127"/>
        <w:jc w:val="both"/>
        <w:rPr>
          <w:rFonts w:ascii="Arial" w:hAnsi="Arial" w:cs="Arial"/>
          <w:b/>
          <w:bCs/>
          <w:sz w:val="22"/>
          <w:szCs w:val="22"/>
        </w:rPr>
      </w:pPr>
      <w:r w:rsidRPr="00832E51">
        <w:rPr>
          <w:rFonts w:ascii="Arial" w:hAnsi="Arial" w:cs="Arial"/>
          <w:b/>
          <w:bCs/>
          <w:sz w:val="22"/>
          <w:szCs w:val="22"/>
        </w:rPr>
        <w:t>Tema</w:t>
      </w:r>
      <w:r w:rsidRPr="00832E51">
        <w:rPr>
          <w:rFonts w:ascii="Arial" w:hAnsi="Arial" w:cs="Arial"/>
          <w:b/>
          <w:bCs/>
          <w:sz w:val="22"/>
          <w:szCs w:val="22"/>
        </w:rPr>
        <w:tab/>
        <w:t xml:space="preserve"> </w:t>
      </w:r>
      <w:r w:rsidR="00097FC2" w:rsidRPr="00832E51">
        <w:rPr>
          <w:rFonts w:ascii="Arial" w:hAnsi="Arial" w:cs="Arial"/>
          <w:b/>
          <w:bCs/>
          <w:sz w:val="22"/>
          <w:szCs w:val="22"/>
        </w:rPr>
        <w:t>:</w:t>
      </w:r>
      <w:r w:rsidR="00E577FD" w:rsidRPr="00832E51">
        <w:rPr>
          <w:rFonts w:ascii="Arial" w:hAnsi="Arial" w:cs="Arial"/>
          <w:b/>
          <w:bCs/>
          <w:sz w:val="22"/>
          <w:szCs w:val="22"/>
        </w:rPr>
        <w:t xml:space="preserve">   </w:t>
      </w:r>
      <w:r w:rsidR="00651A88" w:rsidRPr="00832E51">
        <w:rPr>
          <w:rFonts w:ascii="Arial" w:hAnsi="Arial" w:cs="Arial"/>
          <w:b/>
          <w:bCs/>
          <w:sz w:val="22"/>
          <w:szCs w:val="22"/>
        </w:rPr>
        <w:t>Sanción</w:t>
      </w:r>
      <w:r w:rsidR="003560D3" w:rsidRPr="00832E51">
        <w:rPr>
          <w:rFonts w:ascii="Arial" w:hAnsi="Arial" w:cs="Arial"/>
          <w:b/>
          <w:bCs/>
          <w:sz w:val="22"/>
          <w:szCs w:val="22"/>
        </w:rPr>
        <w:t xml:space="preserve"> disciplinaria</w:t>
      </w:r>
      <w:r w:rsidR="006356B1" w:rsidRPr="00832E51">
        <w:rPr>
          <w:rFonts w:ascii="Arial" w:hAnsi="Arial" w:cs="Arial"/>
          <w:b/>
          <w:bCs/>
          <w:sz w:val="22"/>
          <w:szCs w:val="22"/>
        </w:rPr>
        <w:t xml:space="preserve"> de destitución e inhabilidad </w:t>
      </w:r>
      <w:r w:rsidR="0075482D" w:rsidRPr="00832E51">
        <w:rPr>
          <w:rFonts w:ascii="Arial" w:hAnsi="Arial" w:cs="Arial"/>
          <w:b/>
          <w:bCs/>
          <w:sz w:val="22"/>
          <w:szCs w:val="22"/>
        </w:rPr>
        <w:t xml:space="preserve">  </w:t>
      </w:r>
      <w:r w:rsidR="00E577FD" w:rsidRPr="00832E51">
        <w:rPr>
          <w:rFonts w:ascii="Arial" w:hAnsi="Arial" w:cs="Arial"/>
          <w:b/>
          <w:bCs/>
          <w:sz w:val="22"/>
          <w:szCs w:val="22"/>
        </w:rPr>
        <w:t xml:space="preserve">   </w:t>
      </w:r>
    </w:p>
    <w:p w14:paraId="6F18A9A6" w14:textId="6C8B9E5C" w:rsidR="00C65EF1" w:rsidRPr="00832E51" w:rsidRDefault="005143D1" w:rsidP="00E54A55">
      <w:pPr>
        <w:ind w:left="2445"/>
        <w:jc w:val="both"/>
        <w:rPr>
          <w:rFonts w:ascii="Arial" w:hAnsi="Arial" w:cs="Arial"/>
          <w:b/>
          <w:bCs/>
          <w:sz w:val="22"/>
          <w:szCs w:val="22"/>
        </w:rPr>
      </w:pPr>
      <w:proofErr w:type="gramStart"/>
      <w:r w:rsidRPr="00832E51">
        <w:rPr>
          <w:rFonts w:ascii="Arial" w:hAnsi="Arial" w:cs="Arial"/>
          <w:b/>
          <w:bCs/>
          <w:sz w:val="22"/>
          <w:szCs w:val="22"/>
        </w:rPr>
        <w:t>para</w:t>
      </w:r>
      <w:proofErr w:type="gramEnd"/>
      <w:r w:rsidRPr="00832E51">
        <w:rPr>
          <w:rFonts w:ascii="Arial" w:hAnsi="Arial" w:cs="Arial"/>
          <w:b/>
          <w:bCs/>
          <w:sz w:val="22"/>
          <w:szCs w:val="22"/>
        </w:rPr>
        <w:t xml:space="preserve"> desempeñar cargos públicos por el t</w:t>
      </w:r>
      <w:r w:rsidR="00E54A55" w:rsidRPr="00832E51">
        <w:rPr>
          <w:rFonts w:ascii="Arial" w:hAnsi="Arial" w:cs="Arial"/>
          <w:b/>
          <w:bCs/>
          <w:sz w:val="22"/>
          <w:szCs w:val="22"/>
        </w:rPr>
        <w:t>é</w:t>
      </w:r>
      <w:r w:rsidRPr="00832E51">
        <w:rPr>
          <w:rFonts w:ascii="Arial" w:hAnsi="Arial" w:cs="Arial"/>
          <w:b/>
          <w:bCs/>
          <w:sz w:val="22"/>
          <w:szCs w:val="22"/>
        </w:rPr>
        <w:t>rmino de</w:t>
      </w:r>
      <w:r w:rsidR="00662272" w:rsidRPr="00832E51">
        <w:rPr>
          <w:rFonts w:ascii="Arial" w:hAnsi="Arial" w:cs="Arial"/>
          <w:b/>
          <w:bCs/>
          <w:sz w:val="22"/>
          <w:szCs w:val="22"/>
        </w:rPr>
        <w:t xml:space="preserve"> 1</w:t>
      </w:r>
      <w:r w:rsidR="00E4055C" w:rsidRPr="00832E51">
        <w:rPr>
          <w:rFonts w:ascii="Arial" w:hAnsi="Arial" w:cs="Arial"/>
          <w:b/>
          <w:bCs/>
          <w:sz w:val="22"/>
          <w:szCs w:val="22"/>
        </w:rPr>
        <w:t>0</w:t>
      </w:r>
      <w:r w:rsidR="006356B1" w:rsidRPr="00832E51">
        <w:rPr>
          <w:rFonts w:ascii="Arial" w:hAnsi="Arial" w:cs="Arial"/>
          <w:b/>
          <w:bCs/>
          <w:sz w:val="22"/>
          <w:szCs w:val="22"/>
        </w:rPr>
        <w:t xml:space="preserve"> </w:t>
      </w:r>
      <w:r w:rsidR="00E54A55" w:rsidRPr="00832E51">
        <w:rPr>
          <w:rFonts w:ascii="Arial" w:hAnsi="Arial" w:cs="Arial"/>
          <w:b/>
          <w:bCs/>
          <w:sz w:val="22"/>
          <w:szCs w:val="22"/>
        </w:rPr>
        <w:t xml:space="preserve">          </w:t>
      </w:r>
      <w:r w:rsidR="006356B1" w:rsidRPr="00832E51">
        <w:rPr>
          <w:rFonts w:ascii="Arial" w:hAnsi="Arial" w:cs="Arial"/>
          <w:b/>
          <w:bCs/>
          <w:sz w:val="22"/>
          <w:szCs w:val="22"/>
        </w:rPr>
        <w:t>años - Ley 734 de 2002</w:t>
      </w:r>
    </w:p>
    <w:bookmarkEnd w:id="1"/>
    <w:p w14:paraId="20313CD1" w14:textId="77777777" w:rsidR="003B650E" w:rsidRPr="00832E51" w:rsidRDefault="003B650E" w:rsidP="00AF52AB">
      <w:pPr>
        <w:pStyle w:val="Sangradetextonormal"/>
        <w:ind w:right="0"/>
        <w:rPr>
          <w:bCs/>
          <w:i w:val="0"/>
          <w:highlight w:val="cyan"/>
          <w:lang w:val="es-ES_tradnl"/>
        </w:rPr>
      </w:pPr>
    </w:p>
    <w:p w14:paraId="1BF6ECFA" w14:textId="4F1F6585" w:rsidR="00AC7B2A" w:rsidRPr="00832E51" w:rsidRDefault="00483D43" w:rsidP="00027DEE">
      <w:pPr>
        <w:pStyle w:val="Textoindependiente"/>
        <w:rPr>
          <w:i w:val="0"/>
        </w:rPr>
      </w:pPr>
      <w:r w:rsidRPr="00832E51">
        <w:rPr>
          <w:i w:val="0"/>
        </w:rPr>
        <w:t>La Sala decide en única instancia</w:t>
      </w:r>
      <w:r w:rsidRPr="00832E51">
        <w:rPr>
          <w:rStyle w:val="Refdenotaalpie"/>
          <w:i w:val="0"/>
        </w:rPr>
        <w:footnoteReference w:id="1"/>
      </w:r>
      <w:r w:rsidRPr="00832E51">
        <w:rPr>
          <w:i w:val="0"/>
        </w:rPr>
        <w:t xml:space="preserve"> sobre las pretensiones de la demanda </w:t>
      </w:r>
      <w:r w:rsidR="00AC7B2A" w:rsidRPr="00832E51">
        <w:rPr>
          <w:i w:val="0"/>
        </w:rPr>
        <w:t>interpuesta</w:t>
      </w:r>
      <w:r w:rsidRPr="00832E51">
        <w:rPr>
          <w:i w:val="0"/>
        </w:rPr>
        <w:t xml:space="preserve"> por</w:t>
      </w:r>
      <w:r w:rsidR="002E033E" w:rsidRPr="00832E51">
        <w:rPr>
          <w:i w:val="0"/>
        </w:rPr>
        <w:t xml:space="preserve"> el señor </w:t>
      </w:r>
      <w:proofErr w:type="spellStart"/>
      <w:r w:rsidR="002E033E" w:rsidRPr="00832E51">
        <w:rPr>
          <w:i w:val="0"/>
          <w:lang w:val="es-ES"/>
        </w:rPr>
        <w:t>Jhon</w:t>
      </w:r>
      <w:proofErr w:type="spellEnd"/>
      <w:r w:rsidR="002E033E" w:rsidRPr="00832E51">
        <w:rPr>
          <w:i w:val="0"/>
          <w:lang w:val="es-ES"/>
        </w:rPr>
        <w:t xml:space="preserve"> Jairo Quintero Álzate y otros</w:t>
      </w:r>
      <w:r w:rsidR="002E033E" w:rsidRPr="00832E51">
        <w:rPr>
          <w:i w:val="0"/>
        </w:rPr>
        <w:t xml:space="preserve"> </w:t>
      </w:r>
      <w:r w:rsidRPr="00832E51">
        <w:rPr>
          <w:i w:val="0"/>
        </w:rPr>
        <w:t>contra la Nación- Procuraduría General de la Nación</w:t>
      </w:r>
      <w:r w:rsidR="002E033E" w:rsidRPr="00832E51">
        <w:rPr>
          <w:i w:val="0"/>
        </w:rPr>
        <w:t xml:space="preserve">.                                                                                                                                                                                                                                                                                                                                                                                                                                                                                                                                                                                                                                                                                                                                                </w:t>
      </w:r>
    </w:p>
    <w:p w14:paraId="6AEDFE7F" w14:textId="77777777" w:rsidR="00483D43" w:rsidRPr="00832E51" w:rsidRDefault="00483D43" w:rsidP="00027DEE">
      <w:pPr>
        <w:pStyle w:val="Textoindependiente"/>
        <w:rPr>
          <w:i w:val="0"/>
        </w:rPr>
      </w:pPr>
      <w:r w:rsidRPr="00832E51">
        <w:rPr>
          <w:i w:val="0"/>
        </w:rPr>
        <w:t xml:space="preserve">  </w:t>
      </w:r>
    </w:p>
    <w:p w14:paraId="47493982" w14:textId="77777777" w:rsidR="00483D43" w:rsidRPr="00832E51" w:rsidRDefault="00483D43" w:rsidP="00027DEE">
      <w:pPr>
        <w:pStyle w:val="Textoindependiente"/>
        <w:numPr>
          <w:ilvl w:val="0"/>
          <w:numId w:val="17"/>
        </w:numPr>
        <w:tabs>
          <w:tab w:val="left" w:pos="900"/>
        </w:tabs>
        <w:jc w:val="center"/>
        <w:rPr>
          <w:b/>
          <w:i w:val="0"/>
        </w:rPr>
      </w:pPr>
      <w:r w:rsidRPr="00832E51">
        <w:rPr>
          <w:b/>
          <w:i w:val="0"/>
        </w:rPr>
        <w:t>ANTECEDENTES</w:t>
      </w:r>
    </w:p>
    <w:p w14:paraId="5F30154E" w14:textId="77777777" w:rsidR="00483D43" w:rsidRPr="00832E51" w:rsidRDefault="00483D43" w:rsidP="00027DEE">
      <w:pPr>
        <w:pStyle w:val="Textoindependiente"/>
        <w:tabs>
          <w:tab w:val="left" w:pos="900"/>
        </w:tabs>
        <w:rPr>
          <w:b/>
          <w:i w:val="0"/>
        </w:rPr>
      </w:pPr>
    </w:p>
    <w:p w14:paraId="52AE2C73" w14:textId="77777777" w:rsidR="00483D43" w:rsidRPr="00832E51" w:rsidRDefault="00483D43" w:rsidP="00027DEE">
      <w:pPr>
        <w:pStyle w:val="Textoindependiente"/>
        <w:numPr>
          <w:ilvl w:val="0"/>
          <w:numId w:val="18"/>
        </w:numPr>
        <w:tabs>
          <w:tab w:val="left" w:pos="900"/>
        </w:tabs>
        <w:rPr>
          <w:b/>
          <w:i w:val="0"/>
        </w:rPr>
      </w:pPr>
      <w:r w:rsidRPr="00832E51">
        <w:rPr>
          <w:b/>
          <w:i w:val="0"/>
        </w:rPr>
        <w:t xml:space="preserve">La demanda </w:t>
      </w:r>
    </w:p>
    <w:p w14:paraId="7EEC0CD1" w14:textId="77777777" w:rsidR="00483D43" w:rsidRPr="00832E51" w:rsidRDefault="00483D43" w:rsidP="00027DEE">
      <w:pPr>
        <w:spacing w:line="360" w:lineRule="auto"/>
        <w:jc w:val="center"/>
        <w:rPr>
          <w:rFonts w:ascii="Arial" w:hAnsi="Arial" w:cs="Arial"/>
          <w:b/>
        </w:rPr>
      </w:pPr>
    </w:p>
    <w:p w14:paraId="40B4B459" w14:textId="6E0E0E7C" w:rsidR="00483D43" w:rsidRPr="00832E51" w:rsidRDefault="00483D43" w:rsidP="00027DEE">
      <w:pPr>
        <w:spacing w:line="360" w:lineRule="auto"/>
        <w:jc w:val="both"/>
        <w:rPr>
          <w:rFonts w:ascii="Arial" w:hAnsi="Arial" w:cs="Arial"/>
        </w:rPr>
      </w:pPr>
      <w:r w:rsidRPr="00832E51">
        <w:rPr>
          <w:rFonts w:ascii="Arial" w:hAnsi="Arial" w:cs="Arial"/>
        </w:rPr>
        <w:t xml:space="preserve">En ejercicio de la acción de nulidad y restablecimiento del derecho, prevista en el artículo 85 del Código Contencioso Administrativo, </w:t>
      </w:r>
      <w:r w:rsidR="00614642" w:rsidRPr="00832E51">
        <w:rPr>
          <w:rFonts w:ascii="Arial" w:hAnsi="Arial" w:cs="Arial"/>
        </w:rPr>
        <w:t xml:space="preserve">el señor </w:t>
      </w:r>
      <w:proofErr w:type="spellStart"/>
      <w:r w:rsidR="00614642" w:rsidRPr="00832E51">
        <w:rPr>
          <w:rFonts w:ascii="Arial" w:hAnsi="Arial" w:cs="Arial"/>
        </w:rPr>
        <w:t>Jhon</w:t>
      </w:r>
      <w:proofErr w:type="spellEnd"/>
      <w:r w:rsidR="00614642" w:rsidRPr="00832E51">
        <w:rPr>
          <w:rFonts w:ascii="Arial" w:hAnsi="Arial" w:cs="Arial"/>
        </w:rPr>
        <w:t xml:space="preserve"> Jairo Quintero Álzate y Luz Yaneth Guarín</w:t>
      </w:r>
      <w:r w:rsidR="00D31D64" w:rsidRPr="00832E51">
        <w:rPr>
          <w:rFonts w:ascii="Arial" w:hAnsi="Arial" w:cs="Arial"/>
        </w:rPr>
        <w:t xml:space="preserve"> Corrales</w:t>
      </w:r>
      <w:r w:rsidR="00614642" w:rsidRPr="00832E51">
        <w:rPr>
          <w:rFonts w:ascii="Arial" w:hAnsi="Arial" w:cs="Arial"/>
        </w:rPr>
        <w:t>, quienes actúan en sus propios nombres y en el de sus hijos menores de edad Santiago Quintero Guarín y Juan Felipe Quintero Guarín</w:t>
      </w:r>
      <w:r w:rsidRPr="00832E51">
        <w:rPr>
          <w:rFonts w:ascii="Arial" w:hAnsi="Arial" w:cs="Arial"/>
        </w:rPr>
        <w:t xml:space="preserve">, por conducto de apoderado, pide las siguientes declaraciones y condenas: </w:t>
      </w:r>
    </w:p>
    <w:p w14:paraId="6F778F13" w14:textId="77777777" w:rsidR="00483D43" w:rsidRPr="00832E51" w:rsidRDefault="00483D43" w:rsidP="00027DEE">
      <w:pPr>
        <w:pStyle w:val="Textoindependiente"/>
        <w:rPr>
          <w:i w:val="0"/>
        </w:rPr>
      </w:pPr>
    </w:p>
    <w:p w14:paraId="58B8B673" w14:textId="094FEFFF" w:rsidR="00483D43" w:rsidRPr="00832E51" w:rsidRDefault="00483D43" w:rsidP="00027DEE">
      <w:pPr>
        <w:pStyle w:val="Textoindependiente"/>
        <w:rPr>
          <w:i w:val="0"/>
        </w:rPr>
      </w:pPr>
      <w:r w:rsidRPr="00832E51">
        <w:rPr>
          <w:i w:val="0"/>
        </w:rPr>
        <w:t>Que se declare la nulidad de</w:t>
      </w:r>
      <w:r w:rsidR="006C034B" w:rsidRPr="00832E51">
        <w:rPr>
          <w:i w:val="0"/>
        </w:rPr>
        <w:t xml:space="preserve"> la </w:t>
      </w:r>
      <w:r w:rsidR="006C034B" w:rsidRPr="00832E51">
        <w:rPr>
          <w:b/>
          <w:bCs/>
          <w:i w:val="0"/>
        </w:rPr>
        <w:t>R</w:t>
      </w:r>
      <w:r w:rsidR="00614642" w:rsidRPr="00832E51">
        <w:rPr>
          <w:b/>
          <w:i w:val="0"/>
        </w:rPr>
        <w:t>esoluci</w:t>
      </w:r>
      <w:r w:rsidR="006C034B" w:rsidRPr="00832E51">
        <w:rPr>
          <w:b/>
          <w:i w:val="0"/>
        </w:rPr>
        <w:t xml:space="preserve">ón No 030 de </w:t>
      </w:r>
      <w:r w:rsidR="00614642" w:rsidRPr="00832E51">
        <w:rPr>
          <w:b/>
          <w:i w:val="0"/>
        </w:rPr>
        <w:t>31 de julio de 2007</w:t>
      </w:r>
      <w:r w:rsidRPr="00832E51">
        <w:rPr>
          <w:b/>
          <w:i w:val="0"/>
        </w:rPr>
        <w:t>,</w:t>
      </w:r>
      <w:r w:rsidRPr="00832E51">
        <w:rPr>
          <w:i w:val="0"/>
        </w:rPr>
        <w:t xml:space="preserve"> proferid</w:t>
      </w:r>
      <w:r w:rsidR="00614642" w:rsidRPr="00832E51">
        <w:rPr>
          <w:i w:val="0"/>
        </w:rPr>
        <w:t>a</w:t>
      </w:r>
      <w:r w:rsidRPr="00832E51">
        <w:rPr>
          <w:i w:val="0"/>
        </w:rPr>
        <w:t xml:space="preserve"> por la</w:t>
      </w:r>
      <w:r w:rsidR="00E47AA2" w:rsidRPr="00832E51">
        <w:rPr>
          <w:i w:val="0"/>
        </w:rPr>
        <w:t xml:space="preserve"> Procuraduría P</w:t>
      </w:r>
      <w:r w:rsidR="00614642" w:rsidRPr="00832E51">
        <w:rPr>
          <w:i w:val="0"/>
        </w:rPr>
        <w:t>rovincial de Manizales</w:t>
      </w:r>
      <w:r w:rsidRPr="00832E51">
        <w:rPr>
          <w:i w:val="0"/>
        </w:rPr>
        <w:t xml:space="preserve">, </w:t>
      </w:r>
      <w:r w:rsidR="00324412" w:rsidRPr="00832E51">
        <w:rPr>
          <w:i w:val="0"/>
        </w:rPr>
        <w:t xml:space="preserve">mediante </w:t>
      </w:r>
      <w:r w:rsidR="00614642" w:rsidRPr="00832E51">
        <w:rPr>
          <w:i w:val="0"/>
        </w:rPr>
        <w:t>la</w:t>
      </w:r>
      <w:r w:rsidR="00324412" w:rsidRPr="00832E51">
        <w:rPr>
          <w:i w:val="0"/>
        </w:rPr>
        <w:t xml:space="preserve"> cual </w:t>
      </w:r>
      <w:r w:rsidR="00795977" w:rsidRPr="00832E51">
        <w:rPr>
          <w:i w:val="0"/>
        </w:rPr>
        <w:t>se</w:t>
      </w:r>
      <w:r w:rsidRPr="00832E51">
        <w:rPr>
          <w:i w:val="0"/>
        </w:rPr>
        <w:t xml:space="preserve"> </w:t>
      </w:r>
      <w:r w:rsidRPr="00832E51">
        <w:rPr>
          <w:i w:val="0"/>
        </w:rPr>
        <w:lastRenderedPageBreak/>
        <w:t>sancionó a</w:t>
      </w:r>
      <w:r w:rsidR="00614642" w:rsidRPr="00832E51">
        <w:rPr>
          <w:i w:val="0"/>
        </w:rPr>
        <w:t>l señor</w:t>
      </w:r>
      <w:r w:rsidR="00027DEE" w:rsidRPr="00832E51">
        <w:rPr>
          <w:i w:val="0"/>
        </w:rPr>
        <w:t xml:space="preserve"> </w:t>
      </w:r>
      <w:proofErr w:type="spellStart"/>
      <w:r w:rsidR="00027DEE" w:rsidRPr="00832E51">
        <w:rPr>
          <w:i w:val="0"/>
        </w:rPr>
        <w:t>Jhon</w:t>
      </w:r>
      <w:proofErr w:type="spellEnd"/>
      <w:r w:rsidR="00027DEE" w:rsidRPr="00832E51">
        <w:rPr>
          <w:i w:val="0"/>
        </w:rPr>
        <w:t xml:space="preserve"> Jairo Quintero </w:t>
      </w:r>
      <w:r w:rsidR="00267459" w:rsidRPr="00832E51">
        <w:rPr>
          <w:i w:val="0"/>
        </w:rPr>
        <w:t>Álzate</w:t>
      </w:r>
      <w:r w:rsidR="00027DEE" w:rsidRPr="00832E51">
        <w:rPr>
          <w:i w:val="0"/>
        </w:rPr>
        <w:t xml:space="preserve"> </w:t>
      </w:r>
      <w:r w:rsidRPr="00832E51">
        <w:rPr>
          <w:i w:val="0"/>
        </w:rPr>
        <w:t xml:space="preserve">con </w:t>
      </w:r>
      <w:r w:rsidR="00E47AA2" w:rsidRPr="00832E51">
        <w:rPr>
          <w:i w:val="0"/>
        </w:rPr>
        <w:t>destitución</w:t>
      </w:r>
      <w:r w:rsidRPr="00832E51">
        <w:rPr>
          <w:i w:val="0"/>
        </w:rPr>
        <w:t xml:space="preserve"> e inhabilidad </w:t>
      </w:r>
      <w:r w:rsidR="00614642" w:rsidRPr="00832E51">
        <w:rPr>
          <w:i w:val="0"/>
        </w:rPr>
        <w:t>para desempeñar cargos públicos por el t</w:t>
      </w:r>
      <w:r w:rsidR="00027DEE" w:rsidRPr="00832E51">
        <w:rPr>
          <w:i w:val="0"/>
        </w:rPr>
        <w:t>é</w:t>
      </w:r>
      <w:r w:rsidR="00614642" w:rsidRPr="00832E51">
        <w:rPr>
          <w:i w:val="0"/>
        </w:rPr>
        <w:t xml:space="preserve">rmino de 10 </w:t>
      </w:r>
      <w:r w:rsidR="00913245" w:rsidRPr="00832E51">
        <w:rPr>
          <w:i w:val="0"/>
        </w:rPr>
        <w:t>años;</w:t>
      </w:r>
      <w:r w:rsidR="00027DEE" w:rsidRPr="00832E51">
        <w:rPr>
          <w:i w:val="0"/>
        </w:rPr>
        <w:t xml:space="preserve"> y la </w:t>
      </w:r>
      <w:r w:rsidR="00027DEE" w:rsidRPr="00832E51">
        <w:rPr>
          <w:b/>
          <w:bCs/>
          <w:i w:val="0"/>
        </w:rPr>
        <w:t>Resolución No 047 de</w:t>
      </w:r>
      <w:r w:rsidR="00027DEE" w:rsidRPr="00832E51">
        <w:rPr>
          <w:i w:val="0"/>
        </w:rPr>
        <w:t xml:space="preserve"> </w:t>
      </w:r>
      <w:r w:rsidR="00614642" w:rsidRPr="00832E51">
        <w:rPr>
          <w:b/>
          <w:i w:val="0"/>
        </w:rPr>
        <w:t>14 de diciembre de 2007</w:t>
      </w:r>
      <w:r w:rsidRPr="00832E51">
        <w:rPr>
          <w:i w:val="0"/>
        </w:rPr>
        <w:t>, dictad</w:t>
      </w:r>
      <w:r w:rsidR="00614642" w:rsidRPr="00832E51">
        <w:rPr>
          <w:i w:val="0"/>
        </w:rPr>
        <w:t>a</w:t>
      </w:r>
      <w:r w:rsidRPr="00832E51">
        <w:rPr>
          <w:i w:val="0"/>
        </w:rPr>
        <w:t xml:space="preserve"> por la</w:t>
      </w:r>
      <w:r w:rsidR="0097426B" w:rsidRPr="00832E51">
        <w:rPr>
          <w:i w:val="0"/>
        </w:rPr>
        <w:t xml:space="preserve"> </w:t>
      </w:r>
      <w:r w:rsidR="00614642" w:rsidRPr="00832E51">
        <w:rPr>
          <w:i w:val="0"/>
        </w:rPr>
        <w:t>Procuraduría Regional de Caldas</w:t>
      </w:r>
      <w:r w:rsidRPr="00832E51">
        <w:rPr>
          <w:i w:val="0"/>
        </w:rPr>
        <w:t>, que</w:t>
      </w:r>
      <w:r w:rsidR="00BF52EE" w:rsidRPr="00832E51">
        <w:rPr>
          <w:i w:val="0"/>
        </w:rPr>
        <w:t xml:space="preserve"> confirmó</w:t>
      </w:r>
      <w:r w:rsidR="006C025F" w:rsidRPr="00832E51">
        <w:rPr>
          <w:i w:val="0"/>
        </w:rPr>
        <w:t xml:space="preserve"> la sanción de destitución</w:t>
      </w:r>
      <w:r w:rsidR="00027DEE" w:rsidRPr="00832E51">
        <w:rPr>
          <w:i w:val="0"/>
        </w:rPr>
        <w:t xml:space="preserve"> y la inhabilidad, notificada por edicto desfijado el día 29 de enero de 2008. </w:t>
      </w:r>
    </w:p>
    <w:p w14:paraId="12E59950" w14:textId="77777777" w:rsidR="0097426B" w:rsidRPr="00832E51" w:rsidRDefault="0097426B" w:rsidP="00027DEE">
      <w:pPr>
        <w:pStyle w:val="Textoindependiente"/>
        <w:rPr>
          <w:i w:val="0"/>
        </w:rPr>
      </w:pPr>
    </w:p>
    <w:p w14:paraId="0D374C83" w14:textId="15DAE524" w:rsidR="0084371F" w:rsidRPr="00832E51" w:rsidRDefault="00483D43" w:rsidP="00027DEE">
      <w:pPr>
        <w:pStyle w:val="Textoindependiente"/>
        <w:rPr>
          <w:i w:val="0"/>
        </w:rPr>
      </w:pPr>
      <w:r w:rsidRPr="00832E51">
        <w:rPr>
          <w:i w:val="0"/>
        </w:rPr>
        <w:t>Como consecuencia de la nulidad de l</w:t>
      </w:r>
      <w:r w:rsidR="00DB76B7" w:rsidRPr="00832E51">
        <w:rPr>
          <w:i w:val="0"/>
        </w:rPr>
        <w:t>as resoluciones referidas</w:t>
      </w:r>
      <w:r w:rsidRPr="00832E51">
        <w:rPr>
          <w:i w:val="0"/>
        </w:rPr>
        <w:t xml:space="preserve">, </w:t>
      </w:r>
      <w:r w:rsidRPr="00832E51">
        <w:rPr>
          <w:bCs/>
          <w:i w:val="0"/>
        </w:rPr>
        <w:t>y a título de restablecimiento del derecho</w:t>
      </w:r>
      <w:r w:rsidRPr="00832E51">
        <w:rPr>
          <w:b/>
          <w:i w:val="0"/>
        </w:rPr>
        <w:t xml:space="preserve"> </w:t>
      </w:r>
      <w:r w:rsidR="00027DEE" w:rsidRPr="00832E51">
        <w:rPr>
          <w:bCs/>
          <w:i w:val="0"/>
        </w:rPr>
        <w:t xml:space="preserve">solicita </w:t>
      </w:r>
      <w:r w:rsidR="00DB76B7" w:rsidRPr="00832E51">
        <w:rPr>
          <w:bCs/>
          <w:i w:val="0"/>
        </w:rPr>
        <w:t>se</w:t>
      </w:r>
      <w:r w:rsidR="00DB76B7" w:rsidRPr="00832E51">
        <w:rPr>
          <w:i w:val="0"/>
        </w:rPr>
        <w:t xml:space="preserve"> ordene la cancelación de la anotación de la sanción en la hoja de vida del señor </w:t>
      </w:r>
      <w:proofErr w:type="spellStart"/>
      <w:r w:rsidR="00DB76B7" w:rsidRPr="00832E51">
        <w:rPr>
          <w:i w:val="0"/>
        </w:rPr>
        <w:t>Jhon</w:t>
      </w:r>
      <w:proofErr w:type="spellEnd"/>
      <w:r w:rsidR="00DB76B7" w:rsidRPr="00832E51">
        <w:rPr>
          <w:i w:val="0"/>
        </w:rPr>
        <w:t xml:space="preserve"> Jairo </w:t>
      </w:r>
      <w:r w:rsidR="00EA53F1" w:rsidRPr="00832E51">
        <w:rPr>
          <w:i w:val="0"/>
        </w:rPr>
        <w:t>Quintero</w:t>
      </w:r>
      <w:r w:rsidR="00DB76B7" w:rsidRPr="00832E51">
        <w:rPr>
          <w:i w:val="0"/>
        </w:rPr>
        <w:t xml:space="preserve"> </w:t>
      </w:r>
      <w:r w:rsidR="00EA53F1" w:rsidRPr="00832E51">
        <w:rPr>
          <w:i w:val="0"/>
        </w:rPr>
        <w:t>Álzate</w:t>
      </w:r>
      <w:r w:rsidR="00DB76B7" w:rsidRPr="00832E51">
        <w:rPr>
          <w:i w:val="0"/>
        </w:rPr>
        <w:t xml:space="preserve">, la </w:t>
      </w:r>
      <w:r w:rsidR="00EA53F1" w:rsidRPr="00832E51">
        <w:rPr>
          <w:i w:val="0"/>
        </w:rPr>
        <w:t>cual reposa</w:t>
      </w:r>
      <w:r w:rsidR="00913245" w:rsidRPr="00832E51">
        <w:rPr>
          <w:i w:val="0"/>
        </w:rPr>
        <w:t xml:space="preserve"> en la oficina de registro y control de antecedentes </w:t>
      </w:r>
      <w:r w:rsidR="00EA53F1" w:rsidRPr="00832E51">
        <w:rPr>
          <w:i w:val="0"/>
        </w:rPr>
        <w:t>disciplinarios.</w:t>
      </w:r>
    </w:p>
    <w:p w14:paraId="1D7EE4C8" w14:textId="77777777" w:rsidR="0084371F" w:rsidRPr="00832E51" w:rsidRDefault="0084371F" w:rsidP="00027DEE">
      <w:pPr>
        <w:pStyle w:val="Textoindependiente"/>
        <w:rPr>
          <w:i w:val="0"/>
        </w:rPr>
      </w:pPr>
    </w:p>
    <w:p w14:paraId="46C75F13" w14:textId="1439BF73" w:rsidR="005D15A5" w:rsidRPr="00832E51" w:rsidRDefault="0084371F" w:rsidP="00027DEE">
      <w:pPr>
        <w:pStyle w:val="Textoindependiente"/>
        <w:rPr>
          <w:i w:val="0"/>
        </w:rPr>
      </w:pPr>
      <w:r w:rsidRPr="00832E51">
        <w:rPr>
          <w:i w:val="0"/>
        </w:rPr>
        <w:t xml:space="preserve">Pidió </w:t>
      </w:r>
      <w:r w:rsidR="00483D43" w:rsidRPr="00832E51">
        <w:rPr>
          <w:i w:val="0"/>
        </w:rPr>
        <w:t>se</w:t>
      </w:r>
      <w:r w:rsidR="00EA53F1" w:rsidRPr="00832E51">
        <w:rPr>
          <w:i w:val="0"/>
        </w:rPr>
        <w:t xml:space="preserve"> declare a la Procuraduría General de la Nación responsable del perjuicio que le ocasion</w:t>
      </w:r>
      <w:r w:rsidR="00C0211C">
        <w:rPr>
          <w:i w:val="0"/>
        </w:rPr>
        <w:t>ó</w:t>
      </w:r>
      <w:r w:rsidR="00EA53F1" w:rsidRPr="00832E51">
        <w:rPr>
          <w:i w:val="0"/>
        </w:rPr>
        <w:t xml:space="preserve"> al señor Quintero, cónyuge e hijos; como consecuencia de la sanción impuesta en las circunstancias de tiempo, modo y lugar, indicadas</w:t>
      </w:r>
      <w:r w:rsidR="00027DEE" w:rsidRPr="00832E51">
        <w:rPr>
          <w:i w:val="0"/>
        </w:rPr>
        <w:t xml:space="preserve">, de la siguiente manera: i) </w:t>
      </w:r>
      <w:r w:rsidR="00EA53F1" w:rsidRPr="00832E51">
        <w:rPr>
          <w:i w:val="0"/>
        </w:rPr>
        <w:t xml:space="preserve">Por perjuicios materiales ocasionados a causa de las resoluciones demandadas </w:t>
      </w:r>
      <w:r w:rsidR="00027DEE" w:rsidRPr="00832E51">
        <w:rPr>
          <w:i w:val="0"/>
        </w:rPr>
        <w:t xml:space="preserve">reclamó </w:t>
      </w:r>
      <w:r w:rsidR="00E94B12" w:rsidRPr="00832E51">
        <w:rPr>
          <w:i w:val="0"/>
        </w:rPr>
        <w:t>e</w:t>
      </w:r>
      <w:r w:rsidR="00EA53F1" w:rsidRPr="00832E51">
        <w:rPr>
          <w:i w:val="0"/>
        </w:rPr>
        <w:t>l pag</w:t>
      </w:r>
      <w:r w:rsidR="00027DEE" w:rsidRPr="00832E51">
        <w:rPr>
          <w:i w:val="0"/>
        </w:rPr>
        <w:t>o</w:t>
      </w:r>
      <w:r w:rsidR="00EA53F1" w:rsidRPr="00832E51">
        <w:rPr>
          <w:i w:val="0"/>
        </w:rPr>
        <w:t xml:space="preserve"> </w:t>
      </w:r>
      <w:r w:rsidR="006A1C62" w:rsidRPr="00832E51">
        <w:rPr>
          <w:i w:val="0"/>
        </w:rPr>
        <w:t>en la modalidad de daño emergente</w:t>
      </w:r>
      <w:r w:rsidR="00E94B12" w:rsidRPr="00832E51">
        <w:rPr>
          <w:i w:val="0"/>
        </w:rPr>
        <w:t>,</w:t>
      </w:r>
      <w:r w:rsidR="006A1C62" w:rsidRPr="00832E51">
        <w:rPr>
          <w:i w:val="0"/>
        </w:rPr>
        <w:t xml:space="preserve"> la suma de</w:t>
      </w:r>
      <w:r w:rsidR="00EA53F1" w:rsidRPr="00832E51">
        <w:rPr>
          <w:i w:val="0"/>
        </w:rPr>
        <w:t xml:space="preserve"> </w:t>
      </w:r>
      <w:r w:rsidR="006A1C62" w:rsidRPr="00832E51">
        <w:rPr>
          <w:i w:val="0"/>
        </w:rPr>
        <w:t>diez millones de pesos (</w:t>
      </w:r>
      <w:r w:rsidR="00EA53F1" w:rsidRPr="00832E51">
        <w:rPr>
          <w:i w:val="0"/>
        </w:rPr>
        <w:t>10</w:t>
      </w:r>
      <w:r w:rsidR="006A1C62" w:rsidRPr="00832E51">
        <w:rPr>
          <w:i w:val="0"/>
        </w:rPr>
        <w:t>’</w:t>
      </w:r>
      <w:r w:rsidR="00EA53F1" w:rsidRPr="00832E51">
        <w:rPr>
          <w:i w:val="0"/>
        </w:rPr>
        <w:t>00</w:t>
      </w:r>
      <w:r w:rsidR="006A1C62" w:rsidRPr="00832E51">
        <w:rPr>
          <w:i w:val="0"/>
        </w:rPr>
        <w:t xml:space="preserve">0.000,00) </w:t>
      </w:r>
      <w:r w:rsidR="005D15A5" w:rsidRPr="00832E51">
        <w:rPr>
          <w:i w:val="0"/>
        </w:rPr>
        <w:t xml:space="preserve">debidamente indexados, actualizados y si se causaran los intereses de mora, </w:t>
      </w:r>
      <w:r w:rsidR="006A1C62" w:rsidRPr="00832E51">
        <w:rPr>
          <w:i w:val="0"/>
        </w:rPr>
        <w:t>que corresponde a la asesoría legal que le fuera brindada durante el proceso disciplinario</w:t>
      </w:r>
      <w:r w:rsidR="00027DEE" w:rsidRPr="00832E51">
        <w:rPr>
          <w:i w:val="0"/>
        </w:rPr>
        <w:t xml:space="preserve">; ii) </w:t>
      </w:r>
      <w:r w:rsidR="00DD6AC0" w:rsidRPr="00832E51">
        <w:rPr>
          <w:i w:val="0"/>
        </w:rPr>
        <w:t xml:space="preserve">Por </w:t>
      </w:r>
      <w:r w:rsidR="006A1C62" w:rsidRPr="00832E51">
        <w:rPr>
          <w:i w:val="0"/>
        </w:rPr>
        <w:t xml:space="preserve">los </w:t>
      </w:r>
      <w:r w:rsidR="00DD6AC0" w:rsidRPr="00832E51">
        <w:rPr>
          <w:i w:val="0"/>
        </w:rPr>
        <w:t>p</w:t>
      </w:r>
      <w:r w:rsidR="00187DEB" w:rsidRPr="00832E51">
        <w:rPr>
          <w:i w:val="0"/>
        </w:rPr>
        <w:t>erjuicios morales</w:t>
      </w:r>
      <w:r w:rsidR="00550138" w:rsidRPr="00832E51">
        <w:rPr>
          <w:i w:val="0"/>
        </w:rPr>
        <w:t xml:space="preserve"> ocasionados </w:t>
      </w:r>
      <w:r w:rsidR="00997118" w:rsidRPr="00832E51">
        <w:rPr>
          <w:i w:val="0"/>
        </w:rPr>
        <w:t>pidió</w:t>
      </w:r>
      <w:r w:rsidR="00DD6AC0" w:rsidRPr="00832E51">
        <w:rPr>
          <w:i w:val="0"/>
        </w:rPr>
        <w:t xml:space="preserve"> </w:t>
      </w:r>
      <w:r w:rsidR="00E94B12" w:rsidRPr="00832E51">
        <w:rPr>
          <w:i w:val="0"/>
        </w:rPr>
        <w:t xml:space="preserve">el pago </w:t>
      </w:r>
      <w:r w:rsidR="00DD6AC0" w:rsidRPr="00832E51">
        <w:rPr>
          <w:i w:val="0"/>
        </w:rPr>
        <w:t xml:space="preserve">de 1000 salarios mínimos mensuales legales vigentes </w:t>
      </w:r>
      <w:r w:rsidR="006A1C62" w:rsidRPr="00832E51">
        <w:rPr>
          <w:i w:val="0"/>
        </w:rPr>
        <w:t>a la fecha de ejecutoria de la sentencia</w:t>
      </w:r>
      <w:r w:rsidR="005D15A5" w:rsidRPr="00832E51">
        <w:rPr>
          <w:i w:val="0"/>
        </w:rPr>
        <w:t xml:space="preserve"> a cada uno de los actores, debidamente actualizados y con los intereses de mora que se llegaren a causar</w:t>
      </w:r>
      <w:r w:rsidR="00027DEE" w:rsidRPr="00832E51">
        <w:rPr>
          <w:i w:val="0"/>
        </w:rPr>
        <w:t xml:space="preserve"> y iii) </w:t>
      </w:r>
      <w:r w:rsidR="005D15A5" w:rsidRPr="00832E51">
        <w:rPr>
          <w:i w:val="0"/>
        </w:rPr>
        <w:t>En la modalidad de perjuicio a la vida en relación producidos por las resoluciones demandadas solicit</w:t>
      </w:r>
      <w:r w:rsidR="00027DEE" w:rsidRPr="00832E51">
        <w:rPr>
          <w:i w:val="0"/>
        </w:rPr>
        <w:t>ó</w:t>
      </w:r>
      <w:r w:rsidR="005D15A5" w:rsidRPr="00832E51">
        <w:rPr>
          <w:i w:val="0"/>
        </w:rPr>
        <w:t xml:space="preserve"> a favor de cada uno de los actores 300 salarios mínimos legales mensuales vigentes, a la fecha de ejecutoria de la sentencia, debidamente actualizados y con los intereses de mora que se llegaren a causar</w:t>
      </w:r>
      <w:r w:rsidR="00171B86" w:rsidRPr="00832E51">
        <w:rPr>
          <w:rStyle w:val="Refdenotaalpie"/>
          <w:i w:val="0"/>
        </w:rPr>
        <w:footnoteReference w:id="2"/>
      </w:r>
      <w:r w:rsidR="005D15A5" w:rsidRPr="00832E51">
        <w:rPr>
          <w:i w:val="0"/>
        </w:rPr>
        <w:t>.</w:t>
      </w:r>
    </w:p>
    <w:p w14:paraId="69208BB5" w14:textId="46E7BBC8" w:rsidR="00C849A9" w:rsidRPr="00832E51" w:rsidRDefault="00C63C6C" w:rsidP="00027DEE">
      <w:pPr>
        <w:pStyle w:val="Textoindependiente"/>
        <w:rPr>
          <w:i w:val="0"/>
        </w:rPr>
      </w:pPr>
      <w:r w:rsidRPr="00832E51">
        <w:rPr>
          <w:i w:val="0"/>
        </w:rPr>
        <w:t xml:space="preserve">  </w:t>
      </w:r>
    </w:p>
    <w:p w14:paraId="209C8615" w14:textId="77777777" w:rsidR="00483D43" w:rsidRPr="00832E51" w:rsidRDefault="00483D43" w:rsidP="00027DEE">
      <w:pPr>
        <w:spacing w:line="360" w:lineRule="auto"/>
        <w:rPr>
          <w:rFonts w:ascii="Arial" w:hAnsi="Arial" w:cs="Arial"/>
        </w:rPr>
      </w:pPr>
      <w:r w:rsidRPr="00832E51">
        <w:rPr>
          <w:rFonts w:ascii="Arial" w:hAnsi="Arial" w:cs="Arial"/>
          <w:b/>
        </w:rPr>
        <w:t xml:space="preserve">Los hechos </w:t>
      </w:r>
      <w:r w:rsidRPr="00832E51">
        <w:rPr>
          <w:rFonts w:ascii="Arial" w:hAnsi="Arial" w:cs="Arial"/>
        </w:rPr>
        <w:t>que fundamentan las pretensiones son los siguientes:</w:t>
      </w:r>
    </w:p>
    <w:p w14:paraId="2FD0999D" w14:textId="675A908F" w:rsidR="00483D43" w:rsidRPr="00832E51" w:rsidRDefault="00483D43" w:rsidP="00027DEE">
      <w:pPr>
        <w:pStyle w:val="Prrafodelista"/>
        <w:widowControl w:val="0"/>
        <w:spacing w:line="360" w:lineRule="auto"/>
        <w:ind w:left="0"/>
        <w:jc w:val="both"/>
        <w:rPr>
          <w:rFonts w:ascii="Arial" w:hAnsi="Arial" w:cs="Arial"/>
          <w:lang w:val="es-ES_tradnl"/>
        </w:rPr>
      </w:pPr>
    </w:p>
    <w:p w14:paraId="086E5771" w14:textId="6A6E5D6C" w:rsidR="005622E2" w:rsidRPr="00832E51" w:rsidRDefault="0090004F" w:rsidP="00027DEE">
      <w:pPr>
        <w:widowControl w:val="0"/>
        <w:spacing w:line="360" w:lineRule="auto"/>
        <w:jc w:val="both"/>
        <w:rPr>
          <w:rFonts w:ascii="Arial" w:hAnsi="Arial" w:cs="Arial"/>
          <w:color w:val="000000" w:themeColor="text1"/>
          <w:lang w:val="es-ES_tradnl"/>
        </w:rPr>
      </w:pPr>
      <w:r w:rsidRPr="00832E51">
        <w:rPr>
          <w:rFonts w:ascii="Arial" w:hAnsi="Arial" w:cs="Arial"/>
          <w:color w:val="000000" w:themeColor="text1"/>
          <w:lang w:val="es-ES_tradnl"/>
        </w:rPr>
        <w:t>Indic</w:t>
      </w:r>
      <w:r w:rsidR="00805532" w:rsidRPr="00832E51">
        <w:rPr>
          <w:rFonts w:ascii="Arial" w:hAnsi="Arial" w:cs="Arial"/>
          <w:color w:val="000000" w:themeColor="text1"/>
          <w:lang w:val="es-ES_tradnl"/>
        </w:rPr>
        <w:t>ó</w:t>
      </w:r>
      <w:r w:rsidRPr="00832E51">
        <w:rPr>
          <w:rFonts w:ascii="Arial" w:hAnsi="Arial" w:cs="Arial"/>
          <w:color w:val="000000" w:themeColor="text1"/>
          <w:lang w:val="es-ES_tradnl"/>
        </w:rPr>
        <w:t xml:space="preserve"> que e</w:t>
      </w:r>
      <w:r w:rsidR="005622E2" w:rsidRPr="00832E51">
        <w:rPr>
          <w:rFonts w:ascii="Arial" w:hAnsi="Arial" w:cs="Arial"/>
          <w:color w:val="000000" w:themeColor="text1"/>
          <w:lang w:val="es-ES_tradnl"/>
        </w:rPr>
        <w:t xml:space="preserve">l Dr. </w:t>
      </w:r>
      <w:proofErr w:type="spellStart"/>
      <w:r w:rsidR="005622E2" w:rsidRPr="00832E51">
        <w:rPr>
          <w:rFonts w:ascii="Arial" w:hAnsi="Arial" w:cs="Arial"/>
          <w:color w:val="000000" w:themeColor="text1"/>
          <w:lang w:val="es-ES_tradnl"/>
        </w:rPr>
        <w:t>Jhon</w:t>
      </w:r>
      <w:proofErr w:type="spellEnd"/>
      <w:r w:rsidR="005622E2" w:rsidRPr="00832E51">
        <w:rPr>
          <w:rFonts w:ascii="Arial" w:hAnsi="Arial" w:cs="Arial"/>
          <w:color w:val="000000" w:themeColor="text1"/>
          <w:lang w:val="es-ES_tradnl"/>
        </w:rPr>
        <w:t xml:space="preserve"> Jairo Quintero Álzate, se desempeñó como alcalde del municipio de Chinchiná Caldas desde el 1° de enero de 2004 hasta el 31 de diciembre de 2007, según consta en Acta de Posesión No. 001 del 31 de diciembre de 2003 emanada de la Notar</w:t>
      </w:r>
      <w:r w:rsidR="00C0211C">
        <w:rPr>
          <w:rFonts w:ascii="Arial" w:hAnsi="Arial" w:cs="Arial"/>
          <w:color w:val="000000" w:themeColor="text1"/>
          <w:lang w:val="es-ES_tradnl"/>
        </w:rPr>
        <w:t>í</w:t>
      </w:r>
      <w:r w:rsidR="005622E2" w:rsidRPr="00832E51">
        <w:rPr>
          <w:rFonts w:ascii="Arial" w:hAnsi="Arial" w:cs="Arial"/>
          <w:color w:val="000000" w:themeColor="text1"/>
          <w:lang w:val="es-ES_tradnl"/>
        </w:rPr>
        <w:t xml:space="preserve">a Segunda de Chinchiná. </w:t>
      </w:r>
    </w:p>
    <w:p w14:paraId="1BB43196" w14:textId="77777777" w:rsidR="005622E2" w:rsidRPr="00832E51" w:rsidRDefault="005622E2" w:rsidP="00027DEE">
      <w:pPr>
        <w:widowControl w:val="0"/>
        <w:spacing w:line="360" w:lineRule="auto"/>
        <w:jc w:val="both"/>
        <w:rPr>
          <w:rFonts w:ascii="Arial" w:hAnsi="Arial" w:cs="Arial"/>
          <w:color w:val="000000" w:themeColor="text1"/>
          <w:lang w:val="es-ES_tradnl"/>
        </w:rPr>
      </w:pPr>
    </w:p>
    <w:p w14:paraId="0C1D3BBC" w14:textId="5DC78DBA" w:rsidR="005622E2" w:rsidRPr="00832E51" w:rsidRDefault="0090004F" w:rsidP="00027DEE">
      <w:pPr>
        <w:pStyle w:val="Prrafodelista"/>
        <w:widowControl w:val="0"/>
        <w:spacing w:line="360" w:lineRule="auto"/>
        <w:ind w:left="0"/>
        <w:jc w:val="both"/>
        <w:rPr>
          <w:rFonts w:ascii="Arial" w:hAnsi="Arial" w:cs="Arial"/>
          <w:lang w:val="es-ES_tradnl"/>
        </w:rPr>
      </w:pPr>
      <w:r w:rsidRPr="00832E51">
        <w:rPr>
          <w:rFonts w:ascii="Arial" w:hAnsi="Arial" w:cs="Arial"/>
          <w:lang w:val="es-ES_tradnl"/>
        </w:rPr>
        <w:t>Expres</w:t>
      </w:r>
      <w:r w:rsidR="0045330D" w:rsidRPr="00832E51">
        <w:rPr>
          <w:rFonts w:ascii="Arial" w:hAnsi="Arial" w:cs="Arial"/>
          <w:lang w:val="es-ES_tradnl"/>
        </w:rPr>
        <w:t>ó</w:t>
      </w:r>
      <w:r w:rsidRPr="00832E51">
        <w:rPr>
          <w:rFonts w:ascii="Arial" w:hAnsi="Arial" w:cs="Arial"/>
          <w:lang w:val="es-ES_tradnl"/>
        </w:rPr>
        <w:t xml:space="preserve"> que</w:t>
      </w:r>
      <w:r w:rsidR="005622E2" w:rsidRPr="00832E51">
        <w:rPr>
          <w:rFonts w:ascii="Arial" w:hAnsi="Arial" w:cs="Arial"/>
          <w:lang w:val="es-ES_tradnl"/>
        </w:rPr>
        <w:t xml:space="preserve"> </w:t>
      </w:r>
      <w:r w:rsidR="0045330D" w:rsidRPr="00832E51">
        <w:rPr>
          <w:rFonts w:ascii="Arial" w:hAnsi="Arial" w:cs="Arial"/>
          <w:lang w:val="es-ES_tradnl"/>
        </w:rPr>
        <w:t xml:space="preserve">el </w:t>
      </w:r>
      <w:r w:rsidR="005622E2" w:rsidRPr="00832E51">
        <w:rPr>
          <w:rFonts w:ascii="Arial" w:hAnsi="Arial" w:cs="Arial"/>
          <w:lang w:val="es-ES_tradnl"/>
        </w:rPr>
        <w:t xml:space="preserve">26 de julio de 2006, la Procuraduría Provincial de Manizales abrió indagación preliminar contra el señor Quintero, por la presunta celebración de </w:t>
      </w:r>
      <w:r w:rsidR="005622E2" w:rsidRPr="00832E51">
        <w:rPr>
          <w:rFonts w:ascii="Arial" w:hAnsi="Arial" w:cs="Arial"/>
          <w:lang w:val="es-ES_tradnl"/>
        </w:rPr>
        <w:lastRenderedPageBreak/>
        <w:t>contratos contraviniendo lo dispuesto en la ley.</w:t>
      </w:r>
    </w:p>
    <w:p w14:paraId="6A944182" w14:textId="54A21668" w:rsidR="00F14876" w:rsidRPr="00832E51" w:rsidRDefault="00F14876" w:rsidP="00027DEE">
      <w:pPr>
        <w:pStyle w:val="Prrafodelista"/>
        <w:widowControl w:val="0"/>
        <w:spacing w:line="360" w:lineRule="auto"/>
        <w:ind w:left="0"/>
        <w:jc w:val="both"/>
        <w:rPr>
          <w:rFonts w:ascii="Arial" w:hAnsi="Arial" w:cs="Arial"/>
          <w:lang w:val="es-ES_tradnl"/>
        </w:rPr>
      </w:pPr>
    </w:p>
    <w:p w14:paraId="6942691F" w14:textId="073B8129" w:rsidR="00F14876" w:rsidRPr="00832E51" w:rsidRDefault="0090004F" w:rsidP="00027DEE">
      <w:pPr>
        <w:pStyle w:val="Prrafodelista"/>
        <w:widowControl w:val="0"/>
        <w:spacing w:line="360" w:lineRule="auto"/>
        <w:ind w:left="0"/>
        <w:jc w:val="both"/>
        <w:rPr>
          <w:rFonts w:ascii="Arial" w:hAnsi="Arial" w:cs="Arial"/>
          <w:i/>
          <w:iCs/>
          <w:lang w:val="es-ES_tradnl"/>
        </w:rPr>
      </w:pPr>
      <w:r w:rsidRPr="00832E51">
        <w:rPr>
          <w:rFonts w:ascii="Arial" w:hAnsi="Arial" w:cs="Arial"/>
          <w:lang w:val="es-ES_tradnl"/>
        </w:rPr>
        <w:t>Manifestó que e</w:t>
      </w:r>
      <w:r w:rsidR="00F14876" w:rsidRPr="00832E51">
        <w:rPr>
          <w:rFonts w:ascii="Arial" w:hAnsi="Arial" w:cs="Arial"/>
          <w:lang w:val="es-ES_tradnl"/>
        </w:rPr>
        <w:t>l 22 de septiembre de 2006, la Procuraduría Provincial de Manizales dispuso abrir</w:t>
      </w:r>
      <w:r w:rsidR="00F06761" w:rsidRPr="00832E51">
        <w:rPr>
          <w:rFonts w:ascii="Arial" w:hAnsi="Arial" w:cs="Arial"/>
          <w:lang w:val="es-ES_tradnl"/>
        </w:rPr>
        <w:t xml:space="preserve"> investigación disciplinaria contra el </w:t>
      </w:r>
      <w:r w:rsidR="00BA08D3" w:rsidRPr="00832E51">
        <w:rPr>
          <w:rFonts w:ascii="Arial" w:hAnsi="Arial" w:cs="Arial"/>
          <w:lang w:val="es-ES_tradnl"/>
        </w:rPr>
        <w:t>actor</w:t>
      </w:r>
      <w:r w:rsidR="00F06761" w:rsidRPr="00832E51">
        <w:rPr>
          <w:rFonts w:ascii="Arial" w:hAnsi="Arial" w:cs="Arial"/>
          <w:lang w:val="es-ES_tradnl"/>
        </w:rPr>
        <w:t>, por una situación fáctica distinta de la indagación preliminar</w:t>
      </w:r>
      <w:r w:rsidRPr="00832E51">
        <w:rPr>
          <w:rFonts w:ascii="Arial" w:hAnsi="Arial" w:cs="Arial"/>
          <w:lang w:val="es-ES_tradnl"/>
        </w:rPr>
        <w:t xml:space="preserve">, estableciendo que: </w:t>
      </w:r>
      <w:r w:rsidRPr="00832E51">
        <w:rPr>
          <w:rFonts w:ascii="Arial" w:hAnsi="Arial" w:cs="Arial"/>
          <w:i/>
          <w:iCs/>
          <w:lang w:val="es-ES_tradnl"/>
        </w:rPr>
        <w:t>“… se tiene que la situación fáctica se concreta en que el señor alcalde de Chinchiná Caldas, DECLARO LA URGENCIA MANIFIESTA CON PRESUNTA INOBSERVANCIA DE LAS NORMAS QUE RIGEN LA MATERIA, DECISION QUE ADOPTO POR MEDIO DEL DECRETO 008 DEL 6 DE MARZO DE 2006…”</w:t>
      </w:r>
    </w:p>
    <w:p w14:paraId="5389F0A2" w14:textId="77777777" w:rsidR="0090004F" w:rsidRPr="00832E51" w:rsidRDefault="0090004F" w:rsidP="00027DEE">
      <w:pPr>
        <w:pStyle w:val="Prrafodelista"/>
        <w:widowControl w:val="0"/>
        <w:spacing w:line="360" w:lineRule="auto"/>
        <w:ind w:left="0"/>
        <w:jc w:val="both"/>
        <w:rPr>
          <w:rFonts w:ascii="Arial" w:hAnsi="Arial" w:cs="Arial"/>
          <w:color w:val="000000" w:themeColor="text1"/>
          <w:lang w:val="es-ES_tradnl"/>
        </w:rPr>
      </w:pPr>
    </w:p>
    <w:p w14:paraId="6082EE42" w14:textId="6B8BAE89" w:rsidR="00525608" w:rsidRPr="00832E51" w:rsidRDefault="0090004F" w:rsidP="00027DEE">
      <w:pPr>
        <w:widowControl w:val="0"/>
        <w:spacing w:line="360" w:lineRule="auto"/>
        <w:jc w:val="both"/>
        <w:rPr>
          <w:rFonts w:ascii="Arial" w:hAnsi="Arial" w:cs="Arial"/>
          <w:color w:val="000000" w:themeColor="text1"/>
          <w:lang w:val="es-ES_tradnl"/>
        </w:rPr>
      </w:pPr>
      <w:r w:rsidRPr="00832E51">
        <w:rPr>
          <w:rFonts w:ascii="Arial" w:hAnsi="Arial" w:cs="Arial"/>
          <w:color w:val="000000" w:themeColor="text1"/>
          <w:lang w:val="es-ES_tradnl"/>
        </w:rPr>
        <w:t>Agregó que se formul</w:t>
      </w:r>
      <w:r w:rsidR="00525608" w:rsidRPr="00832E51">
        <w:rPr>
          <w:rFonts w:ascii="Arial" w:hAnsi="Arial" w:cs="Arial"/>
          <w:color w:val="000000" w:themeColor="text1"/>
          <w:lang w:val="es-ES_tradnl"/>
        </w:rPr>
        <w:t xml:space="preserve">ó </w:t>
      </w:r>
      <w:r w:rsidRPr="00832E51">
        <w:rPr>
          <w:rFonts w:ascii="Arial" w:hAnsi="Arial" w:cs="Arial"/>
          <w:color w:val="000000" w:themeColor="text1"/>
          <w:lang w:val="es-ES_tradnl"/>
        </w:rPr>
        <w:t>pliego de cargos que describió la conducta disciplinaria así</w:t>
      </w:r>
      <w:r w:rsidR="00525608" w:rsidRPr="00832E51">
        <w:rPr>
          <w:rFonts w:ascii="Arial" w:hAnsi="Arial" w:cs="Arial"/>
          <w:color w:val="000000" w:themeColor="text1"/>
          <w:lang w:val="es-ES_tradnl"/>
        </w:rPr>
        <w:t xml:space="preserve"> (se cita).</w:t>
      </w:r>
    </w:p>
    <w:p w14:paraId="68B3AF5C" w14:textId="505B4459" w:rsidR="008A4845" w:rsidRPr="00832E51" w:rsidRDefault="008A4845" w:rsidP="00027DEE">
      <w:pPr>
        <w:widowControl w:val="0"/>
        <w:spacing w:line="360" w:lineRule="auto"/>
        <w:jc w:val="both"/>
        <w:rPr>
          <w:rFonts w:ascii="Arial" w:hAnsi="Arial" w:cs="Arial"/>
          <w:color w:val="000000" w:themeColor="text1"/>
          <w:lang w:val="es-ES_tradnl"/>
        </w:rPr>
      </w:pPr>
    </w:p>
    <w:p w14:paraId="3A570F1D" w14:textId="5EE8DF80" w:rsidR="005622E2" w:rsidRPr="00832E51" w:rsidRDefault="008A4845" w:rsidP="008A4845">
      <w:pPr>
        <w:widowControl w:val="0"/>
        <w:spacing w:line="360" w:lineRule="auto"/>
        <w:jc w:val="both"/>
        <w:rPr>
          <w:rFonts w:ascii="Arial" w:hAnsi="Arial" w:cs="Arial"/>
          <w:lang w:val="es-ES_tradnl"/>
        </w:rPr>
      </w:pPr>
      <w:r w:rsidRPr="00832E51">
        <w:rPr>
          <w:rFonts w:ascii="Arial" w:hAnsi="Arial" w:cs="Arial"/>
          <w:color w:val="000000" w:themeColor="text1"/>
          <w:lang w:val="es-ES_tradnl"/>
        </w:rPr>
        <w:t xml:space="preserve">Aseguró que mediante </w:t>
      </w:r>
      <w:r w:rsidR="000D757D" w:rsidRPr="00832E51">
        <w:rPr>
          <w:rFonts w:ascii="Arial" w:hAnsi="Arial" w:cs="Arial"/>
          <w:lang w:val="es-ES_tradnl"/>
        </w:rPr>
        <w:t>R</w:t>
      </w:r>
      <w:r w:rsidR="00726867" w:rsidRPr="00832E51">
        <w:rPr>
          <w:rFonts w:ascii="Arial" w:hAnsi="Arial" w:cs="Arial"/>
          <w:lang w:val="es-ES_tradnl"/>
        </w:rPr>
        <w:t xml:space="preserve">esolución 030 del 31 de </w:t>
      </w:r>
      <w:r w:rsidRPr="00832E51">
        <w:rPr>
          <w:rFonts w:ascii="Arial" w:hAnsi="Arial" w:cs="Arial"/>
          <w:lang w:val="es-ES_tradnl"/>
        </w:rPr>
        <w:t>j</w:t>
      </w:r>
      <w:r w:rsidR="00726867" w:rsidRPr="00832E51">
        <w:rPr>
          <w:rFonts w:ascii="Arial" w:hAnsi="Arial" w:cs="Arial"/>
          <w:lang w:val="es-ES_tradnl"/>
        </w:rPr>
        <w:t xml:space="preserve">ulio de 2007 emitida por la Procuraduría Provincial de Manizales sancionó al señor </w:t>
      </w:r>
      <w:proofErr w:type="spellStart"/>
      <w:r w:rsidR="00726867" w:rsidRPr="00832E51">
        <w:rPr>
          <w:rFonts w:ascii="Arial" w:hAnsi="Arial" w:cs="Arial"/>
          <w:lang w:val="es-ES_tradnl"/>
        </w:rPr>
        <w:t>Jhon</w:t>
      </w:r>
      <w:proofErr w:type="spellEnd"/>
      <w:r w:rsidR="00726867" w:rsidRPr="00832E51">
        <w:rPr>
          <w:rFonts w:ascii="Arial" w:hAnsi="Arial" w:cs="Arial"/>
          <w:lang w:val="es-ES_tradnl"/>
        </w:rPr>
        <w:t xml:space="preserve"> Jairo Quintero </w:t>
      </w:r>
      <w:r w:rsidR="000D757D" w:rsidRPr="00832E51">
        <w:rPr>
          <w:rFonts w:ascii="Arial" w:hAnsi="Arial" w:cs="Arial"/>
          <w:lang w:val="es-ES_tradnl"/>
        </w:rPr>
        <w:t>Álzate</w:t>
      </w:r>
      <w:r w:rsidR="00726867" w:rsidRPr="00832E51">
        <w:rPr>
          <w:rFonts w:ascii="Arial" w:hAnsi="Arial" w:cs="Arial"/>
          <w:lang w:val="es-ES_tradnl"/>
        </w:rPr>
        <w:t xml:space="preserve"> en su condición de Alcalde Municipal de Chinchiná con destitución del cargo e inhabilidad para ejercer funciones </w:t>
      </w:r>
      <w:r w:rsidRPr="00832E51">
        <w:rPr>
          <w:rFonts w:ascii="Arial" w:hAnsi="Arial" w:cs="Arial"/>
          <w:lang w:val="es-ES_tradnl"/>
        </w:rPr>
        <w:t>públicas</w:t>
      </w:r>
      <w:r w:rsidR="00726867" w:rsidRPr="00832E51">
        <w:rPr>
          <w:rFonts w:ascii="Arial" w:hAnsi="Arial" w:cs="Arial"/>
          <w:lang w:val="es-ES_tradnl"/>
        </w:rPr>
        <w:t xml:space="preserve"> por un </w:t>
      </w:r>
      <w:r w:rsidRPr="00832E51">
        <w:rPr>
          <w:rFonts w:ascii="Arial" w:hAnsi="Arial" w:cs="Arial"/>
          <w:lang w:val="es-ES_tradnl"/>
        </w:rPr>
        <w:t>término</w:t>
      </w:r>
      <w:r w:rsidR="00726867" w:rsidRPr="00832E51">
        <w:rPr>
          <w:rFonts w:ascii="Arial" w:hAnsi="Arial" w:cs="Arial"/>
          <w:lang w:val="es-ES_tradnl"/>
        </w:rPr>
        <w:t xml:space="preserve"> de diez años</w:t>
      </w:r>
      <w:r w:rsidR="00CF6135" w:rsidRPr="00832E51">
        <w:rPr>
          <w:rFonts w:ascii="Arial" w:hAnsi="Arial" w:cs="Arial"/>
          <w:lang w:val="es-ES_tradnl"/>
        </w:rPr>
        <w:t>.</w:t>
      </w:r>
    </w:p>
    <w:p w14:paraId="6E8CBBCB" w14:textId="77777777" w:rsidR="000D757D" w:rsidRPr="00832E51" w:rsidRDefault="000D757D" w:rsidP="00027DEE">
      <w:pPr>
        <w:pStyle w:val="Prrafodelista"/>
        <w:widowControl w:val="0"/>
        <w:spacing w:line="360" w:lineRule="auto"/>
        <w:ind w:left="0"/>
        <w:jc w:val="both"/>
        <w:rPr>
          <w:rFonts w:ascii="Arial" w:hAnsi="Arial" w:cs="Arial"/>
          <w:lang w:val="es-ES_tradnl"/>
        </w:rPr>
      </w:pPr>
    </w:p>
    <w:p w14:paraId="0E62BB12" w14:textId="26D492BA" w:rsidR="00CF6B4A" w:rsidRPr="00832E51" w:rsidRDefault="008A4845" w:rsidP="00027DEE">
      <w:pPr>
        <w:pStyle w:val="Prrafodelista"/>
        <w:widowControl w:val="0"/>
        <w:spacing w:line="360" w:lineRule="auto"/>
        <w:ind w:left="0"/>
        <w:jc w:val="both"/>
        <w:rPr>
          <w:rFonts w:ascii="Arial" w:hAnsi="Arial" w:cs="Arial"/>
          <w:lang w:val="es-ES_tradnl"/>
        </w:rPr>
      </w:pPr>
      <w:r w:rsidRPr="00832E51">
        <w:rPr>
          <w:rFonts w:ascii="Arial" w:hAnsi="Arial" w:cs="Arial"/>
          <w:lang w:val="es-ES_tradnl"/>
        </w:rPr>
        <w:t>Dijo q</w:t>
      </w:r>
      <w:r w:rsidR="000D757D" w:rsidRPr="00832E51">
        <w:rPr>
          <w:rFonts w:ascii="Arial" w:hAnsi="Arial" w:cs="Arial"/>
          <w:lang w:val="es-ES_tradnl"/>
        </w:rPr>
        <w:t>ue solicitó la nulidad de todo lo actuado con base en la ausencia de valor probatorio de las copias documentales aportadas al proceso y ausencia de la pr</w:t>
      </w:r>
      <w:r w:rsidR="000D32D2" w:rsidRPr="00832E51">
        <w:rPr>
          <w:rFonts w:ascii="Arial" w:hAnsi="Arial" w:cs="Arial"/>
          <w:lang w:val="es-ES_tradnl"/>
        </w:rPr>
        <w:t>á</w:t>
      </w:r>
      <w:r w:rsidR="000D757D" w:rsidRPr="00832E51">
        <w:rPr>
          <w:rFonts w:ascii="Arial" w:hAnsi="Arial" w:cs="Arial"/>
          <w:lang w:val="es-ES_tradnl"/>
        </w:rPr>
        <w:t>ctica integral y completa de las pruebas decretadas en el auto de pruebas, dicha solicitud fue denegada por lo cual se interpuso escrito de recurso de reposición contra el numeral primero de la Resolución 030 del 31 de Julio de 2007.</w:t>
      </w:r>
    </w:p>
    <w:p w14:paraId="2CEF06AF" w14:textId="68E030B4" w:rsidR="000D757D" w:rsidRPr="00832E51" w:rsidRDefault="000D757D" w:rsidP="00027DEE">
      <w:pPr>
        <w:pStyle w:val="Prrafodelista"/>
        <w:widowControl w:val="0"/>
        <w:spacing w:line="360" w:lineRule="auto"/>
        <w:ind w:left="0"/>
        <w:jc w:val="both"/>
        <w:rPr>
          <w:rFonts w:ascii="Arial" w:hAnsi="Arial" w:cs="Arial"/>
          <w:lang w:val="es-ES_tradnl"/>
        </w:rPr>
      </w:pPr>
    </w:p>
    <w:p w14:paraId="6EC28DA4" w14:textId="26C4EB04" w:rsidR="00462F8C" w:rsidRPr="00832E51" w:rsidRDefault="0070562B" w:rsidP="00027DEE">
      <w:pPr>
        <w:pStyle w:val="Prrafodelista"/>
        <w:widowControl w:val="0"/>
        <w:spacing w:line="360" w:lineRule="auto"/>
        <w:ind w:left="0"/>
        <w:jc w:val="both"/>
        <w:rPr>
          <w:rFonts w:ascii="Arial" w:hAnsi="Arial" w:cs="Arial"/>
          <w:lang w:val="es-ES_tradnl"/>
        </w:rPr>
      </w:pPr>
      <w:r w:rsidRPr="00832E51">
        <w:rPr>
          <w:rFonts w:ascii="Arial" w:hAnsi="Arial" w:cs="Arial"/>
          <w:lang w:val="es-ES_tradnl"/>
        </w:rPr>
        <w:t xml:space="preserve">Argumentó </w:t>
      </w:r>
      <w:r w:rsidR="000D757D" w:rsidRPr="00832E51">
        <w:rPr>
          <w:rFonts w:ascii="Arial" w:hAnsi="Arial" w:cs="Arial"/>
          <w:lang w:val="es-ES_tradnl"/>
        </w:rPr>
        <w:t>que dicho recurso no fue concedido ni mucho menos tramitado y resuelto</w:t>
      </w:r>
      <w:r w:rsidR="00462F8C" w:rsidRPr="00832E51">
        <w:rPr>
          <w:rFonts w:ascii="Arial" w:hAnsi="Arial" w:cs="Arial"/>
          <w:lang w:val="es-ES_tradnl"/>
        </w:rPr>
        <w:t xml:space="preserve">; y que dentro del </w:t>
      </w:r>
      <w:r w:rsidRPr="00832E51">
        <w:rPr>
          <w:rFonts w:ascii="Arial" w:hAnsi="Arial" w:cs="Arial"/>
          <w:lang w:val="es-ES_tradnl"/>
        </w:rPr>
        <w:t>trámite</w:t>
      </w:r>
      <w:r w:rsidR="00462F8C" w:rsidRPr="00832E51">
        <w:rPr>
          <w:rFonts w:ascii="Arial" w:hAnsi="Arial" w:cs="Arial"/>
          <w:lang w:val="es-ES_tradnl"/>
        </w:rPr>
        <w:t xml:space="preserve"> procesal y al existir otra investigación adelantada contra el señor Quintero por parte de la Procuraduría Provincial Manizales, con los mismos hechos y cargos, se solicitó expresamente y por escrito la acumulación procesal, la cual fue negada en el numeral segundo de la Resolución 030 del 31 de Julio de 2007, por lo cual se propuso el correspondiente recurso de apelación.</w:t>
      </w:r>
    </w:p>
    <w:p w14:paraId="45FF9F9C" w14:textId="7A9B0FCA" w:rsidR="00462F8C" w:rsidRPr="00832E51" w:rsidRDefault="00462F8C" w:rsidP="00027DEE">
      <w:pPr>
        <w:pStyle w:val="Prrafodelista"/>
        <w:widowControl w:val="0"/>
        <w:spacing w:line="360" w:lineRule="auto"/>
        <w:ind w:left="0"/>
        <w:jc w:val="both"/>
        <w:rPr>
          <w:rFonts w:ascii="Arial" w:hAnsi="Arial" w:cs="Arial"/>
          <w:lang w:val="es-ES_tradnl"/>
        </w:rPr>
      </w:pPr>
    </w:p>
    <w:p w14:paraId="29B9BCB5" w14:textId="3B160318" w:rsidR="00462F8C" w:rsidRPr="00832E51" w:rsidRDefault="00B30A87" w:rsidP="00027DEE">
      <w:pPr>
        <w:pStyle w:val="Prrafodelista"/>
        <w:widowControl w:val="0"/>
        <w:spacing w:line="360" w:lineRule="auto"/>
        <w:ind w:left="0"/>
        <w:jc w:val="both"/>
        <w:rPr>
          <w:rFonts w:ascii="Arial" w:hAnsi="Arial" w:cs="Arial"/>
          <w:lang w:val="es-ES_tradnl"/>
        </w:rPr>
      </w:pPr>
      <w:r w:rsidRPr="00832E51">
        <w:rPr>
          <w:rFonts w:ascii="Arial" w:hAnsi="Arial" w:cs="Arial"/>
          <w:lang w:val="es-ES_tradnl"/>
        </w:rPr>
        <w:t xml:space="preserve">Declaró </w:t>
      </w:r>
      <w:r w:rsidR="00462F8C" w:rsidRPr="00832E51">
        <w:rPr>
          <w:rFonts w:ascii="Arial" w:hAnsi="Arial" w:cs="Arial"/>
          <w:lang w:val="es-ES_tradnl"/>
        </w:rPr>
        <w:t xml:space="preserve">que el </w:t>
      </w:r>
      <w:r w:rsidR="00A27414" w:rsidRPr="00832E51">
        <w:rPr>
          <w:rFonts w:ascii="Arial" w:hAnsi="Arial" w:cs="Arial"/>
          <w:lang w:val="es-ES_tradnl"/>
        </w:rPr>
        <w:t xml:space="preserve">día </w:t>
      </w:r>
      <w:r w:rsidR="00462F8C" w:rsidRPr="00832E51">
        <w:rPr>
          <w:rFonts w:ascii="Arial" w:hAnsi="Arial" w:cs="Arial"/>
          <w:lang w:val="es-ES_tradnl"/>
        </w:rPr>
        <w:t xml:space="preserve">27 de agosto de 2007 se </w:t>
      </w:r>
      <w:r w:rsidRPr="00832E51">
        <w:rPr>
          <w:rFonts w:ascii="Arial" w:hAnsi="Arial" w:cs="Arial"/>
          <w:lang w:val="es-ES_tradnl"/>
        </w:rPr>
        <w:t>presentó</w:t>
      </w:r>
      <w:r w:rsidR="00462F8C" w:rsidRPr="00832E51">
        <w:rPr>
          <w:rFonts w:ascii="Arial" w:hAnsi="Arial" w:cs="Arial"/>
          <w:lang w:val="es-ES_tradnl"/>
        </w:rPr>
        <w:t xml:space="preserve"> recurso de apelación </w:t>
      </w:r>
      <w:r w:rsidR="00A27414" w:rsidRPr="00832E51">
        <w:rPr>
          <w:rFonts w:ascii="Arial" w:hAnsi="Arial" w:cs="Arial"/>
          <w:lang w:val="es-ES_tradnl"/>
        </w:rPr>
        <w:t xml:space="preserve">y en </w:t>
      </w:r>
      <w:r w:rsidR="00462F8C" w:rsidRPr="00832E51">
        <w:rPr>
          <w:rFonts w:ascii="Arial" w:hAnsi="Arial" w:cs="Arial"/>
          <w:lang w:val="es-ES_tradnl"/>
        </w:rPr>
        <w:t xml:space="preserve">escrito aparte </w:t>
      </w:r>
      <w:r w:rsidR="00A27414" w:rsidRPr="00832E51">
        <w:rPr>
          <w:rFonts w:ascii="Arial" w:hAnsi="Arial" w:cs="Arial"/>
          <w:lang w:val="es-ES_tradnl"/>
        </w:rPr>
        <w:t xml:space="preserve">se </w:t>
      </w:r>
      <w:r w:rsidR="00462F8C" w:rsidRPr="00832E51">
        <w:rPr>
          <w:rFonts w:ascii="Arial" w:hAnsi="Arial" w:cs="Arial"/>
          <w:lang w:val="es-ES_tradnl"/>
        </w:rPr>
        <w:t>impetr</w:t>
      </w:r>
      <w:r w:rsidR="00A27414" w:rsidRPr="00832E51">
        <w:rPr>
          <w:rFonts w:ascii="Arial" w:hAnsi="Arial" w:cs="Arial"/>
          <w:lang w:val="es-ES_tradnl"/>
        </w:rPr>
        <w:t xml:space="preserve">ó </w:t>
      </w:r>
      <w:r w:rsidR="00462F8C" w:rsidRPr="00832E51">
        <w:rPr>
          <w:rFonts w:ascii="Arial" w:hAnsi="Arial" w:cs="Arial"/>
          <w:lang w:val="es-ES_tradnl"/>
        </w:rPr>
        <w:t>la nulidad total del proceso.</w:t>
      </w:r>
    </w:p>
    <w:p w14:paraId="7BD8AA0D" w14:textId="4200C230" w:rsidR="00462F8C" w:rsidRPr="00832E51" w:rsidRDefault="00462F8C" w:rsidP="00027DEE">
      <w:pPr>
        <w:pStyle w:val="Prrafodelista"/>
        <w:widowControl w:val="0"/>
        <w:spacing w:line="360" w:lineRule="auto"/>
        <w:ind w:left="0"/>
        <w:jc w:val="both"/>
        <w:rPr>
          <w:rFonts w:ascii="Arial" w:hAnsi="Arial" w:cs="Arial"/>
          <w:lang w:val="es-ES_tradnl"/>
        </w:rPr>
      </w:pPr>
    </w:p>
    <w:p w14:paraId="322682E1" w14:textId="4C948310" w:rsidR="00462F8C" w:rsidRPr="00832E51" w:rsidRDefault="00B30A87" w:rsidP="00027DEE">
      <w:pPr>
        <w:pStyle w:val="Prrafodelista"/>
        <w:widowControl w:val="0"/>
        <w:spacing w:line="360" w:lineRule="auto"/>
        <w:ind w:left="0"/>
        <w:jc w:val="both"/>
        <w:rPr>
          <w:rFonts w:ascii="Arial" w:hAnsi="Arial" w:cs="Arial"/>
          <w:lang w:val="es-ES_tradnl"/>
        </w:rPr>
      </w:pPr>
      <w:r w:rsidRPr="00832E51">
        <w:rPr>
          <w:rFonts w:ascii="Arial" w:hAnsi="Arial" w:cs="Arial"/>
          <w:lang w:val="es-ES_tradnl"/>
        </w:rPr>
        <w:t>Adicionó</w:t>
      </w:r>
      <w:r w:rsidR="00462F8C" w:rsidRPr="00832E51">
        <w:rPr>
          <w:rFonts w:ascii="Arial" w:hAnsi="Arial" w:cs="Arial"/>
          <w:lang w:val="es-ES_tradnl"/>
        </w:rPr>
        <w:t xml:space="preserve"> que </w:t>
      </w:r>
      <w:r w:rsidR="00CA641A" w:rsidRPr="00832E51">
        <w:rPr>
          <w:rFonts w:ascii="Arial" w:hAnsi="Arial" w:cs="Arial"/>
          <w:lang w:val="es-ES_tradnl"/>
        </w:rPr>
        <w:t>mediante Resolución 047 del 14 de diciembre de 2007 el Procurador Regional de Caldas, confirm</w:t>
      </w:r>
      <w:r w:rsidR="00AA1227" w:rsidRPr="00832E51">
        <w:rPr>
          <w:rFonts w:ascii="Arial" w:hAnsi="Arial" w:cs="Arial"/>
          <w:lang w:val="es-ES_tradnl"/>
        </w:rPr>
        <w:t>ó</w:t>
      </w:r>
      <w:r w:rsidR="00CA641A" w:rsidRPr="00832E51">
        <w:rPr>
          <w:rFonts w:ascii="Arial" w:hAnsi="Arial" w:cs="Arial"/>
          <w:lang w:val="es-ES_tradnl"/>
        </w:rPr>
        <w:t xml:space="preserve"> en todas sus partes el fallo de primera instancia, con lo cual se vulneró el derecho fundamental de defensa y el debido proceso; </w:t>
      </w:r>
      <w:r w:rsidR="00CA641A" w:rsidRPr="00832E51">
        <w:rPr>
          <w:rFonts w:ascii="Arial" w:hAnsi="Arial" w:cs="Arial"/>
          <w:lang w:val="es-ES_tradnl"/>
        </w:rPr>
        <w:lastRenderedPageBreak/>
        <w:t xml:space="preserve">incurriendo igualmente en vía de hecho, desconociendo principios y normas del derecho como lo consignado en el </w:t>
      </w:r>
      <w:r w:rsidR="00AA1227" w:rsidRPr="00832E51">
        <w:rPr>
          <w:rFonts w:ascii="Arial" w:hAnsi="Arial" w:cs="Arial"/>
          <w:lang w:val="es-ES_tradnl"/>
        </w:rPr>
        <w:t>artículo</w:t>
      </w:r>
      <w:r w:rsidR="00CA641A" w:rsidRPr="00832E51">
        <w:rPr>
          <w:rFonts w:ascii="Arial" w:hAnsi="Arial" w:cs="Arial"/>
          <w:lang w:val="es-ES_tradnl"/>
        </w:rPr>
        <w:t xml:space="preserve"> 29 de la Constitución Política.</w:t>
      </w:r>
    </w:p>
    <w:p w14:paraId="137BEAB3" w14:textId="13E792EC" w:rsidR="008D6FEC" w:rsidRPr="00832E51" w:rsidRDefault="008D6FEC" w:rsidP="00027DEE">
      <w:pPr>
        <w:pStyle w:val="Prrafodelista"/>
        <w:widowControl w:val="0"/>
        <w:spacing w:line="360" w:lineRule="auto"/>
        <w:ind w:left="0"/>
        <w:jc w:val="both"/>
        <w:rPr>
          <w:rFonts w:ascii="Arial" w:hAnsi="Arial" w:cs="Arial"/>
          <w:lang w:val="es-ES_tradnl"/>
        </w:rPr>
      </w:pPr>
    </w:p>
    <w:p w14:paraId="35FC1C8F" w14:textId="0F46B0F6" w:rsidR="008D6FEC" w:rsidRPr="00832E51" w:rsidRDefault="008D6FEC" w:rsidP="00027DEE">
      <w:pPr>
        <w:pStyle w:val="Prrafodelista"/>
        <w:widowControl w:val="0"/>
        <w:spacing w:line="360" w:lineRule="auto"/>
        <w:ind w:left="0"/>
        <w:jc w:val="both"/>
        <w:rPr>
          <w:rFonts w:ascii="Arial" w:hAnsi="Arial" w:cs="Arial"/>
          <w:lang w:val="es-ES_tradnl"/>
        </w:rPr>
      </w:pPr>
      <w:r w:rsidRPr="00832E51">
        <w:rPr>
          <w:rFonts w:ascii="Arial" w:hAnsi="Arial" w:cs="Arial"/>
          <w:lang w:val="es-ES_tradnl"/>
        </w:rPr>
        <w:t xml:space="preserve">Adujo que se </w:t>
      </w:r>
      <w:r w:rsidR="00AA1227" w:rsidRPr="00832E51">
        <w:rPr>
          <w:rFonts w:ascii="Arial" w:hAnsi="Arial" w:cs="Arial"/>
          <w:lang w:val="es-ES_tradnl"/>
        </w:rPr>
        <w:t>violentó</w:t>
      </w:r>
      <w:r w:rsidRPr="00832E51">
        <w:rPr>
          <w:rFonts w:ascii="Arial" w:hAnsi="Arial" w:cs="Arial"/>
          <w:lang w:val="es-ES_tradnl"/>
        </w:rPr>
        <w:t xml:space="preserve"> el derecho de defensa y debido proceso al negarse la solicitud de acumulación procesal, por cuanto el </w:t>
      </w:r>
      <w:r w:rsidR="005E39DA" w:rsidRPr="00832E51">
        <w:rPr>
          <w:rFonts w:ascii="Arial" w:hAnsi="Arial" w:cs="Arial"/>
          <w:lang w:val="es-ES_tradnl"/>
        </w:rPr>
        <w:t>artículo</w:t>
      </w:r>
      <w:r w:rsidRPr="00832E51">
        <w:rPr>
          <w:rFonts w:ascii="Arial" w:hAnsi="Arial" w:cs="Arial"/>
          <w:lang w:val="es-ES_tradnl"/>
        </w:rPr>
        <w:t xml:space="preserve"> 159 del Código de Procedimiento Civil, aplicable por remisión al</w:t>
      </w:r>
      <w:r w:rsidR="00A17106" w:rsidRPr="00832E51">
        <w:rPr>
          <w:rFonts w:ascii="Arial" w:hAnsi="Arial" w:cs="Arial"/>
          <w:lang w:val="es-ES_tradnl"/>
        </w:rPr>
        <w:t xml:space="preserve"> p</w:t>
      </w:r>
      <w:r w:rsidRPr="00832E51">
        <w:rPr>
          <w:rFonts w:ascii="Arial" w:hAnsi="Arial" w:cs="Arial"/>
          <w:lang w:val="es-ES_tradnl"/>
        </w:rPr>
        <w:t>rocedimiento disciplinario contempla que la petición de esta, suspenderá el proceso desde que se presenta la solicitud, hasta que se decida; es decir que desde el día 4 de julio de 2007, se encontraban suspendidos los términos</w:t>
      </w:r>
      <w:r w:rsidR="00645C25" w:rsidRPr="00832E51">
        <w:rPr>
          <w:rFonts w:ascii="Arial" w:hAnsi="Arial" w:cs="Arial"/>
          <w:lang w:val="es-ES_tradnl"/>
        </w:rPr>
        <w:t>, lo cual implicaba que la Procuraduría Provincial</w:t>
      </w:r>
      <w:r w:rsidR="00C0211C">
        <w:rPr>
          <w:rFonts w:ascii="Arial" w:hAnsi="Arial" w:cs="Arial"/>
          <w:lang w:val="es-ES_tradnl"/>
        </w:rPr>
        <w:t xml:space="preserve"> de</w:t>
      </w:r>
      <w:r w:rsidR="00645C25" w:rsidRPr="00832E51">
        <w:rPr>
          <w:rFonts w:ascii="Arial" w:hAnsi="Arial" w:cs="Arial"/>
          <w:lang w:val="es-ES_tradnl"/>
        </w:rPr>
        <w:t xml:space="preserve"> Manizales, profiriera una decisión resolviendo sobre la acumulación solicitada </w:t>
      </w:r>
      <w:r w:rsidR="00377367" w:rsidRPr="00832E51">
        <w:rPr>
          <w:rFonts w:ascii="Arial" w:hAnsi="Arial" w:cs="Arial"/>
          <w:lang w:val="es-ES_tradnl"/>
        </w:rPr>
        <w:t xml:space="preserve">que </w:t>
      </w:r>
      <w:r w:rsidR="00645C25" w:rsidRPr="00832E51">
        <w:rPr>
          <w:rFonts w:ascii="Arial" w:hAnsi="Arial" w:cs="Arial"/>
          <w:lang w:val="es-ES_tradnl"/>
        </w:rPr>
        <w:t xml:space="preserve">debía ser notificada y frente a </w:t>
      </w:r>
      <w:r w:rsidR="00377367" w:rsidRPr="00832E51">
        <w:rPr>
          <w:rFonts w:ascii="Arial" w:hAnsi="Arial" w:cs="Arial"/>
          <w:lang w:val="es-ES_tradnl"/>
        </w:rPr>
        <w:t xml:space="preserve">ello </w:t>
      </w:r>
      <w:r w:rsidR="00FF0E4D" w:rsidRPr="00832E51">
        <w:rPr>
          <w:rFonts w:ascii="Arial" w:hAnsi="Arial" w:cs="Arial"/>
          <w:lang w:val="es-ES_tradnl"/>
        </w:rPr>
        <w:t>procedía</w:t>
      </w:r>
      <w:r w:rsidR="00645C25" w:rsidRPr="00832E51">
        <w:rPr>
          <w:rFonts w:ascii="Arial" w:hAnsi="Arial" w:cs="Arial"/>
          <w:lang w:val="es-ES_tradnl"/>
        </w:rPr>
        <w:t xml:space="preserve"> el </w:t>
      </w:r>
      <w:r w:rsidR="00FF0E4D" w:rsidRPr="00832E51">
        <w:rPr>
          <w:rFonts w:ascii="Arial" w:hAnsi="Arial" w:cs="Arial"/>
          <w:lang w:val="es-ES_tradnl"/>
        </w:rPr>
        <w:t>recurso</w:t>
      </w:r>
      <w:r w:rsidR="00645C25" w:rsidRPr="00832E51">
        <w:rPr>
          <w:rFonts w:ascii="Arial" w:hAnsi="Arial" w:cs="Arial"/>
          <w:lang w:val="es-ES_tradnl"/>
        </w:rPr>
        <w:t xml:space="preserve"> de apelación </w:t>
      </w:r>
      <w:r w:rsidR="005D26B6" w:rsidRPr="00832E51">
        <w:rPr>
          <w:rFonts w:ascii="Arial" w:hAnsi="Arial" w:cs="Arial"/>
          <w:lang w:val="es-ES_tradnl"/>
        </w:rPr>
        <w:t>y hasta tanto dicha decisión se produjera y gozara de ejecutoria, no podía continuarse y adoptarse ninguna decisión de fondo, por encontrarse suspendido el proceso.</w:t>
      </w:r>
    </w:p>
    <w:p w14:paraId="7CDBF837" w14:textId="1DCE598F" w:rsidR="005D26B6" w:rsidRPr="00832E51" w:rsidRDefault="005D26B6" w:rsidP="00027DEE">
      <w:pPr>
        <w:pStyle w:val="Prrafodelista"/>
        <w:widowControl w:val="0"/>
        <w:spacing w:line="360" w:lineRule="auto"/>
        <w:ind w:left="0"/>
        <w:jc w:val="both"/>
        <w:rPr>
          <w:rFonts w:ascii="Arial" w:hAnsi="Arial" w:cs="Arial"/>
          <w:lang w:val="es-ES_tradnl"/>
        </w:rPr>
      </w:pPr>
    </w:p>
    <w:p w14:paraId="104E74EE" w14:textId="30A3F934" w:rsidR="005D26B6" w:rsidRPr="00832E51" w:rsidRDefault="005D26B6" w:rsidP="00027DEE">
      <w:pPr>
        <w:pStyle w:val="Prrafodelista"/>
        <w:widowControl w:val="0"/>
        <w:spacing w:line="360" w:lineRule="auto"/>
        <w:ind w:left="0"/>
        <w:jc w:val="both"/>
        <w:rPr>
          <w:rFonts w:ascii="Arial" w:hAnsi="Arial" w:cs="Arial"/>
          <w:lang w:val="es-ES_tradnl"/>
        </w:rPr>
      </w:pPr>
      <w:r w:rsidRPr="00832E51">
        <w:rPr>
          <w:rFonts w:ascii="Arial" w:hAnsi="Arial" w:cs="Arial"/>
          <w:lang w:val="es-ES_tradnl"/>
        </w:rPr>
        <w:t>Agreg</w:t>
      </w:r>
      <w:r w:rsidR="00392844" w:rsidRPr="00832E51">
        <w:rPr>
          <w:rFonts w:ascii="Arial" w:hAnsi="Arial" w:cs="Arial"/>
          <w:lang w:val="es-ES_tradnl"/>
        </w:rPr>
        <w:t>ó</w:t>
      </w:r>
      <w:r w:rsidRPr="00832E51">
        <w:rPr>
          <w:rFonts w:ascii="Arial" w:hAnsi="Arial" w:cs="Arial"/>
          <w:lang w:val="es-ES_tradnl"/>
        </w:rPr>
        <w:t xml:space="preserve"> </w:t>
      </w:r>
      <w:r w:rsidR="004E10F5" w:rsidRPr="00832E51">
        <w:rPr>
          <w:rFonts w:ascii="Arial" w:hAnsi="Arial" w:cs="Arial"/>
          <w:lang w:val="es-ES_tradnl"/>
        </w:rPr>
        <w:t>que,</w:t>
      </w:r>
      <w:r w:rsidRPr="00832E51">
        <w:rPr>
          <w:rFonts w:ascii="Arial" w:hAnsi="Arial" w:cs="Arial"/>
          <w:lang w:val="es-ES_tradnl"/>
        </w:rPr>
        <w:t xml:space="preserve"> debido a lo anterior, el señor Procurador Provincial de Manizales, consider</w:t>
      </w:r>
      <w:r w:rsidR="004E10F5" w:rsidRPr="00832E51">
        <w:rPr>
          <w:rFonts w:ascii="Arial" w:hAnsi="Arial" w:cs="Arial"/>
          <w:lang w:val="es-ES_tradnl"/>
        </w:rPr>
        <w:t>ó</w:t>
      </w:r>
      <w:r w:rsidRPr="00832E51">
        <w:rPr>
          <w:rFonts w:ascii="Arial" w:hAnsi="Arial" w:cs="Arial"/>
          <w:lang w:val="es-ES_tradnl"/>
        </w:rPr>
        <w:t xml:space="preserve"> que los alegatos de conclusión presentados en la etapa final del proceso disciplinario, habían sido </w:t>
      </w:r>
      <w:r w:rsidR="004E10F5" w:rsidRPr="00832E51">
        <w:rPr>
          <w:rFonts w:ascii="Arial" w:hAnsi="Arial" w:cs="Arial"/>
          <w:lang w:val="es-ES_tradnl"/>
        </w:rPr>
        <w:t xml:space="preserve">allegados </w:t>
      </w:r>
      <w:r w:rsidRPr="00832E51">
        <w:rPr>
          <w:rFonts w:ascii="Arial" w:hAnsi="Arial" w:cs="Arial"/>
          <w:lang w:val="es-ES_tradnl"/>
        </w:rPr>
        <w:t>extemporáneamente, no dando curso a los mismos y violentando los derechos fundamentales al debido proceso y derecho de defensa.</w:t>
      </w:r>
    </w:p>
    <w:p w14:paraId="639B6399" w14:textId="5B48C77C" w:rsidR="005D26B6" w:rsidRPr="00832E51" w:rsidRDefault="005D26B6" w:rsidP="00027DEE">
      <w:pPr>
        <w:pStyle w:val="Prrafodelista"/>
        <w:widowControl w:val="0"/>
        <w:spacing w:line="360" w:lineRule="auto"/>
        <w:ind w:left="0"/>
        <w:jc w:val="both"/>
        <w:rPr>
          <w:rFonts w:ascii="Arial" w:hAnsi="Arial" w:cs="Arial"/>
          <w:lang w:val="es-ES_tradnl"/>
        </w:rPr>
      </w:pPr>
    </w:p>
    <w:p w14:paraId="1219D743" w14:textId="25FF7A2D" w:rsidR="005D26B6" w:rsidRPr="00832E51" w:rsidRDefault="00B30A87" w:rsidP="00027DEE">
      <w:pPr>
        <w:pStyle w:val="Prrafodelista"/>
        <w:widowControl w:val="0"/>
        <w:spacing w:line="360" w:lineRule="auto"/>
        <w:ind w:left="0"/>
        <w:jc w:val="both"/>
        <w:rPr>
          <w:rFonts w:ascii="Arial" w:hAnsi="Arial" w:cs="Arial"/>
          <w:lang w:val="es-ES_tradnl"/>
        </w:rPr>
      </w:pPr>
      <w:r w:rsidRPr="00832E51">
        <w:rPr>
          <w:rFonts w:ascii="Arial" w:hAnsi="Arial" w:cs="Arial"/>
          <w:lang w:val="es-ES_tradnl"/>
        </w:rPr>
        <w:t>Reveló</w:t>
      </w:r>
      <w:r w:rsidR="005D26B6" w:rsidRPr="00832E51">
        <w:rPr>
          <w:rFonts w:ascii="Arial" w:hAnsi="Arial" w:cs="Arial"/>
          <w:lang w:val="es-ES_tradnl"/>
        </w:rPr>
        <w:t xml:space="preserve"> que tanto el señor </w:t>
      </w:r>
      <w:proofErr w:type="spellStart"/>
      <w:r w:rsidR="005D26B6" w:rsidRPr="00832E51">
        <w:rPr>
          <w:rFonts w:ascii="Arial" w:hAnsi="Arial" w:cs="Arial"/>
          <w:lang w:val="es-ES_tradnl"/>
        </w:rPr>
        <w:t>Jhon</w:t>
      </w:r>
      <w:proofErr w:type="spellEnd"/>
      <w:r w:rsidR="005D26B6" w:rsidRPr="00832E51">
        <w:rPr>
          <w:rFonts w:ascii="Arial" w:hAnsi="Arial" w:cs="Arial"/>
          <w:lang w:val="es-ES_tradnl"/>
        </w:rPr>
        <w:t xml:space="preserve"> Jairo Quintero Álzate, su cónyuge Luz Yaneth Guarín Corrales y sus hijos Santiago Quintero Guarín y Juan Felipe Quintero Guarín</w:t>
      </w:r>
      <w:r w:rsidR="003606FC" w:rsidRPr="00832E51">
        <w:rPr>
          <w:rFonts w:ascii="Arial" w:hAnsi="Arial" w:cs="Arial"/>
          <w:lang w:val="es-ES_tradnl"/>
        </w:rPr>
        <w:t>, tal como consta en el dictamen de la Psicóloga Especialista en Intervención en Familia, padecieron el dolor la aflicción y el congojo como consecuencia de la sanción impuesta, tanto así que modific</w:t>
      </w:r>
      <w:r w:rsidR="004E10F5" w:rsidRPr="00832E51">
        <w:rPr>
          <w:rFonts w:ascii="Arial" w:hAnsi="Arial" w:cs="Arial"/>
          <w:lang w:val="es-ES_tradnl"/>
        </w:rPr>
        <w:t>ó</w:t>
      </w:r>
      <w:r w:rsidR="003606FC" w:rsidRPr="00832E51">
        <w:rPr>
          <w:rFonts w:ascii="Arial" w:hAnsi="Arial" w:cs="Arial"/>
          <w:lang w:val="es-ES_tradnl"/>
        </w:rPr>
        <w:t xml:space="preserve"> su comportamiento social, convirtiéndose en un perjuicio adicional denominado por la doctrina y jurisprudencia como </w:t>
      </w:r>
      <w:r w:rsidR="003606FC" w:rsidRPr="00832E51">
        <w:rPr>
          <w:rFonts w:ascii="Arial" w:hAnsi="Arial" w:cs="Arial"/>
          <w:i/>
          <w:iCs/>
          <w:lang w:val="es-ES_tradnl"/>
        </w:rPr>
        <w:t>“</w:t>
      </w:r>
      <w:r w:rsidR="00392844" w:rsidRPr="00832E51">
        <w:rPr>
          <w:rFonts w:ascii="Arial" w:hAnsi="Arial" w:cs="Arial"/>
          <w:i/>
          <w:iCs/>
          <w:lang w:val="es-ES_tradnl"/>
        </w:rPr>
        <w:t>p</w:t>
      </w:r>
      <w:r w:rsidR="003606FC" w:rsidRPr="00832E51">
        <w:rPr>
          <w:rFonts w:ascii="Arial" w:hAnsi="Arial" w:cs="Arial"/>
          <w:i/>
          <w:iCs/>
          <w:lang w:val="es-ES_tradnl"/>
        </w:rPr>
        <w:t>erjuicios a la vida en relación</w:t>
      </w:r>
      <w:r w:rsidR="003606FC" w:rsidRPr="00832E51">
        <w:rPr>
          <w:rFonts w:ascii="Arial" w:hAnsi="Arial" w:cs="Arial"/>
          <w:lang w:val="es-ES_tradnl"/>
        </w:rPr>
        <w:t>”</w:t>
      </w:r>
      <w:r w:rsidR="00C0211C">
        <w:rPr>
          <w:rFonts w:ascii="Arial" w:hAnsi="Arial" w:cs="Arial"/>
          <w:lang w:val="es-ES_tradnl"/>
        </w:rPr>
        <w:t>,</w:t>
      </w:r>
      <w:r w:rsidR="003606FC" w:rsidRPr="00832E51">
        <w:rPr>
          <w:rFonts w:ascii="Arial" w:hAnsi="Arial" w:cs="Arial"/>
          <w:lang w:val="es-ES_tradnl"/>
        </w:rPr>
        <w:t xml:space="preserve"> el cual debe ser indemnizado de manera independiente al perjuicio moral inicialmente sufrido.</w:t>
      </w:r>
    </w:p>
    <w:p w14:paraId="35E74E0D" w14:textId="05AA1035" w:rsidR="003606FC" w:rsidRPr="00832E51" w:rsidRDefault="003606FC" w:rsidP="00027DEE">
      <w:pPr>
        <w:pStyle w:val="Prrafodelista"/>
        <w:widowControl w:val="0"/>
        <w:spacing w:line="360" w:lineRule="auto"/>
        <w:ind w:left="0"/>
        <w:jc w:val="both"/>
        <w:rPr>
          <w:rFonts w:ascii="Arial" w:hAnsi="Arial" w:cs="Arial"/>
          <w:lang w:val="es-ES_tradnl"/>
        </w:rPr>
      </w:pPr>
    </w:p>
    <w:p w14:paraId="683C7FAB" w14:textId="7B84E928" w:rsidR="003606FC" w:rsidRPr="00832E51" w:rsidRDefault="003606FC" w:rsidP="00027DEE">
      <w:pPr>
        <w:pStyle w:val="Prrafodelista"/>
        <w:widowControl w:val="0"/>
        <w:spacing w:line="360" w:lineRule="auto"/>
        <w:ind w:left="0"/>
        <w:jc w:val="both"/>
        <w:rPr>
          <w:rFonts w:ascii="Arial" w:hAnsi="Arial" w:cs="Arial"/>
          <w:lang w:val="es-ES_tradnl"/>
        </w:rPr>
      </w:pPr>
      <w:r w:rsidRPr="00832E51">
        <w:rPr>
          <w:rFonts w:ascii="Arial" w:hAnsi="Arial" w:cs="Arial"/>
          <w:lang w:val="es-ES_tradnl"/>
        </w:rPr>
        <w:t>Estableció que los perjuicios materiales causados al señor Quintero, se originan en el pago de los honorarios profesionales realizado a profesionales del derecho a fin de que lo representaran ante la Procuraduría General.</w:t>
      </w:r>
    </w:p>
    <w:p w14:paraId="272300E3" w14:textId="4C4FEADF" w:rsidR="003606FC" w:rsidRPr="00832E51" w:rsidRDefault="003606FC" w:rsidP="00027DEE">
      <w:pPr>
        <w:pStyle w:val="Prrafodelista"/>
        <w:widowControl w:val="0"/>
        <w:spacing w:line="360" w:lineRule="auto"/>
        <w:ind w:left="0"/>
        <w:jc w:val="both"/>
        <w:rPr>
          <w:rFonts w:ascii="Arial" w:hAnsi="Arial" w:cs="Arial"/>
          <w:lang w:val="es-ES_tradnl"/>
        </w:rPr>
      </w:pPr>
    </w:p>
    <w:p w14:paraId="30F237DE" w14:textId="16815DFD" w:rsidR="005C1B02" w:rsidRPr="00832E51" w:rsidRDefault="005C1B02" w:rsidP="00027DEE">
      <w:pPr>
        <w:pStyle w:val="Prrafodelista"/>
        <w:widowControl w:val="0"/>
        <w:spacing w:line="360" w:lineRule="auto"/>
        <w:ind w:left="0"/>
        <w:jc w:val="both"/>
        <w:rPr>
          <w:rFonts w:ascii="Arial" w:hAnsi="Arial" w:cs="Arial"/>
          <w:lang w:val="es-ES_tradnl"/>
        </w:rPr>
      </w:pPr>
      <w:r w:rsidRPr="00832E51">
        <w:rPr>
          <w:rFonts w:ascii="Arial" w:hAnsi="Arial" w:cs="Arial"/>
          <w:lang w:val="es-ES_tradnl"/>
        </w:rPr>
        <w:t xml:space="preserve">Por </w:t>
      </w:r>
      <w:r w:rsidR="004E10F5" w:rsidRPr="00832E51">
        <w:rPr>
          <w:rFonts w:ascii="Arial" w:hAnsi="Arial" w:cs="Arial"/>
          <w:lang w:val="es-ES_tradnl"/>
        </w:rPr>
        <w:t>último</w:t>
      </w:r>
      <w:r w:rsidRPr="00832E51">
        <w:rPr>
          <w:rFonts w:ascii="Arial" w:hAnsi="Arial" w:cs="Arial"/>
          <w:lang w:val="es-ES_tradnl"/>
        </w:rPr>
        <w:t>, agreg</w:t>
      </w:r>
      <w:r w:rsidR="004E10F5" w:rsidRPr="00832E51">
        <w:rPr>
          <w:rFonts w:ascii="Arial" w:hAnsi="Arial" w:cs="Arial"/>
          <w:lang w:val="es-ES_tradnl"/>
        </w:rPr>
        <w:t>ó</w:t>
      </w:r>
      <w:r w:rsidRPr="00832E51">
        <w:rPr>
          <w:rFonts w:ascii="Arial" w:hAnsi="Arial" w:cs="Arial"/>
          <w:lang w:val="es-ES_tradnl"/>
        </w:rPr>
        <w:t xml:space="preserve"> que se demostrar</w:t>
      </w:r>
      <w:r w:rsidR="005C4903" w:rsidRPr="00832E51">
        <w:rPr>
          <w:rFonts w:ascii="Arial" w:hAnsi="Arial" w:cs="Arial"/>
          <w:lang w:val="es-ES_tradnl"/>
        </w:rPr>
        <w:t>á</w:t>
      </w:r>
      <w:r w:rsidRPr="00832E51">
        <w:rPr>
          <w:rFonts w:ascii="Arial" w:hAnsi="Arial" w:cs="Arial"/>
          <w:lang w:val="es-ES_tradnl"/>
        </w:rPr>
        <w:t xml:space="preserve"> que la investigación que llev</w:t>
      </w:r>
      <w:r w:rsidR="005C4903" w:rsidRPr="00832E51">
        <w:rPr>
          <w:rFonts w:ascii="Arial" w:hAnsi="Arial" w:cs="Arial"/>
          <w:lang w:val="es-ES_tradnl"/>
        </w:rPr>
        <w:t>ó</w:t>
      </w:r>
      <w:r w:rsidRPr="00832E51">
        <w:rPr>
          <w:rFonts w:ascii="Arial" w:hAnsi="Arial" w:cs="Arial"/>
          <w:lang w:val="es-ES_tradnl"/>
        </w:rPr>
        <w:t xml:space="preserve"> a la sanción de destitución, fue producto de una apreciación subjetiva de la Procuraduría, en la cual se desconoció el clamor de la comunidad de Chinchiná que reclamaba </w:t>
      </w:r>
      <w:r w:rsidRPr="00832E51">
        <w:rPr>
          <w:rFonts w:ascii="Arial" w:hAnsi="Arial" w:cs="Arial"/>
          <w:lang w:val="es-ES_tradnl"/>
        </w:rPr>
        <w:lastRenderedPageBreak/>
        <w:t xml:space="preserve">solución inmediata al problema de alumbrado </w:t>
      </w:r>
      <w:r w:rsidR="004E10F5" w:rsidRPr="00832E51">
        <w:rPr>
          <w:rFonts w:ascii="Arial" w:hAnsi="Arial" w:cs="Arial"/>
          <w:lang w:val="es-ES_tradnl"/>
        </w:rPr>
        <w:t>público</w:t>
      </w:r>
      <w:r w:rsidRPr="00832E51">
        <w:rPr>
          <w:rFonts w:ascii="Arial" w:hAnsi="Arial" w:cs="Arial"/>
          <w:lang w:val="es-ES_tradnl"/>
        </w:rPr>
        <w:t xml:space="preserve"> pues la Contraloría General del Departamento de Caldas, tuvo oportunidad de analizar la documentación y encontró que se daban las condiciones que respaldaban la decisión de declaratoria de urgencia manifiesta</w:t>
      </w:r>
      <w:r w:rsidR="005C4903" w:rsidRPr="00832E51">
        <w:rPr>
          <w:rStyle w:val="Refdenotaalpie"/>
          <w:rFonts w:ascii="Arial" w:hAnsi="Arial" w:cs="Arial"/>
          <w:lang w:val="es-ES_tradnl"/>
        </w:rPr>
        <w:footnoteReference w:id="3"/>
      </w:r>
      <w:r w:rsidRPr="00832E51">
        <w:rPr>
          <w:rFonts w:ascii="Arial" w:hAnsi="Arial" w:cs="Arial"/>
          <w:lang w:val="es-ES_tradnl"/>
        </w:rPr>
        <w:t>.</w:t>
      </w:r>
    </w:p>
    <w:p w14:paraId="6DFE44E1" w14:textId="77777777" w:rsidR="008C0C10" w:rsidRPr="00832E51" w:rsidRDefault="008C0C10" w:rsidP="00027DEE">
      <w:pPr>
        <w:pStyle w:val="Prrafodelista"/>
        <w:widowControl w:val="0"/>
        <w:spacing w:line="360" w:lineRule="auto"/>
        <w:ind w:left="0"/>
        <w:jc w:val="both"/>
        <w:rPr>
          <w:rFonts w:ascii="Arial" w:hAnsi="Arial" w:cs="Arial"/>
          <w:lang w:val="es-ES_tradnl"/>
        </w:rPr>
      </w:pPr>
    </w:p>
    <w:p w14:paraId="2E09C988" w14:textId="77777777" w:rsidR="00483D43" w:rsidRPr="00832E51" w:rsidRDefault="00483D43" w:rsidP="00027DEE">
      <w:pPr>
        <w:spacing w:line="360" w:lineRule="auto"/>
        <w:rPr>
          <w:rFonts w:ascii="Arial" w:hAnsi="Arial" w:cs="Arial"/>
          <w:b/>
        </w:rPr>
      </w:pPr>
      <w:r w:rsidRPr="00832E51">
        <w:rPr>
          <w:rFonts w:ascii="Arial" w:hAnsi="Arial" w:cs="Arial"/>
          <w:b/>
        </w:rPr>
        <w:t>Normas y concepto de violación</w:t>
      </w:r>
    </w:p>
    <w:p w14:paraId="48854291" w14:textId="77777777" w:rsidR="00483D43" w:rsidRPr="00832E51" w:rsidRDefault="00483D43" w:rsidP="00027DEE">
      <w:pPr>
        <w:spacing w:line="360" w:lineRule="auto"/>
        <w:jc w:val="both"/>
        <w:rPr>
          <w:rFonts w:ascii="Arial" w:hAnsi="Arial" w:cs="Arial"/>
        </w:rPr>
      </w:pPr>
    </w:p>
    <w:p w14:paraId="3B579E8D" w14:textId="77777777" w:rsidR="00483D43" w:rsidRPr="00832E51" w:rsidRDefault="00483D43" w:rsidP="00027DEE">
      <w:pPr>
        <w:spacing w:line="360" w:lineRule="auto"/>
        <w:jc w:val="both"/>
        <w:rPr>
          <w:rFonts w:ascii="Arial" w:hAnsi="Arial" w:cs="Arial"/>
        </w:rPr>
      </w:pPr>
      <w:r w:rsidRPr="00832E51">
        <w:rPr>
          <w:rFonts w:ascii="Arial" w:hAnsi="Arial" w:cs="Arial"/>
        </w:rPr>
        <w:t xml:space="preserve">La parte actora citó como normas violadas las siguientes: </w:t>
      </w:r>
    </w:p>
    <w:p w14:paraId="2B6A53F3" w14:textId="77777777" w:rsidR="00483D43" w:rsidRPr="00832E51" w:rsidRDefault="00483D43" w:rsidP="00027DEE">
      <w:pPr>
        <w:spacing w:line="360" w:lineRule="auto"/>
        <w:jc w:val="both"/>
        <w:rPr>
          <w:rFonts w:ascii="Arial" w:hAnsi="Arial" w:cs="Arial"/>
        </w:rPr>
      </w:pPr>
    </w:p>
    <w:p w14:paraId="29236B1E" w14:textId="14D4AFDD" w:rsidR="00483D43" w:rsidRPr="00832E51" w:rsidRDefault="00483D43" w:rsidP="00027DEE">
      <w:pPr>
        <w:spacing w:line="360" w:lineRule="auto"/>
        <w:jc w:val="both"/>
        <w:rPr>
          <w:rFonts w:ascii="Arial" w:hAnsi="Arial" w:cs="Arial"/>
        </w:rPr>
      </w:pPr>
      <w:r w:rsidRPr="00832E51">
        <w:rPr>
          <w:rFonts w:ascii="Arial" w:hAnsi="Arial" w:cs="Arial"/>
        </w:rPr>
        <w:t>De la Constitución Política, los artículos</w:t>
      </w:r>
      <w:r w:rsidR="0064429F" w:rsidRPr="00832E51">
        <w:rPr>
          <w:rFonts w:ascii="Arial" w:hAnsi="Arial" w:cs="Arial"/>
        </w:rPr>
        <w:t xml:space="preserve"> </w:t>
      </w:r>
      <w:r w:rsidR="00076820" w:rsidRPr="00832E51">
        <w:rPr>
          <w:rFonts w:ascii="Arial" w:hAnsi="Arial" w:cs="Arial"/>
        </w:rPr>
        <w:t>13,</w:t>
      </w:r>
      <w:r w:rsidR="0064429F" w:rsidRPr="00832E51">
        <w:rPr>
          <w:rFonts w:ascii="Arial" w:hAnsi="Arial" w:cs="Arial"/>
        </w:rPr>
        <w:t xml:space="preserve"> </w:t>
      </w:r>
      <w:r w:rsidRPr="00832E51">
        <w:rPr>
          <w:rFonts w:ascii="Arial" w:hAnsi="Arial" w:cs="Arial"/>
        </w:rPr>
        <w:t>29</w:t>
      </w:r>
      <w:r w:rsidR="005C1B02" w:rsidRPr="00832E51">
        <w:rPr>
          <w:rFonts w:ascii="Arial" w:hAnsi="Arial" w:cs="Arial"/>
        </w:rPr>
        <w:t xml:space="preserve"> y 209</w:t>
      </w:r>
    </w:p>
    <w:p w14:paraId="4ED12F92" w14:textId="28010E4E" w:rsidR="00483D43" w:rsidRPr="00832E51" w:rsidRDefault="00483D43" w:rsidP="00027DEE">
      <w:pPr>
        <w:spacing w:line="360" w:lineRule="auto"/>
        <w:jc w:val="both"/>
        <w:rPr>
          <w:rFonts w:ascii="Arial" w:hAnsi="Arial" w:cs="Arial"/>
        </w:rPr>
      </w:pPr>
      <w:r w:rsidRPr="00832E51">
        <w:rPr>
          <w:rFonts w:ascii="Arial" w:hAnsi="Arial" w:cs="Arial"/>
        </w:rPr>
        <w:t>De</w:t>
      </w:r>
      <w:r w:rsidR="005C1B02" w:rsidRPr="00832E51">
        <w:rPr>
          <w:rFonts w:ascii="Arial" w:hAnsi="Arial" w:cs="Arial"/>
        </w:rPr>
        <w:t>l Código Contencioso Administrativo, los</w:t>
      </w:r>
      <w:r w:rsidRPr="00832E51">
        <w:rPr>
          <w:rFonts w:ascii="Arial" w:hAnsi="Arial" w:cs="Arial"/>
        </w:rPr>
        <w:t xml:space="preserve"> artículos</w:t>
      </w:r>
      <w:r w:rsidR="00216086" w:rsidRPr="00832E51">
        <w:rPr>
          <w:rFonts w:ascii="Arial" w:hAnsi="Arial" w:cs="Arial"/>
        </w:rPr>
        <w:t xml:space="preserve"> </w:t>
      </w:r>
      <w:r w:rsidR="005C1B02" w:rsidRPr="00832E51">
        <w:rPr>
          <w:rFonts w:ascii="Arial" w:hAnsi="Arial" w:cs="Arial"/>
        </w:rPr>
        <w:t xml:space="preserve">3, 29, 44, </w:t>
      </w:r>
      <w:r w:rsidR="00AA1341" w:rsidRPr="00832E51">
        <w:rPr>
          <w:rFonts w:ascii="Arial" w:hAnsi="Arial" w:cs="Arial"/>
        </w:rPr>
        <w:t xml:space="preserve">45, </w:t>
      </w:r>
      <w:r w:rsidR="005C1B02" w:rsidRPr="00832E51">
        <w:rPr>
          <w:rFonts w:ascii="Arial" w:hAnsi="Arial" w:cs="Arial"/>
        </w:rPr>
        <w:t>47, 48 y 145.</w:t>
      </w:r>
    </w:p>
    <w:p w14:paraId="687FFDC9" w14:textId="77777777" w:rsidR="005C1B02" w:rsidRPr="00832E51" w:rsidRDefault="006B7CAE" w:rsidP="00027DEE">
      <w:pPr>
        <w:spacing w:line="360" w:lineRule="auto"/>
        <w:jc w:val="both"/>
        <w:rPr>
          <w:rFonts w:ascii="Arial" w:hAnsi="Arial" w:cs="Arial"/>
        </w:rPr>
      </w:pPr>
      <w:r w:rsidRPr="00832E51">
        <w:rPr>
          <w:rFonts w:ascii="Arial" w:hAnsi="Arial" w:cs="Arial"/>
        </w:rPr>
        <w:t>De</w:t>
      </w:r>
      <w:r w:rsidR="005C1B02" w:rsidRPr="00832E51">
        <w:rPr>
          <w:rFonts w:ascii="Arial" w:hAnsi="Arial" w:cs="Arial"/>
        </w:rPr>
        <w:t xml:space="preserve"> la Ley 734 de 2002, los artículos 21, 47, 103, 110, 113, 115, 130, 147, 163 numerales 2, 5, 8.</w:t>
      </w:r>
    </w:p>
    <w:p w14:paraId="4A1ACD6E" w14:textId="4423A791" w:rsidR="00483D43" w:rsidRPr="00832E51" w:rsidRDefault="005C1B02" w:rsidP="00027DEE">
      <w:pPr>
        <w:spacing w:line="360" w:lineRule="auto"/>
        <w:jc w:val="both"/>
        <w:rPr>
          <w:rFonts w:ascii="Arial" w:hAnsi="Arial" w:cs="Arial"/>
        </w:rPr>
      </w:pPr>
      <w:r w:rsidRPr="00832E51">
        <w:rPr>
          <w:rFonts w:ascii="Arial" w:hAnsi="Arial" w:cs="Arial"/>
        </w:rPr>
        <w:t>Del Código de Procedimiento Civil, los artículos 157, 158, 159 y 254.</w:t>
      </w:r>
      <w:r w:rsidR="006B7CAE" w:rsidRPr="00832E51">
        <w:rPr>
          <w:rFonts w:ascii="Arial" w:hAnsi="Arial" w:cs="Arial"/>
        </w:rPr>
        <w:t xml:space="preserve"> </w:t>
      </w:r>
    </w:p>
    <w:p w14:paraId="26E04284" w14:textId="6019E535" w:rsidR="005C1B02" w:rsidRPr="00832E51" w:rsidRDefault="005C1B02" w:rsidP="00027DEE">
      <w:pPr>
        <w:spacing w:line="360" w:lineRule="auto"/>
        <w:jc w:val="both"/>
        <w:rPr>
          <w:rFonts w:ascii="Arial" w:hAnsi="Arial" w:cs="Arial"/>
        </w:rPr>
      </w:pPr>
      <w:r w:rsidRPr="00832E51">
        <w:rPr>
          <w:rFonts w:ascii="Arial" w:hAnsi="Arial" w:cs="Arial"/>
        </w:rPr>
        <w:t>Del Código de Procedimiento Penal</w:t>
      </w:r>
      <w:r w:rsidR="00AA1341" w:rsidRPr="00832E51">
        <w:rPr>
          <w:rFonts w:ascii="Arial" w:hAnsi="Arial" w:cs="Arial"/>
        </w:rPr>
        <w:t>,</w:t>
      </w:r>
      <w:r w:rsidRPr="00832E51">
        <w:rPr>
          <w:rFonts w:ascii="Arial" w:hAnsi="Arial" w:cs="Arial"/>
        </w:rPr>
        <w:t xml:space="preserve"> el </w:t>
      </w:r>
      <w:r w:rsidR="00AA1341" w:rsidRPr="00832E51">
        <w:rPr>
          <w:rFonts w:ascii="Arial" w:hAnsi="Arial" w:cs="Arial"/>
        </w:rPr>
        <w:t>artículo</w:t>
      </w:r>
      <w:r w:rsidRPr="00832E51">
        <w:rPr>
          <w:rFonts w:ascii="Arial" w:hAnsi="Arial" w:cs="Arial"/>
        </w:rPr>
        <w:t xml:space="preserve"> 259.</w:t>
      </w:r>
    </w:p>
    <w:p w14:paraId="0147C331" w14:textId="77777777" w:rsidR="00483D43" w:rsidRPr="00832E51" w:rsidRDefault="00483D43" w:rsidP="00027DEE">
      <w:pPr>
        <w:spacing w:line="360" w:lineRule="auto"/>
        <w:jc w:val="both"/>
        <w:rPr>
          <w:rFonts w:ascii="Arial" w:hAnsi="Arial" w:cs="Arial"/>
        </w:rPr>
      </w:pPr>
    </w:p>
    <w:p w14:paraId="7735BB8F" w14:textId="503D5E33" w:rsidR="00741F5F" w:rsidRPr="00832E51" w:rsidRDefault="00060616" w:rsidP="00027DEE">
      <w:pPr>
        <w:spacing w:line="360" w:lineRule="auto"/>
        <w:jc w:val="both"/>
        <w:rPr>
          <w:rFonts w:ascii="Arial" w:hAnsi="Arial" w:cs="Arial"/>
        </w:rPr>
      </w:pPr>
      <w:r w:rsidRPr="00832E51">
        <w:rPr>
          <w:rFonts w:ascii="Arial" w:hAnsi="Arial" w:cs="Arial"/>
        </w:rPr>
        <w:t>El</w:t>
      </w:r>
      <w:r w:rsidR="00483D43" w:rsidRPr="00832E51">
        <w:rPr>
          <w:rFonts w:ascii="Arial" w:hAnsi="Arial" w:cs="Arial"/>
        </w:rPr>
        <w:t xml:space="preserve"> demandante</w:t>
      </w:r>
      <w:r w:rsidR="00A358A2" w:rsidRPr="00832E51">
        <w:rPr>
          <w:rFonts w:ascii="Arial" w:hAnsi="Arial" w:cs="Arial"/>
        </w:rPr>
        <w:t xml:space="preserve"> so</w:t>
      </w:r>
      <w:r w:rsidR="00483D43" w:rsidRPr="00832E51">
        <w:rPr>
          <w:rFonts w:ascii="Arial" w:hAnsi="Arial" w:cs="Arial"/>
        </w:rPr>
        <w:t xml:space="preserve">stuvo que </w:t>
      </w:r>
      <w:r w:rsidR="0093105A" w:rsidRPr="00832E51">
        <w:rPr>
          <w:rFonts w:ascii="Arial" w:hAnsi="Arial" w:cs="Arial"/>
        </w:rPr>
        <w:t>se ha violentado el debido proceso, el derecho a la defensa y se ha incurrido en vía de hecho por parte de la Procuraduría, al considerar como pruebas v</w:t>
      </w:r>
      <w:r w:rsidR="00C0211C">
        <w:rPr>
          <w:rFonts w:ascii="Arial" w:hAnsi="Arial" w:cs="Arial"/>
        </w:rPr>
        <w:t>á</w:t>
      </w:r>
      <w:r w:rsidR="0093105A" w:rsidRPr="00832E51">
        <w:rPr>
          <w:rFonts w:ascii="Arial" w:hAnsi="Arial" w:cs="Arial"/>
        </w:rPr>
        <w:t xml:space="preserve">lidas y medios probatorios eficaces, copias informales de documentos públicos, que no fueron arribados al proceso bajo el cumplimiento de lo normado en el </w:t>
      </w:r>
      <w:r w:rsidR="00E1330B" w:rsidRPr="00832E51">
        <w:rPr>
          <w:rFonts w:ascii="Arial" w:hAnsi="Arial" w:cs="Arial"/>
        </w:rPr>
        <w:t>artículo</w:t>
      </w:r>
      <w:r w:rsidR="0093105A" w:rsidRPr="00832E51">
        <w:rPr>
          <w:rFonts w:ascii="Arial" w:hAnsi="Arial" w:cs="Arial"/>
        </w:rPr>
        <w:t xml:space="preserve"> 259 del código de procedimiento penal en concordancia con el 254 del código de procedimiento civil.</w:t>
      </w:r>
    </w:p>
    <w:p w14:paraId="63696158" w14:textId="77777777" w:rsidR="00A75C25" w:rsidRPr="00832E51" w:rsidRDefault="00A75C25" w:rsidP="00027DEE">
      <w:pPr>
        <w:pStyle w:val="Prrafodelista"/>
        <w:widowControl w:val="0"/>
        <w:spacing w:line="360" w:lineRule="auto"/>
        <w:ind w:left="0"/>
        <w:jc w:val="both"/>
        <w:rPr>
          <w:rFonts w:ascii="Arial" w:hAnsi="Arial" w:cs="Arial"/>
        </w:rPr>
      </w:pPr>
    </w:p>
    <w:p w14:paraId="5CC86BAC" w14:textId="7B34E583" w:rsidR="0011421E" w:rsidRPr="00832E51" w:rsidRDefault="00741F5F" w:rsidP="00027DEE">
      <w:pPr>
        <w:pStyle w:val="Prrafodelista"/>
        <w:widowControl w:val="0"/>
        <w:spacing w:line="360" w:lineRule="auto"/>
        <w:ind w:left="0"/>
        <w:jc w:val="both"/>
        <w:rPr>
          <w:rFonts w:ascii="Arial" w:hAnsi="Arial" w:cs="Arial"/>
        </w:rPr>
      </w:pPr>
      <w:r w:rsidRPr="00832E51">
        <w:rPr>
          <w:rFonts w:ascii="Arial" w:hAnsi="Arial" w:cs="Arial"/>
        </w:rPr>
        <w:t>Señaló</w:t>
      </w:r>
      <w:r w:rsidR="00AA5663" w:rsidRPr="00832E51">
        <w:rPr>
          <w:rFonts w:ascii="Arial" w:hAnsi="Arial" w:cs="Arial"/>
        </w:rPr>
        <w:t xml:space="preserve"> </w:t>
      </w:r>
      <w:r w:rsidR="00D8584D" w:rsidRPr="00832E51">
        <w:rPr>
          <w:rFonts w:ascii="Arial" w:hAnsi="Arial" w:cs="Arial"/>
        </w:rPr>
        <w:t xml:space="preserve">el </w:t>
      </w:r>
      <w:r w:rsidR="00AA5663" w:rsidRPr="00832E51">
        <w:rPr>
          <w:rFonts w:ascii="Arial" w:hAnsi="Arial" w:cs="Arial"/>
        </w:rPr>
        <w:t>acto</w:t>
      </w:r>
      <w:r w:rsidR="00D8584D" w:rsidRPr="00832E51">
        <w:rPr>
          <w:rFonts w:ascii="Arial" w:hAnsi="Arial" w:cs="Arial"/>
        </w:rPr>
        <w:t>r</w:t>
      </w:r>
      <w:r w:rsidRPr="00832E51">
        <w:rPr>
          <w:rFonts w:ascii="Arial" w:hAnsi="Arial" w:cs="Arial"/>
        </w:rPr>
        <w:t xml:space="preserve"> que</w:t>
      </w:r>
      <w:r w:rsidR="008F1F15" w:rsidRPr="00832E51">
        <w:rPr>
          <w:rFonts w:ascii="Arial" w:hAnsi="Arial" w:cs="Arial"/>
        </w:rPr>
        <w:t xml:space="preserve"> </w:t>
      </w:r>
      <w:r w:rsidR="0093105A" w:rsidRPr="00832E51">
        <w:rPr>
          <w:rFonts w:ascii="Arial" w:hAnsi="Arial" w:cs="Arial"/>
        </w:rPr>
        <w:t>los documentos arrimados al proceso tras visita del Personero</w:t>
      </w:r>
      <w:r w:rsidR="001F431C" w:rsidRPr="00832E51">
        <w:rPr>
          <w:rFonts w:ascii="Arial" w:hAnsi="Arial" w:cs="Arial"/>
        </w:rPr>
        <w:t xml:space="preserve"> Municipal</w:t>
      </w:r>
      <w:r w:rsidR="0093105A" w:rsidRPr="00832E51">
        <w:rPr>
          <w:rFonts w:ascii="Arial" w:hAnsi="Arial" w:cs="Arial"/>
        </w:rPr>
        <w:t xml:space="preserve"> a algunas dependencias de la alcaldía, en virtud de la comisión hecha por la Procuraduría Provincial adolecen de constancia de autenticidad, contrario a como lo hacer ver el funcionario instructor, que valida la documentación sobre un presupuesto inexistente e irreal. </w:t>
      </w:r>
    </w:p>
    <w:p w14:paraId="745AC6C6" w14:textId="687C18BA" w:rsidR="0093105A" w:rsidRPr="00832E51" w:rsidRDefault="0093105A" w:rsidP="00027DEE">
      <w:pPr>
        <w:pStyle w:val="Prrafodelista"/>
        <w:widowControl w:val="0"/>
        <w:spacing w:line="360" w:lineRule="auto"/>
        <w:ind w:left="0"/>
        <w:jc w:val="both"/>
        <w:rPr>
          <w:rFonts w:ascii="Arial" w:hAnsi="Arial" w:cs="Arial"/>
        </w:rPr>
      </w:pPr>
    </w:p>
    <w:p w14:paraId="7BCD7574" w14:textId="1FD35FA3" w:rsidR="0093105A" w:rsidRPr="00832E51" w:rsidRDefault="001A4519" w:rsidP="00027DEE">
      <w:pPr>
        <w:pStyle w:val="Prrafodelista"/>
        <w:widowControl w:val="0"/>
        <w:spacing w:line="360" w:lineRule="auto"/>
        <w:ind w:left="0"/>
        <w:jc w:val="both"/>
        <w:rPr>
          <w:rFonts w:ascii="Arial" w:hAnsi="Arial" w:cs="Arial"/>
        </w:rPr>
      </w:pPr>
      <w:r w:rsidRPr="00832E51">
        <w:rPr>
          <w:rFonts w:ascii="Arial" w:hAnsi="Arial" w:cs="Arial"/>
        </w:rPr>
        <w:t>Añadió</w:t>
      </w:r>
      <w:r w:rsidR="0093105A" w:rsidRPr="00832E51">
        <w:rPr>
          <w:rFonts w:ascii="Arial" w:hAnsi="Arial" w:cs="Arial"/>
        </w:rPr>
        <w:t xml:space="preserve"> que </w:t>
      </w:r>
      <w:r w:rsidR="007D523F" w:rsidRPr="00832E51">
        <w:rPr>
          <w:rFonts w:ascii="Arial" w:hAnsi="Arial" w:cs="Arial"/>
        </w:rPr>
        <w:t>de haber sido una diligencia de inspección judicial con exhibición de documentos lo realizado por el Personero Municipal, esta no fue notificada en su oportunidad para que a ella asistiera el implicado o su defensor, vulnerándose el derecho de defensa y debido proceso.</w:t>
      </w:r>
    </w:p>
    <w:p w14:paraId="101DCF97" w14:textId="62B18C6D" w:rsidR="00101554" w:rsidRPr="00832E51" w:rsidRDefault="00101554" w:rsidP="00027DEE">
      <w:pPr>
        <w:pStyle w:val="Prrafodelista"/>
        <w:widowControl w:val="0"/>
        <w:spacing w:line="360" w:lineRule="auto"/>
        <w:ind w:left="0"/>
        <w:jc w:val="both"/>
        <w:rPr>
          <w:rFonts w:ascii="Arial" w:hAnsi="Arial" w:cs="Arial"/>
        </w:rPr>
      </w:pPr>
    </w:p>
    <w:p w14:paraId="506510C2" w14:textId="4CF3371F" w:rsidR="00101554" w:rsidRPr="00832E51" w:rsidRDefault="001A4519" w:rsidP="00027DEE">
      <w:pPr>
        <w:pStyle w:val="Prrafodelista"/>
        <w:widowControl w:val="0"/>
        <w:spacing w:line="360" w:lineRule="auto"/>
        <w:ind w:left="0"/>
        <w:jc w:val="both"/>
        <w:rPr>
          <w:rFonts w:ascii="Arial" w:hAnsi="Arial" w:cs="Arial"/>
        </w:rPr>
      </w:pPr>
      <w:r w:rsidRPr="00832E51">
        <w:rPr>
          <w:rFonts w:ascii="Arial" w:hAnsi="Arial" w:cs="Arial"/>
        </w:rPr>
        <w:t>Reveló</w:t>
      </w:r>
      <w:r w:rsidR="00101554" w:rsidRPr="00832E51">
        <w:rPr>
          <w:rFonts w:ascii="Arial" w:hAnsi="Arial" w:cs="Arial"/>
        </w:rPr>
        <w:t xml:space="preserve"> que no solo existe falta de validez en las pruebas documentales que fueron arrimadas por el Personero</w:t>
      </w:r>
      <w:r w:rsidR="001F431C" w:rsidRPr="00832E51">
        <w:rPr>
          <w:rFonts w:ascii="Arial" w:hAnsi="Arial" w:cs="Arial"/>
        </w:rPr>
        <w:t xml:space="preserve"> Municipal</w:t>
      </w:r>
      <w:r w:rsidR="00101554" w:rsidRPr="00832E51">
        <w:rPr>
          <w:rFonts w:ascii="Arial" w:hAnsi="Arial" w:cs="Arial"/>
        </w:rPr>
        <w:t xml:space="preserve">, dada la comisión que le fuere hecha, sino </w:t>
      </w:r>
      <w:r w:rsidR="00101554" w:rsidRPr="00832E51">
        <w:rPr>
          <w:rFonts w:ascii="Arial" w:hAnsi="Arial" w:cs="Arial"/>
        </w:rPr>
        <w:lastRenderedPageBreak/>
        <w:t>en todos y cada uno de los documentos que, aportados por el señor quejoso, como pruebas de su denuncia, no fueron anexadas en copia aut</w:t>
      </w:r>
      <w:r w:rsidR="001F431C" w:rsidRPr="00832E51">
        <w:rPr>
          <w:rFonts w:ascii="Arial" w:hAnsi="Arial" w:cs="Arial"/>
        </w:rPr>
        <w:t>é</w:t>
      </w:r>
      <w:r w:rsidR="00101554" w:rsidRPr="00832E51">
        <w:rPr>
          <w:rFonts w:ascii="Arial" w:hAnsi="Arial" w:cs="Arial"/>
        </w:rPr>
        <w:t xml:space="preserve">ntica, contradiciendo lo dispuesto en el </w:t>
      </w:r>
      <w:r w:rsidR="001F431C" w:rsidRPr="00832E51">
        <w:rPr>
          <w:rFonts w:ascii="Arial" w:hAnsi="Arial" w:cs="Arial"/>
        </w:rPr>
        <w:t>artículo</w:t>
      </w:r>
      <w:r w:rsidR="00101554" w:rsidRPr="00832E51">
        <w:rPr>
          <w:rFonts w:ascii="Arial" w:hAnsi="Arial" w:cs="Arial"/>
        </w:rPr>
        <w:t xml:space="preserve"> 128 del código único disciplinario</w:t>
      </w:r>
      <w:r w:rsidR="00D8584D" w:rsidRPr="00832E51">
        <w:rPr>
          <w:rFonts w:ascii="Arial" w:hAnsi="Arial" w:cs="Arial"/>
        </w:rPr>
        <w:t>, en concordancia con la interpretación que ha dado el Consejo de Estado de los artículos 253 y 254 del Código de Procedimiento Civil en la cual se establece que: “</w:t>
      </w:r>
      <w:r w:rsidR="00D8584D" w:rsidRPr="00832E51">
        <w:rPr>
          <w:rFonts w:ascii="Arial" w:hAnsi="Arial" w:cs="Arial"/>
          <w:i/>
          <w:iCs/>
        </w:rPr>
        <w:t>como es el de que la copia haya sido autorizada por el funcionario donde se encuentre el original</w:t>
      </w:r>
      <w:r w:rsidR="00A26AE0" w:rsidRPr="00832E51">
        <w:rPr>
          <w:rFonts w:ascii="Arial" w:hAnsi="Arial" w:cs="Arial"/>
          <w:i/>
          <w:iCs/>
        </w:rPr>
        <w:t xml:space="preserve"> </w:t>
      </w:r>
      <w:r w:rsidR="00D8584D" w:rsidRPr="00832E51">
        <w:rPr>
          <w:rFonts w:ascii="Arial" w:hAnsi="Arial" w:cs="Arial"/>
          <w:i/>
          <w:iCs/>
        </w:rPr>
        <w:t>- notario, director de oficina administrativa o de policía o secretario de oficina judicial, pre</w:t>
      </w:r>
      <w:r w:rsidR="00A26AE0" w:rsidRPr="00832E51">
        <w:rPr>
          <w:rFonts w:ascii="Arial" w:hAnsi="Arial" w:cs="Arial"/>
          <w:i/>
          <w:iCs/>
        </w:rPr>
        <w:t>via</w:t>
      </w:r>
      <w:r w:rsidR="00D8584D" w:rsidRPr="00832E51">
        <w:rPr>
          <w:rFonts w:ascii="Arial" w:hAnsi="Arial" w:cs="Arial"/>
          <w:i/>
          <w:iCs/>
        </w:rPr>
        <w:t xml:space="preserve"> orden del juez-</w:t>
      </w:r>
      <w:r w:rsidR="00C64076">
        <w:rPr>
          <w:rFonts w:ascii="Arial" w:hAnsi="Arial" w:cs="Arial"/>
          <w:i/>
          <w:iCs/>
        </w:rPr>
        <w:t xml:space="preserve">“ </w:t>
      </w:r>
      <w:r w:rsidR="00D8584D" w:rsidRPr="00832E51">
        <w:rPr>
          <w:rFonts w:ascii="Arial" w:hAnsi="Arial" w:cs="Arial"/>
        </w:rPr>
        <w:t>requisito que se observa igualmente omitido en estos documentos, estando desprovistos de su calidad probática.</w:t>
      </w:r>
    </w:p>
    <w:p w14:paraId="2B001C9D" w14:textId="77777777" w:rsidR="00F4288D" w:rsidRPr="00832E51" w:rsidRDefault="00F4288D" w:rsidP="00027DEE">
      <w:pPr>
        <w:pStyle w:val="Prrafodelista"/>
        <w:widowControl w:val="0"/>
        <w:spacing w:line="360" w:lineRule="auto"/>
        <w:ind w:left="0"/>
        <w:jc w:val="both"/>
        <w:rPr>
          <w:rFonts w:ascii="Arial" w:hAnsi="Arial" w:cs="Arial"/>
        </w:rPr>
      </w:pPr>
    </w:p>
    <w:p w14:paraId="67AB5127" w14:textId="33EC2531" w:rsidR="00C813F0" w:rsidRPr="00832E51" w:rsidRDefault="001A4519" w:rsidP="00027DEE">
      <w:pPr>
        <w:pStyle w:val="Prrafodelista"/>
        <w:widowControl w:val="0"/>
        <w:spacing w:line="360" w:lineRule="auto"/>
        <w:ind w:left="0"/>
        <w:jc w:val="both"/>
        <w:rPr>
          <w:rFonts w:ascii="Arial" w:hAnsi="Arial" w:cs="Arial"/>
        </w:rPr>
      </w:pPr>
      <w:r w:rsidRPr="00832E51">
        <w:rPr>
          <w:rFonts w:ascii="Arial" w:hAnsi="Arial" w:cs="Arial"/>
        </w:rPr>
        <w:t>Enunció</w:t>
      </w:r>
      <w:r w:rsidR="00F4288D" w:rsidRPr="00832E51">
        <w:rPr>
          <w:rFonts w:ascii="Arial" w:hAnsi="Arial" w:cs="Arial"/>
        </w:rPr>
        <w:t xml:space="preserve"> </w:t>
      </w:r>
      <w:r w:rsidR="00D8584D" w:rsidRPr="00832E51">
        <w:rPr>
          <w:rFonts w:ascii="Arial" w:hAnsi="Arial" w:cs="Arial"/>
        </w:rPr>
        <w:t>el</w:t>
      </w:r>
      <w:r w:rsidR="00F4288D" w:rsidRPr="00832E51">
        <w:rPr>
          <w:rFonts w:ascii="Arial" w:hAnsi="Arial" w:cs="Arial"/>
        </w:rPr>
        <w:t xml:space="preserve"> actor</w:t>
      </w:r>
      <w:r w:rsidR="0051718C" w:rsidRPr="00832E51">
        <w:rPr>
          <w:rFonts w:ascii="Arial" w:hAnsi="Arial" w:cs="Arial"/>
        </w:rPr>
        <w:t xml:space="preserve"> que</w:t>
      </w:r>
      <w:r w:rsidR="00D8584D" w:rsidRPr="00832E51">
        <w:rPr>
          <w:rFonts w:ascii="Arial" w:hAnsi="Arial" w:cs="Arial"/>
        </w:rPr>
        <w:t xml:space="preserve"> tal como lo establece el </w:t>
      </w:r>
      <w:r w:rsidR="001F431C" w:rsidRPr="00832E51">
        <w:rPr>
          <w:rFonts w:ascii="Arial" w:hAnsi="Arial" w:cs="Arial"/>
        </w:rPr>
        <w:t>artículo</w:t>
      </w:r>
      <w:r w:rsidR="00D8584D" w:rsidRPr="00832E51">
        <w:rPr>
          <w:rFonts w:ascii="Arial" w:hAnsi="Arial" w:cs="Arial"/>
        </w:rPr>
        <w:t xml:space="preserve"> 177 del código contencioso administrativo y el 128 del Código Disciplinario, en las investigaciones disciplinarias la carga de la prueba la tiene el Estado y su actividad debe ejercerse respetando el debido proceso de los investigados, de ahí se deriva, que en el recaudo de la prueba deban seguirse los </w:t>
      </w:r>
      <w:r w:rsidR="00C813F0" w:rsidRPr="00832E51">
        <w:rPr>
          <w:rFonts w:ascii="Arial" w:hAnsi="Arial" w:cs="Arial"/>
        </w:rPr>
        <w:t>presupuestos</w:t>
      </w:r>
      <w:r w:rsidR="00D8584D" w:rsidRPr="00832E51">
        <w:rPr>
          <w:rFonts w:ascii="Arial" w:hAnsi="Arial" w:cs="Arial"/>
        </w:rPr>
        <w:t xml:space="preserve"> de orden legal como los ya mencionados, muy a pesar del funcionario </w:t>
      </w:r>
      <w:r w:rsidR="00C813F0" w:rsidRPr="00832E51">
        <w:rPr>
          <w:rFonts w:ascii="Arial" w:hAnsi="Arial" w:cs="Arial"/>
        </w:rPr>
        <w:t xml:space="preserve">investigador, contrario al argumento esgrimido por el ente de control y relacionado con </w:t>
      </w:r>
      <w:r w:rsidR="00C813F0" w:rsidRPr="00832E51">
        <w:rPr>
          <w:rFonts w:ascii="Arial" w:hAnsi="Arial" w:cs="Arial"/>
          <w:i/>
          <w:iCs/>
        </w:rPr>
        <w:t xml:space="preserve">“el hecho de que no tiene sentido lógico que dentro de una investigación disciplinaria cuyo titular es el Estado, sea un servidor </w:t>
      </w:r>
      <w:r w:rsidR="001F431C" w:rsidRPr="00832E51">
        <w:rPr>
          <w:rFonts w:ascii="Arial" w:hAnsi="Arial" w:cs="Arial"/>
          <w:i/>
          <w:iCs/>
        </w:rPr>
        <w:t>público</w:t>
      </w:r>
      <w:r w:rsidR="00C813F0" w:rsidRPr="00832E51">
        <w:rPr>
          <w:rFonts w:ascii="Arial" w:hAnsi="Arial" w:cs="Arial"/>
          <w:i/>
          <w:iCs/>
        </w:rPr>
        <w:t>, en este caso, el propio investigado quien convalide o autorice la prueba documental”.</w:t>
      </w:r>
    </w:p>
    <w:p w14:paraId="7F7D04C7" w14:textId="7A2D4179" w:rsidR="00C813F0" w:rsidRPr="00832E51" w:rsidRDefault="00C813F0" w:rsidP="00027DEE">
      <w:pPr>
        <w:pStyle w:val="Prrafodelista"/>
        <w:widowControl w:val="0"/>
        <w:spacing w:line="360" w:lineRule="auto"/>
        <w:ind w:left="0"/>
        <w:jc w:val="both"/>
        <w:rPr>
          <w:rFonts w:ascii="Arial" w:hAnsi="Arial" w:cs="Arial"/>
        </w:rPr>
      </w:pPr>
    </w:p>
    <w:p w14:paraId="3535B079" w14:textId="0C6F8DC7" w:rsidR="00C813F0" w:rsidRPr="00832E51" w:rsidRDefault="001F431C" w:rsidP="00027DEE">
      <w:pPr>
        <w:pStyle w:val="Prrafodelista"/>
        <w:widowControl w:val="0"/>
        <w:spacing w:line="360" w:lineRule="auto"/>
        <w:ind w:left="0"/>
        <w:jc w:val="both"/>
        <w:rPr>
          <w:rFonts w:ascii="Arial" w:hAnsi="Arial" w:cs="Arial"/>
        </w:rPr>
      </w:pPr>
      <w:r w:rsidRPr="00832E51">
        <w:rPr>
          <w:rFonts w:ascii="Arial" w:hAnsi="Arial" w:cs="Arial"/>
        </w:rPr>
        <w:t>Insistió que,</w:t>
      </w:r>
      <w:r w:rsidR="00C813F0" w:rsidRPr="00832E51">
        <w:rPr>
          <w:rFonts w:ascii="Arial" w:hAnsi="Arial" w:cs="Arial"/>
        </w:rPr>
        <w:t xml:space="preserve"> respecto a la autenticidad de los documentos, la segunda instancia sostuvo: “… </w:t>
      </w:r>
      <w:r w:rsidR="00C813F0" w:rsidRPr="00832E51">
        <w:rPr>
          <w:rFonts w:ascii="Arial" w:hAnsi="Arial" w:cs="Arial"/>
          <w:i/>
          <w:iCs/>
        </w:rPr>
        <w:t xml:space="preserve">significa esto que el operador disciplinario tiene la facultad de decidir </w:t>
      </w:r>
      <w:proofErr w:type="spellStart"/>
      <w:r w:rsidR="00C813F0" w:rsidRPr="00832E51">
        <w:rPr>
          <w:rFonts w:ascii="Arial" w:hAnsi="Arial" w:cs="Arial"/>
          <w:i/>
          <w:iCs/>
        </w:rPr>
        <w:t>cuando</w:t>
      </w:r>
      <w:proofErr w:type="spellEnd"/>
      <w:r w:rsidR="00C813F0" w:rsidRPr="00832E51">
        <w:rPr>
          <w:rFonts w:ascii="Arial" w:hAnsi="Arial" w:cs="Arial"/>
          <w:i/>
          <w:iCs/>
        </w:rPr>
        <w:t xml:space="preserve"> es necesario autenticar una prueba documental allegada en copia, y cuando el conjunto de elementos probatorios obrantes elimina dicha necesidad.” </w:t>
      </w:r>
      <w:r w:rsidR="00C813F0" w:rsidRPr="00832E51">
        <w:rPr>
          <w:rFonts w:ascii="Arial" w:hAnsi="Arial" w:cs="Arial"/>
        </w:rPr>
        <w:t>Dicho de otra forma, estará al arbitrio de cada servidor de la Procuraduría la aplicación del debido proceso y la garantía del derecho de defensa</w:t>
      </w:r>
      <w:r w:rsidR="00BF7F6D" w:rsidRPr="00832E51">
        <w:rPr>
          <w:rFonts w:ascii="Arial" w:hAnsi="Arial" w:cs="Arial"/>
        </w:rPr>
        <w:t>, lo cual se adec</w:t>
      </w:r>
      <w:r w:rsidR="00C64076">
        <w:rPr>
          <w:rFonts w:ascii="Arial" w:hAnsi="Arial" w:cs="Arial"/>
        </w:rPr>
        <w:t>ú</w:t>
      </w:r>
      <w:r w:rsidR="00BF7F6D" w:rsidRPr="00832E51">
        <w:rPr>
          <w:rFonts w:ascii="Arial" w:hAnsi="Arial" w:cs="Arial"/>
        </w:rPr>
        <w:t>a a la modalidad de Desviación de Poder.</w:t>
      </w:r>
    </w:p>
    <w:p w14:paraId="545B7FCE" w14:textId="210CD591" w:rsidR="00BF7F6D" w:rsidRPr="00832E51" w:rsidRDefault="00BF7F6D" w:rsidP="00027DEE">
      <w:pPr>
        <w:pStyle w:val="Prrafodelista"/>
        <w:widowControl w:val="0"/>
        <w:spacing w:line="360" w:lineRule="auto"/>
        <w:ind w:left="0"/>
        <w:jc w:val="both"/>
        <w:rPr>
          <w:rFonts w:ascii="Arial" w:hAnsi="Arial" w:cs="Arial"/>
        </w:rPr>
      </w:pPr>
    </w:p>
    <w:p w14:paraId="0469D693" w14:textId="42031768" w:rsidR="00BF7F6D" w:rsidRPr="00832E51" w:rsidRDefault="001A4519" w:rsidP="00027DEE">
      <w:pPr>
        <w:pStyle w:val="Prrafodelista"/>
        <w:widowControl w:val="0"/>
        <w:spacing w:line="360" w:lineRule="auto"/>
        <w:ind w:left="0"/>
        <w:jc w:val="both"/>
        <w:rPr>
          <w:rFonts w:ascii="Arial" w:hAnsi="Arial" w:cs="Arial"/>
        </w:rPr>
      </w:pPr>
      <w:r w:rsidRPr="00832E51">
        <w:rPr>
          <w:rFonts w:ascii="Arial" w:hAnsi="Arial" w:cs="Arial"/>
        </w:rPr>
        <w:t xml:space="preserve">Analizó </w:t>
      </w:r>
      <w:r w:rsidR="00BF7F6D" w:rsidRPr="00832E51">
        <w:rPr>
          <w:rFonts w:ascii="Arial" w:hAnsi="Arial" w:cs="Arial"/>
        </w:rPr>
        <w:t xml:space="preserve">que </w:t>
      </w:r>
      <w:r w:rsidR="000E3BBA" w:rsidRPr="00832E51">
        <w:rPr>
          <w:rFonts w:ascii="Arial" w:hAnsi="Arial" w:cs="Arial"/>
        </w:rPr>
        <w:t>los</w:t>
      </w:r>
      <w:r w:rsidR="00BF7F6D" w:rsidRPr="00832E51">
        <w:rPr>
          <w:rFonts w:ascii="Arial" w:hAnsi="Arial" w:cs="Arial"/>
        </w:rPr>
        <w:t xml:space="preserve"> </w:t>
      </w:r>
      <w:r w:rsidR="000E3BBA" w:rsidRPr="00832E51">
        <w:rPr>
          <w:rFonts w:ascii="Arial" w:hAnsi="Arial" w:cs="Arial"/>
        </w:rPr>
        <w:t>artículos</w:t>
      </w:r>
      <w:r w:rsidR="00BF7F6D" w:rsidRPr="00832E51">
        <w:rPr>
          <w:rFonts w:ascii="Arial" w:hAnsi="Arial" w:cs="Arial"/>
        </w:rPr>
        <w:t xml:space="preserve"> 113 y 147 de la Ley 734 de 2002 establecen que el </w:t>
      </w:r>
      <w:r w:rsidR="000E3BBA" w:rsidRPr="00832E51">
        <w:rPr>
          <w:rFonts w:ascii="Arial" w:hAnsi="Arial" w:cs="Arial"/>
        </w:rPr>
        <w:t>r</w:t>
      </w:r>
      <w:r w:rsidR="00BF7F6D" w:rsidRPr="00832E51">
        <w:rPr>
          <w:rFonts w:ascii="Arial" w:hAnsi="Arial" w:cs="Arial"/>
        </w:rPr>
        <w:t xml:space="preserve">ecurso de </w:t>
      </w:r>
      <w:r w:rsidR="000E3BBA" w:rsidRPr="00832E51">
        <w:rPr>
          <w:rFonts w:ascii="Arial" w:hAnsi="Arial" w:cs="Arial"/>
        </w:rPr>
        <w:t>r</w:t>
      </w:r>
      <w:r w:rsidR="00BF7F6D" w:rsidRPr="00832E51">
        <w:rPr>
          <w:rFonts w:ascii="Arial" w:hAnsi="Arial" w:cs="Arial"/>
        </w:rPr>
        <w:t xml:space="preserve">eposición procede contra la decisión de nulidad, sin hacer ninguna distinción si la decisión se produjo en la etapa de instrucción o en la de juzgamiento, y que esta solicitud debe resolverse a </w:t>
      </w:r>
      <w:r w:rsidR="000E3BBA" w:rsidRPr="00832E51">
        <w:rPr>
          <w:rFonts w:ascii="Arial" w:hAnsi="Arial" w:cs="Arial"/>
        </w:rPr>
        <w:t>más</w:t>
      </w:r>
      <w:r w:rsidR="00BF7F6D" w:rsidRPr="00832E51">
        <w:rPr>
          <w:rFonts w:ascii="Arial" w:hAnsi="Arial" w:cs="Arial"/>
        </w:rPr>
        <w:t xml:space="preserve"> tardar dentro de los cinco días siguientes a la fecha de su recibo, </w:t>
      </w:r>
      <w:r w:rsidR="000E3BBA" w:rsidRPr="00832E51">
        <w:rPr>
          <w:rFonts w:ascii="Arial" w:hAnsi="Arial" w:cs="Arial"/>
        </w:rPr>
        <w:t>término</w:t>
      </w:r>
      <w:r w:rsidR="00BF7F6D" w:rsidRPr="00832E51">
        <w:rPr>
          <w:rFonts w:ascii="Arial" w:hAnsi="Arial" w:cs="Arial"/>
        </w:rPr>
        <w:t xml:space="preserve"> que ha sido sobrepasado en detrimento del derecho de defensa y debido proceso</w:t>
      </w:r>
      <w:r w:rsidR="00F25682" w:rsidRPr="00832E51">
        <w:rPr>
          <w:rFonts w:ascii="Arial" w:hAnsi="Arial" w:cs="Arial"/>
        </w:rPr>
        <w:t xml:space="preserve">, pues el Procurador Provincial se abstuvo de darle curso a dicho recurso, y remitió por iniciativa propia </w:t>
      </w:r>
      <w:r w:rsidR="00BF7F6D" w:rsidRPr="00832E51">
        <w:rPr>
          <w:rFonts w:ascii="Arial" w:hAnsi="Arial" w:cs="Arial"/>
        </w:rPr>
        <w:t xml:space="preserve"> </w:t>
      </w:r>
      <w:r w:rsidR="00F25682" w:rsidRPr="00832E51">
        <w:rPr>
          <w:rFonts w:ascii="Arial" w:hAnsi="Arial" w:cs="Arial"/>
        </w:rPr>
        <w:lastRenderedPageBreak/>
        <w:t>el expediente a la Procuraduría Regional de Caldas, instancia que acolitó, sin reparo alguno la omisión violatoria del debido proceso y el derecho de defensa; situación que no qued</w:t>
      </w:r>
      <w:r w:rsidR="000E3BBA" w:rsidRPr="00832E51">
        <w:rPr>
          <w:rFonts w:ascii="Arial" w:hAnsi="Arial" w:cs="Arial"/>
        </w:rPr>
        <w:t>ó</w:t>
      </w:r>
      <w:r w:rsidR="00F25682" w:rsidRPr="00832E51">
        <w:rPr>
          <w:rFonts w:ascii="Arial" w:hAnsi="Arial" w:cs="Arial"/>
        </w:rPr>
        <w:t xml:space="preserve"> allí, pues en una de las salas del Tribunal Superior del Distrito Judicial de Caldas, se le dio el visto bueno a semejante adefesio jurídico, en virtud de una decisión dentro de una acción de tutela, que se instaur</w:t>
      </w:r>
      <w:r w:rsidR="000E3BBA" w:rsidRPr="00832E51">
        <w:rPr>
          <w:rFonts w:ascii="Arial" w:hAnsi="Arial" w:cs="Arial"/>
        </w:rPr>
        <w:t>ó</w:t>
      </w:r>
      <w:r w:rsidR="00F25682" w:rsidRPr="00832E51">
        <w:rPr>
          <w:rFonts w:ascii="Arial" w:hAnsi="Arial" w:cs="Arial"/>
        </w:rPr>
        <w:t xml:space="preserve"> como consecuencia de dicha vulneración del debido proceso y el derecho de defensa.</w:t>
      </w:r>
    </w:p>
    <w:p w14:paraId="09C5BCEC" w14:textId="01ED62D5" w:rsidR="00F25682" w:rsidRPr="00832E51" w:rsidRDefault="00F25682" w:rsidP="00027DEE">
      <w:pPr>
        <w:pStyle w:val="Prrafodelista"/>
        <w:widowControl w:val="0"/>
        <w:spacing w:line="360" w:lineRule="auto"/>
        <w:ind w:left="0"/>
        <w:jc w:val="both"/>
        <w:rPr>
          <w:rFonts w:ascii="Arial" w:hAnsi="Arial" w:cs="Arial"/>
        </w:rPr>
      </w:pPr>
    </w:p>
    <w:p w14:paraId="0AF54898" w14:textId="3C345759" w:rsidR="00F25682" w:rsidRPr="00832E51" w:rsidRDefault="000A0F9A" w:rsidP="00027DEE">
      <w:pPr>
        <w:pStyle w:val="Prrafodelista"/>
        <w:widowControl w:val="0"/>
        <w:spacing w:line="360" w:lineRule="auto"/>
        <w:ind w:left="0"/>
        <w:jc w:val="both"/>
        <w:rPr>
          <w:rFonts w:ascii="Arial" w:hAnsi="Arial" w:cs="Arial"/>
        </w:rPr>
      </w:pPr>
      <w:r w:rsidRPr="00832E51">
        <w:rPr>
          <w:rFonts w:ascii="Arial" w:hAnsi="Arial" w:cs="Arial"/>
        </w:rPr>
        <w:t xml:space="preserve">Reclamó </w:t>
      </w:r>
      <w:r w:rsidR="00F25682" w:rsidRPr="00832E51">
        <w:rPr>
          <w:rFonts w:ascii="Arial" w:hAnsi="Arial" w:cs="Arial"/>
        </w:rPr>
        <w:t xml:space="preserve">que, dentro de la etapa probatoria, en la </w:t>
      </w:r>
      <w:r w:rsidR="00D818EC" w:rsidRPr="00832E51">
        <w:rPr>
          <w:rFonts w:ascii="Arial" w:hAnsi="Arial" w:cs="Arial"/>
        </w:rPr>
        <w:t>práctica</w:t>
      </w:r>
      <w:r w:rsidR="00F25682" w:rsidRPr="00832E51">
        <w:rPr>
          <w:rFonts w:ascii="Arial" w:hAnsi="Arial" w:cs="Arial"/>
        </w:rPr>
        <w:t xml:space="preserve"> de la prueba, se desconoció el derecho de defensa y debido proceso, al </w:t>
      </w:r>
      <w:r w:rsidR="00650664" w:rsidRPr="00832E51">
        <w:rPr>
          <w:rFonts w:ascii="Arial" w:hAnsi="Arial" w:cs="Arial"/>
        </w:rPr>
        <w:t>pretermitir la pr</w:t>
      </w:r>
      <w:r w:rsidR="00D818EC" w:rsidRPr="00832E51">
        <w:rPr>
          <w:rFonts w:ascii="Arial" w:hAnsi="Arial" w:cs="Arial"/>
        </w:rPr>
        <w:t>á</w:t>
      </w:r>
      <w:r w:rsidR="00650664" w:rsidRPr="00832E51">
        <w:rPr>
          <w:rFonts w:ascii="Arial" w:hAnsi="Arial" w:cs="Arial"/>
        </w:rPr>
        <w:t>ctica de la prueba documental trasladada, solicitada a la Contraloría General del Departamento, por cuanto no se requirió a la entidad de control a efectos que enviara la totalidad de los documentos soporte del concepto que dicha entidad emitiera sobre la declaratoria de urgencia manifiesta declarada mediante acto administrativo por parte del señor Alcalde de Chinchiná y que hoy nos ocupa; pues, dicho ente de control dio respuesta manifestando que era demasiado voluminoso y por ello no remitía la documentación; frente a lo cual la Procuraduría guard</w:t>
      </w:r>
      <w:r w:rsidR="00D818EC" w:rsidRPr="00832E51">
        <w:rPr>
          <w:rFonts w:ascii="Arial" w:hAnsi="Arial" w:cs="Arial"/>
        </w:rPr>
        <w:t>ó</w:t>
      </w:r>
      <w:r w:rsidR="00650664" w:rsidRPr="00832E51">
        <w:rPr>
          <w:rFonts w:ascii="Arial" w:hAnsi="Arial" w:cs="Arial"/>
        </w:rPr>
        <w:t xml:space="preserve"> silencio y no requirió oportunamente la pr</w:t>
      </w:r>
      <w:r w:rsidR="00B46D31">
        <w:rPr>
          <w:rFonts w:ascii="Arial" w:hAnsi="Arial" w:cs="Arial"/>
        </w:rPr>
        <w:t>á</w:t>
      </w:r>
      <w:r w:rsidR="00650664" w:rsidRPr="00832E51">
        <w:rPr>
          <w:rFonts w:ascii="Arial" w:hAnsi="Arial" w:cs="Arial"/>
        </w:rPr>
        <w:t>ctica integral de dicha prueba, es decir, no integr</w:t>
      </w:r>
      <w:r w:rsidR="00D818EC" w:rsidRPr="00832E51">
        <w:rPr>
          <w:rFonts w:ascii="Arial" w:hAnsi="Arial" w:cs="Arial"/>
        </w:rPr>
        <w:t>ó</w:t>
      </w:r>
      <w:r w:rsidR="00650664" w:rsidRPr="00832E51">
        <w:rPr>
          <w:rFonts w:ascii="Arial" w:hAnsi="Arial" w:cs="Arial"/>
        </w:rPr>
        <w:t xml:space="preserve"> el expediente con los soportes documentales solicitados a la Contraloría, en especial los documentos soportes de quejas, peticiones y demás, que se consideran de primordial importancia para la defensa y que fueron a la postre los que dieron origen </w:t>
      </w:r>
      <w:r w:rsidR="00B46D31">
        <w:rPr>
          <w:rFonts w:ascii="Arial" w:hAnsi="Arial" w:cs="Arial"/>
        </w:rPr>
        <w:t>a</w:t>
      </w:r>
      <w:r w:rsidR="00650664" w:rsidRPr="00832E51">
        <w:rPr>
          <w:rFonts w:ascii="Arial" w:hAnsi="Arial" w:cs="Arial"/>
        </w:rPr>
        <w:t>l acto de declaratoria de urgencia manifiesta y los mismos que desvirtuaron en la procuraduría sin que mediara un juicio razonable y objetivo.</w:t>
      </w:r>
    </w:p>
    <w:p w14:paraId="37D27285" w14:textId="77777777" w:rsidR="00D818EC" w:rsidRPr="00832E51" w:rsidRDefault="00D818EC" w:rsidP="00027DEE">
      <w:pPr>
        <w:pStyle w:val="Prrafodelista"/>
        <w:widowControl w:val="0"/>
        <w:spacing w:line="360" w:lineRule="auto"/>
        <w:ind w:left="0"/>
        <w:jc w:val="both"/>
        <w:rPr>
          <w:rFonts w:ascii="Arial" w:hAnsi="Arial" w:cs="Arial"/>
        </w:rPr>
      </w:pPr>
    </w:p>
    <w:p w14:paraId="37E488D8" w14:textId="2877C2C6" w:rsidR="00650664" w:rsidRPr="00832E51" w:rsidRDefault="00650664" w:rsidP="00027DEE">
      <w:pPr>
        <w:pStyle w:val="Prrafodelista"/>
        <w:widowControl w:val="0"/>
        <w:spacing w:line="360" w:lineRule="auto"/>
        <w:ind w:left="0"/>
        <w:jc w:val="both"/>
        <w:rPr>
          <w:rFonts w:ascii="Arial" w:hAnsi="Arial" w:cs="Arial"/>
        </w:rPr>
      </w:pPr>
      <w:r w:rsidRPr="00832E51">
        <w:rPr>
          <w:rFonts w:ascii="Arial" w:hAnsi="Arial" w:cs="Arial"/>
        </w:rPr>
        <w:t>Manifestó que no puede una prueba una vez decretada, dejar de ser practicada, bajo ningún argumento y menos por negligencia u olvido de la Procuraduría, como sucedió en el presente caso.</w:t>
      </w:r>
    </w:p>
    <w:p w14:paraId="1577F522" w14:textId="3603CC9A" w:rsidR="003E510D" w:rsidRPr="00832E51" w:rsidRDefault="003E510D" w:rsidP="00027DEE">
      <w:pPr>
        <w:pStyle w:val="Prrafodelista"/>
        <w:widowControl w:val="0"/>
        <w:spacing w:line="360" w:lineRule="auto"/>
        <w:ind w:left="0"/>
        <w:jc w:val="both"/>
        <w:rPr>
          <w:rFonts w:ascii="Arial" w:hAnsi="Arial" w:cs="Arial"/>
        </w:rPr>
      </w:pPr>
    </w:p>
    <w:p w14:paraId="4ACD1313" w14:textId="2B9A1345" w:rsidR="003E510D" w:rsidRPr="00832E51" w:rsidRDefault="001A4519" w:rsidP="00027DEE">
      <w:pPr>
        <w:pStyle w:val="Prrafodelista"/>
        <w:widowControl w:val="0"/>
        <w:spacing w:line="360" w:lineRule="auto"/>
        <w:ind w:left="0"/>
        <w:jc w:val="both"/>
        <w:rPr>
          <w:rFonts w:ascii="Arial" w:hAnsi="Arial" w:cs="Arial"/>
        </w:rPr>
      </w:pPr>
      <w:r w:rsidRPr="00832E51">
        <w:rPr>
          <w:rFonts w:ascii="Arial" w:hAnsi="Arial" w:cs="Arial"/>
        </w:rPr>
        <w:t xml:space="preserve">Ultimó </w:t>
      </w:r>
      <w:r w:rsidR="003E510D" w:rsidRPr="00832E51">
        <w:rPr>
          <w:rFonts w:ascii="Arial" w:hAnsi="Arial" w:cs="Arial"/>
        </w:rPr>
        <w:t xml:space="preserve">que, en segunda instancia, no se </w:t>
      </w:r>
      <w:r w:rsidR="00D818EC" w:rsidRPr="00832E51">
        <w:rPr>
          <w:rFonts w:ascii="Arial" w:hAnsi="Arial" w:cs="Arial"/>
        </w:rPr>
        <w:t>decretó</w:t>
      </w:r>
      <w:r w:rsidR="003E510D" w:rsidRPr="00832E51">
        <w:rPr>
          <w:rFonts w:ascii="Arial" w:hAnsi="Arial" w:cs="Arial"/>
        </w:rPr>
        <w:t>, ni practic</w:t>
      </w:r>
      <w:r w:rsidR="00D818EC" w:rsidRPr="00832E51">
        <w:rPr>
          <w:rFonts w:ascii="Arial" w:hAnsi="Arial" w:cs="Arial"/>
        </w:rPr>
        <w:t>ó</w:t>
      </w:r>
      <w:r w:rsidR="003E510D" w:rsidRPr="00832E51">
        <w:rPr>
          <w:rFonts w:ascii="Arial" w:hAnsi="Arial" w:cs="Arial"/>
        </w:rPr>
        <w:t xml:space="preserve"> las pruebas solicitadas por la defensa, violando de esta manera el inciso 3º del </w:t>
      </w:r>
      <w:r w:rsidR="00D818EC" w:rsidRPr="00832E51">
        <w:rPr>
          <w:rFonts w:ascii="Arial" w:hAnsi="Arial" w:cs="Arial"/>
        </w:rPr>
        <w:t>artículo</w:t>
      </w:r>
      <w:r w:rsidR="003E510D" w:rsidRPr="00832E51">
        <w:rPr>
          <w:rFonts w:ascii="Arial" w:hAnsi="Arial" w:cs="Arial"/>
        </w:rPr>
        <w:t xml:space="preserve"> 168 del Código Único Disciplinario.</w:t>
      </w:r>
    </w:p>
    <w:p w14:paraId="04F75F3A" w14:textId="43FE0FE5" w:rsidR="00BF7F6D" w:rsidRPr="00832E51" w:rsidRDefault="00BF7F6D" w:rsidP="00027DEE">
      <w:pPr>
        <w:pStyle w:val="Prrafodelista"/>
        <w:widowControl w:val="0"/>
        <w:spacing w:line="360" w:lineRule="auto"/>
        <w:ind w:left="0"/>
        <w:jc w:val="both"/>
        <w:rPr>
          <w:rFonts w:ascii="Arial" w:hAnsi="Arial" w:cs="Arial"/>
        </w:rPr>
      </w:pPr>
    </w:p>
    <w:p w14:paraId="0C76BBF3" w14:textId="09E791F2" w:rsidR="0078343A" w:rsidRPr="00832E51" w:rsidRDefault="003E510D" w:rsidP="00027DEE">
      <w:pPr>
        <w:pStyle w:val="Prrafodelista"/>
        <w:widowControl w:val="0"/>
        <w:spacing w:line="360" w:lineRule="auto"/>
        <w:ind w:left="0"/>
        <w:jc w:val="both"/>
        <w:rPr>
          <w:rFonts w:ascii="Arial" w:hAnsi="Arial" w:cs="Arial"/>
        </w:rPr>
      </w:pPr>
      <w:r w:rsidRPr="00832E51">
        <w:rPr>
          <w:rFonts w:ascii="Arial" w:hAnsi="Arial" w:cs="Arial"/>
        </w:rPr>
        <w:t xml:space="preserve">Expresó que, respecto a la presentación de la solicitud de acumulación, el </w:t>
      </w:r>
      <w:r w:rsidR="00D818EC" w:rsidRPr="00832E51">
        <w:rPr>
          <w:rFonts w:ascii="Arial" w:hAnsi="Arial" w:cs="Arial"/>
        </w:rPr>
        <w:t>artículo</w:t>
      </w:r>
      <w:r w:rsidRPr="00832E51">
        <w:rPr>
          <w:rFonts w:ascii="Arial" w:hAnsi="Arial" w:cs="Arial"/>
        </w:rPr>
        <w:t xml:space="preserve"> 159 del Código de Procedimiento Civil, establece que el proceso en que se pide acumulación se suspenderá desde que se presenta la solicitud, hasta que esta se decida, lo cual implica que desde el día 04 de julio de 2007 los términos se suspendieron</w:t>
      </w:r>
      <w:r w:rsidR="0078343A" w:rsidRPr="00832E51">
        <w:rPr>
          <w:rFonts w:ascii="Arial" w:hAnsi="Arial" w:cs="Arial"/>
        </w:rPr>
        <w:t>.</w:t>
      </w:r>
    </w:p>
    <w:p w14:paraId="13D6B314" w14:textId="77777777" w:rsidR="00D818EC" w:rsidRPr="00832E51" w:rsidRDefault="00D818EC" w:rsidP="00027DEE">
      <w:pPr>
        <w:pStyle w:val="Prrafodelista"/>
        <w:widowControl w:val="0"/>
        <w:spacing w:line="360" w:lineRule="auto"/>
        <w:ind w:left="0"/>
        <w:jc w:val="both"/>
        <w:rPr>
          <w:rFonts w:ascii="Arial" w:hAnsi="Arial" w:cs="Arial"/>
        </w:rPr>
      </w:pPr>
    </w:p>
    <w:p w14:paraId="04B48BC0" w14:textId="34BA3C38" w:rsidR="003E510D" w:rsidRPr="00832E51" w:rsidRDefault="0078343A" w:rsidP="00027DEE">
      <w:pPr>
        <w:pStyle w:val="Prrafodelista"/>
        <w:widowControl w:val="0"/>
        <w:spacing w:line="360" w:lineRule="auto"/>
        <w:ind w:left="0"/>
        <w:jc w:val="both"/>
        <w:rPr>
          <w:rFonts w:ascii="Arial" w:hAnsi="Arial" w:cs="Arial"/>
        </w:rPr>
      </w:pPr>
      <w:r w:rsidRPr="00832E51">
        <w:rPr>
          <w:rFonts w:ascii="Arial" w:hAnsi="Arial" w:cs="Arial"/>
        </w:rPr>
        <w:t>Por lo cual la decisión de la solicitud de nulidad, de acumulación y el fallo de primera instancia fueron expedidos de forma anti-técnica si se tiene en cuenta que contra el primero es procedente el recurso de reposición y frente a los dos últimos el recurso de apelación.</w:t>
      </w:r>
    </w:p>
    <w:p w14:paraId="67A505FC" w14:textId="40E385FD" w:rsidR="0078343A" w:rsidRPr="00832E51" w:rsidRDefault="0078343A" w:rsidP="00027DEE">
      <w:pPr>
        <w:pStyle w:val="Prrafodelista"/>
        <w:widowControl w:val="0"/>
        <w:spacing w:line="360" w:lineRule="auto"/>
        <w:ind w:left="0"/>
        <w:jc w:val="both"/>
        <w:rPr>
          <w:rFonts w:ascii="Arial" w:hAnsi="Arial" w:cs="Arial"/>
        </w:rPr>
      </w:pPr>
    </w:p>
    <w:p w14:paraId="739814E5" w14:textId="25A60FB7" w:rsidR="0078343A" w:rsidRPr="00832E51" w:rsidRDefault="0078343A" w:rsidP="00027DEE">
      <w:pPr>
        <w:pStyle w:val="Prrafodelista"/>
        <w:widowControl w:val="0"/>
        <w:spacing w:line="360" w:lineRule="auto"/>
        <w:ind w:left="0"/>
        <w:jc w:val="both"/>
        <w:rPr>
          <w:rFonts w:ascii="Arial" w:hAnsi="Arial" w:cs="Arial"/>
        </w:rPr>
      </w:pPr>
      <w:r w:rsidRPr="00832E51">
        <w:rPr>
          <w:rFonts w:ascii="Arial" w:hAnsi="Arial" w:cs="Arial"/>
        </w:rPr>
        <w:t>A</w:t>
      </w:r>
      <w:r w:rsidR="001A4519" w:rsidRPr="00832E51">
        <w:rPr>
          <w:rFonts w:ascii="Arial" w:hAnsi="Arial" w:cs="Arial"/>
        </w:rPr>
        <w:t xml:space="preserve">claró </w:t>
      </w:r>
      <w:r w:rsidRPr="00832E51">
        <w:rPr>
          <w:rFonts w:ascii="Arial" w:hAnsi="Arial" w:cs="Arial"/>
        </w:rPr>
        <w:t xml:space="preserve">que el auto interlocutorio que resolviera sobre la </w:t>
      </w:r>
      <w:r w:rsidR="004929A5" w:rsidRPr="00832E51">
        <w:rPr>
          <w:rFonts w:ascii="Arial" w:hAnsi="Arial" w:cs="Arial"/>
        </w:rPr>
        <w:t>acumulación</w:t>
      </w:r>
      <w:r w:rsidRPr="00832E51">
        <w:rPr>
          <w:rFonts w:ascii="Arial" w:hAnsi="Arial" w:cs="Arial"/>
        </w:rPr>
        <w:t xml:space="preserve"> planteada, debía ser notificado </w:t>
      </w:r>
      <w:r w:rsidR="004929A5" w:rsidRPr="00832E51">
        <w:rPr>
          <w:rFonts w:ascii="Arial" w:hAnsi="Arial" w:cs="Arial"/>
        </w:rPr>
        <w:t>con</w:t>
      </w:r>
      <w:r w:rsidRPr="00832E51">
        <w:rPr>
          <w:rFonts w:ascii="Arial" w:hAnsi="Arial" w:cs="Arial"/>
        </w:rPr>
        <w:t xml:space="preserve"> base en lo establecido en el </w:t>
      </w:r>
      <w:r w:rsidR="000A0F9A" w:rsidRPr="00832E51">
        <w:rPr>
          <w:rFonts w:ascii="Arial" w:hAnsi="Arial" w:cs="Arial"/>
        </w:rPr>
        <w:t>artículo</w:t>
      </w:r>
      <w:r w:rsidRPr="00832E51">
        <w:rPr>
          <w:rFonts w:ascii="Arial" w:hAnsi="Arial" w:cs="Arial"/>
        </w:rPr>
        <w:t xml:space="preserve"> 103 del Código </w:t>
      </w:r>
      <w:r w:rsidR="004929A5" w:rsidRPr="00832E51">
        <w:rPr>
          <w:rFonts w:ascii="Arial" w:hAnsi="Arial" w:cs="Arial"/>
        </w:rPr>
        <w:t>Único</w:t>
      </w:r>
      <w:r w:rsidRPr="00832E51">
        <w:rPr>
          <w:rFonts w:ascii="Arial" w:hAnsi="Arial" w:cs="Arial"/>
        </w:rPr>
        <w:t xml:space="preserve"> Disciplinario, y frente al cual </w:t>
      </w:r>
      <w:r w:rsidR="004929A5" w:rsidRPr="00832E51">
        <w:rPr>
          <w:rFonts w:ascii="Arial" w:hAnsi="Arial" w:cs="Arial"/>
        </w:rPr>
        <w:t>procedía</w:t>
      </w:r>
      <w:r w:rsidRPr="00832E51">
        <w:rPr>
          <w:rFonts w:ascii="Arial" w:hAnsi="Arial" w:cs="Arial"/>
        </w:rPr>
        <w:t xml:space="preserve"> el </w:t>
      </w:r>
      <w:r w:rsidR="000A0F9A" w:rsidRPr="00832E51">
        <w:rPr>
          <w:rFonts w:ascii="Arial" w:hAnsi="Arial" w:cs="Arial"/>
        </w:rPr>
        <w:t>r</w:t>
      </w:r>
      <w:r w:rsidRPr="00832E51">
        <w:rPr>
          <w:rFonts w:ascii="Arial" w:hAnsi="Arial" w:cs="Arial"/>
        </w:rPr>
        <w:t xml:space="preserve">ecurso de </w:t>
      </w:r>
      <w:r w:rsidR="000A0F9A" w:rsidRPr="00832E51">
        <w:rPr>
          <w:rFonts w:ascii="Arial" w:hAnsi="Arial" w:cs="Arial"/>
        </w:rPr>
        <w:t>a</w:t>
      </w:r>
      <w:r w:rsidR="004929A5" w:rsidRPr="00832E51">
        <w:rPr>
          <w:rFonts w:ascii="Arial" w:hAnsi="Arial" w:cs="Arial"/>
        </w:rPr>
        <w:t>pelación</w:t>
      </w:r>
      <w:r w:rsidRPr="00832E51">
        <w:rPr>
          <w:rFonts w:ascii="Arial" w:hAnsi="Arial" w:cs="Arial"/>
        </w:rPr>
        <w:t xml:space="preserve">, tal y como lo establece el Código de Procedimiento Civil en su </w:t>
      </w:r>
      <w:r w:rsidR="000A0F9A" w:rsidRPr="00832E51">
        <w:rPr>
          <w:rFonts w:ascii="Arial" w:hAnsi="Arial" w:cs="Arial"/>
        </w:rPr>
        <w:t>artículo</w:t>
      </w:r>
      <w:r w:rsidRPr="00832E51">
        <w:rPr>
          <w:rFonts w:ascii="Arial" w:hAnsi="Arial" w:cs="Arial"/>
        </w:rPr>
        <w:t xml:space="preserve"> 159, en concordancia con los artículos 110 y 115 del Código </w:t>
      </w:r>
      <w:r w:rsidR="004929A5" w:rsidRPr="00832E51">
        <w:rPr>
          <w:rFonts w:ascii="Arial" w:hAnsi="Arial" w:cs="Arial"/>
        </w:rPr>
        <w:t>Único</w:t>
      </w:r>
      <w:r w:rsidRPr="00832E51">
        <w:rPr>
          <w:rFonts w:ascii="Arial" w:hAnsi="Arial" w:cs="Arial"/>
        </w:rPr>
        <w:t xml:space="preserve"> Disciplinario, y hasta tanto dicha decisión </w:t>
      </w:r>
      <w:r w:rsidR="004929A5" w:rsidRPr="00832E51">
        <w:rPr>
          <w:rFonts w:ascii="Arial" w:hAnsi="Arial" w:cs="Arial"/>
        </w:rPr>
        <w:t xml:space="preserve">gozara de ejecutoria, por alguna de las causales señaladas en el </w:t>
      </w:r>
      <w:r w:rsidR="000A0F9A" w:rsidRPr="00832E51">
        <w:rPr>
          <w:rFonts w:ascii="Arial" w:hAnsi="Arial" w:cs="Arial"/>
        </w:rPr>
        <w:t>artículo</w:t>
      </w:r>
      <w:r w:rsidR="004929A5" w:rsidRPr="00832E51">
        <w:rPr>
          <w:rFonts w:ascii="Arial" w:hAnsi="Arial" w:cs="Arial"/>
        </w:rPr>
        <w:t xml:space="preserve"> 62 del Código Contencioso administrativo, no podía tomarse ninguna decisión de fondo, por encontrarse como ya se ha dicho suspendido el proceso. Todas estas disposiciones resultan violadas por omisión por parte de la Procuraduría, al no atenerse a lo dispuesto en ellas.</w:t>
      </w:r>
    </w:p>
    <w:p w14:paraId="5F9E6F26" w14:textId="5C1ADC3F" w:rsidR="004929A5" w:rsidRPr="00832E51" w:rsidRDefault="004929A5" w:rsidP="00027DEE">
      <w:pPr>
        <w:pStyle w:val="Prrafodelista"/>
        <w:widowControl w:val="0"/>
        <w:spacing w:line="360" w:lineRule="auto"/>
        <w:ind w:left="0"/>
        <w:jc w:val="both"/>
        <w:rPr>
          <w:rFonts w:ascii="Arial" w:hAnsi="Arial" w:cs="Arial"/>
        </w:rPr>
      </w:pPr>
    </w:p>
    <w:p w14:paraId="0D8035C1" w14:textId="59A300F4" w:rsidR="004929A5" w:rsidRPr="00832E51" w:rsidRDefault="004929A5" w:rsidP="00027DEE">
      <w:pPr>
        <w:pStyle w:val="Prrafodelista"/>
        <w:widowControl w:val="0"/>
        <w:spacing w:line="360" w:lineRule="auto"/>
        <w:ind w:left="0"/>
        <w:jc w:val="both"/>
        <w:rPr>
          <w:rFonts w:ascii="Arial" w:hAnsi="Arial" w:cs="Arial"/>
        </w:rPr>
      </w:pPr>
      <w:r w:rsidRPr="00832E51">
        <w:rPr>
          <w:rFonts w:ascii="Arial" w:hAnsi="Arial" w:cs="Arial"/>
        </w:rPr>
        <w:t xml:space="preserve">Adujo </w:t>
      </w:r>
      <w:r w:rsidR="000A0F9A" w:rsidRPr="00832E51">
        <w:rPr>
          <w:rFonts w:ascii="Arial" w:hAnsi="Arial" w:cs="Arial"/>
        </w:rPr>
        <w:t>que,</w:t>
      </w:r>
      <w:r w:rsidRPr="00832E51">
        <w:rPr>
          <w:rFonts w:ascii="Arial" w:hAnsi="Arial" w:cs="Arial"/>
        </w:rPr>
        <w:t xml:space="preserve"> para la fecha de presentación de alegaciones, el c</w:t>
      </w:r>
      <w:r w:rsidR="00356E82">
        <w:rPr>
          <w:rFonts w:ascii="Arial" w:hAnsi="Arial" w:cs="Arial"/>
        </w:rPr>
        <w:t>ó</w:t>
      </w:r>
      <w:r w:rsidRPr="00832E51">
        <w:rPr>
          <w:rFonts w:ascii="Arial" w:hAnsi="Arial" w:cs="Arial"/>
        </w:rPr>
        <w:t xml:space="preserve">mputo del </w:t>
      </w:r>
      <w:r w:rsidR="000D14C5" w:rsidRPr="00832E51">
        <w:rPr>
          <w:rFonts w:ascii="Arial" w:hAnsi="Arial" w:cs="Arial"/>
        </w:rPr>
        <w:t>término</w:t>
      </w:r>
      <w:r w:rsidRPr="00832E51">
        <w:rPr>
          <w:rFonts w:ascii="Arial" w:hAnsi="Arial" w:cs="Arial"/>
        </w:rPr>
        <w:t xml:space="preserve"> para ello se encontraba suspendido y no podía tomarse ninguna decisión de fondo hasta tanto se resolviera sobre la acumulación planteada.</w:t>
      </w:r>
    </w:p>
    <w:p w14:paraId="6220D176" w14:textId="20109015" w:rsidR="004929A5" w:rsidRPr="00832E51" w:rsidRDefault="004929A5" w:rsidP="00027DEE">
      <w:pPr>
        <w:pStyle w:val="Prrafodelista"/>
        <w:widowControl w:val="0"/>
        <w:spacing w:line="360" w:lineRule="auto"/>
        <w:ind w:left="0"/>
        <w:jc w:val="both"/>
        <w:rPr>
          <w:rFonts w:ascii="Arial" w:hAnsi="Arial" w:cs="Arial"/>
        </w:rPr>
      </w:pPr>
    </w:p>
    <w:p w14:paraId="367444E7" w14:textId="48DE56BB" w:rsidR="004929A5" w:rsidRPr="00832E51" w:rsidRDefault="000D14C5" w:rsidP="00027DEE">
      <w:pPr>
        <w:pStyle w:val="Prrafodelista"/>
        <w:widowControl w:val="0"/>
        <w:spacing w:line="360" w:lineRule="auto"/>
        <w:ind w:left="0"/>
        <w:jc w:val="both"/>
        <w:rPr>
          <w:rFonts w:ascii="Arial" w:hAnsi="Arial" w:cs="Arial"/>
          <w:i/>
          <w:iCs/>
        </w:rPr>
      </w:pPr>
      <w:r w:rsidRPr="00832E51">
        <w:rPr>
          <w:rFonts w:ascii="Arial" w:hAnsi="Arial" w:cs="Arial"/>
        </w:rPr>
        <w:t>Concluyó que,</w:t>
      </w:r>
      <w:r w:rsidR="004929A5" w:rsidRPr="00832E51">
        <w:rPr>
          <w:rFonts w:ascii="Arial" w:hAnsi="Arial" w:cs="Arial"/>
        </w:rPr>
        <w:t xml:space="preserve"> en cuanto a</w:t>
      </w:r>
      <w:r w:rsidR="007B2B0E" w:rsidRPr="00832E51">
        <w:rPr>
          <w:rFonts w:ascii="Arial" w:hAnsi="Arial" w:cs="Arial"/>
        </w:rPr>
        <w:t xml:space="preserve"> la investigación preliminar</w:t>
      </w:r>
      <w:r w:rsidR="008E354B" w:rsidRPr="00832E51">
        <w:rPr>
          <w:rFonts w:ascii="Arial" w:hAnsi="Arial" w:cs="Arial"/>
        </w:rPr>
        <w:t>,</w:t>
      </w:r>
      <w:r w:rsidR="007B2B0E" w:rsidRPr="00832E51">
        <w:rPr>
          <w:rFonts w:ascii="Arial" w:hAnsi="Arial" w:cs="Arial"/>
        </w:rPr>
        <w:t xml:space="preserve"> se le indic</w:t>
      </w:r>
      <w:r w:rsidRPr="00832E51">
        <w:rPr>
          <w:rFonts w:ascii="Arial" w:hAnsi="Arial" w:cs="Arial"/>
        </w:rPr>
        <w:t>ó</w:t>
      </w:r>
      <w:r w:rsidR="007B2B0E" w:rsidRPr="00832E51">
        <w:rPr>
          <w:rFonts w:ascii="Arial" w:hAnsi="Arial" w:cs="Arial"/>
        </w:rPr>
        <w:t xml:space="preserve"> que la mis</w:t>
      </w:r>
      <w:r w:rsidR="008E354B" w:rsidRPr="00832E51">
        <w:rPr>
          <w:rFonts w:ascii="Arial" w:hAnsi="Arial" w:cs="Arial"/>
        </w:rPr>
        <w:t>ma se abría para investigar la conducta de “</w:t>
      </w:r>
      <w:r w:rsidR="008E354B" w:rsidRPr="00832E51">
        <w:rPr>
          <w:rFonts w:ascii="Arial" w:hAnsi="Arial" w:cs="Arial"/>
          <w:i/>
          <w:iCs/>
        </w:rPr>
        <w:t>celebración de contratos contraviniendo lo dispuesto por la ley</w:t>
      </w:r>
      <w:r w:rsidR="008E354B" w:rsidRPr="00832E51">
        <w:rPr>
          <w:rFonts w:ascii="Arial" w:hAnsi="Arial" w:cs="Arial"/>
        </w:rPr>
        <w:t>”, posteriormente en la apertura formal de la investigación disciplinaria, el Procurador Provincial var</w:t>
      </w:r>
      <w:r w:rsidR="00AC2573">
        <w:rPr>
          <w:rFonts w:ascii="Arial" w:hAnsi="Arial" w:cs="Arial"/>
        </w:rPr>
        <w:t>í</w:t>
      </w:r>
      <w:r w:rsidR="008E354B" w:rsidRPr="00832E51">
        <w:rPr>
          <w:rFonts w:ascii="Arial" w:hAnsi="Arial" w:cs="Arial"/>
        </w:rPr>
        <w:t>a la conducta investigada en detrimento del derecho de defensa del señor Quintero y precisa que este “</w:t>
      </w:r>
      <w:r w:rsidR="008E354B" w:rsidRPr="00832E51">
        <w:rPr>
          <w:rFonts w:ascii="Arial" w:hAnsi="Arial" w:cs="Arial"/>
          <w:i/>
          <w:iCs/>
        </w:rPr>
        <w:t>Declar</w:t>
      </w:r>
      <w:r w:rsidRPr="00832E51">
        <w:rPr>
          <w:rFonts w:ascii="Arial" w:hAnsi="Arial" w:cs="Arial"/>
          <w:i/>
          <w:iCs/>
        </w:rPr>
        <w:t>ó</w:t>
      </w:r>
      <w:r w:rsidR="008E354B" w:rsidRPr="00832E51">
        <w:rPr>
          <w:rFonts w:ascii="Arial" w:hAnsi="Arial" w:cs="Arial"/>
          <w:i/>
          <w:iCs/>
        </w:rPr>
        <w:t xml:space="preserve"> la urgencia manifiesta con presunta inobservancia de las normas que rigen la materia”.</w:t>
      </w:r>
    </w:p>
    <w:p w14:paraId="55A1F26E" w14:textId="40DE54A2" w:rsidR="008E354B" w:rsidRPr="00832E51" w:rsidRDefault="008E354B" w:rsidP="00027DEE">
      <w:pPr>
        <w:pStyle w:val="Prrafodelista"/>
        <w:widowControl w:val="0"/>
        <w:spacing w:line="360" w:lineRule="auto"/>
        <w:ind w:left="0"/>
        <w:jc w:val="both"/>
        <w:rPr>
          <w:rFonts w:ascii="Arial" w:hAnsi="Arial" w:cs="Arial"/>
        </w:rPr>
      </w:pPr>
    </w:p>
    <w:p w14:paraId="2C6194A8" w14:textId="19F3CAEE" w:rsidR="008E354B" w:rsidRPr="00832E51" w:rsidRDefault="000D14C5" w:rsidP="00027DEE">
      <w:pPr>
        <w:pStyle w:val="Prrafodelista"/>
        <w:widowControl w:val="0"/>
        <w:spacing w:line="360" w:lineRule="auto"/>
        <w:ind w:left="0"/>
        <w:jc w:val="both"/>
        <w:rPr>
          <w:rFonts w:ascii="Arial" w:hAnsi="Arial" w:cs="Arial"/>
        </w:rPr>
      </w:pPr>
      <w:r w:rsidRPr="00832E51">
        <w:rPr>
          <w:rFonts w:ascii="Arial" w:hAnsi="Arial" w:cs="Arial"/>
        </w:rPr>
        <w:t>Expuso</w:t>
      </w:r>
      <w:r w:rsidR="008E354B" w:rsidRPr="00832E51">
        <w:rPr>
          <w:rFonts w:ascii="Arial" w:hAnsi="Arial" w:cs="Arial"/>
        </w:rPr>
        <w:t xml:space="preserve"> que posteriormente en el pliego de cargos, se le imputan dos cargos en el cual en el primero, se concret</w:t>
      </w:r>
      <w:r w:rsidRPr="00832E51">
        <w:rPr>
          <w:rFonts w:ascii="Arial" w:hAnsi="Arial" w:cs="Arial"/>
        </w:rPr>
        <w:t>ó</w:t>
      </w:r>
      <w:r w:rsidR="008E354B" w:rsidRPr="00832E51">
        <w:rPr>
          <w:rFonts w:ascii="Arial" w:hAnsi="Arial" w:cs="Arial"/>
        </w:rPr>
        <w:t xml:space="preserve"> el verbo rector investigado en </w:t>
      </w:r>
      <w:r w:rsidR="008E354B" w:rsidRPr="00832E51">
        <w:rPr>
          <w:rFonts w:ascii="Arial" w:hAnsi="Arial" w:cs="Arial"/>
          <w:i/>
          <w:iCs/>
        </w:rPr>
        <w:t>“HABER PROFERIDO EL DECRETO 008 DE MARZO DE 2006</w:t>
      </w:r>
      <w:r w:rsidR="008E354B" w:rsidRPr="00832E51">
        <w:rPr>
          <w:rFonts w:ascii="Arial" w:hAnsi="Arial" w:cs="Arial"/>
        </w:rPr>
        <w:t>”</w:t>
      </w:r>
      <w:r w:rsidR="008B3311" w:rsidRPr="00832E51">
        <w:rPr>
          <w:rFonts w:ascii="Arial" w:hAnsi="Arial" w:cs="Arial"/>
        </w:rPr>
        <w:t xml:space="preserve"> que hace referencia la declaratoria de urgencia manifiesta y el segundo “</w:t>
      </w:r>
      <w:r w:rsidR="008B3311" w:rsidRPr="00832E51">
        <w:rPr>
          <w:rFonts w:ascii="Arial" w:hAnsi="Arial" w:cs="Arial"/>
          <w:i/>
          <w:iCs/>
        </w:rPr>
        <w:t>NO HABER EJERCIDO EL CONTROL DEBIDO</w:t>
      </w:r>
      <w:r w:rsidR="00753677" w:rsidRPr="00832E51">
        <w:rPr>
          <w:rFonts w:ascii="Arial" w:hAnsi="Arial" w:cs="Arial"/>
          <w:i/>
          <w:iCs/>
        </w:rPr>
        <w:t xml:space="preserve"> </w:t>
      </w:r>
      <w:r w:rsidR="008B3311" w:rsidRPr="00832E51">
        <w:rPr>
          <w:rFonts w:ascii="Arial" w:hAnsi="Arial" w:cs="Arial"/>
          <w:i/>
          <w:iCs/>
        </w:rPr>
        <w:t>a delegación impartida al secretario de infraestructura</w:t>
      </w:r>
      <w:r w:rsidR="008B3311" w:rsidRPr="00832E51">
        <w:rPr>
          <w:rFonts w:ascii="Arial" w:hAnsi="Arial" w:cs="Arial"/>
        </w:rPr>
        <w:t>”</w:t>
      </w:r>
      <w:r w:rsidR="00753677" w:rsidRPr="00832E51">
        <w:rPr>
          <w:rFonts w:ascii="Arial" w:hAnsi="Arial" w:cs="Arial"/>
        </w:rPr>
        <w:t>; lo que significa una variación de la imputación e investigación de los hechos hasta ahora cuestionado.</w:t>
      </w:r>
    </w:p>
    <w:p w14:paraId="525885A0" w14:textId="290B1B86" w:rsidR="00753677" w:rsidRPr="00832E51" w:rsidRDefault="00753677" w:rsidP="00027DEE">
      <w:pPr>
        <w:pStyle w:val="Prrafodelista"/>
        <w:widowControl w:val="0"/>
        <w:spacing w:line="360" w:lineRule="auto"/>
        <w:ind w:left="0"/>
        <w:jc w:val="both"/>
        <w:rPr>
          <w:rFonts w:ascii="Arial" w:hAnsi="Arial" w:cs="Arial"/>
        </w:rPr>
      </w:pPr>
    </w:p>
    <w:p w14:paraId="2A2BB9B3" w14:textId="5275BD0A" w:rsidR="00753677" w:rsidRPr="00832E51" w:rsidRDefault="001A4519" w:rsidP="00027DEE">
      <w:pPr>
        <w:pStyle w:val="Prrafodelista"/>
        <w:widowControl w:val="0"/>
        <w:spacing w:line="360" w:lineRule="auto"/>
        <w:ind w:left="0"/>
        <w:jc w:val="both"/>
        <w:rPr>
          <w:rFonts w:ascii="Arial" w:hAnsi="Arial" w:cs="Arial"/>
        </w:rPr>
      </w:pPr>
      <w:r w:rsidRPr="00832E51">
        <w:rPr>
          <w:rFonts w:ascii="Arial" w:hAnsi="Arial" w:cs="Arial"/>
        </w:rPr>
        <w:t>Alegó</w:t>
      </w:r>
      <w:r w:rsidR="00753677" w:rsidRPr="00832E51">
        <w:rPr>
          <w:rFonts w:ascii="Arial" w:hAnsi="Arial" w:cs="Arial"/>
        </w:rPr>
        <w:t xml:space="preserve"> que no se cumplió en el pliego de cargos la totalidad de los requisitos </w:t>
      </w:r>
      <w:r w:rsidR="00753677" w:rsidRPr="00832E51">
        <w:rPr>
          <w:rFonts w:ascii="Arial" w:hAnsi="Arial" w:cs="Arial"/>
        </w:rPr>
        <w:lastRenderedPageBreak/>
        <w:t xml:space="preserve">señalados en el </w:t>
      </w:r>
      <w:r w:rsidR="000D14C5" w:rsidRPr="00832E51">
        <w:rPr>
          <w:rFonts w:ascii="Arial" w:hAnsi="Arial" w:cs="Arial"/>
        </w:rPr>
        <w:t>artículo</w:t>
      </w:r>
      <w:r w:rsidR="00753677" w:rsidRPr="00832E51">
        <w:rPr>
          <w:rFonts w:ascii="Arial" w:hAnsi="Arial" w:cs="Arial"/>
        </w:rPr>
        <w:t xml:space="preserve"> 163 del Código Único Disciplinario. Brillan por su ausencia los numerales 2</w:t>
      </w:r>
      <w:r w:rsidR="00AB28E7" w:rsidRPr="00832E51">
        <w:rPr>
          <w:rFonts w:ascii="Arial" w:hAnsi="Arial" w:cs="Arial"/>
        </w:rPr>
        <w:t>º</w:t>
      </w:r>
      <w:r w:rsidR="00753677" w:rsidRPr="00832E51">
        <w:rPr>
          <w:rFonts w:ascii="Arial" w:hAnsi="Arial" w:cs="Arial"/>
        </w:rPr>
        <w:t>, 5</w:t>
      </w:r>
      <w:r w:rsidR="00AB28E7" w:rsidRPr="00832E51">
        <w:rPr>
          <w:rFonts w:ascii="Arial" w:hAnsi="Arial" w:cs="Arial"/>
        </w:rPr>
        <w:t>º</w:t>
      </w:r>
      <w:r w:rsidR="00753677" w:rsidRPr="00832E51">
        <w:rPr>
          <w:rFonts w:ascii="Arial" w:hAnsi="Arial" w:cs="Arial"/>
        </w:rPr>
        <w:t xml:space="preserve"> y 8</w:t>
      </w:r>
      <w:r w:rsidR="00AB28E7" w:rsidRPr="00832E51">
        <w:rPr>
          <w:rFonts w:ascii="Arial" w:hAnsi="Arial" w:cs="Arial"/>
        </w:rPr>
        <w:t>º</w:t>
      </w:r>
      <w:r w:rsidR="00753677" w:rsidRPr="00832E51">
        <w:rPr>
          <w:rFonts w:ascii="Arial" w:hAnsi="Arial" w:cs="Arial"/>
        </w:rPr>
        <w:t>; partiendo de supuestos subjetivos para configurar una presunta falta disciplinaria en cabeza del señor Quintero</w:t>
      </w:r>
      <w:r w:rsidR="00AB28E7" w:rsidRPr="00832E51">
        <w:rPr>
          <w:rFonts w:ascii="Arial" w:hAnsi="Arial" w:cs="Arial"/>
        </w:rPr>
        <w:t>, impidiendo efectivizar sus derechos fundamentales.</w:t>
      </w:r>
    </w:p>
    <w:p w14:paraId="0AE3720C" w14:textId="529AFAD8" w:rsidR="00AB28E7" w:rsidRPr="00832E51" w:rsidRDefault="00AB28E7" w:rsidP="00027DEE">
      <w:pPr>
        <w:pStyle w:val="Prrafodelista"/>
        <w:widowControl w:val="0"/>
        <w:spacing w:line="360" w:lineRule="auto"/>
        <w:ind w:left="0"/>
        <w:jc w:val="both"/>
        <w:rPr>
          <w:rFonts w:ascii="Arial" w:hAnsi="Arial" w:cs="Arial"/>
        </w:rPr>
      </w:pPr>
    </w:p>
    <w:p w14:paraId="1E960B0F" w14:textId="41572D2B" w:rsidR="00AB28E7" w:rsidRPr="00832E51" w:rsidRDefault="00AB28E7" w:rsidP="00027DEE">
      <w:pPr>
        <w:pStyle w:val="Prrafodelista"/>
        <w:widowControl w:val="0"/>
        <w:spacing w:line="360" w:lineRule="auto"/>
        <w:ind w:left="0"/>
        <w:jc w:val="both"/>
        <w:rPr>
          <w:rFonts w:ascii="Arial" w:hAnsi="Arial" w:cs="Arial"/>
        </w:rPr>
      </w:pPr>
      <w:r w:rsidRPr="00832E51">
        <w:rPr>
          <w:rFonts w:ascii="Arial" w:hAnsi="Arial" w:cs="Arial"/>
        </w:rPr>
        <w:t xml:space="preserve">Agregó que las deficiencias anotadas, conducen inexorablemente a la violación del debido proceso y el derecho de defensa; debido a que el pliego de cargos es pieza sustancial y fundamental dentro de la investigación disciplinaria y de presentarse, como en este evento, sin los requisitos de ley, se viola el derecho </w:t>
      </w:r>
      <w:r w:rsidR="0078577B" w:rsidRPr="00832E51">
        <w:rPr>
          <w:rFonts w:ascii="Arial" w:hAnsi="Arial" w:cs="Arial"/>
        </w:rPr>
        <w:t xml:space="preserve">fundamental antes aludido, por desconocimiento e inaplicación del </w:t>
      </w:r>
      <w:r w:rsidR="000D14C5" w:rsidRPr="00832E51">
        <w:rPr>
          <w:rFonts w:ascii="Arial" w:hAnsi="Arial" w:cs="Arial"/>
        </w:rPr>
        <w:t>artículo</w:t>
      </w:r>
      <w:r w:rsidR="0078577B" w:rsidRPr="00832E51">
        <w:rPr>
          <w:rFonts w:ascii="Arial" w:hAnsi="Arial" w:cs="Arial"/>
        </w:rPr>
        <w:t xml:space="preserve"> 163 del Código Único Disciplinario, en lo que se refiere a los numerales 2º, 5º y 8º.</w:t>
      </w:r>
    </w:p>
    <w:p w14:paraId="0F13E090" w14:textId="230B92CC" w:rsidR="00753677" w:rsidRPr="00832E51" w:rsidRDefault="00753677" w:rsidP="00027DEE">
      <w:pPr>
        <w:pStyle w:val="Prrafodelista"/>
        <w:widowControl w:val="0"/>
        <w:spacing w:line="360" w:lineRule="auto"/>
        <w:ind w:left="0"/>
        <w:jc w:val="both"/>
        <w:rPr>
          <w:rFonts w:ascii="Arial" w:hAnsi="Arial" w:cs="Arial"/>
        </w:rPr>
      </w:pPr>
    </w:p>
    <w:p w14:paraId="0E0B5E20" w14:textId="7B808B9C" w:rsidR="0078577B" w:rsidRPr="00832E51" w:rsidRDefault="000D14C5" w:rsidP="00027DEE">
      <w:pPr>
        <w:pStyle w:val="Prrafodelista"/>
        <w:widowControl w:val="0"/>
        <w:spacing w:line="360" w:lineRule="auto"/>
        <w:ind w:left="0"/>
        <w:jc w:val="both"/>
        <w:rPr>
          <w:rFonts w:ascii="Arial" w:hAnsi="Arial" w:cs="Arial"/>
        </w:rPr>
      </w:pPr>
      <w:r w:rsidRPr="00832E51">
        <w:rPr>
          <w:rFonts w:ascii="Arial" w:hAnsi="Arial" w:cs="Arial"/>
        </w:rPr>
        <w:t>R</w:t>
      </w:r>
      <w:r w:rsidR="0078577B" w:rsidRPr="00832E51">
        <w:rPr>
          <w:rFonts w:ascii="Arial" w:hAnsi="Arial" w:cs="Arial"/>
        </w:rPr>
        <w:t>eiter</w:t>
      </w:r>
      <w:r w:rsidR="00961628" w:rsidRPr="00832E51">
        <w:rPr>
          <w:rFonts w:ascii="Arial" w:hAnsi="Arial" w:cs="Arial"/>
        </w:rPr>
        <w:t>ó</w:t>
      </w:r>
      <w:r w:rsidR="0078577B" w:rsidRPr="00832E51">
        <w:rPr>
          <w:rFonts w:ascii="Arial" w:hAnsi="Arial" w:cs="Arial"/>
        </w:rPr>
        <w:t xml:space="preserve">, que la declaratoria de urgencia manifiesta obedeció a circunstancias excepcionales que debía conjurar el Alcalde y tal como se </w:t>
      </w:r>
      <w:r w:rsidR="00EA72A6" w:rsidRPr="00832E51">
        <w:rPr>
          <w:rFonts w:ascii="Arial" w:hAnsi="Arial" w:cs="Arial"/>
        </w:rPr>
        <w:t>motivó</w:t>
      </w:r>
      <w:r w:rsidR="0078577B" w:rsidRPr="00832E51">
        <w:rPr>
          <w:rFonts w:ascii="Arial" w:hAnsi="Arial" w:cs="Arial"/>
        </w:rPr>
        <w:t xml:space="preserve"> el acto administrativo, los hechos que ponían en tela de juicio la seguridad ciudadana, </w:t>
      </w:r>
      <w:r w:rsidR="00EA72A6" w:rsidRPr="00832E51">
        <w:rPr>
          <w:rFonts w:ascii="Arial" w:hAnsi="Arial" w:cs="Arial"/>
        </w:rPr>
        <w:t>constituían</w:t>
      </w:r>
      <w:r w:rsidR="0078577B" w:rsidRPr="00832E51">
        <w:rPr>
          <w:rFonts w:ascii="Arial" w:hAnsi="Arial" w:cs="Arial"/>
        </w:rPr>
        <w:t xml:space="preserve"> hechos notorios, amén de la cantidad de solicitudes y derechos de petición que elev</w:t>
      </w:r>
      <w:r w:rsidR="00EA72A6" w:rsidRPr="00832E51">
        <w:rPr>
          <w:rFonts w:ascii="Arial" w:hAnsi="Arial" w:cs="Arial"/>
        </w:rPr>
        <w:t>ó</w:t>
      </w:r>
      <w:r w:rsidR="0078577B" w:rsidRPr="00832E51">
        <w:rPr>
          <w:rFonts w:ascii="Arial" w:hAnsi="Arial" w:cs="Arial"/>
        </w:rPr>
        <w:t xml:space="preserve"> la comunidad a la alcaldía, implorando la solución del problema de alumbrado </w:t>
      </w:r>
      <w:r w:rsidR="00EA72A6" w:rsidRPr="00832E51">
        <w:rPr>
          <w:rFonts w:ascii="Arial" w:hAnsi="Arial" w:cs="Arial"/>
        </w:rPr>
        <w:t>público</w:t>
      </w:r>
      <w:r w:rsidR="0078577B" w:rsidRPr="00832E51">
        <w:rPr>
          <w:rFonts w:ascii="Arial" w:hAnsi="Arial" w:cs="Arial"/>
        </w:rPr>
        <w:t>; por motivo nobl</w:t>
      </w:r>
      <w:r w:rsidR="00EA72A6" w:rsidRPr="00832E51">
        <w:rPr>
          <w:rFonts w:ascii="Arial" w:hAnsi="Arial" w:cs="Arial"/>
        </w:rPr>
        <w:t>e</w:t>
      </w:r>
      <w:r w:rsidR="0078577B" w:rsidRPr="00832E51">
        <w:rPr>
          <w:rFonts w:ascii="Arial" w:hAnsi="Arial" w:cs="Arial"/>
        </w:rPr>
        <w:t xml:space="preserve"> y altruista, el </w:t>
      </w:r>
      <w:r w:rsidR="00EA72A6" w:rsidRPr="00832E51">
        <w:rPr>
          <w:rFonts w:ascii="Arial" w:hAnsi="Arial" w:cs="Arial"/>
        </w:rPr>
        <w:t xml:space="preserve">demandante </w:t>
      </w:r>
      <w:r w:rsidR="0078577B" w:rsidRPr="00832E51">
        <w:rPr>
          <w:rFonts w:ascii="Arial" w:hAnsi="Arial" w:cs="Arial"/>
        </w:rPr>
        <w:t>como Alcalde de la comunidad decide ordenar la declaratoria de urgencia manifiesta, para tratar al máximo de mejorar la inseguridad reinante en la municipalidad.</w:t>
      </w:r>
    </w:p>
    <w:p w14:paraId="03755E5D" w14:textId="48B1D0FA" w:rsidR="0078577B" w:rsidRPr="00832E51" w:rsidRDefault="0078577B" w:rsidP="00027DEE">
      <w:pPr>
        <w:pStyle w:val="Prrafodelista"/>
        <w:widowControl w:val="0"/>
        <w:spacing w:line="360" w:lineRule="auto"/>
        <w:ind w:left="0"/>
        <w:jc w:val="both"/>
        <w:rPr>
          <w:rFonts w:ascii="Arial" w:hAnsi="Arial" w:cs="Arial"/>
        </w:rPr>
      </w:pPr>
    </w:p>
    <w:p w14:paraId="65335D40" w14:textId="28304BA2" w:rsidR="003E510D" w:rsidRPr="00832E51" w:rsidRDefault="001A4519" w:rsidP="00027DEE">
      <w:pPr>
        <w:pStyle w:val="Prrafodelista"/>
        <w:widowControl w:val="0"/>
        <w:spacing w:line="360" w:lineRule="auto"/>
        <w:ind w:left="0"/>
        <w:jc w:val="both"/>
        <w:rPr>
          <w:rFonts w:ascii="Arial" w:hAnsi="Arial" w:cs="Arial"/>
        </w:rPr>
      </w:pPr>
      <w:r w:rsidRPr="00832E51">
        <w:rPr>
          <w:rFonts w:ascii="Arial" w:hAnsi="Arial" w:cs="Arial"/>
        </w:rPr>
        <w:t>Reveló</w:t>
      </w:r>
      <w:r w:rsidR="0078577B" w:rsidRPr="00832E51">
        <w:rPr>
          <w:rFonts w:ascii="Arial" w:hAnsi="Arial" w:cs="Arial"/>
        </w:rPr>
        <w:t xml:space="preserve"> que restarle m</w:t>
      </w:r>
      <w:r w:rsidR="00EE4B88" w:rsidRPr="00832E51">
        <w:rPr>
          <w:rFonts w:ascii="Arial" w:hAnsi="Arial" w:cs="Arial"/>
        </w:rPr>
        <w:t>é</w:t>
      </w:r>
      <w:r w:rsidR="0078577B" w:rsidRPr="00832E51">
        <w:rPr>
          <w:rFonts w:ascii="Arial" w:hAnsi="Arial" w:cs="Arial"/>
        </w:rPr>
        <w:t>rito a la justificación de la declaratoria de urgencia manifiesta, para predicar la inexistencia de la misma, requiere de la confrontación y análisis de las pruebas que motivaron al Consejo de Gobierno en su decisión, contraviniendo por los medio legales, los documentos y demás pruebas en que soport</w:t>
      </w:r>
      <w:r w:rsidR="00EE4B88" w:rsidRPr="00832E51">
        <w:rPr>
          <w:rFonts w:ascii="Arial" w:hAnsi="Arial" w:cs="Arial"/>
        </w:rPr>
        <w:t>ó</w:t>
      </w:r>
      <w:r w:rsidR="0078577B" w:rsidRPr="00832E51">
        <w:rPr>
          <w:rFonts w:ascii="Arial" w:hAnsi="Arial" w:cs="Arial"/>
        </w:rPr>
        <w:t xml:space="preserve"> la decisión de urgencia manifiesta, para darle cabida a la actuación y decisión de la </w:t>
      </w:r>
      <w:r w:rsidR="006D452F" w:rsidRPr="00832E51">
        <w:rPr>
          <w:rFonts w:ascii="Arial" w:hAnsi="Arial" w:cs="Arial"/>
        </w:rPr>
        <w:t>Procuraduría</w:t>
      </w:r>
      <w:r w:rsidR="0078577B" w:rsidRPr="00832E51">
        <w:rPr>
          <w:rFonts w:ascii="Arial" w:hAnsi="Arial" w:cs="Arial"/>
        </w:rPr>
        <w:t xml:space="preserve"> en los términos en que se hizo y dejando de lado, en gracia de </w:t>
      </w:r>
      <w:r w:rsidR="006D452F" w:rsidRPr="00832E51">
        <w:rPr>
          <w:rFonts w:ascii="Arial" w:hAnsi="Arial" w:cs="Arial"/>
        </w:rPr>
        <w:t>discusión</w:t>
      </w:r>
      <w:r w:rsidR="0078577B" w:rsidRPr="00832E51">
        <w:rPr>
          <w:rFonts w:ascii="Arial" w:hAnsi="Arial" w:cs="Arial"/>
        </w:rPr>
        <w:t>, la presunción de legalidad antes referida</w:t>
      </w:r>
      <w:r w:rsidR="00EC6064" w:rsidRPr="00832E51">
        <w:rPr>
          <w:rStyle w:val="Refdenotaalpie"/>
          <w:rFonts w:ascii="Arial" w:hAnsi="Arial" w:cs="Arial"/>
        </w:rPr>
        <w:footnoteReference w:id="4"/>
      </w:r>
      <w:r w:rsidR="006D452F" w:rsidRPr="00832E51">
        <w:rPr>
          <w:rFonts w:ascii="Arial" w:hAnsi="Arial" w:cs="Arial"/>
        </w:rPr>
        <w:t>.</w:t>
      </w:r>
    </w:p>
    <w:p w14:paraId="7D9159A6" w14:textId="75342D82" w:rsidR="00197A89" w:rsidRPr="00832E51" w:rsidRDefault="00D8584D" w:rsidP="00027DEE">
      <w:pPr>
        <w:pStyle w:val="Prrafodelista"/>
        <w:widowControl w:val="0"/>
        <w:spacing w:line="360" w:lineRule="auto"/>
        <w:ind w:left="0"/>
        <w:jc w:val="both"/>
        <w:rPr>
          <w:rFonts w:ascii="Arial" w:hAnsi="Arial" w:cs="Arial"/>
        </w:rPr>
      </w:pPr>
      <w:r w:rsidRPr="00832E51">
        <w:rPr>
          <w:rFonts w:ascii="Arial" w:hAnsi="Arial" w:cs="Arial"/>
        </w:rPr>
        <w:t xml:space="preserve"> </w:t>
      </w:r>
    </w:p>
    <w:p w14:paraId="4C293223" w14:textId="77777777" w:rsidR="00483D43" w:rsidRPr="00832E51" w:rsidRDefault="00483D43" w:rsidP="00027DEE">
      <w:pPr>
        <w:numPr>
          <w:ilvl w:val="0"/>
          <w:numId w:val="18"/>
        </w:numPr>
        <w:spacing w:line="360" w:lineRule="auto"/>
        <w:jc w:val="both"/>
        <w:rPr>
          <w:rFonts w:ascii="Arial" w:hAnsi="Arial" w:cs="Arial"/>
          <w:b/>
        </w:rPr>
      </w:pPr>
      <w:r w:rsidRPr="00832E51">
        <w:rPr>
          <w:rFonts w:ascii="Arial" w:hAnsi="Arial" w:cs="Arial"/>
          <w:b/>
        </w:rPr>
        <w:t>Trámite procesal</w:t>
      </w:r>
    </w:p>
    <w:p w14:paraId="710927EE" w14:textId="77777777" w:rsidR="00961628" w:rsidRPr="00832E51" w:rsidRDefault="00961628" w:rsidP="00027DEE">
      <w:pPr>
        <w:overflowPunct w:val="0"/>
        <w:adjustRightInd w:val="0"/>
        <w:spacing w:line="360" w:lineRule="auto"/>
        <w:ind w:left="720"/>
        <w:jc w:val="both"/>
        <w:textAlignment w:val="baseline"/>
        <w:rPr>
          <w:rFonts w:ascii="Arial" w:hAnsi="Arial" w:cs="Arial"/>
          <w:b/>
        </w:rPr>
      </w:pPr>
    </w:p>
    <w:p w14:paraId="43C6FAD1" w14:textId="7DB5ADAB" w:rsidR="00961628" w:rsidRPr="00832E51" w:rsidRDefault="00961628" w:rsidP="00027DEE">
      <w:pPr>
        <w:overflowPunct w:val="0"/>
        <w:adjustRightInd w:val="0"/>
        <w:spacing w:line="360" w:lineRule="auto"/>
        <w:jc w:val="both"/>
        <w:textAlignment w:val="baseline"/>
        <w:rPr>
          <w:rFonts w:ascii="Arial" w:hAnsi="Arial" w:cs="Arial"/>
        </w:rPr>
      </w:pPr>
      <w:r w:rsidRPr="00832E51">
        <w:rPr>
          <w:rFonts w:ascii="Arial" w:hAnsi="Arial" w:cs="Arial"/>
        </w:rPr>
        <w:t xml:space="preserve">Mediante auto de fecha 22 de julio de 2008, el Juzgado Cuarto Administrativo del Circuito de Manizales admitió la demanda presentada por el señor </w:t>
      </w:r>
      <w:proofErr w:type="spellStart"/>
      <w:r w:rsidRPr="00832E51">
        <w:rPr>
          <w:rFonts w:ascii="Arial" w:hAnsi="Arial" w:cs="Arial"/>
        </w:rPr>
        <w:t>Jhon</w:t>
      </w:r>
      <w:proofErr w:type="spellEnd"/>
      <w:r w:rsidRPr="00832E51">
        <w:rPr>
          <w:rFonts w:ascii="Arial" w:hAnsi="Arial" w:cs="Arial"/>
        </w:rPr>
        <w:t xml:space="preserve"> Jairo Quintero Álzate y otros contra la Nación- Procuraduría General de la Nación</w:t>
      </w:r>
      <w:r w:rsidRPr="00832E51">
        <w:rPr>
          <w:rStyle w:val="Refdenotaalpie"/>
          <w:rFonts w:ascii="Arial" w:hAnsi="Arial" w:cs="Arial"/>
        </w:rPr>
        <w:footnoteReference w:id="5"/>
      </w:r>
      <w:r w:rsidRPr="00832E51">
        <w:rPr>
          <w:rFonts w:ascii="Arial" w:hAnsi="Arial" w:cs="Arial"/>
        </w:rPr>
        <w:t xml:space="preserve">. </w:t>
      </w:r>
    </w:p>
    <w:p w14:paraId="2CE29430" w14:textId="02C9CB65" w:rsidR="00961628" w:rsidRPr="00832E51" w:rsidRDefault="00961628" w:rsidP="00027DEE">
      <w:pPr>
        <w:overflowPunct w:val="0"/>
        <w:adjustRightInd w:val="0"/>
        <w:spacing w:line="360" w:lineRule="auto"/>
        <w:jc w:val="both"/>
        <w:textAlignment w:val="baseline"/>
        <w:rPr>
          <w:rFonts w:ascii="Arial" w:hAnsi="Arial" w:cs="Arial"/>
        </w:rPr>
      </w:pPr>
    </w:p>
    <w:p w14:paraId="378275F1" w14:textId="249BF851" w:rsidR="003001B1" w:rsidRPr="00832E51" w:rsidRDefault="003001B1" w:rsidP="003001B1">
      <w:pPr>
        <w:overflowPunct w:val="0"/>
        <w:adjustRightInd w:val="0"/>
        <w:spacing w:line="360" w:lineRule="auto"/>
        <w:jc w:val="both"/>
        <w:textAlignment w:val="baseline"/>
        <w:rPr>
          <w:rFonts w:ascii="Arial" w:hAnsi="Arial" w:cs="Arial"/>
          <w:lang w:val="es-CO"/>
        </w:rPr>
      </w:pPr>
      <w:r w:rsidRPr="00832E51">
        <w:rPr>
          <w:rFonts w:ascii="Arial" w:hAnsi="Arial" w:cs="Arial"/>
          <w:lang w:val="es-CO"/>
        </w:rPr>
        <w:lastRenderedPageBreak/>
        <w:t xml:space="preserve">El Juzgado Cuarto Administrativo del Circuito de Manizales por medio de auto de 14 de mayo de 2012, en razón a que la falta de competencia generada por el factor funcional, es nulidad </w:t>
      </w:r>
      <w:proofErr w:type="spellStart"/>
      <w:r w:rsidRPr="00832E51">
        <w:rPr>
          <w:rFonts w:ascii="Arial" w:hAnsi="Arial" w:cs="Arial"/>
          <w:lang w:val="es-CO"/>
        </w:rPr>
        <w:t>insaneable</w:t>
      </w:r>
      <w:proofErr w:type="spellEnd"/>
      <w:r w:rsidR="00353D7C" w:rsidRPr="00832E51">
        <w:rPr>
          <w:rFonts w:ascii="Arial" w:hAnsi="Arial" w:cs="Arial"/>
          <w:lang w:val="es-CO"/>
        </w:rPr>
        <w:t xml:space="preserve"> declaró la misma</w:t>
      </w:r>
      <w:r w:rsidRPr="00832E51">
        <w:rPr>
          <w:rFonts w:ascii="Arial" w:hAnsi="Arial" w:cs="Arial"/>
          <w:lang w:val="es-CO"/>
        </w:rPr>
        <w:t xml:space="preserve"> y remitió </w:t>
      </w:r>
      <w:r w:rsidR="00353D7C" w:rsidRPr="00832E51">
        <w:rPr>
          <w:rFonts w:ascii="Arial" w:hAnsi="Arial" w:cs="Arial"/>
          <w:lang w:val="es-CO"/>
        </w:rPr>
        <w:t xml:space="preserve">el expediente </w:t>
      </w:r>
      <w:r w:rsidRPr="00832E51">
        <w:rPr>
          <w:rFonts w:ascii="Arial" w:hAnsi="Arial" w:cs="Arial"/>
          <w:lang w:val="es-CO"/>
        </w:rPr>
        <w:t>al Consejo de Estado</w:t>
      </w:r>
      <w:r w:rsidRPr="00832E51">
        <w:rPr>
          <w:rStyle w:val="Refdenotaalpie"/>
          <w:rFonts w:ascii="Arial" w:hAnsi="Arial" w:cs="Arial"/>
          <w:lang w:val="es-CO"/>
        </w:rPr>
        <w:footnoteReference w:id="6"/>
      </w:r>
      <w:r w:rsidRPr="00832E51">
        <w:rPr>
          <w:rFonts w:ascii="Arial" w:hAnsi="Arial" w:cs="Arial"/>
          <w:lang w:val="es-CO"/>
        </w:rPr>
        <w:t xml:space="preserve">. </w:t>
      </w:r>
    </w:p>
    <w:p w14:paraId="0E91FF3D" w14:textId="11F98966" w:rsidR="00B92132" w:rsidRPr="00832E51" w:rsidRDefault="00B92132" w:rsidP="003001B1">
      <w:pPr>
        <w:overflowPunct w:val="0"/>
        <w:adjustRightInd w:val="0"/>
        <w:spacing w:line="360" w:lineRule="auto"/>
        <w:jc w:val="both"/>
        <w:textAlignment w:val="baseline"/>
        <w:rPr>
          <w:rFonts w:ascii="Arial" w:hAnsi="Arial" w:cs="Arial"/>
          <w:lang w:val="es-CO"/>
        </w:rPr>
      </w:pPr>
    </w:p>
    <w:p w14:paraId="088E8CE4" w14:textId="77777777" w:rsidR="00071B59" w:rsidRPr="00832E51" w:rsidRDefault="00B92132" w:rsidP="00071B59">
      <w:pPr>
        <w:overflowPunct w:val="0"/>
        <w:adjustRightInd w:val="0"/>
        <w:spacing w:line="360" w:lineRule="auto"/>
        <w:jc w:val="both"/>
        <w:textAlignment w:val="baseline"/>
        <w:rPr>
          <w:rFonts w:ascii="Arial" w:hAnsi="Arial" w:cs="Arial"/>
        </w:rPr>
      </w:pPr>
      <w:r w:rsidRPr="00832E51">
        <w:rPr>
          <w:rFonts w:ascii="Arial" w:hAnsi="Arial" w:cs="Arial"/>
          <w:lang w:val="es-CO"/>
        </w:rPr>
        <w:t>A través del auto de 1</w:t>
      </w:r>
      <w:r w:rsidR="00071B59" w:rsidRPr="00832E51">
        <w:rPr>
          <w:rFonts w:ascii="Arial" w:hAnsi="Arial" w:cs="Arial"/>
          <w:lang w:val="es-CO"/>
        </w:rPr>
        <w:t>8 de octubre de 2012</w:t>
      </w:r>
      <w:r w:rsidRPr="00832E51">
        <w:rPr>
          <w:rFonts w:ascii="Arial" w:hAnsi="Arial" w:cs="Arial"/>
          <w:lang w:val="es-CO"/>
        </w:rPr>
        <w:t xml:space="preserve">, se avocó en única instancia </w:t>
      </w:r>
      <w:r w:rsidRPr="00832E51">
        <w:rPr>
          <w:rFonts w:ascii="Arial" w:hAnsi="Arial" w:cs="Arial"/>
        </w:rPr>
        <w:t xml:space="preserve">la demanda de acción de nulidad y restablecimiento del derecho promovida </w:t>
      </w:r>
      <w:r w:rsidRPr="00832E51">
        <w:rPr>
          <w:rFonts w:ascii="Arial" w:hAnsi="Arial" w:cs="Arial"/>
          <w:lang w:val="es-CO"/>
        </w:rPr>
        <w:t xml:space="preserve">por el señor </w:t>
      </w:r>
      <w:proofErr w:type="spellStart"/>
      <w:r w:rsidR="00071B59" w:rsidRPr="00832E51">
        <w:rPr>
          <w:rFonts w:ascii="Arial" w:hAnsi="Arial" w:cs="Arial"/>
        </w:rPr>
        <w:t>Jhon</w:t>
      </w:r>
      <w:proofErr w:type="spellEnd"/>
      <w:r w:rsidR="00071B59" w:rsidRPr="00832E51">
        <w:rPr>
          <w:rFonts w:ascii="Arial" w:hAnsi="Arial" w:cs="Arial"/>
        </w:rPr>
        <w:t xml:space="preserve"> Jairo Quintero Álzate y otros contra la Nación- Procuraduría General de la Nación</w:t>
      </w:r>
      <w:r w:rsidR="00071B59" w:rsidRPr="00832E51">
        <w:rPr>
          <w:rStyle w:val="Refdenotaalpie"/>
          <w:rFonts w:ascii="Arial" w:hAnsi="Arial" w:cs="Arial"/>
        </w:rPr>
        <w:footnoteReference w:id="7"/>
      </w:r>
      <w:r w:rsidR="00071B59" w:rsidRPr="00832E51">
        <w:rPr>
          <w:rFonts w:ascii="Arial" w:hAnsi="Arial" w:cs="Arial"/>
        </w:rPr>
        <w:t xml:space="preserve">. </w:t>
      </w:r>
    </w:p>
    <w:p w14:paraId="40EB04F8" w14:textId="77777777" w:rsidR="006919B5" w:rsidRPr="00832E51" w:rsidRDefault="006919B5" w:rsidP="00027DEE">
      <w:pPr>
        <w:overflowPunct w:val="0"/>
        <w:adjustRightInd w:val="0"/>
        <w:spacing w:line="360" w:lineRule="auto"/>
        <w:jc w:val="both"/>
        <w:textAlignment w:val="baseline"/>
        <w:rPr>
          <w:rFonts w:ascii="Arial" w:hAnsi="Arial" w:cs="Arial"/>
        </w:rPr>
      </w:pPr>
    </w:p>
    <w:p w14:paraId="2253AC9C" w14:textId="0EDF80EA" w:rsidR="00483D43" w:rsidRPr="00832E51" w:rsidRDefault="00197A89" w:rsidP="00027DEE">
      <w:pPr>
        <w:overflowPunct w:val="0"/>
        <w:adjustRightInd w:val="0"/>
        <w:spacing w:line="360" w:lineRule="auto"/>
        <w:jc w:val="both"/>
        <w:textAlignment w:val="baseline"/>
        <w:rPr>
          <w:rFonts w:ascii="Arial" w:hAnsi="Arial" w:cs="Arial"/>
        </w:rPr>
      </w:pPr>
      <w:r w:rsidRPr="00832E51">
        <w:rPr>
          <w:rFonts w:ascii="Arial" w:hAnsi="Arial" w:cs="Arial"/>
        </w:rPr>
        <w:t xml:space="preserve">Con providencia del </w:t>
      </w:r>
      <w:r w:rsidR="006D452F" w:rsidRPr="00832E51">
        <w:rPr>
          <w:rFonts w:ascii="Arial" w:hAnsi="Arial" w:cs="Arial"/>
        </w:rPr>
        <w:t>30 de mayo de 2013</w:t>
      </w:r>
      <w:r w:rsidR="00483D43" w:rsidRPr="00832E51">
        <w:rPr>
          <w:rFonts w:ascii="Arial" w:hAnsi="Arial" w:cs="Arial"/>
        </w:rPr>
        <w:t>,</w:t>
      </w:r>
      <w:r w:rsidRPr="00832E51">
        <w:rPr>
          <w:rFonts w:ascii="Arial" w:hAnsi="Arial" w:cs="Arial"/>
        </w:rPr>
        <w:t xml:space="preserve"> </w:t>
      </w:r>
      <w:r w:rsidR="00F04F33" w:rsidRPr="00832E51">
        <w:rPr>
          <w:rFonts w:ascii="Arial" w:hAnsi="Arial" w:cs="Arial"/>
          <w:lang w:val="es-CO"/>
        </w:rPr>
        <w:t xml:space="preserve">el </w:t>
      </w:r>
      <w:r w:rsidRPr="00832E51">
        <w:rPr>
          <w:rFonts w:ascii="Arial" w:hAnsi="Arial" w:cs="Arial"/>
          <w:lang w:val="es-CO"/>
        </w:rPr>
        <w:t>d</w:t>
      </w:r>
      <w:r w:rsidR="00F04F33" w:rsidRPr="00832E51">
        <w:rPr>
          <w:rFonts w:ascii="Arial" w:hAnsi="Arial" w:cs="Arial"/>
          <w:lang w:val="es-CO"/>
        </w:rPr>
        <w:t xml:space="preserve">espacho </w:t>
      </w:r>
      <w:r w:rsidR="006D452F" w:rsidRPr="00832E51">
        <w:rPr>
          <w:rFonts w:ascii="Arial" w:hAnsi="Arial" w:cs="Arial"/>
          <w:lang w:val="es-CO"/>
        </w:rPr>
        <w:t>sustancia</w:t>
      </w:r>
      <w:r w:rsidR="00071B59" w:rsidRPr="00832E51">
        <w:rPr>
          <w:rFonts w:ascii="Arial" w:hAnsi="Arial" w:cs="Arial"/>
          <w:lang w:val="es-CO"/>
        </w:rPr>
        <w:t>dor</w:t>
      </w:r>
      <w:r w:rsidR="006D452F" w:rsidRPr="00832E51">
        <w:rPr>
          <w:rFonts w:ascii="Arial" w:hAnsi="Arial" w:cs="Arial"/>
          <w:lang w:val="es-CO"/>
        </w:rPr>
        <w:t xml:space="preserve"> </w:t>
      </w:r>
      <w:r w:rsidR="006D452F" w:rsidRPr="00832E51">
        <w:rPr>
          <w:rFonts w:ascii="Arial" w:hAnsi="Arial" w:cs="Arial"/>
        </w:rPr>
        <w:t>admitió</w:t>
      </w:r>
      <w:r w:rsidR="00483D43" w:rsidRPr="00832E51">
        <w:rPr>
          <w:rFonts w:ascii="Arial" w:hAnsi="Arial" w:cs="Arial"/>
        </w:rPr>
        <w:t xml:space="preserve"> la demanda de nulidad y restablecimie</w:t>
      </w:r>
      <w:r w:rsidR="00C3496E" w:rsidRPr="00832E51">
        <w:rPr>
          <w:rFonts w:ascii="Arial" w:hAnsi="Arial" w:cs="Arial"/>
        </w:rPr>
        <w:t>nto del derecho</w:t>
      </w:r>
      <w:r w:rsidR="00071B59" w:rsidRPr="00832E51">
        <w:rPr>
          <w:rFonts w:ascii="Arial" w:hAnsi="Arial" w:cs="Arial"/>
        </w:rPr>
        <w:t xml:space="preserve"> y dispuso su notificación</w:t>
      </w:r>
      <w:r w:rsidR="00483D43" w:rsidRPr="00832E51">
        <w:rPr>
          <w:rStyle w:val="Refdenotaalpie"/>
          <w:rFonts w:ascii="Arial" w:hAnsi="Arial" w:cs="Arial"/>
        </w:rPr>
        <w:footnoteReference w:id="8"/>
      </w:r>
      <w:r w:rsidR="00483D43" w:rsidRPr="00832E51">
        <w:rPr>
          <w:rFonts w:ascii="Arial" w:hAnsi="Arial" w:cs="Arial"/>
        </w:rPr>
        <w:t>.</w:t>
      </w:r>
    </w:p>
    <w:p w14:paraId="7F1191CB" w14:textId="77777777" w:rsidR="00483D43" w:rsidRPr="00832E51" w:rsidRDefault="00483D43" w:rsidP="00027DEE">
      <w:pPr>
        <w:overflowPunct w:val="0"/>
        <w:adjustRightInd w:val="0"/>
        <w:spacing w:line="360" w:lineRule="auto"/>
        <w:jc w:val="both"/>
        <w:textAlignment w:val="baseline"/>
        <w:rPr>
          <w:rFonts w:ascii="Arial" w:hAnsi="Arial" w:cs="Arial"/>
        </w:rPr>
      </w:pPr>
    </w:p>
    <w:p w14:paraId="601310A1" w14:textId="3098A692" w:rsidR="00483D43" w:rsidRPr="00832E51" w:rsidRDefault="005A586E" w:rsidP="00027DEE">
      <w:pPr>
        <w:overflowPunct w:val="0"/>
        <w:adjustRightInd w:val="0"/>
        <w:spacing w:line="360" w:lineRule="auto"/>
        <w:jc w:val="both"/>
        <w:textAlignment w:val="baseline"/>
        <w:rPr>
          <w:rFonts w:ascii="Arial" w:hAnsi="Arial" w:cs="Arial"/>
        </w:rPr>
      </w:pPr>
      <w:r w:rsidRPr="00832E51">
        <w:rPr>
          <w:rFonts w:ascii="Arial" w:hAnsi="Arial" w:cs="Arial"/>
        </w:rPr>
        <w:t xml:space="preserve">Con el </w:t>
      </w:r>
      <w:r w:rsidR="00C3496E" w:rsidRPr="00832E51">
        <w:rPr>
          <w:rFonts w:ascii="Arial" w:hAnsi="Arial" w:cs="Arial"/>
        </w:rPr>
        <w:t>auto del</w:t>
      </w:r>
      <w:r w:rsidR="006D452F" w:rsidRPr="00832E51">
        <w:rPr>
          <w:rFonts w:ascii="Arial" w:hAnsi="Arial" w:cs="Arial"/>
        </w:rPr>
        <w:t xml:space="preserve"> 13</w:t>
      </w:r>
      <w:r w:rsidR="00483D43" w:rsidRPr="00832E51">
        <w:rPr>
          <w:rFonts w:ascii="Arial" w:hAnsi="Arial" w:cs="Arial"/>
        </w:rPr>
        <w:t xml:space="preserve"> de </w:t>
      </w:r>
      <w:r w:rsidR="006D452F" w:rsidRPr="00832E51">
        <w:rPr>
          <w:rFonts w:ascii="Arial" w:hAnsi="Arial" w:cs="Arial"/>
        </w:rPr>
        <w:t>noviembre</w:t>
      </w:r>
      <w:r w:rsidR="00483D43" w:rsidRPr="00832E51">
        <w:rPr>
          <w:rFonts w:ascii="Arial" w:hAnsi="Arial" w:cs="Arial"/>
        </w:rPr>
        <w:t xml:space="preserve"> de 201</w:t>
      </w:r>
      <w:r w:rsidR="006D452F" w:rsidRPr="00832E51">
        <w:rPr>
          <w:rFonts w:ascii="Arial" w:hAnsi="Arial" w:cs="Arial"/>
        </w:rPr>
        <w:t>4</w:t>
      </w:r>
      <w:r w:rsidR="00483D43" w:rsidRPr="00832E51">
        <w:rPr>
          <w:rFonts w:ascii="Arial" w:hAnsi="Arial" w:cs="Arial"/>
        </w:rPr>
        <w:t xml:space="preserve">, se abrió el periodo probatorio, disponiendo </w:t>
      </w:r>
      <w:r w:rsidR="006A195E" w:rsidRPr="00832E51">
        <w:rPr>
          <w:rFonts w:ascii="Arial" w:hAnsi="Arial" w:cs="Arial"/>
        </w:rPr>
        <w:t xml:space="preserve">tener en </w:t>
      </w:r>
      <w:r w:rsidR="006D452F" w:rsidRPr="00832E51">
        <w:rPr>
          <w:rFonts w:ascii="Arial" w:hAnsi="Arial" w:cs="Arial"/>
        </w:rPr>
        <w:t>cuenta las</w:t>
      </w:r>
      <w:r w:rsidR="006A195E" w:rsidRPr="00832E51">
        <w:rPr>
          <w:rFonts w:ascii="Arial" w:hAnsi="Arial" w:cs="Arial"/>
        </w:rPr>
        <w:t xml:space="preserve"> pruebas</w:t>
      </w:r>
      <w:r w:rsidR="00C3496E" w:rsidRPr="00832E51">
        <w:rPr>
          <w:rFonts w:ascii="Arial" w:hAnsi="Arial" w:cs="Arial"/>
        </w:rPr>
        <w:t xml:space="preserve"> acompañad</w:t>
      </w:r>
      <w:r w:rsidR="003464D7">
        <w:rPr>
          <w:rFonts w:ascii="Arial" w:hAnsi="Arial" w:cs="Arial"/>
        </w:rPr>
        <w:t>a</w:t>
      </w:r>
      <w:r w:rsidR="00483D43" w:rsidRPr="00832E51">
        <w:rPr>
          <w:rFonts w:ascii="Arial" w:hAnsi="Arial" w:cs="Arial"/>
        </w:rPr>
        <w:t>s por la</w:t>
      </w:r>
      <w:r w:rsidR="00C3496E" w:rsidRPr="00832E51">
        <w:rPr>
          <w:rFonts w:ascii="Arial" w:hAnsi="Arial" w:cs="Arial"/>
        </w:rPr>
        <w:t>s</w:t>
      </w:r>
      <w:r w:rsidR="00483D43" w:rsidRPr="00832E51">
        <w:rPr>
          <w:rFonts w:ascii="Arial" w:hAnsi="Arial" w:cs="Arial"/>
        </w:rPr>
        <w:t xml:space="preserve"> parte</w:t>
      </w:r>
      <w:r w:rsidR="00C3496E" w:rsidRPr="00832E51">
        <w:rPr>
          <w:rFonts w:ascii="Arial" w:hAnsi="Arial" w:cs="Arial"/>
        </w:rPr>
        <w:t>s</w:t>
      </w:r>
      <w:r w:rsidR="006A195E" w:rsidRPr="00832E51">
        <w:rPr>
          <w:rFonts w:ascii="Arial" w:hAnsi="Arial" w:cs="Arial"/>
        </w:rPr>
        <w:t xml:space="preserve"> en la demanda y contestación</w:t>
      </w:r>
      <w:r w:rsidR="0082082C" w:rsidRPr="00832E51">
        <w:rPr>
          <w:rFonts w:ascii="Arial" w:hAnsi="Arial" w:cs="Arial"/>
        </w:rPr>
        <w:t xml:space="preserve"> de ésta</w:t>
      </w:r>
      <w:r w:rsidR="006A195E" w:rsidRPr="00832E51">
        <w:rPr>
          <w:rFonts w:ascii="Arial" w:hAnsi="Arial" w:cs="Arial"/>
        </w:rPr>
        <w:t>,</w:t>
      </w:r>
      <w:r w:rsidR="00C56350" w:rsidRPr="00832E51">
        <w:rPr>
          <w:rFonts w:ascii="Arial" w:hAnsi="Arial" w:cs="Arial"/>
        </w:rPr>
        <w:t xml:space="preserve"> e igualmente </w:t>
      </w:r>
      <w:r w:rsidR="006D452F" w:rsidRPr="00832E51">
        <w:rPr>
          <w:rFonts w:ascii="Arial" w:hAnsi="Arial" w:cs="Arial"/>
        </w:rPr>
        <w:t xml:space="preserve">decretó la </w:t>
      </w:r>
      <w:r w:rsidR="006A0F2E" w:rsidRPr="00832E51">
        <w:rPr>
          <w:rFonts w:ascii="Arial" w:hAnsi="Arial" w:cs="Arial"/>
        </w:rPr>
        <w:t>práctica</w:t>
      </w:r>
      <w:r w:rsidR="006D452F" w:rsidRPr="00832E51">
        <w:rPr>
          <w:rFonts w:ascii="Arial" w:hAnsi="Arial" w:cs="Arial"/>
        </w:rPr>
        <w:t xml:space="preserve"> de las pruebas testimoniales solicitadas por la parte demandante</w:t>
      </w:r>
      <w:r w:rsidR="00FC6A73" w:rsidRPr="00832E51">
        <w:rPr>
          <w:rFonts w:ascii="Arial" w:hAnsi="Arial" w:cs="Arial"/>
        </w:rPr>
        <w:t xml:space="preserve">. Por la parte demandada no se decretaron pruebas; en cuanto a la oposición a los testimonios solicitados se consideró que </w:t>
      </w:r>
      <w:r w:rsidR="009E5032" w:rsidRPr="00832E51">
        <w:rPr>
          <w:rFonts w:ascii="Arial" w:hAnsi="Arial" w:cs="Arial"/>
        </w:rPr>
        <w:t xml:space="preserve">la objetividad de las declaraciones </w:t>
      </w:r>
      <w:r w:rsidR="00FC6A73" w:rsidRPr="00832E51">
        <w:rPr>
          <w:rFonts w:ascii="Arial" w:hAnsi="Arial" w:cs="Arial"/>
        </w:rPr>
        <w:t xml:space="preserve">sería </w:t>
      </w:r>
      <w:r w:rsidR="009E5032" w:rsidRPr="00832E51">
        <w:rPr>
          <w:rFonts w:ascii="Arial" w:hAnsi="Arial" w:cs="Arial"/>
        </w:rPr>
        <w:t>examinada</w:t>
      </w:r>
      <w:r w:rsidR="00FC6A73" w:rsidRPr="00832E51">
        <w:rPr>
          <w:rFonts w:ascii="Arial" w:hAnsi="Arial" w:cs="Arial"/>
        </w:rPr>
        <w:t xml:space="preserve"> al momento de dictar sentencia</w:t>
      </w:r>
      <w:r w:rsidR="00483D43" w:rsidRPr="00832E51">
        <w:rPr>
          <w:rStyle w:val="Refdenotaalpie"/>
          <w:rFonts w:ascii="Arial" w:hAnsi="Arial" w:cs="Arial"/>
        </w:rPr>
        <w:footnoteReference w:id="9"/>
      </w:r>
      <w:r w:rsidR="00483D43" w:rsidRPr="00832E51">
        <w:rPr>
          <w:rFonts w:ascii="Arial" w:hAnsi="Arial" w:cs="Arial"/>
        </w:rPr>
        <w:t>.</w:t>
      </w:r>
    </w:p>
    <w:p w14:paraId="5671E24E" w14:textId="77777777" w:rsidR="00822C54" w:rsidRPr="00832E51" w:rsidRDefault="00822C54" w:rsidP="00027DEE">
      <w:pPr>
        <w:overflowPunct w:val="0"/>
        <w:adjustRightInd w:val="0"/>
        <w:spacing w:line="360" w:lineRule="auto"/>
        <w:ind w:left="720"/>
        <w:jc w:val="both"/>
        <w:textAlignment w:val="baseline"/>
        <w:rPr>
          <w:rFonts w:ascii="Arial" w:hAnsi="Arial" w:cs="Arial"/>
        </w:rPr>
      </w:pPr>
    </w:p>
    <w:p w14:paraId="6A03A0CD" w14:textId="77777777" w:rsidR="00483D43" w:rsidRPr="00832E51" w:rsidRDefault="00483D43" w:rsidP="00027DEE">
      <w:pPr>
        <w:pStyle w:val="Textoindependiente2"/>
        <w:tabs>
          <w:tab w:val="left" w:pos="5597"/>
        </w:tabs>
        <w:ind w:right="0"/>
        <w:rPr>
          <w:b/>
        </w:rPr>
      </w:pPr>
      <w:r w:rsidRPr="00832E51">
        <w:rPr>
          <w:b/>
        </w:rPr>
        <w:t>3. Contestación de la demanda</w:t>
      </w:r>
    </w:p>
    <w:p w14:paraId="192F7F5B" w14:textId="77777777" w:rsidR="00E045CA" w:rsidRPr="00832E51" w:rsidRDefault="00E045CA" w:rsidP="00027DEE">
      <w:pPr>
        <w:pStyle w:val="Textoindependiente"/>
        <w:rPr>
          <w:bCs/>
          <w:i w:val="0"/>
          <w:lang w:val="es-ES"/>
        </w:rPr>
      </w:pPr>
    </w:p>
    <w:p w14:paraId="4E3596D5" w14:textId="472FD237" w:rsidR="00BF02D6" w:rsidRPr="00832E51" w:rsidRDefault="00F93C49" w:rsidP="00027DEE">
      <w:pPr>
        <w:pStyle w:val="Textoindependiente"/>
        <w:rPr>
          <w:bCs/>
          <w:i w:val="0"/>
        </w:rPr>
      </w:pPr>
      <w:r w:rsidRPr="00832E51">
        <w:rPr>
          <w:bCs/>
          <w:i w:val="0"/>
        </w:rPr>
        <w:t xml:space="preserve">El órgano de control disciplinario </w:t>
      </w:r>
      <w:r w:rsidR="00BF02D6" w:rsidRPr="00832E51">
        <w:rPr>
          <w:bCs/>
          <w:i w:val="0"/>
        </w:rPr>
        <w:t>a través de apoderad</w:t>
      </w:r>
      <w:r w:rsidR="00D61107" w:rsidRPr="00832E51">
        <w:rPr>
          <w:bCs/>
          <w:i w:val="0"/>
        </w:rPr>
        <w:t>a</w:t>
      </w:r>
      <w:r w:rsidR="00E045CA" w:rsidRPr="00832E51">
        <w:rPr>
          <w:bCs/>
          <w:i w:val="0"/>
        </w:rPr>
        <w:t xml:space="preserve"> se opuso a las </w:t>
      </w:r>
      <w:r w:rsidR="00483D43" w:rsidRPr="00832E51">
        <w:rPr>
          <w:bCs/>
          <w:i w:val="0"/>
        </w:rPr>
        <w:t>pretensiones de la demanda</w:t>
      </w:r>
      <w:r w:rsidR="006712D2" w:rsidRPr="00832E51">
        <w:rPr>
          <w:bCs/>
          <w:i w:val="0"/>
        </w:rPr>
        <w:t xml:space="preserve"> y rechazó de plano todas las s</w:t>
      </w:r>
      <w:r w:rsidR="00D61107" w:rsidRPr="00832E51">
        <w:rPr>
          <w:bCs/>
          <w:i w:val="0"/>
        </w:rPr>
        <w:t>ú</w:t>
      </w:r>
      <w:r w:rsidR="006712D2" w:rsidRPr="00832E51">
        <w:rPr>
          <w:bCs/>
          <w:i w:val="0"/>
        </w:rPr>
        <w:t>plicas</w:t>
      </w:r>
      <w:r w:rsidR="00483D43" w:rsidRPr="00832E51">
        <w:rPr>
          <w:bCs/>
          <w:i w:val="0"/>
        </w:rPr>
        <w:t>, señalando que</w:t>
      </w:r>
      <w:r w:rsidR="00BF02D6" w:rsidRPr="00832E51">
        <w:rPr>
          <w:bCs/>
          <w:i w:val="0"/>
        </w:rPr>
        <w:t xml:space="preserve"> </w:t>
      </w:r>
      <w:r w:rsidR="006712D2" w:rsidRPr="00832E51">
        <w:rPr>
          <w:bCs/>
          <w:i w:val="0"/>
        </w:rPr>
        <w:t xml:space="preserve">la actuación de la Procuraduría General de la Nación estuvo totalmente ajustada al ordenamiento jurídico y que los </w:t>
      </w:r>
      <w:r w:rsidR="000315AA" w:rsidRPr="00832E51">
        <w:rPr>
          <w:bCs/>
          <w:i w:val="0"/>
        </w:rPr>
        <w:t>actos acusados se expidieron co</w:t>
      </w:r>
      <w:r w:rsidR="00BF02D6" w:rsidRPr="00832E51">
        <w:rPr>
          <w:bCs/>
          <w:i w:val="0"/>
        </w:rPr>
        <w:t xml:space="preserve">n acatamiento </w:t>
      </w:r>
      <w:r w:rsidR="006712D2" w:rsidRPr="00832E51">
        <w:rPr>
          <w:bCs/>
          <w:i w:val="0"/>
        </w:rPr>
        <w:t>de los requisitos de validez y legalidad.</w:t>
      </w:r>
    </w:p>
    <w:p w14:paraId="78E83BDF" w14:textId="77777777" w:rsidR="00483D43" w:rsidRPr="00832E51" w:rsidRDefault="00483D43" w:rsidP="00027DEE">
      <w:pPr>
        <w:pStyle w:val="Textoindependiente"/>
        <w:rPr>
          <w:bCs/>
          <w:i w:val="0"/>
        </w:rPr>
      </w:pPr>
    </w:p>
    <w:p w14:paraId="6E523FA3" w14:textId="7BD77D23" w:rsidR="006712D2" w:rsidRPr="00832E51" w:rsidRDefault="00F60742" w:rsidP="00027DEE">
      <w:pPr>
        <w:pStyle w:val="Textoindependiente"/>
        <w:rPr>
          <w:bCs/>
          <w:i w:val="0"/>
        </w:rPr>
      </w:pPr>
      <w:r w:rsidRPr="00832E51">
        <w:rPr>
          <w:bCs/>
          <w:i w:val="0"/>
        </w:rPr>
        <w:t xml:space="preserve">En relación a que se consideraron como pruebas válidas las copias informales arrimadas por parte del Personero Municipal, analizó que dichos documentos no afectan garantía </w:t>
      </w:r>
      <w:proofErr w:type="spellStart"/>
      <w:r w:rsidRPr="00832E51">
        <w:rPr>
          <w:bCs/>
          <w:iCs w:val="0"/>
        </w:rPr>
        <w:t>iusfundamental</w:t>
      </w:r>
      <w:proofErr w:type="spellEnd"/>
      <w:r w:rsidRPr="00832E51">
        <w:rPr>
          <w:bCs/>
          <w:i w:val="0"/>
        </w:rPr>
        <w:t xml:space="preserve"> alguna, puesto que no constituyeron el fundamento de ninguno de los cargos imputados. Frente </w:t>
      </w:r>
      <w:r w:rsidR="006712D2" w:rsidRPr="00832E51">
        <w:rPr>
          <w:bCs/>
          <w:i w:val="0"/>
        </w:rPr>
        <w:t>a la afirmación según la cual carecen de validez las prueba</w:t>
      </w:r>
      <w:r w:rsidRPr="00832E51">
        <w:rPr>
          <w:bCs/>
          <w:i w:val="0"/>
        </w:rPr>
        <w:t>s</w:t>
      </w:r>
      <w:r w:rsidR="006712D2" w:rsidRPr="00832E51">
        <w:rPr>
          <w:bCs/>
          <w:i w:val="0"/>
        </w:rPr>
        <w:t xml:space="preserve"> aportadas en copia simple por el quejoso, </w:t>
      </w:r>
      <w:r w:rsidRPr="00832E51">
        <w:rPr>
          <w:bCs/>
          <w:i w:val="0"/>
        </w:rPr>
        <w:lastRenderedPageBreak/>
        <w:t xml:space="preserve">argumentó </w:t>
      </w:r>
      <w:r w:rsidR="006712D2" w:rsidRPr="00832E51">
        <w:rPr>
          <w:bCs/>
          <w:i w:val="0"/>
        </w:rPr>
        <w:t xml:space="preserve">que no le asiste razón al demandante por cuanto éstas sólo sirvieron como antecedente para iniciar la indagación preliminar, ya que en el curso del proceso, el </w:t>
      </w:r>
      <w:r w:rsidR="006712D2" w:rsidRPr="00832E51">
        <w:rPr>
          <w:bCs/>
          <w:iCs w:val="0"/>
        </w:rPr>
        <w:t>a quo</w:t>
      </w:r>
      <w:r w:rsidR="006712D2" w:rsidRPr="00832E51">
        <w:rPr>
          <w:bCs/>
          <w:i w:val="0"/>
        </w:rPr>
        <w:t xml:space="preserve"> se ocupó de allegar sus propios medios de prueba que le infundieron la convicción de los cargos imputados, es por </w:t>
      </w:r>
      <w:r w:rsidR="00C12C07" w:rsidRPr="00832E51">
        <w:rPr>
          <w:bCs/>
          <w:i w:val="0"/>
        </w:rPr>
        <w:t xml:space="preserve">ello </w:t>
      </w:r>
      <w:r w:rsidR="006712D2" w:rsidRPr="00832E51">
        <w:rPr>
          <w:bCs/>
          <w:i w:val="0"/>
        </w:rPr>
        <w:t>que el cargo alzado contra la actuación disciplinaria no tiene posibilidades de prosperar en la medida en que: i) la circunstancia alegada no tuvo injerencia en la decisión adoptada por los Procuradores encargados de adelantar la acción disciplinaria</w:t>
      </w:r>
      <w:r w:rsidR="00454FF3" w:rsidRPr="00832E51">
        <w:rPr>
          <w:bCs/>
          <w:i w:val="0"/>
        </w:rPr>
        <w:t xml:space="preserve">; </w:t>
      </w:r>
      <w:r w:rsidR="006712D2" w:rsidRPr="00832E51">
        <w:rPr>
          <w:bCs/>
          <w:i w:val="0"/>
        </w:rPr>
        <w:t>ii) la prueba fue allegada al proceso dentro del periodo probatorio, fue decretada y practicada por funcionario competente y aportada en su mayoría por quien elaboró el documento, y</w:t>
      </w:r>
      <w:r w:rsidR="00454FF3" w:rsidRPr="00832E51">
        <w:rPr>
          <w:bCs/>
          <w:i w:val="0"/>
        </w:rPr>
        <w:t xml:space="preserve">; </w:t>
      </w:r>
      <w:r w:rsidR="006712D2" w:rsidRPr="00832E51">
        <w:rPr>
          <w:bCs/>
          <w:i w:val="0"/>
        </w:rPr>
        <w:t>iii) el actor conoció la prueba desde el momento de su práctica y tuvo la oportunidad de controvertirla durante todo el decurso procesal</w:t>
      </w:r>
      <w:r w:rsidR="00454FF3" w:rsidRPr="00832E51">
        <w:rPr>
          <w:bCs/>
          <w:i w:val="0"/>
        </w:rPr>
        <w:t>.</w:t>
      </w:r>
    </w:p>
    <w:p w14:paraId="45A5228F" w14:textId="77777777" w:rsidR="00CA26F0" w:rsidRPr="00832E51" w:rsidRDefault="00CA26F0" w:rsidP="00027DEE">
      <w:pPr>
        <w:pStyle w:val="Textoindependiente"/>
        <w:rPr>
          <w:bCs/>
          <w:i w:val="0"/>
        </w:rPr>
      </w:pPr>
    </w:p>
    <w:p w14:paraId="724FA0F9" w14:textId="6ABAA24F" w:rsidR="00454FF3" w:rsidRPr="00832E51" w:rsidRDefault="00CE23D0" w:rsidP="00027DEE">
      <w:pPr>
        <w:pStyle w:val="Textoindependiente"/>
        <w:rPr>
          <w:bCs/>
          <w:i w:val="0"/>
        </w:rPr>
      </w:pPr>
      <w:r w:rsidRPr="00832E51">
        <w:rPr>
          <w:bCs/>
          <w:i w:val="0"/>
        </w:rPr>
        <w:t>R</w:t>
      </w:r>
      <w:r w:rsidR="00454FF3" w:rsidRPr="00832E51">
        <w:rPr>
          <w:bCs/>
          <w:i w:val="0"/>
        </w:rPr>
        <w:t xml:space="preserve">especto a lo que sostiene el actor de que una vez conocida la decisión que negó la solicitud de nulidad, interpuso contra este recurso de reposición, al cual el Procurador Provincial se abstuvo de darle curso, infringiendo así sus derechos de defensa y debido proceso, </w:t>
      </w:r>
      <w:r w:rsidRPr="00832E51">
        <w:rPr>
          <w:bCs/>
          <w:i w:val="0"/>
        </w:rPr>
        <w:t xml:space="preserve">consideró </w:t>
      </w:r>
      <w:r w:rsidR="00454FF3" w:rsidRPr="00832E51">
        <w:rPr>
          <w:bCs/>
          <w:i w:val="0"/>
        </w:rPr>
        <w:t xml:space="preserve">que el disciplinado elevó su solicitud dentro del mismo memorial que contenía el escrito de alegaciones finales, el que a propósito fue presentado de forma extemporánea. Así las cosas, el </w:t>
      </w:r>
      <w:r w:rsidR="00454FF3" w:rsidRPr="00832E51">
        <w:rPr>
          <w:bCs/>
          <w:iCs w:val="0"/>
        </w:rPr>
        <w:t>a quo</w:t>
      </w:r>
      <w:r w:rsidR="00454FF3" w:rsidRPr="00832E51">
        <w:rPr>
          <w:bCs/>
          <w:i w:val="0"/>
        </w:rPr>
        <w:t xml:space="preserve"> ni siquiera estaba en la obligación de pronunciarse sobre ninguno de los argumentos allí expuestos; no </w:t>
      </w:r>
      <w:r w:rsidR="00C91F19" w:rsidRPr="00832E51">
        <w:rPr>
          <w:bCs/>
          <w:i w:val="0"/>
        </w:rPr>
        <w:t>obstante,</w:t>
      </w:r>
      <w:r w:rsidR="00454FF3" w:rsidRPr="00832E51">
        <w:rPr>
          <w:bCs/>
          <w:i w:val="0"/>
        </w:rPr>
        <w:t xml:space="preserve"> lo hizo en aras de esclarecer la posible configuración de causal de nulidad dentro del proceso, concluyendo que la misma no se presentaba. </w:t>
      </w:r>
    </w:p>
    <w:p w14:paraId="026C53A5" w14:textId="77777777" w:rsidR="00FF4B3B" w:rsidRPr="00832E51" w:rsidRDefault="00FF4B3B" w:rsidP="00027DEE">
      <w:pPr>
        <w:pStyle w:val="Textoindependiente"/>
        <w:rPr>
          <w:bCs/>
          <w:i w:val="0"/>
        </w:rPr>
      </w:pPr>
    </w:p>
    <w:p w14:paraId="10D19A44" w14:textId="5046CEA3" w:rsidR="0035761B" w:rsidRPr="00832E51" w:rsidRDefault="007557A7" w:rsidP="00027DEE">
      <w:pPr>
        <w:pStyle w:val="Textoindependiente"/>
        <w:rPr>
          <w:bCs/>
          <w:i w:val="0"/>
        </w:rPr>
      </w:pPr>
      <w:r w:rsidRPr="00832E51">
        <w:rPr>
          <w:bCs/>
          <w:i w:val="0"/>
        </w:rPr>
        <w:t xml:space="preserve">En cuanto a </w:t>
      </w:r>
      <w:r w:rsidR="00454FF3" w:rsidRPr="00832E51">
        <w:rPr>
          <w:bCs/>
          <w:i w:val="0"/>
        </w:rPr>
        <w:t xml:space="preserve">la supuesta </w:t>
      </w:r>
      <w:r w:rsidR="007440F0" w:rsidRPr="00832E51">
        <w:rPr>
          <w:bCs/>
          <w:i w:val="0"/>
        </w:rPr>
        <w:t>pr</w:t>
      </w:r>
      <w:r w:rsidR="00C91F19" w:rsidRPr="00832E51">
        <w:rPr>
          <w:bCs/>
          <w:i w:val="0"/>
        </w:rPr>
        <w:t>á</w:t>
      </w:r>
      <w:r w:rsidR="007440F0" w:rsidRPr="00832E51">
        <w:rPr>
          <w:bCs/>
          <w:i w:val="0"/>
        </w:rPr>
        <w:t>ctica parcial de las pruebas decretadas en el auto de pruebas</w:t>
      </w:r>
      <w:r w:rsidRPr="00832E51">
        <w:rPr>
          <w:bCs/>
          <w:i w:val="0"/>
        </w:rPr>
        <w:t xml:space="preserve">, manifestó que </w:t>
      </w:r>
      <w:r w:rsidR="007440F0" w:rsidRPr="00832E51">
        <w:rPr>
          <w:bCs/>
          <w:i w:val="0"/>
        </w:rPr>
        <w:t xml:space="preserve">no le asiste razón al demandante, puesto que los documentos que </w:t>
      </w:r>
      <w:r w:rsidRPr="00832E51">
        <w:rPr>
          <w:bCs/>
          <w:i w:val="0"/>
        </w:rPr>
        <w:t xml:space="preserve">se </w:t>
      </w:r>
      <w:r w:rsidR="007440F0" w:rsidRPr="00832E51">
        <w:rPr>
          <w:bCs/>
          <w:i w:val="0"/>
        </w:rPr>
        <w:t>decreta</w:t>
      </w:r>
      <w:r w:rsidRPr="00832E51">
        <w:rPr>
          <w:bCs/>
          <w:i w:val="0"/>
        </w:rPr>
        <w:t xml:space="preserve">ron </w:t>
      </w:r>
      <w:r w:rsidR="007440F0" w:rsidRPr="00832E51">
        <w:rPr>
          <w:bCs/>
          <w:i w:val="0"/>
        </w:rPr>
        <w:t>como prueba y que no fueron aportados en su totalidad por la Contraloría</w:t>
      </w:r>
      <w:r w:rsidR="00D857C3" w:rsidRPr="00832E51">
        <w:rPr>
          <w:bCs/>
          <w:i w:val="0"/>
        </w:rPr>
        <w:t xml:space="preserve"> General del Departamento</w:t>
      </w:r>
      <w:r w:rsidR="007440F0" w:rsidRPr="00832E51">
        <w:rPr>
          <w:bCs/>
          <w:i w:val="0"/>
        </w:rPr>
        <w:t>, fueron allegados por el propio disciplinado y valorados integralmente por el operador disciplinario de primera instancia</w:t>
      </w:r>
      <w:r w:rsidR="00412639" w:rsidRPr="00832E51">
        <w:rPr>
          <w:bCs/>
          <w:i w:val="0"/>
        </w:rPr>
        <w:t xml:space="preserve">; </w:t>
      </w:r>
      <w:r w:rsidR="008C0B06" w:rsidRPr="00832E51">
        <w:rPr>
          <w:bCs/>
          <w:i w:val="0"/>
        </w:rPr>
        <w:t xml:space="preserve">tampoco se vulneró el debido proceso al no haberse practicado en segunda instancia los testimonios solicitados, </w:t>
      </w:r>
      <w:r w:rsidR="007440F0" w:rsidRPr="00832E51">
        <w:rPr>
          <w:bCs/>
          <w:i w:val="0"/>
        </w:rPr>
        <w:t xml:space="preserve">pues de acuerdo con el </w:t>
      </w:r>
      <w:r w:rsidR="00C91F19" w:rsidRPr="00832E51">
        <w:rPr>
          <w:bCs/>
          <w:i w:val="0"/>
        </w:rPr>
        <w:t>artículo</w:t>
      </w:r>
      <w:r w:rsidR="007440F0" w:rsidRPr="00832E51">
        <w:rPr>
          <w:bCs/>
          <w:i w:val="0"/>
        </w:rPr>
        <w:t xml:space="preserve"> 171 del Código Disciplinario Único, en la segunda instancia solo se decretar</w:t>
      </w:r>
      <w:r w:rsidR="003464D7">
        <w:rPr>
          <w:bCs/>
          <w:i w:val="0"/>
        </w:rPr>
        <w:t>á</w:t>
      </w:r>
      <w:r w:rsidR="007440F0" w:rsidRPr="00832E51">
        <w:rPr>
          <w:bCs/>
          <w:i w:val="0"/>
        </w:rPr>
        <w:t xml:space="preserve">n pruebas de oficio en caso de que el funcionario lo considere necesario, circunstancia que no ocurrió en el </w:t>
      </w:r>
      <w:r w:rsidR="007440F0" w:rsidRPr="00832E51">
        <w:rPr>
          <w:bCs/>
          <w:iCs w:val="0"/>
        </w:rPr>
        <w:t>sub lite</w:t>
      </w:r>
      <w:r w:rsidR="007440F0" w:rsidRPr="00832E51">
        <w:rPr>
          <w:bCs/>
          <w:i w:val="0"/>
        </w:rPr>
        <w:t>, en tanto el caudal probatorio era suficiente.</w:t>
      </w:r>
      <w:r w:rsidR="00454FF3" w:rsidRPr="00832E51">
        <w:rPr>
          <w:bCs/>
          <w:i w:val="0"/>
        </w:rPr>
        <w:t xml:space="preserve"> </w:t>
      </w:r>
    </w:p>
    <w:p w14:paraId="5417D475" w14:textId="77777777" w:rsidR="0035761B" w:rsidRPr="00832E51" w:rsidRDefault="0035761B" w:rsidP="00027DEE">
      <w:pPr>
        <w:pStyle w:val="Textoindependiente"/>
        <w:rPr>
          <w:bCs/>
          <w:i w:val="0"/>
        </w:rPr>
      </w:pPr>
    </w:p>
    <w:p w14:paraId="7BC2F510" w14:textId="0158622C" w:rsidR="008962E9" w:rsidRPr="00832E51" w:rsidRDefault="0019725F" w:rsidP="00027DEE">
      <w:pPr>
        <w:pStyle w:val="Textoindependiente"/>
        <w:rPr>
          <w:bCs/>
          <w:i w:val="0"/>
        </w:rPr>
      </w:pPr>
      <w:r w:rsidRPr="00832E51">
        <w:rPr>
          <w:bCs/>
          <w:i w:val="0"/>
        </w:rPr>
        <w:t>Referente a</w:t>
      </w:r>
      <w:r w:rsidR="006D4967" w:rsidRPr="00832E51">
        <w:rPr>
          <w:bCs/>
          <w:i w:val="0"/>
        </w:rPr>
        <w:t xml:space="preserve"> la presunta transgresión de no darle el </w:t>
      </w:r>
      <w:r w:rsidR="00C91F19" w:rsidRPr="00832E51">
        <w:rPr>
          <w:bCs/>
          <w:i w:val="0"/>
        </w:rPr>
        <w:t>trámite</w:t>
      </w:r>
      <w:r w:rsidR="006D4967" w:rsidRPr="00832E51">
        <w:rPr>
          <w:bCs/>
          <w:i w:val="0"/>
        </w:rPr>
        <w:t xml:space="preserve"> debido a su solicitud de acumulación de procesos, elevada en el escrito de alegaciones finales y que </w:t>
      </w:r>
      <w:r w:rsidR="006D4967" w:rsidRPr="00832E51">
        <w:rPr>
          <w:bCs/>
          <w:i w:val="0"/>
        </w:rPr>
        <w:lastRenderedPageBreak/>
        <w:t xml:space="preserve">desde el momento de presentación de la petición de acumulación, el proceso debió suspenderse por mandato de la ley para pasar </w:t>
      </w:r>
      <w:r w:rsidR="003464D7">
        <w:rPr>
          <w:bCs/>
          <w:i w:val="0"/>
        </w:rPr>
        <w:t xml:space="preserve">a </w:t>
      </w:r>
      <w:r w:rsidR="006D4967" w:rsidRPr="00832E51">
        <w:rPr>
          <w:bCs/>
          <w:i w:val="0"/>
        </w:rPr>
        <w:t xml:space="preserve">decidirse respecto de la misma y posteriormente emitirse el fallo, es de tener en cuenta que los dos procesos que se pretendían acumular no se encontraban en la misma etapa, pues mientras que uno estaba a punto de ser decidido el otro apenas se encontraba en etapa </w:t>
      </w:r>
      <w:r w:rsidR="008962E9" w:rsidRPr="00832E51">
        <w:rPr>
          <w:bCs/>
          <w:i w:val="0"/>
        </w:rPr>
        <w:t>investigativa</w:t>
      </w:r>
      <w:r w:rsidR="006D4967" w:rsidRPr="00832E51">
        <w:rPr>
          <w:bCs/>
          <w:i w:val="0"/>
        </w:rPr>
        <w:t xml:space="preserve">, </w:t>
      </w:r>
      <w:r w:rsidR="008962E9" w:rsidRPr="00832E51">
        <w:rPr>
          <w:bCs/>
          <w:i w:val="0"/>
        </w:rPr>
        <w:t xml:space="preserve">por manera que en contravía de lo afirmado por el demandante, el </w:t>
      </w:r>
      <w:r w:rsidR="008962E9" w:rsidRPr="00832E51">
        <w:rPr>
          <w:bCs/>
          <w:iCs w:val="0"/>
        </w:rPr>
        <w:t>a quo</w:t>
      </w:r>
      <w:r w:rsidR="008962E9" w:rsidRPr="00832E51">
        <w:rPr>
          <w:bCs/>
          <w:i w:val="0"/>
        </w:rPr>
        <w:t xml:space="preserve"> actuó en derecho.</w:t>
      </w:r>
    </w:p>
    <w:p w14:paraId="431CA1CE" w14:textId="6C2D5215" w:rsidR="00FF4B3B" w:rsidRPr="00832E51" w:rsidRDefault="001C0356" w:rsidP="00027DEE">
      <w:pPr>
        <w:pStyle w:val="Textoindependiente"/>
        <w:rPr>
          <w:bCs/>
          <w:i w:val="0"/>
        </w:rPr>
      </w:pPr>
      <w:r w:rsidRPr="00832E51">
        <w:rPr>
          <w:bCs/>
          <w:i w:val="0"/>
        </w:rPr>
        <w:t xml:space="preserve"> </w:t>
      </w:r>
      <w:r w:rsidR="00FF4B3B" w:rsidRPr="00832E51">
        <w:rPr>
          <w:bCs/>
          <w:i w:val="0"/>
        </w:rPr>
        <w:t xml:space="preserve">    </w:t>
      </w:r>
    </w:p>
    <w:p w14:paraId="3EEC8CC6" w14:textId="412A874D" w:rsidR="008962E9" w:rsidRPr="00832E51" w:rsidRDefault="0082082C" w:rsidP="00027DEE">
      <w:pPr>
        <w:pStyle w:val="Textoindependiente"/>
        <w:rPr>
          <w:bCs/>
          <w:i w:val="0"/>
        </w:rPr>
      </w:pPr>
      <w:r w:rsidRPr="00832E51">
        <w:rPr>
          <w:bCs/>
          <w:i w:val="0"/>
        </w:rPr>
        <w:t xml:space="preserve">Expuso </w:t>
      </w:r>
      <w:r w:rsidR="00445F4B" w:rsidRPr="00832E51">
        <w:rPr>
          <w:bCs/>
          <w:i w:val="0"/>
        </w:rPr>
        <w:t xml:space="preserve">el apoderado de la Procuraduría </w:t>
      </w:r>
      <w:r w:rsidRPr="00832E51">
        <w:rPr>
          <w:bCs/>
          <w:i w:val="0"/>
        </w:rPr>
        <w:t>General de la Nación</w:t>
      </w:r>
      <w:r w:rsidR="008962E9" w:rsidRPr="00832E51">
        <w:rPr>
          <w:bCs/>
          <w:i w:val="0"/>
        </w:rPr>
        <w:t xml:space="preserve"> respecto a que no existe concordancia entre los motivos que dieron lugar a la apertura de la investigación preliminar en contra</w:t>
      </w:r>
      <w:r w:rsidR="003D5F1C" w:rsidRPr="00832E51">
        <w:rPr>
          <w:bCs/>
          <w:i w:val="0"/>
        </w:rPr>
        <w:t xml:space="preserve"> del demandante</w:t>
      </w:r>
      <w:r w:rsidR="008962E9" w:rsidRPr="00832E51">
        <w:rPr>
          <w:bCs/>
          <w:i w:val="0"/>
        </w:rPr>
        <w:t>, los que sustentaron la apertura formal de la investigación y los hechos imputados en el pliego de cargos, este carece de razón pues desde el inicio de la investigación al procesado siempre se le enter</w:t>
      </w:r>
      <w:r w:rsidR="00C91F19" w:rsidRPr="00832E51">
        <w:rPr>
          <w:bCs/>
          <w:i w:val="0"/>
        </w:rPr>
        <w:t>ó</w:t>
      </w:r>
      <w:r w:rsidR="008962E9" w:rsidRPr="00832E51">
        <w:rPr>
          <w:bCs/>
          <w:i w:val="0"/>
        </w:rPr>
        <w:t xml:space="preserve"> que su vinculación obedeció a que desconoció las reglas que gobiernan la declaratoria de urgencia manifiesta en el marco de la Ley 80 de 1993, comportamiento que a su vez encuadra en el tipo disciplinario descrito en el numeral 33 del </w:t>
      </w:r>
      <w:r w:rsidR="00C91F19" w:rsidRPr="00832E51">
        <w:rPr>
          <w:bCs/>
          <w:i w:val="0"/>
        </w:rPr>
        <w:t>artículo</w:t>
      </w:r>
      <w:r w:rsidR="008962E9" w:rsidRPr="00832E51">
        <w:rPr>
          <w:bCs/>
          <w:i w:val="0"/>
        </w:rPr>
        <w:t xml:space="preserve"> 48 del Código Disciplinario Único.</w:t>
      </w:r>
    </w:p>
    <w:p w14:paraId="67C78103" w14:textId="77777777" w:rsidR="00F1527B" w:rsidRPr="00832E51" w:rsidRDefault="00F1527B" w:rsidP="00027DEE">
      <w:pPr>
        <w:pStyle w:val="Textoindependiente"/>
        <w:rPr>
          <w:bCs/>
          <w:i w:val="0"/>
        </w:rPr>
      </w:pPr>
    </w:p>
    <w:p w14:paraId="117A25A9" w14:textId="1399347F" w:rsidR="008962E9" w:rsidRPr="00832E51" w:rsidRDefault="00C15C27" w:rsidP="00027DEE">
      <w:pPr>
        <w:pStyle w:val="Textoindependiente"/>
        <w:rPr>
          <w:bCs/>
          <w:i w:val="0"/>
        </w:rPr>
      </w:pPr>
      <w:r w:rsidRPr="00832E51">
        <w:rPr>
          <w:bCs/>
          <w:i w:val="0"/>
        </w:rPr>
        <w:t xml:space="preserve">En relación a </w:t>
      </w:r>
      <w:r w:rsidR="00A12E47" w:rsidRPr="00832E51">
        <w:rPr>
          <w:bCs/>
          <w:i w:val="0"/>
        </w:rPr>
        <w:t xml:space="preserve">la afirmación del </w:t>
      </w:r>
      <w:r w:rsidR="008962E9" w:rsidRPr="00832E51">
        <w:rPr>
          <w:bCs/>
          <w:i w:val="0"/>
        </w:rPr>
        <w:t xml:space="preserve">actor </w:t>
      </w:r>
      <w:r w:rsidR="00A12E47" w:rsidRPr="00832E51">
        <w:rPr>
          <w:bCs/>
          <w:i w:val="0"/>
        </w:rPr>
        <w:t xml:space="preserve">en donde </w:t>
      </w:r>
      <w:r w:rsidR="008962E9" w:rsidRPr="00832E51">
        <w:rPr>
          <w:bCs/>
          <w:i w:val="0"/>
        </w:rPr>
        <w:t xml:space="preserve">establece que el operador disciplinario </w:t>
      </w:r>
      <w:r w:rsidR="008962E9" w:rsidRPr="00832E51">
        <w:rPr>
          <w:bCs/>
          <w:iCs w:val="0"/>
        </w:rPr>
        <w:t xml:space="preserve">ad </w:t>
      </w:r>
      <w:proofErr w:type="spellStart"/>
      <w:r w:rsidR="008962E9" w:rsidRPr="00832E51">
        <w:rPr>
          <w:bCs/>
          <w:iCs w:val="0"/>
        </w:rPr>
        <w:t>quem</w:t>
      </w:r>
      <w:proofErr w:type="spellEnd"/>
      <w:r w:rsidR="008962E9" w:rsidRPr="00832E51">
        <w:rPr>
          <w:bCs/>
          <w:i w:val="0"/>
        </w:rPr>
        <w:t xml:space="preserve"> se abrogó la facultad de desconocer la ejecutoriedad y ejecutividad del acto administrativo que declaró la urgencia manifiesta en el</w:t>
      </w:r>
      <w:r w:rsidR="00C704B2" w:rsidRPr="00832E51">
        <w:rPr>
          <w:bCs/>
          <w:i w:val="0"/>
        </w:rPr>
        <w:t xml:space="preserve"> m</w:t>
      </w:r>
      <w:r w:rsidR="008962E9" w:rsidRPr="00832E51">
        <w:rPr>
          <w:bCs/>
          <w:i w:val="0"/>
        </w:rPr>
        <w:t>unicipio de Chinchiná, al afirmar que la indebida, falsa o incorrecta motivación de un acto, puede fundar la violación de un deber, irrumpiendo en el artículo 84 del C.C.A.</w:t>
      </w:r>
      <w:r w:rsidR="00A12E47" w:rsidRPr="00832E51">
        <w:rPr>
          <w:bCs/>
          <w:i w:val="0"/>
        </w:rPr>
        <w:t xml:space="preserve"> </w:t>
      </w:r>
      <w:r w:rsidR="008962E9" w:rsidRPr="00832E51">
        <w:rPr>
          <w:bCs/>
          <w:i w:val="0"/>
        </w:rPr>
        <w:t>que establece las causales de nulidad de los actos administrativos</w:t>
      </w:r>
      <w:r w:rsidR="00A12E47" w:rsidRPr="00832E51">
        <w:rPr>
          <w:bCs/>
          <w:i w:val="0"/>
        </w:rPr>
        <w:t xml:space="preserve">; </w:t>
      </w:r>
      <w:r w:rsidRPr="00832E51">
        <w:rPr>
          <w:bCs/>
          <w:i w:val="0"/>
        </w:rPr>
        <w:t xml:space="preserve">destaca </w:t>
      </w:r>
      <w:r w:rsidR="008962E9" w:rsidRPr="00832E51">
        <w:rPr>
          <w:bCs/>
          <w:i w:val="0"/>
        </w:rPr>
        <w:t xml:space="preserve">que conforme con </w:t>
      </w:r>
      <w:r w:rsidR="003464D7">
        <w:rPr>
          <w:bCs/>
          <w:i w:val="0"/>
        </w:rPr>
        <w:t>e</w:t>
      </w:r>
      <w:r w:rsidR="008962E9" w:rsidRPr="00832E51">
        <w:rPr>
          <w:bCs/>
          <w:i w:val="0"/>
        </w:rPr>
        <w:t xml:space="preserve">l artículo 137 del C.C.A. el actor tiene libertad de presentar el concepto de la violación a partir de las consideraciones que estime útiles para soportar la pretensión de nulidad, también lo es que la supuesta violación de las normas invocadas tiene que fundamentarse en un mínimo ejercicio argumentativo que permita al operador </w:t>
      </w:r>
      <w:r w:rsidR="00A12E47" w:rsidRPr="00832E51">
        <w:rPr>
          <w:bCs/>
          <w:i w:val="0"/>
        </w:rPr>
        <w:t>jurídico</w:t>
      </w:r>
      <w:r w:rsidR="008962E9" w:rsidRPr="00832E51">
        <w:rPr>
          <w:bCs/>
          <w:i w:val="0"/>
        </w:rPr>
        <w:t xml:space="preserve"> confrontar el hecho denunciado con las normas que se alegan vulneradas, de lo contrario no </w:t>
      </w:r>
      <w:r w:rsidR="00A12E47" w:rsidRPr="00832E51">
        <w:rPr>
          <w:bCs/>
          <w:i w:val="0"/>
        </w:rPr>
        <w:t>podría</w:t>
      </w:r>
      <w:r w:rsidR="008962E9" w:rsidRPr="00832E51">
        <w:rPr>
          <w:bCs/>
          <w:i w:val="0"/>
        </w:rPr>
        <w:t xml:space="preserve"> exist</w:t>
      </w:r>
      <w:r w:rsidR="00C704B2" w:rsidRPr="00832E51">
        <w:rPr>
          <w:bCs/>
          <w:i w:val="0"/>
        </w:rPr>
        <w:t>ir</w:t>
      </w:r>
      <w:r w:rsidR="008962E9" w:rsidRPr="00832E51">
        <w:rPr>
          <w:bCs/>
          <w:i w:val="0"/>
        </w:rPr>
        <w:t xml:space="preserve"> un debate </w:t>
      </w:r>
      <w:r w:rsidR="00A12E47" w:rsidRPr="00832E51">
        <w:rPr>
          <w:bCs/>
          <w:i w:val="0"/>
        </w:rPr>
        <w:t>jurídico</w:t>
      </w:r>
      <w:r w:rsidR="008962E9" w:rsidRPr="00832E51">
        <w:rPr>
          <w:bCs/>
          <w:i w:val="0"/>
        </w:rPr>
        <w:t xml:space="preserve"> s</w:t>
      </w:r>
      <w:r w:rsidR="00A12E47" w:rsidRPr="00832E51">
        <w:rPr>
          <w:bCs/>
          <w:i w:val="0"/>
        </w:rPr>
        <w:t>a</w:t>
      </w:r>
      <w:r w:rsidR="008962E9" w:rsidRPr="00832E51">
        <w:rPr>
          <w:bCs/>
          <w:i w:val="0"/>
        </w:rPr>
        <w:t>no y real a partir de éstas. Por lo anterior</w:t>
      </w:r>
      <w:r w:rsidR="00C704B2" w:rsidRPr="00832E51">
        <w:rPr>
          <w:bCs/>
          <w:i w:val="0"/>
        </w:rPr>
        <w:t>,</w:t>
      </w:r>
      <w:r w:rsidR="00A12E47" w:rsidRPr="00832E51">
        <w:rPr>
          <w:bCs/>
          <w:i w:val="0"/>
        </w:rPr>
        <w:t xml:space="preserve"> </w:t>
      </w:r>
      <w:r w:rsidR="008962E9" w:rsidRPr="00832E51">
        <w:rPr>
          <w:bCs/>
          <w:i w:val="0"/>
        </w:rPr>
        <w:t>solicit</w:t>
      </w:r>
      <w:r w:rsidR="00C704B2" w:rsidRPr="00832E51">
        <w:rPr>
          <w:bCs/>
          <w:i w:val="0"/>
        </w:rPr>
        <w:t>a</w:t>
      </w:r>
      <w:r w:rsidR="008962E9" w:rsidRPr="00832E51">
        <w:rPr>
          <w:bCs/>
          <w:i w:val="0"/>
        </w:rPr>
        <w:t xml:space="preserve"> se declare probada la excepción de inepta demanda por "</w:t>
      </w:r>
      <w:r w:rsidR="00A12E47" w:rsidRPr="00832E51">
        <w:rPr>
          <w:bCs/>
          <w:iCs w:val="0"/>
        </w:rPr>
        <w:t>insuficiencia</w:t>
      </w:r>
      <w:r w:rsidR="008962E9" w:rsidRPr="00832E51">
        <w:rPr>
          <w:bCs/>
          <w:iCs w:val="0"/>
        </w:rPr>
        <w:t xml:space="preserve"> en el concepto de violación</w:t>
      </w:r>
      <w:r w:rsidR="001F2E32" w:rsidRPr="00832E51">
        <w:rPr>
          <w:bCs/>
          <w:iCs w:val="0"/>
        </w:rPr>
        <w:t>”</w:t>
      </w:r>
      <w:r w:rsidR="008962E9" w:rsidRPr="00832E51">
        <w:rPr>
          <w:bCs/>
          <w:iCs w:val="0"/>
        </w:rPr>
        <w:t xml:space="preserve"> </w:t>
      </w:r>
      <w:r w:rsidR="008962E9" w:rsidRPr="00832E51">
        <w:rPr>
          <w:bCs/>
          <w:i w:val="0"/>
        </w:rPr>
        <w:t>y por ende el Consejo de Estado debe declararse inhibido para emitir un pronunciamiento de fondo respecto del presente cargo</w:t>
      </w:r>
      <w:r w:rsidR="00A12E47" w:rsidRPr="00832E51">
        <w:rPr>
          <w:bCs/>
          <w:i w:val="0"/>
        </w:rPr>
        <w:t>.</w:t>
      </w:r>
    </w:p>
    <w:p w14:paraId="724B0FDD" w14:textId="77777777" w:rsidR="00A12E47" w:rsidRPr="00832E51" w:rsidRDefault="00A12E47" w:rsidP="00027DEE">
      <w:pPr>
        <w:pStyle w:val="Textoindependiente"/>
        <w:rPr>
          <w:bCs/>
          <w:i w:val="0"/>
        </w:rPr>
      </w:pPr>
    </w:p>
    <w:p w14:paraId="41FA635C" w14:textId="3DFB2FA6" w:rsidR="008962E9" w:rsidRPr="00832E51" w:rsidRDefault="00C704B2" w:rsidP="00027DEE">
      <w:pPr>
        <w:pStyle w:val="Textoindependiente"/>
        <w:rPr>
          <w:bCs/>
          <w:i w:val="0"/>
        </w:rPr>
      </w:pPr>
      <w:r w:rsidRPr="00832E51">
        <w:rPr>
          <w:bCs/>
          <w:i w:val="0"/>
        </w:rPr>
        <w:t xml:space="preserve">Argumentó que es </w:t>
      </w:r>
      <w:r w:rsidR="008962E9" w:rsidRPr="00832E51">
        <w:rPr>
          <w:bCs/>
          <w:i w:val="0"/>
        </w:rPr>
        <w:t xml:space="preserve">evidente que la valoración hecha por este Ente de </w:t>
      </w:r>
      <w:r w:rsidR="00A12E47" w:rsidRPr="00832E51">
        <w:rPr>
          <w:bCs/>
          <w:i w:val="0"/>
        </w:rPr>
        <w:t>C</w:t>
      </w:r>
      <w:r w:rsidR="008962E9" w:rsidRPr="00832E51">
        <w:rPr>
          <w:bCs/>
          <w:i w:val="0"/>
        </w:rPr>
        <w:t>ontrol no fue de ninguna manera caprichosa o arbitraria</w:t>
      </w:r>
      <w:r w:rsidR="00A12E47" w:rsidRPr="00832E51">
        <w:rPr>
          <w:bCs/>
          <w:i w:val="0"/>
        </w:rPr>
        <w:t xml:space="preserve">, </w:t>
      </w:r>
      <w:r w:rsidR="008962E9" w:rsidRPr="00832E51">
        <w:rPr>
          <w:bCs/>
          <w:i w:val="0"/>
        </w:rPr>
        <w:t xml:space="preserve">pues tal como se puede observar </w:t>
      </w:r>
      <w:r w:rsidR="008962E9" w:rsidRPr="00832E51">
        <w:rPr>
          <w:bCs/>
          <w:i w:val="0"/>
        </w:rPr>
        <w:lastRenderedPageBreak/>
        <w:t>en el contenido de los fallos siempre se acataron los cánones básicos de la lógica</w:t>
      </w:r>
      <w:r w:rsidR="00A12E47" w:rsidRPr="00832E51">
        <w:rPr>
          <w:bCs/>
          <w:i w:val="0"/>
        </w:rPr>
        <w:t xml:space="preserve">, </w:t>
      </w:r>
      <w:r w:rsidR="008962E9" w:rsidRPr="00832E51">
        <w:rPr>
          <w:bCs/>
          <w:i w:val="0"/>
        </w:rPr>
        <w:t xml:space="preserve">la experiencia y la ciencia dentro de un criterio de libre convicción. </w:t>
      </w:r>
      <w:r w:rsidR="00A12E47" w:rsidRPr="00832E51">
        <w:rPr>
          <w:bCs/>
          <w:i w:val="0"/>
        </w:rPr>
        <w:t>Así</w:t>
      </w:r>
      <w:r w:rsidR="008962E9" w:rsidRPr="00832E51">
        <w:rPr>
          <w:bCs/>
          <w:i w:val="0"/>
        </w:rPr>
        <w:t xml:space="preserve"> mismo</w:t>
      </w:r>
      <w:r w:rsidR="00A12E47" w:rsidRPr="00832E51">
        <w:rPr>
          <w:bCs/>
          <w:i w:val="0"/>
        </w:rPr>
        <w:t xml:space="preserve">, </w:t>
      </w:r>
      <w:r w:rsidR="008962E9" w:rsidRPr="00832E51">
        <w:rPr>
          <w:bCs/>
          <w:i w:val="0"/>
        </w:rPr>
        <w:t xml:space="preserve">siempre se atendió a los principios contemplados por la Corte </w:t>
      </w:r>
      <w:r w:rsidR="00A12E47" w:rsidRPr="00832E51">
        <w:rPr>
          <w:bCs/>
          <w:i w:val="0"/>
        </w:rPr>
        <w:t>Constitucional,</w:t>
      </w:r>
      <w:r w:rsidR="008962E9" w:rsidRPr="00832E51">
        <w:rPr>
          <w:bCs/>
          <w:i w:val="0"/>
        </w:rPr>
        <w:t xml:space="preserve"> pues el proceso y las decisiones cumplieron con los criterios objetivos</w:t>
      </w:r>
      <w:r w:rsidR="00A12E47" w:rsidRPr="00832E51">
        <w:rPr>
          <w:bCs/>
          <w:i w:val="0"/>
        </w:rPr>
        <w:t>,</w:t>
      </w:r>
      <w:r w:rsidR="008962E9" w:rsidRPr="00832E51">
        <w:rPr>
          <w:bCs/>
          <w:i w:val="0"/>
        </w:rPr>
        <w:t xml:space="preserve"> racionales, serios y responsables en cuanto a la valoración probatoria</w:t>
      </w:r>
      <w:r w:rsidR="00A12E47" w:rsidRPr="00832E51">
        <w:rPr>
          <w:bCs/>
          <w:i w:val="0"/>
        </w:rPr>
        <w:t>.</w:t>
      </w:r>
    </w:p>
    <w:p w14:paraId="1AED541C" w14:textId="1DC0861F" w:rsidR="00A12E47" w:rsidRPr="00832E51" w:rsidRDefault="00A12E47" w:rsidP="00027DEE">
      <w:pPr>
        <w:pStyle w:val="Textoindependiente"/>
        <w:rPr>
          <w:bCs/>
          <w:i w:val="0"/>
        </w:rPr>
      </w:pPr>
    </w:p>
    <w:p w14:paraId="7DE625D4" w14:textId="0F1A8B97" w:rsidR="00A12E47" w:rsidRPr="00832E51" w:rsidRDefault="0017707D" w:rsidP="00027DEE">
      <w:pPr>
        <w:pStyle w:val="Textoindependiente"/>
        <w:rPr>
          <w:bCs/>
          <w:i w:val="0"/>
        </w:rPr>
      </w:pPr>
      <w:r w:rsidRPr="00832E51">
        <w:rPr>
          <w:bCs/>
          <w:i w:val="0"/>
        </w:rPr>
        <w:t>Añadió</w:t>
      </w:r>
      <w:r w:rsidR="00A12E47" w:rsidRPr="00832E51">
        <w:rPr>
          <w:bCs/>
          <w:i w:val="0"/>
        </w:rPr>
        <w:t xml:space="preserve"> que los actos proferidos por la Procuraduría General de la Nación se sujetaron a la constitucionalidad y legalidad y por tal razón son eficaces y deben producir sus efectos normales por haber guardado las formas prescritas para ello. </w:t>
      </w:r>
    </w:p>
    <w:p w14:paraId="6BAD4906" w14:textId="2BC6083B" w:rsidR="00B739D6" w:rsidRPr="00832E51" w:rsidRDefault="00B739D6" w:rsidP="00027DEE">
      <w:pPr>
        <w:pStyle w:val="Textoindependiente"/>
        <w:rPr>
          <w:bCs/>
          <w:i w:val="0"/>
        </w:rPr>
      </w:pPr>
    </w:p>
    <w:p w14:paraId="67368DF5" w14:textId="342E1CEB" w:rsidR="00A64B47" w:rsidRPr="00832E51" w:rsidRDefault="00A64B47" w:rsidP="00027DEE">
      <w:pPr>
        <w:pStyle w:val="Textoindependiente"/>
        <w:rPr>
          <w:bCs/>
          <w:iCs w:val="0"/>
        </w:rPr>
      </w:pPr>
      <w:r w:rsidRPr="00832E51">
        <w:rPr>
          <w:bCs/>
          <w:i w:val="0"/>
        </w:rPr>
        <w:t xml:space="preserve">Adicionó que tanto el Honorable Consejo de Estado, como los diferentes Tribunales que integran la Jurisdicción de lo Contencioso Administrativo, han venido sosteniendo de manera reiterada y desde tiempos remotos, que es el demandante quien tiene la carga de desvirtuar la presunción de legalidad de los actos que son materia de impugnación, se aplica el aforismo latino </w:t>
      </w:r>
      <w:r w:rsidRPr="00832E51">
        <w:rPr>
          <w:bCs/>
          <w:iCs w:val="0"/>
        </w:rPr>
        <w:t>"</w:t>
      </w:r>
      <w:proofErr w:type="spellStart"/>
      <w:r w:rsidRPr="00832E51">
        <w:rPr>
          <w:bCs/>
          <w:iCs w:val="0"/>
        </w:rPr>
        <w:t>onus</w:t>
      </w:r>
      <w:proofErr w:type="spellEnd"/>
      <w:r w:rsidRPr="00832E51">
        <w:rPr>
          <w:bCs/>
          <w:iCs w:val="0"/>
        </w:rPr>
        <w:t xml:space="preserve"> probando incumbe </w:t>
      </w:r>
      <w:proofErr w:type="spellStart"/>
      <w:r w:rsidRPr="00832E51">
        <w:rPr>
          <w:bCs/>
          <w:iCs w:val="0"/>
        </w:rPr>
        <w:t>actori</w:t>
      </w:r>
      <w:proofErr w:type="spellEnd"/>
      <w:r w:rsidRPr="00832E51">
        <w:rPr>
          <w:bCs/>
          <w:iCs w:val="0"/>
        </w:rPr>
        <w:t>"</w:t>
      </w:r>
      <w:r w:rsidRPr="00832E51">
        <w:rPr>
          <w:bCs/>
          <w:i w:val="0"/>
        </w:rPr>
        <w:t>, teniendo en cuenta en toda su extensión el artículo 177 del C.P.C. en el que se dispone que "</w:t>
      </w:r>
      <w:r w:rsidRPr="00832E51">
        <w:rPr>
          <w:bCs/>
          <w:iCs w:val="0"/>
        </w:rPr>
        <w:t>Incumbe a las par</w:t>
      </w:r>
      <w:r w:rsidR="007576D9">
        <w:rPr>
          <w:bCs/>
          <w:iCs w:val="0"/>
        </w:rPr>
        <w:t>t</w:t>
      </w:r>
      <w:r w:rsidRPr="00832E51">
        <w:rPr>
          <w:bCs/>
          <w:iCs w:val="0"/>
        </w:rPr>
        <w:t>es probar el supuesto de hecho de las normas que consagran el efecto jurídico que ellas persiguen</w:t>
      </w:r>
      <w:r w:rsidR="0017707D" w:rsidRPr="00832E51">
        <w:rPr>
          <w:bCs/>
          <w:iCs w:val="0"/>
        </w:rPr>
        <w:t>”</w:t>
      </w:r>
      <w:r w:rsidRPr="00832E51">
        <w:rPr>
          <w:bCs/>
          <w:iCs w:val="0"/>
        </w:rPr>
        <w:t>.</w:t>
      </w:r>
    </w:p>
    <w:p w14:paraId="74969E7A" w14:textId="77777777" w:rsidR="00483D43" w:rsidRPr="00832E51" w:rsidRDefault="00483D43" w:rsidP="00027DEE">
      <w:pPr>
        <w:pStyle w:val="Textoindependiente"/>
        <w:rPr>
          <w:bCs/>
          <w:i w:val="0"/>
        </w:rPr>
      </w:pPr>
    </w:p>
    <w:p w14:paraId="514A920D" w14:textId="3D39D211" w:rsidR="00FB1A2D" w:rsidRPr="00832E51" w:rsidRDefault="004C1009" w:rsidP="00027DEE">
      <w:pPr>
        <w:pStyle w:val="Textoindependiente"/>
        <w:rPr>
          <w:bCs/>
          <w:i w:val="0"/>
        </w:rPr>
      </w:pPr>
      <w:r w:rsidRPr="00832E51">
        <w:rPr>
          <w:bCs/>
          <w:i w:val="0"/>
        </w:rPr>
        <w:t xml:space="preserve">Propuso como </w:t>
      </w:r>
      <w:r w:rsidR="00D051B6" w:rsidRPr="00832E51">
        <w:rPr>
          <w:bCs/>
          <w:i w:val="0"/>
        </w:rPr>
        <w:t>excepción, la innominada o genérica</w:t>
      </w:r>
      <w:r w:rsidR="0017707D" w:rsidRPr="00832E51">
        <w:rPr>
          <w:rStyle w:val="Refdenotaalpie"/>
          <w:bCs/>
          <w:i w:val="0"/>
        </w:rPr>
        <w:footnoteReference w:id="10"/>
      </w:r>
      <w:r w:rsidR="00D051B6" w:rsidRPr="00832E51">
        <w:rPr>
          <w:bCs/>
          <w:i w:val="0"/>
        </w:rPr>
        <w:t>.</w:t>
      </w:r>
    </w:p>
    <w:p w14:paraId="70F1B03D" w14:textId="77777777" w:rsidR="00645313" w:rsidRPr="00832E51" w:rsidRDefault="00645313" w:rsidP="00027DEE">
      <w:pPr>
        <w:pStyle w:val="Textoindependiente"/>
        <w:rPr>
          <w:bCs/>
          <w:i w:val="0"/>
        </w:rPr>
      </w:pPr>
    </w:p>
    <w:p w14:paraId="0302FAD1" w14:textId="77777777" w:rsidR="00483D43" w:rsidRPr="00832E51" w:rsidRDefault="00BD44C1" w:rsidP="00027DEE">
      <w:pPr>
        <w:overflowPunct w:val="0"/>
        <w:adjustRightInd w:val="0"/>
        <w:spacing w:line="360" w:lineRule="auto"/>
        <w:textAlignment w:val="baseline"/>
        <w:rPr>
          <w:rFonts w:ascii="Arial" w:hAnsi="Arial" w:cs="Arial"/>
          <w:b/>
          <w:lang w:val="es-CO"/>
        </w:rPr>
      </w:pPr>
      <w:r w:rsidRPr="00832E51">
        <w:rPr>
          <w:rFonts w:ascii="Arial" w:hAnsi="Arial" w:cs="Arial"/>
          <w:b/>
          <w:lang w:val="es-CO"/>
        </w:rPr>
        <w:t xml:space="preserve">4. </w:t>
      </w:r>
      <w:r w:rsidR="00483D43" w:rsidRPr="00832E51">
        <w:rPr>
          <w:rFonts w:ascii="Arial" w:hAnsi="Arial" w:cs="Arial"/>
          <w:b/>
          <w:lang w:val="es-CO"/>
        </w:rPr>
        <w:t>Alegatos de conclusión</w:t>
      </w:r>
    </w:p>
    <w:p w14:paraId="245CD1B6" w14:textId="77777777" w:rsidR="00483D43" w:rsidRPr="00832E51" w:rsidRDefault="00483D43" w:rsidP="00027DEE">
      <w:pPr>
        <w:overflowPunct w:val="0"/>
        <w:adjustRightInd w:val="0"/>
        <w:spacing w:line="360" w:lineRule="auto"/>
        <w:jc w:val="both"/>
        <w:textAlignment w:val="baseline"/>
        <w:rPr>
          <w:rFonts w:ascii="Arial" w:hAnsi="Arial" w:cs="Arial"/>
          <w:highlight w:val="cyan"/>
          <w:lang w:val="es-CO"/>
        </w:rPr>
      </w:pPr>
    </w:p>
    <w:p w14:paraId="17E5E5EC" w14:textId="4A8B583A" w:rsidR="00483D43" w:rsidRPr="00832E51" w:rsidRDefault="00483D43" w:rsidP="00027DEE">
      <w:pPr>
        <w:overflowPunct w:val="0"/>
        <w:adjustRightInd w:val="0"/>
        <w:spacing w:line="360" w:lineRule="auto"/>
        <w:jc w:val="both"/>
        <w:textAlignment w:val="baseline"/>
        <w:rPr>
          <w:rFonts w:ascii="Arial" w:hAnsi="Arial" w:cs="Arial"/>
        </w:rPr>
      </w:pPr>
      <w:r w:rsidRPr="00832E51">
        <w:rPr>
          <w:rFonts w:ascii="Arial" w:hAnsi="Arial" w:cs="Arial"/>
        </w:rPr>
        <w:t xml:space="preserve">El Despacho sustanciador, con auto del </w:t>
      </w:r>
      <w:r w:rsidR="00D051B6" w:rsidRPr="00832E51">
        <w:rPr>
          <w:rFonts w:ascii="Arial" w:hAnsi="Arial" w:cs="Arial"/>
        </w:rPr>
        <w:t>17</w:t>
      </w:r>
      <w:r w:rsidRPr="00832E51">
        <w:rPr>
          <w:rFonts w:ascii="Arial" w:hAnsi="Arial" w:cs="Arial"/>
        </w:rPr>
        <w:t xml:space="preserve"> de </w:t>
      </w:r>
      <w:r w:rsidR="00D051B6" w:rsidRPr="00832E51">
        <w:rPr>
          <w:rFonts w:ascii="Arial" w:hAnsi="Arial" w:cs="Arial"/>
        </w:rPr>
        <w:t>marzo</w:t>
      </w:r>
      <w:r w:rsidRPr="00832E51">
        <w:rPr>
          <w:rFonts w:ascii="Arial" w:hAnsi="Arial" w:cs="Arial"/>
        </w:rPr>
        <w:t xml:space="preserve"> de 201</w:t>
      </w:r>
      <w:r w:rsidR="00D051B6" w:rsidRPr="00832E51">
        <w:rPr>
          <w:rFonts w:ascii="Arial" w:hAnsi="Arial" w:cs="Arial"/>
        </w:rPr>
        <w:t>6</w:t>
      </w:r>
      <w:r w:rsidRPr="00832E51">
        <w:rPr>
          <w:rFonts w:ascii="Arial" w:hAnsi="Arial" w:cs="Arial"/>
        </w:rPr>
        <w:t xml:space="preserve">, corrió traslado a las partes para que presentaran los alegatos de conclusión y al </w:t>
      </w:r>
      <w:r w:rsidR="0098724D" w:rsidRPr="00832E51">
        <w:rPr>
          <w:rFonts w:ascii="Arial" w:hAnsi="Arial" w:cs="Arial"/>
        </w:rPr>
        <w:t>m</w:t>
      </w:r>
      <w:r w:rsidRPr="00832E51">
        <w:rPr>
          <w:rFonts w:ascii="Arial" w:hAnsi="Arial" w:cs="Arial"/>
        </w:rPr>
        <w:t xml:space="preserve">inisterio </w:t>
      </w:r>
      <w:r w:rsidR="0098724D" w:rsidRPr="00832E51">
        <w:rPr>
          <w:rFonts w:ascii="Arial" w:hAnsi="Arial" w:cs="Arial"/>
        </w:rPr>
        <w:t>p</w:t>
      </w:r>
      <w:r w:rsidRPr="00832E51">
        <w:rPr>
          <w:rFonts w:ascii="Arial" w:hAnsi="Arial" w:cs="Arial"/>
        </w:rPr>
        <w:t>úblico para que rindiera concepto, de conformidad con el artículo 210 del Código Contencioso Administrativo</w:t>
      </w:r>
      <w:r w:rsidRPr="00832E51">
        <w:rPr>
          <w:rStyle w:val="Refdenotaalpie"/>
          <w:rFonts w:ascii="Arial" w:hAnsi="Arial" w:cs="Arial"/>
        </w:rPr>
        <w:footnoteReference w:id="11"/>
      </w:r>
      <w:r w:rsidRPr="00832E51">
        <w:rPr>
          <w:rFonts w:ascii="Arial" w:hAnsi="Arial" w:cs="Arial"/>
        </w:rPr>
        <w:t>.</w:t>
      </w:r>
    </w:p>
    <w:p w14:paraId="5EC476D8" w14:textId="32102B24" w:rsidR="00AE5250" w:rsidRPr="00832E51" w:rsidRDefault="00AE5250" w:rsidP="00027DEE">
      <w:pPr>
        <w:overflowPunct w:val="0"/>
        <w:adjustRightInd w:val="0"/>
        <w:spacing w:line="360" w:lineRule="auto"/>
        <w:jc w:val="both"/>
        <w:textAlignment w:val="baseline"/>
        <w:rPr>
          <w:rFonts w:ascii="Arial" w:hAnsi="Arial" w:cs="Arial"/>
        </w:rPr>
      </w:pPr>
    </w:p>
    <w:p w14:paraId="3153C26B" w14:textId="03BCC970" w:rsidR="00AE5250" w:rsidRPr="00832E51" w:rsidRDefault="00AE5250" w:rsidP="00027DEE">
      <w:pPr>
        <w:overflowPunct w:val="0"/>
        <w:adjustRightInd w:val="0"/>
        <w:spacing w:line="360" w:lineRule="auto"/>
        <w:jc w:val="both"/>
        <w:textAlignment w:val="baseline"/>
        <w:rPr>
          <w:rFonts w:ascii="Arial" w:hAnsi="Arial" w:cs="Arial"/>
          <w:b/>
          <w:bCs/>
        </w:rPr>
      </w:pPr>
      <w:r w:rsidRPr="00832E51">
        <w:rPr>
          <w:rFonts w:ascii="Arial" w:hAnsi="Arial" w:cs="Arial"/>
          <w:b/>
          <w:bCs/>
        </w:rPr>
        <w:t>4.1 Parte demandante</w:t>
      </w:r>
    </w:p>
    <w:p w14:paraId="69B25F0E" w14:textId="77777777" w:rsidR="006C40E9" w:rsidRPr="00832E51" w:rsidRDefault="006C40E9" w:rsidP="00027DEE">
      <w:pPr>
        <w:overflowPunct w:val="0"/>
        <w:adjustRightInd w:val="0"/>
        <w:spacing w:line="360" w:lineRule="auto"/>
        <w:jc w:val="both"/>
        <w:textAlignment w:val="baseline"/>
        <w:rPr>
          <w:rFonts w:ascii="Arial" w:hAnsi="Arial" w:cs="Arial"/>
          <w:lang w:val="es-CO"/>
        </w:rPr>
      </w:pPr>
    </w:p>
    <w:p w14:paraId="7AF5917F" w14:textId="30A87B34" w:rsidR="00483D43" w:rsidRPr="00832E51" w:rsidRDefault="006C40E9" w:rsidP="00027DEE">
      <w:pPr>
        <w:overflowPunct w:val="0"/>
        <w:adjustRightInd w:val="0"/>
        <w:spacing w:line="360" w:lineRule="auto"/>
        <w:jc w:val="both"/>
        <w:textAlignment w:val="baseline"/>
        <w:rPr>
          <w:rFonts w:ascii="Arial" w:hAnsi="Arial" w:cs="Arial"/>
          <w:lang w:val="es-CO"/>
        </w:rPr>
      </w:pPr>
      <w:r w:rsidRPr="00832E51">
        <w:rPr>
          <w:rFonts w:ascii="Arial" w:hAnsi="Arial" w:cs="Arial"/>
          <w:lang w:val="es-CO"/>
        </w:rPr>
        <w:t xml:space="preserve">Según informe </w:t>
      </w:r>
      <w:r w:rsidR="0098724D" w:rsidRPr="00832E51">
        <w:rPr>
          <w:rFonts w:ascii="Arial" w:hAnsi="Arial" w:cs="Arial"/>
          <w:lang w:val="es-CO"/>
        </w:rPr>
        <w:t xml:space="preserve">del </w:t>
      </w:r>
      <w:r w:rsidR="00D051B6" w:rsidRPr="00832E51">
        <w:rPr>
          <w:rFonts w:ascii="Arial" w:hAnsi="Arial" w:cs="Arial"/>
          <w:lang w:val="es-CO"/>
        </w:rPr>
        <w:t>3</w:t>
      </w:r>
      <w:r w:rsidR="0098724D" w:rsidRPr="00832E51">
        <w:rPr>
          <w:rFonts w:ascii="Arial" w:hAnsi="Arial" w:cs="Arial"/>
          <w:lang w:val="es-CO"/>
        </w:rPr>
        <w:t xml:space="preserve"> de ju</w:t>
      </w:r>
      <w:r w:rsidR="00D051B6" w:rsidRPr="00832E51">
        <w:rPr>
          <w:rFonts w:ascii="Arial" w:hAnsi="Arial" w:cs="Arial"/>
          <w:lang w:val="es-CO"/>
        </w:rPr>
        <w:t>n</w:t>
      </w:r>
      <w:r w:rsidR="0098724D" w:rsidRPr="00832E51">
        <w:rPr>
          <w:rFonts w:ascii="Arial" w:hAnsi="Arial" w:cs="Arial"/>
          <w:lang w:val="es-CO"/>
        </w:rPr>
        <w:t>io de 201</w:t>
      </w:r>
      <w:r w:rsidR="00D051B6" w:rsidRPr="00832E51">
        <w:rPr>
          <w:rFonts w:ascii="Arial" w:hAnsi="Arial" w:cs="Arial"/>
          <w:lang w:val="es-CO"/>
        </w:rPr>
        <w:t>6</w:t>
      </w:r>
      <w:r w:rsidR="0098724D" w:rsidRPr="00832E51">
        <w:rPr>
          <w:rFonts w:ascii="Arial" w:hAnsi="Arial" w:cs="Arial"/>
          <w:lang w:val="es-CO"/>
        </w:rPr>
        <w:t xml:space="preserve"> del secretario </w:t>
      </w:r>
      <w:r w:rsidRPr="00832E51">
        <w:rPr>
          <w:rFonts w:ascii="Arial" w:hAnsi="Arial" w:cs="Arial"/>
          <w:lang w:val="es-CO"/>
        </w:rPr>
        <w:t>de la Sección Segunda del Consejo de Estado</w:t>
      </w:r>
      <w:r w:rsidR="0098724D" w:rsidRPr="00832E51">
        <w:rPr>
          <w:rFonts w:ascii="Arial" w:hAnsi="Arial" w:cs="Arial"/>
          <w:lang w:val="es-CO"/>
        </w:rPr>
        <w:t>, el demandant</w:t>
      </w:r>
      <w:r w:rsidR="00D051B6" w:rsidRPr="00832E51">
        <w:rPr>
          <w:rFonts w:ascii="Arial" w:hAnsi="Arial" w:cs="Arial"/>
          <w:lang w:val="es-CO"/>
        </w:rPr>
        <w:t xml:space="preserve">e </w:t>
      </w:r>
      <w:r w:rsidRPr="00832E51">
        <w:rPr>
          <w:rFonts w:ascii="Arial" w:hAnsi="Arial" w:cs="Arial"/>
          <w:lang w:val="es-CO"/>
        </w:rPr>
        <w:t>guard</w:t>
      </w:r>
      <w:r w:rsidR="00AE5250" w:rsidRPr="00832E51">
        <w:rPr>
          <w:rFonts w:ascii="Arial" w:hAnsi="Arial" w:cs="Arial"/>
          <w:lang w:val="es-CO"/>
        </w:rPr>
        <w:t>ó</w:t>
      </w:r>
      <w:r w:rsidRPr="00832E51">
        <w:rPr>
          <w:rFonts w:ascii="Arial" w:hAnsi="Arial" w:cs="Arial"/>
          <w:lang w:val="es-CO"/>
        </w:rPr>
        <w:t xml:space="preserve"> silencio</w:t>
      </w:r>
      <w:r w:rsidRPr="00832E51">
        <w:rPr>
          <w:rStyle w:val="Refdenotaalpie"/>
          <w:rFonts w:ascii="Arial" w:hAnsi="Arial" w:cs="Arial"/>
          <w:lang w:val="es-CO"/>
        </w:rPr>
        <w:footnoteReference w:id="12"/>
      </w:r>
      <w:r w:rsidR="001B3587" w:rsidRPr="00832E51">
        <w:rPr>
          <w:rFonts w:ascii="Arial" w:hAnsi="Arial" w:cs="Arial"/>
          <w:lang w:val="es-CO"/>
        </w:rPr>
        <w:t>.</w:t>
      </w:r>
      <w:r w:rsidRPr="00832E51">
        <w:rPr>
          <w:rFonts w:ascii="Arial" w:hAnsi="Arial" w:cs="Arial"/>
          <w:lang w:val="es-CO"/>
        </w:rPr>
        <w:t xml:space="preserve">    </w:t>
      </w:r>
    </w:p>
    <w:p w14:paraId="39DBA72E" w14:textId="77777777" w:rsidR="00483D43" w:rsidRPr="00832E51" w:rsidRDefault="00483D43" w:rsidP="00027DEE">
      <w:pPr>
        <w:overflowPunct w:val="0"/>
        <w:adjustRightInd w:val="0"/>
        <w:spacing w:line="360" w:lineRule="auto"/>
        <w:jc w:val="both"/>
        <w:textAlignment w:val="baseline"/>
        <w:rPr>
          <w:rFonts w:ascii="Arial" w:hAnsi="Arial" w:cs="Arial"/>
          <w:sz w:val="22"/>
          <w:lang w:val="es-CO"/>
        </w:rPr>
      </w:pPr>
    </w:p>
    <w:p w14:paraId="2CE46DDA" w14:textId="48C393E7" w:rsidR="00D051B6" w:rsidRPr="00832E51" w:rsidRDefault="0061060E" w:rsidP="00027DEE">
      <w:pPr>
        <w:overflowPunct w:val="0"/>
        <w:adjustRightInd w:val="0"/>
        <w:spacing w:line="360" w:lineRule="auto"/>
        <w:jc w:val="both"/>
        <w:textAlignment w:val="baseline"/>
        <w:rPr>
          <w:rFonts w:ascii="Arial" w:hAnsi="Arial" w:cs="Arial"/>
          <w:b/>
          <w:lang w:val="es-CO"/>
        </w:rPr>
      </w:pPr>
      <w:r w:rsidRPr="00832E51">
        <w:rPr>
          <w:rFonts w:ascii="Arial" w:hAnsi="Arial" w:cs="Arial"/>
          <w:b/>
          <w:lang w:val="es-CO"/>
        </w:rPr>
        <w:t>4.</w:t>
      </w:r>
      <w:r w:rsidR="00AE5250" w:rsidRPr="00832E51">
        <w:rPr>
          <w:rFonts w:ascii="Arial" w:hAnsi="Arial" w:cs="Arial"/>
          <w:b/>
          <w:lang w:val="es-CO"/>
        </w:rPr>
        <w:t xml:space="preserve">2 Parte demandada </w:t>
      </w:r>
    </w:p>
    <w:p w14:paraId="62E2FB64" w14:textId="77777777" w:rsidR="001B3587" w:rsidRPr="00832E51" w:rsidRDefault="001B3587" w:rsidP="00027DEE">
      <w:pPr>
        <w:overflowPunct w:val="0"/>
        <w:adjustRightInd w:val="0"/>
        <w:spacing w:line="360" w:lineRule="auto"/>
        <w:jc w:val="both"/>
        <w:textAlignment w:val="baseline"/>
        <w:rPr>
          <w:rFonts w:ascii="Arial" w:hAnsi="Arial" w:cs="Arial"/>
          <w:lang w:val="es-CO"/>
        </w:rPr>
      </w:pPr>
    </w:p>
    <w:p w14:paraId="38D303F8" w14:textId="7A38D14E" w:rsidR="00AA06ED" w:rsidRPr="00832E51" w:rsidRDefault="0009367C" w:rsidP="00027DEE">
      <w:pPr>
        <w:overflowPunct w:val="0"/>
        <w:adjustRightInd w:val="0"/>
        <w:spacing w:line="360" w:lineRule="auto"/>
        <w:jc w:val="both"/>
        <w:textAlignment w:val="baseline"/>
        <w:rPr>
          <w:rFonts w:ascii="Arial" w:hAnsi="Arial" w:cs="Arial"/>
          <w:lang w:val="es-CO"/>
        </w:rPr>
      </w:pPr>
      <w:r w:rsidRPr="00832E51">
        <w:rPr>
          <w:rFonts w:ascii="Arial" w:hAnsi="Arial" w:cs="Arial"/>
          <w:lang w:val="es-CO"/>
        </w:rPr>
        <w:lastRenderedPageBreak/>
        <w:t>La</w:t>
      </w:r>
      <w:r w:rsidR="00773CDB" w:rsidRPr="00832E51">
        <w:rPr>
          <w:rFonts w:ascii="Arial" w:hAnsi="Arial" w:cs="Arial"/>
          <w:lang w:val="es-CO"/>
        </w:rPr>
        <w:t xml:space="preserve"> apoderad</w:t>
      </w:r>
      <w:r w:rsidRPr="00832E51">
        <w:rPr>
          <w:rFonts w:ascii="Arial" w:hAnsi="Arial" w:cs="Arial"/>
          <w:lang w:val="es-CO"/>
        </w:rPr>
        <w:t>a</w:t>
      </w:r>
      <w:r w:rsidR="00773CDB" w:rsidRPr="00832E51">
        <w:rPr>
          <w:rFonts w:ascii="Arial" w:hAnsi="Arial" w:cs="Arial"/>
          <w:lang w:val="es-CO"/>
        </w:rPr>
        <w:t xml:space="preserve"> de l</w:t>
      </w:r>
      <w:r w:rsidR="00F87590" w:rsidRPr="00832E51">
        <w:rPr>
          <w:rFonts w:ascii="Arial" w:hAnsi="Arial" w:cs="Arial"/>
          <w:lang w:val="es-CO"/>
        </w:rPr>
        <w:t>a Procuradur</w:t>
      </w:r>
      <w:r w:rsidR="00483D43" w:rsidRPr="00832E51">
        <w:rPr>
          <w:rFonts w:ascii="Arial" w:hAnsi="Arial" w:cs="Arial"/>
          <w:lang w:val="es-CO"/>
        </w:rPr>
        <w:t>ía General de la Nación presentó el escrito de alegatos</w:t>
      </w:r>
      <w:r w:rsidR="00AA06ED" w:rsidRPr="00832E51">
        <w:rPr>
          <w:rFonts w:ascii="Arial" w:hAnsi="Arial" w:cs="Arial"/>
          <w:lang w:val="es-CO"/>
        </w:rPr>
        <w:t xml:space="preserve"> sosteniendo que </w:t>
      </w:r>
      <w:r w:rsidR="00DD5B5D" w:rsidRPr="00832E51">
        <w:rPr>
          <w:rFonts w:ascii="Arial" w:hAnsi="Arial" w:cs="Arial"/>
          <w:lang w:val="es-CO"/>
        </w:rPr>
        <w:t>se deben desestimar en su totalidad las declaraciones recogidas en aud</w:t>
      </w:r>
      <w:r w:rsidRPr="00832E51">
        <w:rPr>
          <w:rFonts w:ascii="Arial" w:hAnsi="Arial" w:cs="Arial"/>
          <w:lang w:val="es-CO"/>
        </w:rPr>
        <w:t>i</w:t>
      </w:r>
      <w:r w:rsidR="00DD5B5D" w:rsidRPr="00832E51">
        <w:rPr>
          <w:rFonts w:ascii="Arial" w:hAnsi="Arial" w:cs="Arial"/>
          <w:lang w:val="es-CO"/>
        </w:rPr>
        <w:t xml:space="preserve">encia de testimonio, respecto de los testigos Bibiana </w:t>
      </w:r>
      <w:r w:rsidRPr="00832E51">
        <w:rPr>
          <w:rFonts w:ascii="Arial" w:hAnsi="Arial" w:cs="Arial"/>
          <w:lang w:val="es-CO"/>
        </w:rPr>
        <w:t>María</w:t>
      </w:r>
      <w:r w:rsidR="00DD5B5D" w:rsidRPr="00832E51">
        <w:rPr>
          <w:rFonts w:ascii="Arial" w:hAnsi="Arial" w:cs="Arial"/>
          <w:lang w:val="es-CO"/>
        </w:rPr>
        <w:t xml:space="preserve"> Londoño Valencia, Luz Marina Calle Henao, </w:t>
      </w:r>
      <w:r w:rsidRPr="00832E51">
        <w:rPr>
          <w:rFonts w:ascii="Arial" w:hAnsi="Arial" w:cs="Arial"/>
          <w:lang w:val="es-CO"/>
        </w:rPr>
        <w:t>Joaquín</w:t>
      </w:r>
      <w:r w:rsidR="00DD5B5D" w:rsidRPr="00832E51">
        <w:rPr>
          <w:rFonts w:ascii="Arial" w:hAnsi="Arial" w:cs="Arial"/>
          <w:lang w:val="es-CO"/>
        </w:rPr>
        <w:t xml:space="preserve"> Alfonso </w:t>
      </w:r>
      <w:r w:rsidRPr="00832E51">
        <w:rPr>
          <w:rFonts w:ascii="Arial" w:hAnsi="Arial" w:cs="Arial"/>
          <w:lang w:val="es-CO"/>
        </w:rPr>
        <w:t>Pérez</w:t>
      </w:r>
      <w:r w:rsidR="00DD5B5D" w:rsidRPr="00832E51">
        <w:rPr>
          <w:rFonts w:ascii="Arial" w:hAnsi="Arial" w:cs="Arial"/>
          <w:lang w:val="es-CO"/>
        </w:rPr>
        <w:t xml:space="preserve"> Uribe, </w:t>
      </w:r>
      <w:r w:rsidRPr="00832E51">
        <w:rPr>
          <w:rFonts w:ascii="Arial" w:hAnsi="Arial" w:cs="Arial"/>
          <w:lang w:val="es-CO"/>
        </w:rPr>
        <w:t>José</w:t>
      </w:r>
      <w:r w:rsidR="00DD5B5D" w:rsidRPr="00832E51">
        <w:rPr>
          <w:rFonts w:ascii="Arial" w:hAnsi="Arial" w:cs="Arial"/>
          <w:lang w:val="es-CO"/>
        </w:rPr>
        <w:t xml:space="preserve"> Alberto </w:t>
      </w:r>
      <w:proofErr w:type="spellStart"/>
      <w:r w:rsidR="00DD5B5D" w:rsidRPr="00832E51">
        <w:rPr>
          <w:rFonts w:ascii="Arial" w:hAnsi="Arial" w:cs="Arial"/>
          <w:lang w:val="es-CO"/>
        </w:rPr>
        <w:t>Diaz</w:t>
      </w:r>
      <w:proofErr w:type="spellEnd"/>
      <w:r w:rsidR="00DD5B5D" w:rsidRPr="00832E51">
        <w:rPr>
          <w:rFonts w:ascii="Arial" w:hAnsi="Arial" w:cs="Arial"/>
          <w:lang w:val="es-CO"/>
        </w:rPr>
        <w:t xml:space="preserve"> Uribe, Carlos Alberto Valencia </w:t>
      </w:r>
      <w:r w:rsidRPr="00832E51">
        <w:rPr>
          <w:rFonts w:ascii="Arial" w:hAnsi="Arial" w:cs="Arial"/>
          <w:lang w:val="es-CO"/>
        </w:rPr>
        <w:t>Marín</w:t>
      </w:r>
      <w:r w:rsidR="00DD5B5D" w:rsidRPr="00832E51">
        <w:rPr>
          <w:rFonts w:ascii="Arial" w:hAnsi="Arial" w:cs="Arial"/>
          <w:lang w:val="es-CO"/>
        </w:rPr>
        <w:t xml:space="preserve"> y Sergio </w:t>
      </w:r>
      <w:r w:rsidRPr="00832E51">
        <w:rPr>
          <w:rFonts w:ascii="Arial" w:hAnsi="Arial" w:cs="Arial"/>
          <w:lang w:val="es-CO"/>
        </w:rPr>
        <w:t>López</w:t>
      </w:r>
      <w:r w:rsidR="00DD5B5D" w:rsidRPr="00832E51">
        <w:rPr>
          <w:rFonts w:ascii="Arial" w:hAnsi="Arial" w:cs="Arial"/>
          <w:lang w:val="es-CO"/>
        </w:rPr>
        <w:t xml:space="preserve"> Arias.</w:t>
      </w:r>
    </w:p>
    <w:p w14:paraId="124C165E" w14:textId="77777777" w:rsidR="00AA06ED" w:rsidRPr="00832E51" w:rsidRDefault="00AA06ED" w:rsidP="00027DEE">
      <w:pPr>
        <w:overflowPunct w:val="0"/>
        <w:adjustRightInd w:val="0"/>
        <w:spacing w:line="360" w:lineRule="auto"/>
        <w:jc w:val="both"/>
        <w:textAlignment w:val="baseline"/>
        <w:rPr>
          <w:rFonts w:ascii="Arial" w:hAnsi="Arial" w:cs="Arial"/>
          <w:lang w:val="es-CO"/>
        </w:rPr>
      </w:pPr>
    </w:p>
    <w:p w14:paraId="55553F46" w14:textId="02D1CABC" w:rsidR="00A47384" w:rsidRPr="00832E51" w:rsidRDefault="0009367C" w:rsidP="00027DEE">
      <w:pPr>
        <w:overflowPunct w:val="0"/>
        <w:adjustRightInd w:val="0"/>
        <w:spacing w:line="360" w:lineRule="auto"/>
        <w:jc w:val="both"/>
        <w:textAlignment w:val="baseline"/>
        <w:rPr>
          <w:rFonts w:ascii="Arial" w:hAnsi="Arial" w:cs="Arial"/>
          <w:lang w:val="es-CO"/>
        </w:rPr>
      </w:pPr>
      <w:r w:rsidRPr="00832E51">
        <w:rPr>
          <w:rFonts w:ascii="Arial" w:hAnsi="Arial" w:cs="Arial"/>
          <w:lang w:val="es-CO"/>
        </w:rPr>
        <w:t>Manifestó</w:t>
      </w:r>
      <w:r w:rsidR="00DD5B5D" w:rsidRPr="00832E51">
        <w:rPr>
          <w:rFonts w:ascii="Arial" w:hAnsi="Arial" w:cs="Arial"/>
          <w:lang w:val="es-CO"/>
        </w:rPr>
        <w:t xml:space="preserve"> que respecto al testimonio de Bibiana </w:t>
      </w:r>
      <w:r w:rsidRPr="00832E51">
        <w:rPr>
          <w:rFonts w:ascii="Arial" w:hAnsi="Arial" w:cs="Arial"/>
          <w:lang w:val="es-CO"/>
        </w:rPr>
        <w:t>María</w:t>
      </w:r>
      <w:r w:rsidR="00DD5B5D" w:rsidRPr="00832E51">
        <w:rPr>
          <w:rFonts w:ascii="Arial" w:hAnsi="Arial" w:cs="Arial"/>
          <w:lang w:val="es-CO"/>
        </w:rPr>
        <w:t xml:space="preserve"> Londoño Valencia </w:t>
      </w:r>
      <w:r w:rsidR="00A47384" w:rsidRPr="00832E51">
        <w:rPr>
          <w:rFonts w:ascii="Arial" w:hAnsi="Arial" w:cs="Arial"/>
          <w:lang w:val="es-CO"/>
        </w:rPr>
        <w:t>quien se</w:t>
      </w:r>
      <w:r w:rsidR="00DD5B5D" w:rsidRPr="00832E51">
        <w:rPr>
          <w:rFonts w:ascii="Arial" w:hAnsi="Arial" w:cs="Arial"/>
          <w:lang w:val="es-CO"/>
        </w:rPr>
        <w:t xml:space="preserve"> desempeñó corno Asesora Jurídica y representante judicial </w:t>
      </w:r>
      <w:r w:rsidR="00A47384" w:rsidRPr="00832E51">
        <w:rPr>
          <w:rFonts w:ascii="Arial" w:hAnsi="Arial" w:cs="Arial"/>
          <w:lang w:val="es-CO"/>
        </w:rPr>
        <w:t>del municipio de C</w:t>
      </w:r>
      <w:r w:rsidR="00DD5B5D" w:rsidRPr="00832E51">
        <w:rPr>
          <w:rFonts w:ascii="Arial" w:hAnsi="Arial" w:cs="Arial"/>
          <w:lang w:val="es-CO"/>
        </w:rPr>
        <w:t xml:space="preserve">hinchiná durante el periodo de gobierno del ex Alcalde </w:t>
      </w:r>
      <w:proofErr w:type="spellStart"/>
      <w:r w:rsidR="00DD5B5D" w:rsidRPr="00832E51">
        <w:rPr>
          <w:rFonts w:ascii="Arial" w:hAnsi="Arial" w:cs="Arial"/>
          <w:lang w:val="es-CO"/>
        </w:rPr>
        <w:t>Jhon</w:t>
      </w:r>
      <w:proofErr w:type="spellEnd"/>
      <w:r w:rsidR="00DD5B5D" w:rsidRPr="00832E51">
        <w:rPr>
          <w:rFonts w:ascii="Arial" w:hAnsi="Arial" w:cs="Arial"/>
          <w:lang w:val="es-CO"/>
        </w:rPr>
        <w:t xml:space="preserve"> </w:t>
      </w:r>
      <w:r w:rsidR="007576D9" w:rsidRPr="00832E51">
        <w:rPr>
          <w:rFonts w:ascii="Arial" w:hAnsi="Arial" w:cs="Arial"/>
          <w:lang w:val="es-CO"/>
        </w:rPr>
        <w:t>Álzate</w:t>
      </w:r>
      <w:r w:rsidR="00A47384" w:rsidRPr="00832E51">
        <w:rPr>
          <w:rFonts w:ascii="Arial" w:hAnsi="Arial" w:cs="Arial"/>
          <w:lang w:val="es-CO"/>
        </w:rPr>
        <w:t xml:space="preserve">, </w:t>
      </w:r>
      <w:r w:rsidR="00DD5B5D" w:rsidRPr="00832E51">
        <w:rPr>
          <w:rFonts w:ascii="Arial" w:hAnsi="Arial" w:cs="Arial"/>
          <w:lang w:val="es-CO"/>
        </w:rPr>
        <w:t>solicita se le dé el tratamiento de testigo sospe</w:t>
      </w:r>
      <w:r w:rsidR="00A47384" w:rsidRPr="00832E51">
        <w:rPr>
          <w:rFonts w:ascii="Arial" w:hAnsi="Arial" w:cs="Arial"/>
          <w:lang w:val="es-CO"/>
        </w:rPr>
        <w:t xml:space="preserve">choso ya que </w:t>
      </w:r>
      <w:r w:rsidR="00DD5B5D" w:rsidRPr="00832E51">
        <w:rPr>
          <w:rFonts w:ascii="Arial" w:hAnsi="Arial" w:cs="Arial"/>
          <w:lang w:val="es-CO"/>
        </w:rPr>
        <w:t>está demostrado con</w:t>
      </w:r>
      <w:r w:rsidR="00A47384" w:rsidRPr="00832E51">
        <w:rPr>
          <w:rFonts w:ascii="Arial" w:hAnsi="Arial" w:cs="Arial"/>
          <w:lang w:val="es-CO"/>
        </w:rPr>
        <w:t xml:space="preserve"> l</w:t>
      </w:r>
      <w:r w:rsidR="00DD5B5D" w:rsidRPr="00832E51">
        <w:rPr>
          <w:rFonts w:ascii="Arial" w:hAnsi="Arial" w:cs="Arial"/>
          <w:lang w:val="es-CO"/>
        </w:rPr>
        <w:t xml:space="preserve">a misma prueba documental aportada por el demandante en su libelo, que la señora Bibiana María Londoño participó en el Consejo de Gobierno de la </w:t>
      </w:r>
      <w:r w:rsidRPr="00832E51">
        <w:rPr>
          <w:rFonts w:ascii="Arial" w:hAnsi="Arial" w:cs="Arial"/>
          <w:lang w:val="es-CO"/>
        </w:rPr>
        <w:t>Alcaldía</w:t>
      </w:r>
      <w:r w:rsidR="00DD5B5D" w:rsidRPr="00832E51">
        <w:rPr>
          <w:rFonts w:ascii="Arial" w:hAnsi="Arial" w:cs="Arial"/>
          <w:lang w:val="es-CO"/>
        </w:rPr>
        <w:t xml:space="preserve"> Municipal de Chinchiná llevado a cabo el día 2 de marzo de 2006, reunión a partir de la cual tomó la determinación de declarar el estado de urgencia manifiesta para efectos de mantenimiento y la adecuación del alumbrado público de Chinchiná</w:t>
      </w:r>
      <w:r w:rsidR="00A47384" w:rsidRPr="00832E51">
        <w:rPr>
          <w:rFonts w:ascii="Arial" w:hAnsi="Arial" w:cs="Arial"/>
          <w:lang w:val="es-CO"/>
        </w:rPr>
        <w:t>,</w:t>
      </w:r>
      <w:r w:rsidR="00DD5B5D" w:rsidRPr="00832E51">
        <w:rPr>
          <w:rFonts w:ascii="Arial" w:hAnsi="Arial" w:cs="Arial"/>
          <w:lang w:val="es-CO"/>
        </w:rPr>
        <w:t xml:space="preserve"> hechos que a la postre originaron la investigación disciplinaria que culminó con la sanción impuesta al ahora demandante</w:t>
      </w:r>
      <w:r w:rsidR="00A47384" w:rsidRPr="00832E51">
        <w:rPr>
          <w:rFonts w:ascii="Arial" w:hAnsi="Arial" w:cs="Arial"/>
          <w:lang w:val="es-CO"/>
        </w:rPr>
        <w:t xml:space="preserve">, y que </w:t>
      </w:r>
      <w:r w:rsidRPr="00832E51">
        <w:rPr>
          <w:rFonts w:ascii="Arial" w:hAnsi="Arial" w:cs="Arial"/>
          <w:lang w:val="es-CO"/>
        </w:rPr>
        <w:t>además</w:t>
      </w:r>
      <w:r w:rsidR="00A47384" w:rsidRPr="00832E51">
        <w:rPr>
          <w:rFonts w:ascii="Arial" w:hAnsi="Arial" w:cs="Arial"/>
          <w:lang w:val="es-CO"/>
        </w:rPr>
        <w:t xml:space="preserve"> de esto como ella misma lo manifiesta en la diligencia, su </w:t>
      </w:r>
      <w:r w:rsidRPr="00832E51">
        <w:rPr>
          <w:rFonts w:ascii="Arial" w:hAnsi="Arial" w:cs="Arial"/>
          <w:lang w:val="es-CO"/>
        </w:rPr>
        <w:t>cercanía</w:t>
      </w:r>
      <w:r w:rsidR="00A47384" w:rsidRPr="00832E51">
        <w:rPr>
          <w:rFonts w:ascii="Arial" w:hAnsi="Arial" w:cs="Arial"/>
          <w:lang w:val="es-CO"/>
        </w:rPr>
        <w:t xml:space="preserve"> con el demandante y su núcleo familiar llegaba hasta el punto de conocer aspectos tan íntimos de la familia que solo pueden conocer, quienes comparten lazos de amistad y afecto personal muy cercanos, razón por la cual, es </w:t>
      </w:r>
      <w:r w:rsidR="00DD5B5D" w:rsidRPr="00832E51">
        <w:rPr>
          <w:rFonts w:ascii="Arial" w:hAnsi="Arial" w:cs="Arial"/>
          <w:lang w:val="es-CO"/>
        </w:rPr>
        <w:t xml:space="preserve">evidente que la parcialidad de la deponente se encuentra comprometida, y que el testimonio rendido no le puede ofrecer ningún grado de certeza y certidumbre al </w:t>
      </w:r>
      <w:r w:rsidRPr="00832E51">
        <w:rPr>
          <w:rFonts w:ascii="Arial" w:hAnsi="Arial" w:cs="Arial"/>
          <w:lang w:val="es-CO"/>
        </w:rPr>
        <w:t>d</w:t>
      </w:r>
      <w:r w:rsidR="00DD5B5D" w:rsidRPr="00832E51">
        <w:rPr>
          <w:rFonts w:ascii="Arial" w:hAnsi="Arial" w:cs="Arial"/>
          <w:lang w:val="es-CO"/>
        </w:rPr>
        <w:t>espacho</w:t>
      </w:r>
      <w:r w:rsidR="00A47384" w:rsidRPr="00832E51">
        <w:rPr>
          <w:rFonts w:ascii="Arial" w:hAnsi="Arial" w:cs="Arial"/>
          <w:lang w:val="es-CO"/>
        </w:rPr>
        <w:t xml:space="preserve">. </w:t>
      </w:r>
    </w:p>
    <w:p w14:paraId="43509E99" w14:textId="77777777" w:rsidR="00A47384" w:rsidRPr="00832E51" w:rsidRDefault="00A47384" w:rsidP="00027DEE">
      <w:pPr>
        <w:overflowPunct w:val="0"/>
        <w:adjustRightInd w:val="0"/>
        <w:spacing w:line="360" w:lineRule="auto"/>
        <w:jc w:val="both"/>
        <w:textAlignment w:val="baseline"/>
        <w:rPr>
          <w:rFonts w:ascii="Arial" w:hAnsi="Arial" w:cs="Arial"/>
          <w:lang w:val="es-CO"/>
        </w:rPr>
      </w:pPr>
    </w:p>
    <w:p w14:paraId="587A6B6C" w14:textId="5E2D3278" w:rsidR="00A47384" w:rsidRPr="00832E51" w:rsidRDefault="00A0159A" w:rsidP="00027DEE">
      <w:pPr>
        <w:overflowPunct w:val="0"/>
        <w:adjustRightInd w:val="0"/>
        <w:spacing w:line="360" w:lineRule="auto"/>
        <w:jc w:val="both"/>
        <w:textAlignment w:val="baseline"/>
        <w:rPr>
          <w:rFonts w:ascii="Arial" w:hAnsi="Arial" w:cs="Arial"/>
          <w:lang w:val="es-CO"/>
        </w:rPr>
      </w:pPr>
      <w:r w:rsidRPr="00832E51">
        <w:rPr>
          <w:rFonts w:ascii="Arial" w:hAnsi="Arial" w:cs="Arial"/>
          <w:lang w:val="es-CO"/>
        </w:rPr>
        <w:t>En</w:t>
      </w:r>
      <w:r w:rsidR="00A47384" w:rsidRPr="00832E51">
        <w:rPr>
          <w:rFonts w:ascii="Arial" w:hAnsi="Arial" w:cs="Arial"/>
          <w:lang w:val="es-CO"/>
        </w:rPr>
        <w:t xml:space="preserve"> cuanto a los testimonios de la señora Luz Marina Calle </w:t>
      </w:r>
      <w:r w:rsidR="00B51AE6" w:rsidRPr="00832E51">
        <w:rPr>
          <w:rFonts w:ascii="Arial" w:hAnsi="Arial" w:cs="Arial"/>
          <w:lang w:val="es-CO"/>
        </w:rPr>
        <w:t xml:space="preserve">Henao, Carlos Alberto Valencia </w:t>
      </w:r>
      <w:r w:rsidRPr="00832E51">
        <w:rPr>
          <w:rFonts w:ascii="Arial" w:hAnsi="Arial" w:cs="Arial"/>
          <w:lang w:val="es-CO"/>
        </w:rPr>
        <w:t>Marín</w:t>
      </w:r>
      <w:r w:rsidR="00B51AE6" w:rsidRPr="00832E51">
        <w:rPr>
          <w:rFonts w:ascii="Arial" w:hAnsi="Arial" w:cs="Arial"/>
          <w:lang w:val="es-CO"/>
        </w:rPr>
        <w:t xml:space="preserve">, y </w:t>
      </w:r>
      <w:r w:rsidRPr="00832E51">
        <w:rPr>
          <w:rFonts w:ascii="Arial" w:hAnsi="Arial" w:cs="Arial"/>
          <w:lang w:val="es-CO"/>
        </w:rPr>
        <w:t>Joaquín</w:t>
      </w:r>
      <w:r w:rsidR="00B51AE6" w:rsidRPr="00832E51">
        <w:rPr>
          <w:rFonts w:ascii="Arial" w:hAnsi="Arial" w:cs="Arial"/>
          <w:lang w:val="es-CO"/>
        </w:rPr>
        <w:t xml:space="preserve"> Alfonso </w:t>
      </w:r>
      <w:r w:rsidRPr="00832E51">
        <w:rPr>
          <w:rFonts w:ascii="Arial" w:hAnsi="Arial" w:cs="Arial"/>
          <w:lang w:val="es-CO"/>
        </w:rPr>
        <w:t>Pérez</w:t>
      </w:r>
      <w:r w:rsidR="00B51AE6" w:rsidRPr="00832E51">
        <w:rPr>
          <w:rFonts w:ascii="Arial" w:hAnsi="Arial" w:cs="Arial"/>
          <w:lang w:val="es-CO"/>
        </w:rPr>
        <w:t xml:space="preserve"> Uribe,</w:t>
      </w:r>
      <w:r w:rsidR="00A47384" w:rsidRPr="00832E51">
        <w:rPr>
          <w:rFonts w:ascii="Arial" w:hAnsi="Arial" w:cs="Arial"/>
          <w:lang w:val="es-CO"/>
        </w:rPr>
        <w:t xml:space="preserve"> quien</w:t>
      </w:r>
      <w:r w:rsidR="00B51AE6" w:rsidRPr="00832E51">
        <w:rPr>
          <w:rFonts w:ascii="Arial" w:hAnsi="Arial" w:cs="Arial"/>
          <w:lang w:val="es-CO"/>
        </w:rPr>
        <w:t xml:space="preserve">es desempeñaban respectivamente los cargos de </w:t>
      </w:r>
      <w:r w:rsidR="00A47384" w:rsidRPr="00832E51">
        <w:rPr>
          <w:rFonts w:ascii="Arial" w:hAnsi="Arial" w:cs="Arial"/>
          <w:lang w:val="es-CO"/>
        </w:rPr>
        <w:t xml:space="preserve"> Secretaria del Despacho del Alcalde Municipal</w:t>
      </w:r>
      <w:r w:rsidR="00B51AE6" w:rsidRPr="00832E51">
        <w:rPr>
          <w:rFonts w:ascii="Arial" w:hAnsi="Arial" w:cs="Arial"/>
          <w:lang w:val="es-CO"/>
        </w:rPr>
        <w:t xml:space="preserve">, </w:t>
      </w:r>
      <w:r w:rsidRPr="00832E51">
        <w:rPr>
          <w:rFonts w:ascii="Arial" w:hAnsi="Arial" w:cs="Arial"/>
          <w:lang w:val="es-CO"/>
        </w:rPr>
        <w:t>v</w:t>
      </w:r>
      <w:r w:rsidR="00B51AE6" w:rsidRPr="00832E51">
        <w:rPr>
          <w:rFonts w:ascii="Arial" w:hAnsi="Arial" w:cs="Arial"/>
          <w:lang w:val="es-CO"/>
        </w:rPr>
        <w:t>ecino y ami</w:t>
      </w:r>
      <w:r w:rsidRPr="00832E51">
        <w:rPr>
          <w:rFonts w:ascii="Arial" w:hAnsi="Arial" w:cs="Arial"/>
          <w:lang w:val="es-CO"/>
        </w:rPr>
        <w:t>go</w:t>
      </w:r>
      <w:r w:rsidR="00B51AE6" w:rsidRPr="00832E51">
        <w:rPr>
          <w:rFonts w:ascii="Arial" w:hAnsi="Arial" w:cs="Arial"/>
          <w:lang w:val="es-CO"/>
        </w:rPr>
        <w:t xml:space="preserve"> del señor Quintero </w:t>
      </w:r>
      <w:r w:rsidR="007576D9" w:rsidRPr="00832E51">
        <w:rPr>
          <w:rFonts w:ascii="Arial" w:hAnsi="Arial" w:cs="Arial"/>
          <w:lang w:val="es-CO"/>
        </w:rPr>
        <w:t>Álzate</w:t>
      </w:r>
      <w:r w:rsidR="00B51AE6" w:rsidRPr="00832E51">
        <w:rPr>
          <w:rFonts w:ascii="Arial" w:hAnsi="Arial" w:cs="Arial"/>
          <w:lang w:val="es-CO"/>
        </w:rPr>
        <w:t xml:space="preserve"> y Asesor en la </w:t>
      </w:r>
      <w:r w:rsidRPr="00832E51">
        <w:rPr>
          <w:rFonts w:ascii="Arial" w:hAnsi="Arial" w:cs="Arial"/>
          <w:lang w:val="es-CO"/>
        </w:rPr>
        <w:t>Administración</w:t>
      </w:r>
      <w:r w:rsidR="00B51AE6" w:rsidRPr="00832E51">
        <w:rPr>
          <w:rFonts w:ascii="Arial" w:hAnsi="Arial" w:cs="Arial"/>
          <w:lang w:val="es-CO"/>
        </w:rPr>
        <w:t xml:space="preserve"> del </w:t>
      </w:r>
      <w:r w:rsidR="007576D9">
        <w:rPr>
          <w:rFonts w:ascii="Arial" w:hAnsi="Arial" w:cs="Arial"/>
          <w:lang w:val="es-CO"/>
        </w:rPr>
        <w:t>referido</w:t>
      </w:r>
      <w:r w:rsidR="00B51AE6" w:rsidRPr="00832E51">
        <w:rPr>
          <w:rFonts w:ascii="Arial" w:hAnsi="Arial" w:cs="Arial"/>
          <w:lang w:val="es-CO"/>
        </w:rPr>
        <w:t>,</w:t>
      </w:r>
      <w:r w:rsidR="00A47384" w:rsidRPr="00832E51">
        <w:rPr>
          <w:rFonts w:ascii="Arial" w:hAnsi="Arial" w:cs="Arial"/>
          <w:lang w:val="es-CO"/>
        </w:rPr>
        <w:t xml:space="preserve"> es de tener en cuenta que en razón de las manifestaciones rendidas por l</w:t>
      </w:r>
      <w:r w:rsidR="00B51AE6" w:rsidRPr="00832E51">
        <w:rPr>
          <w:rFonts w:ascii="Arial" w:hAnsi="Arial" w:cs="Arial"/>
          <w:lang w:val="es-CO"/>
        </w:rPr>
        <w:t>os</w:t>
      </w:r>
      <w:r w:rsidR="00A47384" w:rsidRPr="00832E51">
        <w:rPr>
          <w:rFonts w:ascii="Arial" w:hAnsi="Arial" w:cs="Arial"/>
          <w:lang w:val="es-CO"/>
        </w:rPr>
        <w:t xml:space="preserve"> mism</w:t>
      </w:r>
      <w:r w:rsidR="00B51AE6" w:rsidRPr="00832E51">
        <w:rPr>
          <w:rFonts w:ascii="Arial" w:hAnsi="Arial" w:cs="Arial"/>
          <w:lang w:val="es-CO"/>
        </w:rPr>
        <w:t>os</w:t>
      </w:r>
      <w:r w:rsidR="00A47384" w:rsidRPr="00832E51">
        <w:rPr>
          <w:rFonts w:ascii="Arial" w:hAnsi="Arial" w:cs="Arial"/>
          <w:lang w:val="es-CO"/>
        </w:rPr>
        <w:t xml:space="preserve"> deponente</w:t>
      </w:r>
      <w:r w:rsidR="00B51AE6" w:rsidRPr="00832E51">
        <w:rPr>
          <w:rFonts w:ascii="Arial" w:hAnsi="Arial" w:cs="Arial"/>
          <w:lang w:val="es-CO"/>
        </w:rPr>
        <w:t>s</w:t>
      </w:r>
      <w:r w:rsidR="00A47384" w:rsidRPr="00832E51">
        <w:rPr>
          <w:rFonts w:ascii="Arial" w:hAnsi="Arial" w:cs="Arial"/>
          <w:lang w:val="es-CO"/>
        </w:rPr>
        <w:t>, según la</w:t>
      </w:r>
      <w:r w:rsidR="007576D9">
        <w:rPr>
          <w:rFonts w:ascii="Arial" w:hAnsi="Arial" w:cs="Arial"/>
          <w:lang w:val="es-CO"/>
        </w:rPr>
        <w:t>s</w:t>
      </w:r>
      <w:r w:rsidR="00A47384" w:rsidRPr="00832E51">
        <w:rPr>
          <w:rFonts w:ascii="Arial" w:hAnsi="Arial" w:cs="Arial"/>
          <w:lang w:val="es-CO"/>
        </w:rPr>
        <w:t xml:space="preserve"> cuales tenía</w:t>
      </w:r>
      <w:r w:rsidR="00B51AE6" w:rsidRPr="00832E51">
        <w:rPr>
          <w:rFonts w:ascii="Arial" w:hAnsi="Arial" w:cs="Arial"/>
          <w:lang w:val="es-CO"/>
        </w:rPr>
        <w:t>n</w:t>
      </w:r>
      <w:r w:rsidR="00A47384" w:rsidRPr="00832E51">
        <w:rPr>
          <w:rFonts w:ascii="Arial" w:hAnsi="Arial" w:cs="Arial"/>
          <w:lang w:val="es-CO"/>
        </w:rPr>
        <w:t xml:space="preserve"> fuertes lazos de amistad con el demandante y </w:t>
      </w:r>
      <w:r w:rsidR="00B51AE6" w:rsidRPr="00832E51">
        <w:rPr>
          <w:rFonts w:ascii="Arial" w:hAnsi="Arial" w:cs="Arial"/>
          <w:lang w:val="es-CO"/>
        </w:rPr>
        <w:t xml:space="preserve">con su familia; </w:t>
      </w:r>
      <w:r w:rsidR="00A47384" w:rsidRPr="00832E51">
        <w:rPr>
          <w:rFonts w:ascii="Arial" w:hAnsi="Arial" w:cs="Arial"/>
          <w:lang w:val="es-CO"/>
        </w:rPr>
        <w:t xml:space="preserve">su objetividad está claramente comprometida, y no es útil para demostrar los presuntos perjuicios morales ocasionados a </w:t>
      </w:r>
      <w:r w:rsidRPr="00832E51">
        <w:rPr>
          <w:rFonts w:ascii="Arial" w:hAnsi="Arial" w:cs="Arial"/>
          <w:lang w:val="es-CO"/>
        </w:rPr>
        <w:t>raíz</w:t>
      </w:r>
      <w:r w:rsidR="00A47384" w:rsidRPr="00832E51">
        <w:rPr>
          <w:rFonts w:ascii="Arial" w:hAnsi="Arial" w:cs="Arial"/>
          <w:lang w:val="es-CO"/>
        </w:rPr>
        <w:t xml:space="preserve"> de la investigación y sanción disciplinaria, ni los hechos que dieron lugar a la iniciación de la investigación disciplinaria que culminó con la sanción impuesta al señor Quintero </w:t>
      </w:r>
      <w:r w:rsidR="007576D9" w:rsidRPr="00832E51">
        <w:rPr>
          <w:rFonts w:ascii="Arial" w:hAnsi="Arial" w:cs="Arial"/>
          <w:lang w:val="es-CO"/>
        </w:rPr>
        <w:t>Álzate</w:t>
      </w:r>
      <w:r w:rsidR="00A47384" w:rsidRPr="00832E51">
        <w:rPr>
          <w:rFonts w:ascii="Arial" w:hAnsi="Arial" w:cs="Arial"/>
          <w:lang w:val="es-CO"/>
        </w:rPr>
        <w:t xml:space="preserve">. </w:t>
      </w:r>
    </w:p>
    <w:p w14:paraId="0B32BCFC" w14:textId="07B346D3" w:rsidR="00A47384" w:rsidRPr="00832E51" w:rsidRDefault="00A47384" w:rsidP="00027DEE">
      <w:pPr>
        <w:overflowPunct w:val="0"/>
        <w:adjustRightInd w:val="0"/>
        <w:spacing w:line="360" w:lineRule="auto"/>
        <w:jc w:val="both"/>
        <w:textAlignment w:val="baseline"/>
        <w:rPr>
          <w:rFonts w:ascii="Arial" w:hAnsi="Arial" w:cs="Arial"/>
          <w:lang w:val="es-CO"/>
        </w:rPr>
      </w:pPr>
    </w:p>
    <w:p w14:paraId="48271FAF" w14:textId="61372F56" w:rsidR="00B51AE6" w:rsidRPr="00832E51" w:rsidRDefault="00A0159A" w:rsidP="00027DEE">
      <w:pPr>
        <w:overflowPunct w:val="0"/>
        <w:adjustRightInd w:val="0"/>
        <w:spacing w:line="360" w:lineRule="auto"/>
        <w:jc w:val="both"/>
        <w:textAlignment w:val="baseline"/>
        <w:rPr>
          <w:rFonts w:ascii="Arial" w:hAnsi="Arial" w:cs="Arial"/>
          <w:lang w:val="es-CO"/>
        </w:rPr>
      </w:pPr>
      <w:r w:rsidRPr="00832E51">
        <w:rPr>
          <w:rFonts w:ascii="Arial" w:hAnsi="Arial" w:cs="Arial"/>
          <w:lang w:val="es-CO"/>
        </w:rPr>
        <w:lastRenderedPageBreak/>
        <w:t xml:space="preserve">Respecto al testimonio del señor </w:t>
      </w:r>
      <w:r w:rsidR="001676EA" w:rsidRPr="00832E51">
        <w:rPr>
          <w:rFonts w:ascii="Arial" w:hAnsi="Arial" w:cs="Arial"/>
          <w:lang w:val="es-CO"/>
        </w:rPr>
        <w:t>José Alberto Díaz Uribe</w:t>
      </w:r>
      <w:r w:rsidR="00B51AE6" w:rsidRPr="00832E51">
        <w:rPr>
          <w:rFonts w:ascii="Arial" w:hAnsi="Arial" w:cs="Arial"/>
          <w:lang w:val="es-CO"/>
        </w:rPr>
        <w:t>, líder comunitario del Municipio de Chinchiná y miembro de la Junta de Acción Comunal de los Barrios Pastoral Social y El Túnel del municipio</w:t>
      </w:r>
      <w:r w:rsidR="00D87FA1" w:rsidRPr="00832E51">
        <w:rPr>
          <w:rFonts w:ascii="Arial" w:hAnsi="Arial" w:cs="Arial"/>
          <w:lang w:val="es-CO"/>
        </w:rPr>
        <w:t xml:space="preserve">, </w:t>
      </w:r>
      <w:r w:rsidR="001676EA" w:rsidRPr="00832E51">
        <w:rPr>
          <w:rFonts w:ascii="Arial" w:hAnsi="Arial" w:cs="Arial"/>
          <w:lang w:val="es-CO"/>
        </w:rPr>
        <w:t>s</w:t>
      </w:r>
      <w:r w:rsidR="00B51AE6" w:rsidRPr="00832E51">
        <w:rPr>
          <w:rFonts w:ascii="Arial" w:hAnsi="Arial" w:cs="Arial"/>
          <w:lang w:val="es-CO"/>
        </w:rPr>
        <w:t xml:space="preserve">us afirmaciones son imprecisas, confusas y contradictorias, </w:t>
      </w:r>
      <w:r w:rsidR="00D87FA1" w:rsidRPr="00832E51">
        <w:rPr>
          <w:rFonts w:ascii="Arial" w:hAnsi="Arial" w:cs="Arial"/>
          <w:lang w:val="es-CO"/>
        </w:rPr>
        <w:t xml:space="preserve">además </w:t>
      </w:r>
      <w:r w:rsidR="00B51AE6" w:rsidRPr="00832E51">
        <w:rPr>
          <w:rFonts w:ascii="Arial" w:hAnsi="Arial" w:cs="Arial"/>
          <w:lang w:val="es-CO"/>
        </w:rPr>
        <w:t>no ofrecen elementos útiles frente al fin de la prueba</w:t>
      </w:r>
      <w:r w:rsidR="001676EA" w:rsidRPr="00832E51">
        <w:rPr>
          <w:rFonts w:ascii="Arial" w:hAnsi="Arial" w:cs="Arial"/>
          <w:lang w:val="es-CO"/>
        </w:rPr>
        <w:t>.</w:t>
      </w:r>
    </w:p>
    <w:p w14:paraId="26FCD767" w14:textId="77777777" w:rsidR="001676EA" w:rsidRPr="00832E51" w:rsidRDefault="001676EA" w:rsidP="00027DEE">
      <w:pPr>
        <w:overflowPunct w:val="0"/>
        <w:adjustRightInd w:val="0"/>
        <w:spacing w:line="360" w:lineRule="auto"/>
        <w:jc w:val="both"/>
        <w:textAlignment w:val="baseline"/>
        <w:rPr>
          <w:rFonts w:ascii="Arial" w:hAnsi="Arial" w:cs="Arial"/>
          <w:lang w:val="es-CO"/>
        </w:rPr>
      </w:pPr>
    </w:p>
    <w:p w14:paraId="7378AD85" w14:textId="2CCA64A9" w:rsidR="001676EA" w:rsidRPr="00832E51" w:rsidRDefault="001676EA" w:rsidP="00027DEE">
      <w:pPr>
        <w:overflowPunct w:val="0"/>
        <w:adjustRightInd w:val="0"/>
        <w:spacing w:line="360" w:lineRule="auto"/>
        <w:jc w:val="both"/>
        <w:textAlignment w:val="baseline"/>
        <w:rPr>
          <w:rFonts w:ascii="Arial" w:hAnsi="Arial" w:cs="Arial"/>
          <w:lang w:val="es-CO"/>
        </w:rPr>
      </w:pPr>
      <w:r w:rsidRPr="00832E51">
        <w:rPr>
          <w:rFonts w:ascii="Arial" w:hAnsi="Arial" w:cs="Arial"/>
          <w:lang w:val="es-CO"/>
        </w:rPr>
        <w:t>Consideró que el testigo</w:t>
      </w:r>
      <w:r w:rsidR="00B51AE6" w:rsidRPr="00832E51">
        <w:rPr>
          <w:rFonts w:ascii="Arial" w:hAnsi="Arial" w:cs="Arial"/>
          <w:lang w:val="es-CO"/>
        </w:rPr>
        <w:t xml:space="preserve"> </w:t>
      </w:r>
      <w:r w:rsidRPr="00832E51">
        <w:rPr>
          <w:rFonts w:ascii="Arial" w:hAnsi="Arial" w:cs="Arial"/>
          <w:lang w:val="es-CO"/>
        </w:rPr>
        <w:t>Sergio López Arias</w:t>
      </w:r>
      <w:r w:rsidR="00B51AE6" w:rsidRPr="00832E51">
        <w:rPr>
          <w:rFonts w:ascii="Arial" w:hAnsi="Arial" w:cs="Arial"/>
          <w:lang w:val="es-CO"/>
        </w:rPr>
        <w:t>, quien se desempeñó como judicante de la Secretar</w:t>
      </w:r>
      <w:r w:rsidR="007576D9">
        <w:rPr>
          <w:rFonts w:ascii="Arial" w:hAnsi="Arial" w:cs="Arial"/>
          <w:lang w:val="es-CO"/>
        </w:rPr>
        <w:t>í</w:t>
      </w:r>
      <w:r w:rsidR="00B51AE6" w:rsidRPr="00832E51">
        <w:rPr>
          <w:rFonts w:ascii="Arial" w:hAnsi="Arial" w:cs="Arial"/>
          <w:lang w:val="es-CO"/>
        </w:rPr>
        <w:t xml:space="preserve">a de Hacienda Municipal de Chinchiná durante el tiempo de gobierno del señor Quintero </w:t>
      </w:r>
      <w:r w:rsidR="007576D9" w:rsidRPr="00832E51">
        <w:rPr>
          <w:rFonts w:ascii="Arial" w:hAnsi="Arial" w:cs="Arial"/>
          <w:lang w:val="es-CO"/>
        </w:rPr>
        <w:t>Álzate</w:t>
      </w:r>
      <w:r w:rsidRPr="00832E51">
        <w:rPr>
          <w:rFonts w:ascii="Arial" w:hAnsi="Arial" w:cs="Arial"/>
          <w:lang w:val="es-CO"/>
        </w:rPr>
        <w:t xml:space="preserve">, en su </w:t>
      </w:r>
      <w:r w:rsidR="00A0159A" w:rsidRPr="00832E51">
        <w:rPr>
          <w:rFonts w:ascii="Arial" w:hAnsi="Arial" w:cs="Arial"/>
          <w:lang w:val="es-CO"/>
        </w:rPr>
        <w:t>declaración</w:t>
      </w:r>
      <w:r w:rsidRPr="00832E51">
        <w:rPr>
          <w:rFonts w:ascii="Arial" w:hAnsi="Arial" w:cs="Arial"/>
          <w:lang w:val="es-CO"/>
        </w:rPr>
        <w:t xml:space="preserve"> </w:t>
      </w:r>
      <w:r w:rsidR="00B51AE6" w:rsidRPr="00832E51">
        <w:rPr>
          <w:rFonts w:ascii="Arial" w:hAnsi="Arial" w:cs="Arial"/>
          <w:lang w:val="es-CO"/>
        </w:rPr>
        <w:t xml:space="preserve">hace una serie de insinuaciones bastante graves en contra de los funcionarios adscritos a la </w:t>
      </w:r>
      <w:r w:rsidR="00A0159A" w:rsidRPr="00832E51">
        <w:rPr>
          <w:rFonts w:ascii="Arial" w:hAnsi="Arial" w:cs="Arial"/>
          <w:lang w:val="es-CO"/>
        </w:rPr>
        <w:t>Procuraduría</w:t>
      </w:r>
      <w:r w:rsidR="00B51AE6" w:rsidRPr="00832E51">
        <w:rPr>
          <w:rFonts w:ascii="Arial" w:hAnsi="Arial" w:cs="Arial"/>
          <w:lang w:val="es-CO"/>
        </w:rPr>
        <w:t xml:space="preserve"> Provincial de Manizales</w:t>
      </w:r>
      <w:r w:rsidRPr="00832E51">
        <w:rPr>
          <w:rFonts w:ascii="Arial" w:hAnsi="Arial" w:cs="Arial"/>
          <w:lang w:val="es-CO"/>
        </w:rPr>
        <w:t>,</w:t>
      </w:r>
      <w:r w:rsidR="00B51AE6" w:rsidRPr="00832E51">
        <w:rPr>
          <w:rFonts w:ascii="Arial" w:hAnsi="Arial" w:cs="Arial"/>
          <w:lang w:val="es-CO"/>
        </w:rPr>
        <w:t xml:space="preserve"> insinuaciones que</w:t>
      </w:r>
      <w:r w:rsidRPr="00832E51">
        <w:rPr>
          <w:rFonts w:ascii="Arial" w:hAnsi="Arial" w:cs="Arial"/>
          <w:lang w:val="es-CO"/>
        </w:rPr>
        <w:t xml:space="preserve"> </w:t>
      </w:r>
      <w:r w:rsidR="00B51AE6" w:rsidRPr="00832E51">
        <w:rPr>
          <w:rFonts w:ascii="Arial" w:hAnsi="Arial" w:cs="Arial"/>
          <w:lang w:val="es-CO"/>
        </w:rPr>
        <w:t xml:space="preserve">se salen de todo contexto de </w:t>
      </w:r>
      <w:r w:rsidR="00A0159A" w:rsidRPr="00832E51">
        <w:rPr>
          <w:rFonts w:ascii="Arial" w:hAnsi="Arial" w:cs="Arial"/>
          <w:lang w:val="es-CO"/>
        </w:rPr>
        <w:t xml:space="preserve">la </w:t>
      </w:r>
      <w:r w:rsidR="00B51AE6" w:rsidRPr="00832E51">
        <w:rPr>
          <w:rFonts w:ascii="Arial" w:hAnsi="Arial" w:cs="Arial"/>
          <w:lang w:val="es-CO"/>
        </w:rPr>
        <w:t>diligencia practicada</w:t>
      </w:r>
      <w:r w:rsidRPr="00832E51">
        <w:rPr>
          <w:rFonts w:ascii="Arial" w:hAnsi="Arial" w:cs="Arial"/>
          <w:lang w:val="es-CO"/>
        </w:rPr>
        <w:t>, adicional</w:t>
      </w:r>
      <w:r w:rsidR="00A0159A" w:rsidRPr="00832E51">
        <w:rPr>
          <w:rFonts w:ascii="Arial" w:hAnsi="Arial" w:cs="Arial"/>
          <w:lang w:val="es-CO"/>
        </w:rPr>
        <w:t xml:space="preserve">mente </w:t>
      </w:r>
      <w:r w:rsidR="00B51AE6" w:rsidRPr="00832E51">
        <w:rPr>
          <w:rFonts w:ascii="Arial" w:hAnsi="Arial" w:cs="Arial"/>
          <w:lang w:val="es-CO"/>
        </w:rPr>
        <w:t>también concurría</w:t>
      </w:r>
      <w:r w:rsidR="00FB5CDE" w:rsidRPr="00832E51">
        <w:rPr>
          <w:rFonts w:ascii="Arial" w:hAnsi="Arial" w:cs="Arial"/>
          <w:lang w:val="es-CO"/>
        </w:rPr>
        <w:t xml:space="preserve"> y</w:t>
      </w:r>
      <w:r w:rsidR="00A0159A" w:rsidRPr="00832E51">
        <w:rPr>
          <w:rFonts w:ascii="Arial" w:hAnsi="Arial" w:cs="Arial"/>
          <w:lang w:val="es-CO"/>
        </w:rPr>
        <w:t xml:space="preserve"> concurre </w:t>
      </w:r>
      <w:r w:rsidR="00B51AE6" w:rsidRPr="00832E51">
        <w:rPr>
          <w:rFonts w:ascii="Arial" w:hAnsi="Arial" w:cs="Arial"/>
          <w:lang w:val="es-CO"/>
        </w:rPr>
        <w:t xml:space="preserve">causal de tacha, dado que como el mismo deponente lo afirmó, ha trabajado en la misma firma de abogados que el demandante contrató para que asumiera la defensa de su causa en el </w:t>
      </w:r>
      <w:r w:rsidR="00B51AE6" w:rsidRPr="00832E51">
        <w:rPr>
          <w:rFonts w:ascii="Arial" w:hAnsi="Arial" w:cs="Arial"/>
          <w:i/>
          <w:iCs/>
          <w:lang w:val="es-CO"/>
        </w:rPr>
        <w:t>sub lite</w:t>
      </w:r>
      <w:r w:rsidR="00B51AE6" w:rsidRPr="00832E51">
        <w:rPr>
          <w:rFonts w:ascii="Arial" w:hAnsi="Arial" w:cs="Arial"/>
          <w:lang w:val="es-CO"/>
        </w:rPr>
        <w:t xml:space="preserve">, lo cual evidentemente constituye una maniobra desleal, al llamar a </w:t>
      </w:r>
      <w:r w:rsidRPr="00832E51">
        <w:rPr>
          <w:rFonts w:ascii="Arial" w:hAnsi="Arial" w:cs="Arial"/>
          <w:lang w:val="es-CO"/>
        </w:rPr>
        <w:t xml:space="preserve">declarar </w:t>
      </w:r>
      <w:r w:rsidR="00B51AE6" w:rsidRPr="00832E51">
        <w:rPr>
          <w:rFonts w:ascii="Arial" w:hAnsi="Arial" w:cs="Arial"/>
          <w:lang w:val="es-CO"/>
        </w:rPr>
        <w:t>en el juicio a u</w:t>
      </w:r>
      <w:r w:rsidRPr="00832E51">
        <w:rPr>
          <w:rFonts w:ascii="Arial" w:hAnsi="Arial" w:cs="Arial"/>
          <w:lang w:val="es-CO"/>
        </w:rPr>
        <w:t xml:space="preserve">n </w:t>
      </w:r>
      <w:r w:rsidR="00A0159A" w:rsidRPr="00832E51">
        <w:rPr>
          <w:rFonts w:ascii="Arial" w:hAnsi="Arial" w:cs="Arial"/>
          <w:lang w:val="es-CO"/>
        </w:rPr>
        <w:t>a</w:t>
      </w:r>
      <w:r w:rsidR="00B51AE6" w:rsidRPr="00832E51">
        <w:rPr>
          <w:rFonts w:ascii="Arial" w:hAnsi="Arial" w:cs="Arial"/>
          <w:lang w:val="es-CO"/>
        </w:rPr>
        <w:t>bogado perteneciente a su oficina</w:t>
      </w:r>
      <w:r w:rsidRPr="00832E51">
        <w:rPr>
          <w:rFonts w:ascii="Arial" w:hAnsi="Arial" w:cs="Arial"/>
          <w:lang w:val="es-CO"/>
        </w:rPr>
        <w:t>,</w:t>
      </w:r>
      <w:r w:rsidR="00B51AE6" w:rsidRPr="00832E51">
        <w:rPr>
          <w:rFonts w:ascii="Arial" w:hAnsi="Arial" w:cs="Arial"/>
          <w:lang w:val="es-CO"/>
        </w:rPr>
        <w:t xml:space="preserve"> y que lógicamente va a </w:t>
      </w:r>
      <w:r w:rsidRPr="00832E51">
        <w:rPr>
          <w:rFonts w:ascii="Arial" w:hAnsi="Arial" w:cs="Arial"/>
          <w:lang w:val="es-CO"/>
        </w:rPr>
        <w:t>propender</w:t>
      </w:r>
      <w:r w:rsidR="00B51AE6" w:rsidRPr="00832E51">
        <w:rPr>
          <w:rFonts w:ascii="Arial" w:hAnsi="Arial" w:cs="Arial"/>
          <w:lang w:val="es-CO"/>
        </w:rPr>
        <w:t xml:space="preserve"> a como dé </w:t>
      </w:r>
      <w:r w:rsidRPr="00832E51">
        <w:rPr>
          <w:rFonts w:ascii="Arial" w:hAnsi="Arial" w:cs="Arial"/>
          <w:lang w:val="es-CO"/>
        </w:rPr>
        <w:t>l</w:t>
      </w:r>
      <w:r w:rsidR="00B51AE6" w:rsidRPr="00832E51">
        <w:rPr>
          <w:rFonts w:ascii="Arial" w:hAnsi="Arial" w:cs="Arial"/>
          <w:lang w:val="es-CO"/>
        </w:rPr>
        <w:t>ugar, porque las pretensiones de la demanda salgan adelante</w:t>
      </w:r>
      <w:r w:rsidRPr="00832E51">
        <w:rPr>
          <w:rFonts w:ascii="Arial" w:hAnsi="Arial" w:cs="Arial"/>
          <w:lang w:val="es-CO"/>
        </w:rPr>
        <w:t>.</w:t>
      </w:r>
      <w:r w:rsidR="00B51AE6" w:rsidRPr="00832E51">
        <w:rPr>
          <w:rFonts w:ascii="Arial" w:hAnsi="Arial" w:cs="Arial"/>
          <w:lang w:val="es-CO"/>
        </w:rPr>
        <w:t xml:space="preserve"> </w:t>
      </w:r>
    </w:p>
    <w:p w14:paraId="382A9588" w14:textId="77777777" w:rsidR="00AE5250" w:rsidRPr="00832E51" w:rsidRDefault="00AE5250" w:rsidP="00027DEE">
      <w:pPr>
        <w:overflowPunct w:val="0"/>
        <w:adjustRightInd w:val="0"/>
        <w:spacing w:line="360" w:lineRule="auto"/>
        <w:jc w:val="both"/>
        <w:textAlignment w:val="baseline"/>
        <w:rPr>
          <w:rFonts w:ascii="Arial" w:hAnsi="Arial" w:cs="Arial"/>
          <w:lang w:val="es-CO"/>
        </w:rPr>
      </w:pPr>
    </w:p>
    <w:p w14:paraId="59E2B6F4" w14:textId="5AF7167C" w:rsidR="001676EA" w:rsidRPr="00832E51" w:rsidRDefault="00E1758B" w:rsidP="00027DEE">
      <w:pPr>
        <w:overflowPunct w:val="0"/>
        <w:adjustRightInd w:val="0"/>
        <w:spacing w:line="360" w:lineRule="auto"/>
        <w:jc w:val="both"/>
        <w:textAlignment w:val="baseline"/>
        <w:rPr>
          <w:rFonts w:ascii="Arial" w:hAnsi="Arial" w:cs="Arial"/>
          <w:lang w:val="es-CO"/>
        </w:rPr>
      </w:pPr>
      <w:r w:rsidRPr="00832E51">
        <w:rPr>
          <w:rFonts w:ascii="Arial" w:hAnsi="Arial" w:cs="Arial"/>
          <w:lang w:val="es-CO"/>
        </w:rPr>
        <w:t xml:space="preserve">Es por ello, que la conducta descrita </w:t>
      </w:r>
      <w:r w:rsidR="00A0159A" w:rsidRPr="00832E51">
        <w:rPr>
          <w:rFonts w:ascii="Arial" w:hAnsi="Arial" w:cs="Arial"/>
          <w:lang w:val="es-CO"/>
        </w:rPr>
        <w:t>podría</w:t>
      </w:r>
      <w:r w:rsidRPr="00832E51">
        <w:rPr>
          <w:rFonts w:ascii="Arial" w:hAnsi="Arial" w:cs="Arial"/>
          <w:lang w:val="es-CO"/>
        </w:rPr>
        <w:t xml:space="preserve"> </w:t>
      </w:r>
      <w:r w:rsidR="00A0159A" w:rsidRPr="00832E51">
        <w:rPr>
          <w:rFonts w:ascii="Arial" w:hAnsi="Arial" w:cs="Arial"/>
          <w:lang w:val="es-CO"/>
        </w:rPr>
        <w:t>constituir</w:t>
      </w:r>
      <w:r w:rsidRPr="00832E51">
        <w:rPr>
          <w:rFonts w:ascii="Arial" w:hAnsi="Arial" w:cs="Arial"/>
          <w:lang w:val="es-CO"/>
        </w:rPr>
        <w:t xml:space="preserve"> falta disciplinaria y vulnera las obligaciones profesionales del Abogado contenidas en la ley 1123 de 2007, que hacen </w:t>
      </w:r>
      <w:r w:rsidR="00A0159A" w:rsidRPr="00832E51">
        <w:rPr>
          <w:rFonts w:ascii="Arial" w:hAnsi="Arial" w:cs="Arial"/>
          <w:lang w:val="es-CO"/>
        </w:rPr>
        <w:t>alusión</w:t>
      </w:r>
      <w:r w:rsidRPr="00832E51">
        <w:rPr>
          <w:rFonts w:ascii="Arial" w:hAnsi="Arial" w:cs="Arial"/>
          <w:lang w:val="es-CO"/>
        </w:rPr>
        <w:t xml:space="preserve"> a que es deber de los abogados actuar con lealtad y honradez en sus </w:t>
      </w:r>
      <w:r w:rsidR="00A0159A" w:rsidRPr="00832E51">
        <w:rPr>
          <w:rFonts w:ascii="Arial" w:hAnsi="Arial" w:cs="Arial"/>
          <w:lang w:val="es-CO"/>
        </w:rPr>
        <w:t xml:space="preserve">relaciones </w:t>
      </w:r>
      <w:r w:rsidRPr="00832E51">
        <w:rPr>
          <w:rFonts w:ascii="Arial" w:hAnsi="Arial" w:cs="Arial"/>
          <w:lang w:val="es-CO"/>
        </w:rPr>
        <w:t>profesionales y con sus propios colegas.</w:t>
      </w:r>
    </w:p>
    <w:p w14:paraId="3D79B2C7" w14:textId="77777777" w:rsidR="00E1758B" w:rsidRPr="00832E51" w:rsidRDefault="00E1758B" w:rsidP="00027DEE">
      <w:pPr>
        <w:overflowPunct w:val="0"/>
        <w:adjustRightInd w:val="0"/>
        <w:spacing w:line="360" w:lineRule="auto"/>
        <w:jc w:val="both"/>
        <w:textAlignment w:val="baseline"/>
        <w:rPr>
          <w:rFonts w:ascii="Arial" w:hAnsi="Arial" w:cs="Arial"/>
          <w:lang w:val="es-CO"/>
        </w:rPr>
      </w:pPr>
    </w:p>
    <w:p w14:paraId="180474CF" w14:textId="1CF5265B" w:rsidR="00B51AE6" w:rsidRPr="00832E51" w:rsidRDefault="00E1758B" w:rsidP="00027DEE">
      <w:pPr>
        <w:overflowPunct w:val="0"/>
        <w:adjustRightInd w:val="0"/>
        <w:spacing w:line="360" w:lineRule="auto"/>
        <w:jc w:val="both"/>
        <w:textAlignment w:val="baseline"/>
        <w:rPr>
          <w:rFonts w:ascii="Arial" w:hAnsi="Arial" w:cs="Arial"/>
          <w:lang w:val="es-CO"/>
        </w:rPr>
      </w:pPr>
      <w:r w:rsidRPr="00832E51">
        <w:rPr>
          <w:rFonts w:ascii="Arial" w:hAnsi="Arial" w:cs="Arial"/>
          <w:lang w:val="es-CO"/>
        </w:rPr>
        <w:t xml:space="preserve">Agregó que, </w:t>
      </w:r>
      <w:r w:rsidR="00B51AE6" w:rsidRPr="00832E51">
        <w:rPr>
          <w:rFonts w:ascii="Arial" w:hAnsi="Arial" w:cs="Arial"/>
          <w:lang w:val="es-CO"/>
        </w:rPr>
        <w:t>si bien conforme a la doctrina constitucional el juez no tiene facultad para abstenerse de valorar un testimonio que considere sospechoso; solicita que efectúe una valoración más rigurosa de los testimonios vertidos por quienes fueron tachados tanto por esta defensa como por el Agente del Ministerio Público, así como una evaluación detallada de cada una de las afirmaciones que lo compongan.</w:t>
      </w:r>
    </w:p>
    <w:p w14:paraId="6001EA32" w14:textId="77777777" w:rsidR="005623EF" w:rsidRPr="00832E51" w:rsidRDefault="005623EF" w:rsidP="00027DEE">
      <w:pPr>
        <w:overflowPunct w:val="0"/>
        <w:adjustRightInd w:val="0"/>
        <w:spacing w:line="360" w:lineRule="auto"/>
        <w:jc w:val="both"/>
        <w:textAlignment w:val="baseline"/>
        <w:rPr>
          <w:rFonts w:ascii="Arial" w:hAnsi="Arial" w:cs="Arial"/>
          <w:lang w:val="es-CO"/>
        </w:rPr>
      </w:pPr>
    </w:p>
    <w:p w14:paraId="44825DE6" w14:textId="05BAA1A8" w:rsidR="005623EF" w:rsidRPr="00832E51" w:rsidRDefault="004306F6" w:rsidP="00027DEE">
      <w:pPr>
        <w:overflowPunct w:val="0"/>
        <w:adjustRightInd w:val="0"/>
        <w:spacing w:line="360" w:lineRule="auto"/>
        <w:jc w:val="both"/>
        <w:textAlignment w:val="baseline"/>
        <w:rPr>
          <w:rFonts w:ascii="Arial" w:hAnsi="Arial" w:cs="Arial"/>
          <w:lang w:val="es-CO"/>
        </w:rPr>
      </w:pPr>
      <w:r w:rsidRPr="00832E51">
        <w:rPr>
          <w:rFonts w:ascii="Arial" w:hAnsi="Arial" w:cs="Arial"/>
          <w:lang w:val="es-CO"/>
        </w:rPr>
        <w:t>R</w:t>
      </w:r>
      <w:r w:rsidR="006630B3" w:rsidRPr="00832E51">
        <w:rPr>
          <w:rFonts w:ascii="Arial" w:hAnsi="Arial" w:cs="Arial"/>
          <w:lang w:val="es-CO"/>
        </w:rPr>
        <w:t>eiteró</w:t>
      </w:r>
      <w:r w:rsidR="005623EF" w:rsidRPr="00832E51">
        <w:rPr>
          <w:rFonts w:ascii="Arial" w:hAnsi="Arial" w:cs="Arial"/>
          <w:lang w:val="es-CO"/>
        </w:rPr>
        <w:t xml:space="preserve"> </w:t>
      </w:r>
      <w:r w:rsidR="00E1758B" w:rsidRPr="00832E51">
        <w:rPr>
          <w:rFonts w:ascii="Arial" w:hAnsi="Arial" w:cs="Arial"/>
          <w:lang w:val="es-CO"/>
        </w:rPr>
        <w:t xml:space="preserve">lo expuesto en la </w:t>
      </w:r>
      <w:r w:rsidR="008E1454" w:rsidRPr="00832E51">
        <w:rPr>
          <w:rFonts w:ascii="Arial" w:hAnsi="Arial" w:cs="Arial"/>
          <w:lang w:val="es-CO"/>
        </w:rPr>
        <w:t>contestación</w:t>
      </w:r>
      <w:r w:rsidR="00E1758B" w:rsidRPr="00832E51">
        <w:rPr>
          <w:rFonts w:ascii="Arial" w:hAnsi="Arial" w:cs="Arial"/>
          <w:lang w:val="es-CO"/>
        </w:rPr>
        <w:t xml:space="preserve"> de la demanda, en cuanto al cargo de </w:t>
      </w:r>
      <w:r w:rsidR="008E1454" w:rsidRPr="00832E51">
        <w:rPr>
          <w:rFonts w:ascii="Arial" w:hAnsi="Arial" w:cs="Arial"/>
          <w:lang w:val="es-CO"/>
        </w:rPr>
        <w:t>violación</w:t>
      </w:r>
      <w:r w:rsidR="00E1758B" w:rsidRPr="00832E51">
        <w:rPr>
          <w:rFonts w:ascii="Arial" w:hAnsi="Arial" w:cs="Arial"/>
          <w:lang w:val="es-CO"/>
        </w:rPr>
        <w:t xml:space="preserve"> del derecho al debido proceso y defensa, que expone el apoderado del actor a </w:t>
      </w:r>
      <w:r w:rsidR="008E1454" w:rsidRPr="00832E51">
        <w:rPr>
          <w:rFonts w:ascii="Arial" w:hAnsi="Arial" w:cs="Arial"/>
          <w:lang w:val="es-CO"/>
        </w:rPr>
        <w:t>través</w:t>
      </w:r>
      <w:r w:rsidR="00E1758B" w:rsidRPr="00832E51">
        <w:rPr>
          <w:rFonts w:ascii="Arial" w:hAnsi="Arial" w:cs="Arial"/>
          <w:lang w:val="es-CO"/>
        </w:rPr>
        <w:t xml:space="preserve"> de seis </w:t>
      </w:r>
      <w:r w:rsidR="008E1454" w:rsidRPr="00832E51">
        <w:rPr>
          <w:rFonts w:ascii="Arial" w:hAnsi="Arial" w:cs="Arial"/>
          <w:lang w:val="es-CO"/>
        </w:rPr>
        <w:t>circunstancias</w:t>
      </w:r>
      <w:r w:rsidR="00E1758B" w:rsidRPr="00832E51">
        <w:rPr>
          <w:rFonts w:ascii="Arial" w:hAnsi="Arial" w:cs="Arial"/>
          <w:lang w:val="es-CO"/>
        </w:rPr>
        <w:t xml:space="preserve"> </w:t>
      </w:r>
      <w:r w:rsidR="008E1454" w:rsidRPr="00832E51">
        <w:rPr>
          <w:rFonts w:ascii="Arial" w:hAnsi="Arial" w:cs="Arial"/>
          <w:lang w:val="es-CO"/>
        </w:rPr>
        <w:t>específicas</w:t>
      </w:r>
      <w:r w:rsidR="00E1758B" w:rsidRPr="00832E51">
        <w:rPr>
          <w:rFonts w:ascii="Arial" w:hAnsi="Arial" w:cs="Arial"/>
          <w:lang w:val="es-CO"/>
        </w:rPr>
        <w:t>.</w:t>
      </w:r>
    </w:p>
    <w:p w14:paraId="5859234F" w14:textId="77777777" w:rsidR="00C85D5E" w:rsidRPr="00832E51" w:rsidRDefault="00C85D5E" w:rsidP="00027DEE">
      <w:pPr>
        <w:overflowPunct w:val="0"/>
        <w:adjustRightInd w:val="0"/>
        <w:spacing w:line="360" w:lineRule="auto"/>
        <w:jc w:val="both"/>
        <w:textAlignment w:val="baseline"/>
        <w:rPr>
          <w:rFonts w:ascii="Arial" w:hAnsi="Arial" w:cs="Arial"/>
          <w:lang w:val="es-CO"/>
        </w:rPr>
      </w:pPr>
    </w:p>
    <w:p w14:paraId="695D1029" w14:textId="77777777" w:rsidR="00964C3B" w:rsidRPr="00832E51" w:rsidRDefault="00964C3B" w:rsidP="00027DEE">
      <w:pPr>
        <w:overflowPunct w:val="0"/>
        <w:adjustRightInd w:val="0"/>
        <w:spacing w:line="360" w:lineRule="auto"/>
        <w:jc w:val="both"/>
        <w:textAlignment w:val="baseline"/>
        <w:rPr>
          <w:rFonts w:ascii="Arial" w:hAnsi="Arial" w:cs="Arial"/>
          <w:lang w:val="es-CO"/>
        </w:rPr>
      </w:pPr>
    </w:p>
    <w:p w14:paraId="3241EFB4" w14:textId="0EEEAE8D" w:rsidR="001B3587" w:rsidRPr="00832E51" w:rsidRDefault="008E1454" w:rsidP="00027DEE">
      <w:pPr>
        <w:overflowPunct w:val="0"/>
        <w:adjustRightInd w:val="0"/>
        <w:spacing w:line="360" w:lineRule="auto"/>
        <w:jc w:val="both"/>
        <w:textAlignment w:val="baseline"/>
        <w:rPr>
          <w:rFonts w:ascii="Arial" w:hAnsi="Arial" w:cs="Arial"/>
          <w:lang w:val="es-CO"/>
        </w:rPr>
      </w:pPr>
      <w:r w:rsidRPr="00832E51">
        <w:rPr>
          <w:rFonts w:ascii="Arial" w:hAnsi="Arial" w:cs="Arial"/>
          <w:lang w:val="es-CO"/>
        </w:rPr>
        <w:lastRenderedPageBreak/>
        <w:t>Concluyó q</w:t>
      </w:r>
      <w:r w:rsidR="00E324AC" w:rsidRPr="00832E51">
        <w:rPr>
          <w:rFonts w:ascii="Arial" w:hAnsi="Arial" w:cs="Arial"/>
          <w:lang w:val="es-CO"/>
        </w:rPr>
        <w:t xml:space="preserve">ue </w:t>
      </w:r>
      <w:r w:rsidR="00E1758B" w:rsidRPr="00832E51">
        <w:rPr>
          <w:rFonts w:ascii="Arial" w:hAnsi="Arial" w:cs="Arial"/>
          <w:lang w:val="es-CO"/>
        </w:rPr>
        <w:t xml:space="preserve">es un deber tanto constitucional como legal para la </w:t>
      </w:r>
      <w:r w:rsidRPr="00832E51">
        <w:rPr>
          <w:rFonts w:ascii="Arial" w:hAnsi="Arial" w:cs="Arial"/>
          <w:lang w:val="es-CO"/>
        </w:rPr>
        <w:t>Procuraduría</w:t>
      </w:r>
      <w:r w:rsidR="00E1758B" w:rsidRPr="00832E51">
        <w:rPr>
          <w:rFonts w:ascii="Arial" w:hAnsi="Arial" w:cs="Arial"/>
          <w:lang w:val="es-CO"/>
        </w:rPr>
        <w:t xml:space="preserve"> General de la </w:t>
      </w:r>
      <w:r w:rsidRPr="00832E51">
        <w:rPr>
          <w:rFonts w:ascii="Arial" w:hAnsi="Arial" w:cs="Arial"/>
          <w:lang w:val="es-CO"/>
        </w:rPr>
        <w:t>Nación</w:t>
      </w:r>
      <w:r w:rsidR="003E5DC8" w:rsidRPr="00832E51">
        <w:rPr>
          <w:rFonts w:ascii="Arial" w:hAnsi="Arial" w:cs="Arial"/>
          <w:lang w:val="es-CO"/>
        </w:rPr>
        <w:t xml:space="preserve"> en ejercicio de sus funciones, investigar las conductas irregulares en que </w:t>
      </w:r>
      <w:r w:rsidRPr="00832E51">
        <w:rPr>
          <w:rFonts w:ascii="Arial" w:hAnsi="Arial" w:cs="Arial"/>
          <w:lang w:val="es-CO"/>
        </w:rPr>
        <w:t>puedan</w:t>
      </w:r>
      <w:r w:rsidR="003E5DC8" w:rsidRPr="00832E51">
        <w:rPr>
          <w:rFonts w:ascii="Arial" w:hAnsi="Arial" w:cs="Arial"/>
          <w:lang w:val="es-CO"/>
        </w:rPr>
        <w:t xml:space="preserve"> incurrir quienes desempeñen funciones </w:t>
      </w:r>
      <w:r w:rsidRPr="00832E51">
        <w:rPr>
          <w:rFonts w:ascii="Arial" w:hAnsi="Arial" w:cs="Arial"/>
          <w:lang w:val="es-CO"/>
        </w:rPr>
        <w:t>públicas</w:t>
      </w:r>
      <w:r w:rsidR="003E5DC8" w:rsidRPr="00832E51">
        <w:rPr>
          <w:rFonts w:ascii="Arial" w:hAnsi="Arial" w:cs="Arial"/>
          <w:lang w:val="es-CO"/>
        </w:rPr>
        <w:t xml:space="preserve">, y si de esta </w:t>
      </w:r>
      <w:r w:rsidRPr="00832E51">
        <w:rPr>
          <w:rFonts w:ascii="Arial" w:hAnsi="Arial" w:cs="Arial"/>
          <w:lang w:val="es-CO"/>
        </w:rPr>
        <w:t>obligación</w:t>
      </w:r>
      <w:r w:rsidR="003E5DC8" w:rsidRPr="00832E51">
        <w:rPr>
          <w:rFonts w:ascii="Arial" w:hAnsi="Arial" w:cs="Arial"/>
          <w:lang w:val="es-CO"/>
        </w:rPr>
        <w:t xml:space="preserve"> y de la </w:t>
      </w:r>
      <w:r w:rsidRPr="00832E51">
        <w:rPr>
          <w:rFonts w:ascii="Arial" w:hAnsi="Arial" w:cs="Arial"/>
          <w:lang w:val="es-CO"/>
        </w:rPr>
        <w:t>investigación</w:t>
      </w:r>
      <w:r w:rsidR="003E5DC8" w:rsidRPr="00832E51">
        <w:rPr>
          <w:rFonts w:ascii="Arial" w:hAnsi="Arial" w:cs="Arial"/>
          <w:lang w:val="es-CO"/>
        </w:rPr>
        <w:t xml:space="preserve"> surge una </w:t>
      </w:r>
      <w:r w:rsidRPr="00832E51">
        <w:rPr>
          <w:rFonts w:ascii="Arial" w:hAnsi="Arial" w:cs="Arial"/>
          <w:lang w:val="es-CO"/>
        </w:rPr>
        <w:t>sanción</w:t>
      </w:r>
      <w:r w:rsidR="003E5DC8" w:rsidRPr="00832E51">
        <w:rPr>
          <w:rFonts w:ascii="Arial" w:hAnsi="Arial" w:cs="Arial"/>
          <w:lang w:val="es-CO"/>
        </w:rPr>
        <w:t xml:space="preserve"> disciplinaria, tal </w:t>
      </w:r>
      <w:r w:rsidRPr="00832E51">
        <w:rPr>
          <w:rFonts w:ascii="Arial" w:hAnsi="Arial" w:cs="Arial"/>
          <w:lang w:val="es-CO"/>
        </w:rPr>
        <w:t>actuación</w:t>
      </w:r>
      <w:r w:rsidR="003E5DC8" w:rsidRPr="00832E51">
        <w:rPr>
          <w:rFonts w:ascii="Arial" w:hAnsi="Arial" w:cs="Arial"/>
          <w:lang w:val="es-CO"/>
        </w:rPr>
        <w:t xml:space="preserve"> no puede considerarse como causa de un daño o perjuicio</w:t>
      </w:r>
      <w:r w:rsidR="00772D78" w:rsidRPr="00832E51">
        <w:rPr>
          <w:rStyle w:val="Refdenotaalpie"/>
          <w:rFonts w:ascii="Arial" w:hAnsi="Arial" w:cs="Arial"/>
          <w:lang w:val="es-CO"/>
        </w:rPr>
        <w:footnoteReference w:id="13"/>
      </w:r>
      <w:r w:rsidR="003E5DC8" w:rsidRPr="00832E51">
        <w:rPr>
          <w:rFonts w:ascii="Arial" w:hAnsi="Arial" w:cs="Arial"/>
          <w:lang w:val="es-CO"/>
        </w:rPr>
        <w:t>.</w:t>
      </w:r>
    </w:p>
    <w:p w14:paraId="301722E4" w14:textId="02A2577A" w:rsidR="00D051B6" w:rsidRPr="00832E51" w:rsidRDefault="00D051B6" w:rsidP="00027DEE">
      <w:pPr>
        <w:overflowPunct w:val="0"/>
        <w:adjustRightInd w:val="0"/>
        <w:spacing w:line="360" w:lineRule="auto"/>
        <w:jc w:val="both"/>
        <w:textAlignment w:val="baseline"/>
        <w:rPr>
          <w:rFonts w:ascii="Arial" w:hAnsi="Arial" w:cs="Arial"/>
          <w:lang w:val="es-CO"/>
        </w:rPr>
      </w:pPr>
    </w:p>
    <w:p w14:paraId="2902A436" w14:textId="6C96DB8F" w:rsidR="00D051B6" w:rsidRPr="00832E51" w:rsidRDefault="00D051B6" w:rsidP="00027DEE">
      <w:pPr>
        <w:overflowPunct w:val="0"/>
        <w:adjustRightInd w:val="0"/>
        <w:spacing w:line="360" w:lineRule="auto"/>
        <w:jc w:val="both"/>
        <w:textAlignment w:val="baseline"/>
        <w:rPr>
          <w:rFonts w:ascii="Arial" w:hAnsi="Arial" w:cs="Arial"/>
          <w:b/>
          <w:lang w:val="es-CO"/>
        </w:rPr>
      </w:pPr>
      <w:r w:rsidRPr="00832E51">
        <w:rPr>
          <w:rFonts w:ascii="Arial" w:hAnsi="Arial" w:cs="Arial"/>
          <w:b/>
          <w:bCs/>
          <w:lang w:val="es-CO"/>
        </w:rPr>
        <w:t>4.</w:t>
      </w:r>
      <w:r w:rsidR="00AE5250" w:rsidRPr="00832E51">
        <w:rPr>
          <w:rFonts w:ascii="Arial" w:hAnsi="Arial" w:cs="Arial"/>
          <w:b/>
          <w:bCs/>
          <w:lang w:val="es-CO"/>
        </w:rPr>
        <w:t>3</w:t>
      </w:r>
      <w:r w:rsidRPr="00832E51">
        <w:rPr>
          <w:rFonts w:ascii="Arial" w:hAnsi="Arial" w:cs="Arial"/>
          <w:b/>
          <w:bCs/>
          <w:lang w:val="es-CO"/>
        </w:rPr>
        <w:t xml:space="preserve"> </w:t>
      </w:r>
      <w:r w:rsidRPr="00832E51">
        <w:rPr>
          <w:rFonts w:ascii="Arial" w:hAnsi="Arial" w:cs="Arial"/>
          <w:b/>
          <w:lang w:val="es-CO"/>
        </w:rPr>
        <w:t xml:space="preserve"> Ministerio P</w:t>
      </w:r>
      <w:r w:rsidR="008A16B3" w:rsidRPr="00832E51">
        <w:rPr>
          <w:rFonts w:ascii="Arial" w:hAnsi="Arial" w:cs="Arial"/>
          <w:b/>
          <w:lang w:val="es-CO"/>
        </w:rPr>
        <w:t>ú</w:t>
      </w:r>
      <w:r w:rsidRPr="00832E51">
        <w:rPr>
          <w:rFonts w:ascii="Arial" w:hAnsi="Arial" w:cs="Arial"/>
          <w:b/>
          <w:lang w:val="es-CO"/>
        </w:rPr>
        <w:t>blico.</w:t>
      </w:r>
    </w:p>
    <w:p w14:paraId="265D6B6A" w14:textId="77777777" w:rsidR="00070CA4" w:rsidRPr="00832E51" w:rsidRDefault="00070CA4" w:rsidP="00027DEE">
      <w:pPr>
        <w:overflowPunct w:val="0"/>
        <w:adjustRightInd w:val="0"/>
        <w:spacing w:line="360" w:lineRule="auto"/>
        <w:jc w:val="both"/>
        <w:textAlignment w:val="baseline"/>
        <w:rPr>
          <w:rFonts w:ascii="Arial" w:hAnsi="Arial" w:cs="Arial"/>
          <w:b/>
          <w:lang w:val="es-CO"/>
        </w:rPr>
      </w:pPr>
    </w:p>
    <w:p w14:paraId="66F135F6" w14:textId="75FFE219" w:rsidR="00070CA4" w:rsidRPr="00832E51" w:rsidRDefault="00070CA4" w:rsidP="00EC2C92">
      <w:pPr>
        <w:overflowPunct w:val="0"/>
        <w:adjustRightInd w:val="0"/>
        <w:spacing w:line="360" w:lineRule="auto"/>
        <w:jc w:val="both"/>
        <w:textAlignment w:val="baseline"/>
        <w:rPr>
          <w:rFonts w:ascii="Arial" w:hAnsi="Arial" w:cs="Arial"/>
          <w:spacing w:val="-3"/>
        </w:rPr>
      </w:pPr>
      <w:r w:rsidRPr="00832E51">
        <w:rPr>
          <w:rFonts w:ascii="Arial" w:hAnsi="Arial" w:cs="Arial"/>
        </w:rPr>
        <w:t>La Procuraduría Tercera Dele</w:t>
      </w:r>
      <w:r w:rsidRPr="00832E51">
        <w:rPr>
          <w:rFonts w:ascii="Arial" w:hAnsi="Arial" w:cs="Arial"/>
          <w:spacing w:val="-3"/>
        </w:rPr>
        <w:t xml:space="preserve">gada ante el Consejo de Estado solicitó que se </w:t>
      </w:r>
      <w:r w:rsidR="003D383E" w:rsidRPr="00832E51">
        <w:rPr>
          <w:rFonts w:ascii="Arial" w:hAnsi="Arial" w:cs="Arial"/>
          <w:spacing w:val="-3"/>
        </w:rPr>
        <w:t>de</w:t>
      </w:r>
      <w:r w:rsidRPr="00832E51">
        <w:rPr>
          <w:rFonts w:ascii="Arial" w:hAnsi="Arial" w:cs="Arial"/>
          <w:spacing w:val="-3"/>
        </w:rPr>
        <w:t>nieguen las pretensiones de la demanda,</w:t>
      </w:r>
      <w:r w:rsidR="009F1483" w:rsidRPr="00832E51">
        <w:rPr>
          <w:rFonts w:ascii="Arial" w:hAnsi="Arial" w:cs="Arial"/>
          <w:spacing w:val="-3"/>
        </w:rPr>
        <w:t xml:space="preserve"> al haberse acreditado fehacientemente que la actuación administrativa disciplinaria, surtida en contra del actor </w:t>
      </w:r>
      <w:proofErr w:type="spellStart"/>
      <w:r w:rsidR="009F1483" w:rsidRPr="00832E51">
        <w:rPr>
          <w:rFonts w:ascii="Arial" w:hAnsi="Arial" w:cs="Arial"/>
          <w:spacing w:val="-3"/>
        </w:rPr>
        <w:t>Jhon</w:t>
      </w:r>
      <w:proofErr w:type="spellEnd"/>
      <w:r w:rsidR="009F1483" w:rsidRPr="00832E51">
        <w:rPr>
          <w:rFonts w:ascii="Arial" w:hAnsi="Arial" w:cs="Arial"/>
          <w:spacing w:val="-3"/>
        </w:rPr>
        <w:t xml:space="preserve"> Jairo Quintero </w:t>
      </w:r>
      <w:r w:rsidR="005B6936" w:rsidRPr="00832E51">
        <w:rPr>
          <w:rFonts w:ascii="Arial" w:hAnsi="Arial" w:cs="Arial"/>
          <w:spacing w:val="-3"/>
        </w:rPr>
        <w:t>Álzate</w:t>
      </w:r>
      <w:r w:rsidR="009F1483" w:rsidRPr="00832E51">
        <w:rPr>
          <w:rFonts w:ascii="Arial" w:hAnsi="Arial" w:cs="Arial"/>
          <w:spacing w:val="-3"/>
        </w:rPr>
        <w:t xml:space="preserve">, en su otrora condición laboral </w:t>
      </w:r>
      <w:r w:rsidR="005B6936" w:rsidRPr="00832E51">
        <w:rPr>
          <w:rFonts w:ascii="Arial" w:hAnsi="Arial" w:cs="Arial"/>
          <w:spacing w:val="-3"/>
        </w:rPr>
        <w:t>administrativa</w:t>
      </w:r>
      <w:r w:rsidR="009F1483" w:rsidRPr="00832E51">
        <w:rPr>
          <w:rFonts w:ascii="Arial" w:hAnsi="Arial" w:cs="Arial"/>
          <w:spacing w:val="-3"/>
        </w:rPr>
        <w:t xml:space="preserve"> de Alcalde </w:t>
      </w:r>
      <w:r w:rsidR="005B6936" w:rsidRPr="00832E51">
        <w:rPr>
          <w:rFonts w:ascii="Arial" w:hAnsi="Arial" w:cs="Arial"/>
          <w:spacing w:val="-3"/>
        </w:rPr>
        <w:t xml:space="preserve">Municipal de Chinchiná- Caldas, se </w:t>
      </w:r>
      <w:r w:rsidR="00CC2A2F" w:rsidRPr="00832E51">
        <w:rPr>
          <w:rFonts w:ascii="Arial" w:hAnsi="Arial" w:cs="Arial"/>
          <w:spacing w:val="-3"/>
        </w:rPr>
        <w:t>ajustó</w:t>
      </w:r>
      <w:r w:rsidR="005B6936" w:rsidRPr="00832E51">
        <w:rPr>
          <w:rFonts w:ascii="Arial" w:hAnsi="Arial" w:cs="Arial"/>
          <w:spacing w:val="-3"/>
        </w:rPr>
        <w:t xml:space="preserve"> a las previsiones sustanciales que regían el espec</w:t>
      </w:r>
      <w:r w:rsidR="00CC2A2F" w:rsidRPr="00832E51">
        <w:rPr>
          <w:rFonts w:ascii="Arial" w:hAnsi="Arial" w:cs="Arial"/>
          <w:spacing w:val="-3"/>
        </w:rPr>
        <w:t>í</w:t>
      </w:r>
      <w:r w:rsidR="005B6936" w:rsidRPr="00832E51">
        <w:rPr>
          <w:rFonts w:ascii="Arial" w:hAnsi="Arial" w:cs="Arial"/>
          <w:spacing w:val="-3"/>
        </w:rPr>
        <w:t>fico tr</w:t>
      </w:r>
      <w:r w:rsidR="00CC2A2F" w:rsidRPr="00832E51">
        <w:rPr>
          <w:rFonts w:ascii="Arial" w:hAnsi="Arial" w:cs="Arial"/>
          <w:spacing w:val="-3"/>
        </w:rPr>
        <w:t>á</w:t>
      </w:r>
      <w:r w:rsidR="005B6936" w:rsidRPr="00832E51">
        <w:rPr>
          <w:rFonts w:ascii="Arial" w:hAnsi="Arial" w:cs="Arial"/>
          <w:spacing w:val="-3"/>
        </w:rPr>
        <w:t xml:space="preserve">mite de la declaratoria de urgencia manifiesta de la contratación </w:t>
      </w:r>
      <w:r w:rsidR="00CC2A2F" w:rsidRPr="00832E51">
        <w:rPr>
          <w:rFonts w:ascii="Arial" w:hAnsi="Arial" w:cs="Arial"/>
          <w:spacing w:val="-3"/>
        </w:rPr>
        <w:t>pública</w:t>
      </w:r>
      <w:r w:rsidR="005B6936" w:rsidRPr="00832E51">
        <w:rPr>
          <w:rFonts w:ascii="Arial" w:hAnsi="Arial" w:cs="Arial"/>
          <w:spacing w:val="-3"/>
        </w:rPr>
        <w:t xml:space="preserve"> prevista, por el </w:t>
      </w:r>
      <w:r w:rsidR="00CC2A2F" w:rsidRPr="00832E51">
        <w:rPr>
          <w:rFonts w:ascii="Arial" w:hAnsi="Arial" w:cs="Arial"/>
          <w:spacing w:val="-3"/>
        </w:rPr>
        <w:t>artículo</w:t>
      </w:r>
      <w:r w:rsidR="005B6936" w:rsidRPr="00832E51">
        <w:rPr>
          <w:rFonts w:ascii="Arial" w:hAnsi="Arial" w:cs="Arial"/>
          <w:spacing w:val="-3"/>
        </w:rPr>
        <w:t xml:space="preserve"> 42 de la Ley 80 de 1993, que desatendió el ex burgomaestre implicado-accionante, amén que la causal de nulidad de ilegalidad directa, enrostrada al proceso disciplinario, no logr</w:t>
      </w:r>
      <w:r w:rsidR="00CC2A2F" w:rsidRPr="00832E51">
        <w:rPr>
          <w:rFonts w:ascii="Arial" w:hAnsi="Arial" w:cs="Arial"/>
          <w:spacing w:val="-3"/>
        </w:rPr>
        <w:t>ó</w:t>
      </w:r>
      <w:r w:rsidR="005B6936" w:rsidRPr="00832E51">
        <w:rPr>
          <w:rFonts w:ascii="Arial" w:hAnsi="Arial" w:cs="Arial"/>
          <w:spacing w:val="-3"/>
        </w:rPr>
        <w:t xml:space="preserve"> desvirtuar la presunción de legalidad de los actos administrativos censurados, considerando </w:t>
      </w:r>
      <w:r w:rsidRPr="00832E51">
        <w:rPr>
          <w:rFonts w:ascii="Arial" w:hAnsi="Arial" w:cs="Arial"/>
          <w:spacing w:val="-3"/>
        </w:rPr>
        <w:t>que:</w:t>
      </w:r>
    </w:p>
    <w:p w14:paraId="6307AD53" w14:textId="38912504" w:rsidR="00F56688" w:rsidRPr="00832E51" w:rsidRDefault="00F56688" w:rsidP="00F56688">
      <w:pPr>
        <w:overflowPunct w:val="0"/>
        <w:adjustRightInd w:val="0"/>
        <w:spacing w:line="360" w:lineRule="auto"/>
        <w:jc w:val="both"/>
        <w:textAlignment w:val="baseline"/>
        <w:rPr>
          <w:rFonts w:ascii="Arial" w:hAnsi="Arial" w:cs="Arial"/>
          <w:spacing w:val="-3"/>
        </w:rPr>
      </w:pPr>
    </w:p>
    <w:p w14:paraId="17B71BBB" w14:textId="66AF814A" w:rsidR="004E3FEA" w:rsidRPr="00832E51" w:rsidRDefault="00070CA4" w:rsidP="00F56688">
      <w:pPr>
        <w:pStyle w:val="Cita"/>
        <w:spacing w:before="0" w:after="0"/>
        <w:ind w:left="708" w:right="567"/>
        <w:jc w:val="both"/>
        <w:rPr>
          <w:rFonts w:ascii="Arial" w:hAnsi="Arial" w:cs="Arial"/>
          <w:color w:val="auto"/>
          <w:sz w:val="22"/>
          <w:szCs w:val="22"/>
        </w:rPr>
      </w:pPr>
      <w:r w:rsidRPr="00832E51">
        <w:rPr>
          <w:rFonts w:ascii="Arial" w:hAnsi="Arial" w:cs="Arial"/>
          <w:color w:val="auto"/>
          <w:sz w:val="22"/>
          <w:szCs w:val="22"/>
        </w:rPr>
        <w:t>“</w:t>
      </w:r>
      <w:r w:rsidR="004E3FEA" w:rsidRPr="00832E51">
        <w:rPr>
          <w:rFonts w:ascii="Arial" w:hAnsi="Arial" w:cs="Arial"/>
          <w:color w:val="auto"/>
          <w:sz w:val="22"/>
          <w:szCs w:val="22"/>
        </w:rPr>
        <w:t>(…)</w:t>
      </w:r>
    </w:p>
    <w:p w14:paraId="75353105" w14:textId="3B85DEBB" w:rsidR="00611E91" w:rsidRPr="00832E51" w:rsidRDefault="004E3FEA" w:rsidP="00C27977">
      <w:pPr>
        <w:pStyle w:val="Cita"/>
        <w:spacing w:before="0" w:after="0"/>
        <w:ind w:left="708" w:right="567"/>
        <w:jc w:val="both"/>
        <w:rPr>
          <w:rFonts w:ascii="Arial" w:hAnsi="Arial" w:cs="Arial"/>
          <w:color w:val="auto"/>
          <w:sz w:val="22"/>
          <w:szCs w:val="22"/>
        </w:rPr>
      </w:pPr>
      <w:r w:rsidRPr="00832E51">
        <w:rPr>
          <w:rFonts w:ascii="Arial" w:hAnsi="Arial" w:cs="Arial"/>
          <w:color w:val="auto"/>
          <w:sz w:val="22"/>
          <w:szCs w:val="22"/>
        </w:rPr>
        <w:t>Ha de manifestarse al respecto que no le asiste</w:t>
      </w:r>
      <w:r w:rsidR="001F49C2" w:rsidRPr="00832E51">
        <w:rPr>
          <w:rFonts w:ascii="Arial" w:hAnsi="Arial" w:cs="Arial"/>
          <w:color w:val="auto"/>
          <w:sz w:val="22"/>
          <w:szCs w:val="22"/>
        </w:rPr>
        <w:t xml:space="preserve"> razón al accionante</w:t>
      </w:r>
      <w:r w:rsidRPr="00832E51">
        <w:rPr>
          <w:rFonts w:ascii="Arial" w:hAnsi="Arial" w:cs="Arial"/>
          <w:color w:val="auto"/>
          <w:sz w:val="22"/>
          <w:szCs w:val="22"/>
        </w:rPr>
        <w:t xml:space="preserve"> en cuanto y por tanto, desde el momento en el que se dio inicio a la pesquisa disciplinaria, debidamente se le enteró,</w:t>
      </w:r>
      <w:r w:rsidR="001F49C2" w:rsidRPr="00832E51">
        <w:rPr>
          <w:rFonts w:ascii="Arial" w:hAnsi="Arial" w:cs="Arial"/>
          <w:color w:val="auto"/>
          <w:sz w:val="22"/>
          <w:szCs w:val="22"/>
        </w:rPr>
        <w:t xml:space="preserve"> a través de la entrega del auto de indagación preliminar</w:t>
      </w:r>
      <w:r w:rsidR="00C27977" w:rsidRPr="00832E51">
        <w:rPr>
          <w:rFonts w:ascii="Arial" w:hAnsi="Arial" w:cs="Arial"/>
          <w:color w:val="auto"/>
          <w:sz w:val="22"/>
          <w:szCs w:val="22"/>
        </w:rPr>
        <w:t xml:space="preserve"> </w:t>
      </w:r>
      <w:r w:rsidR="00C27977" w:rsidRPr="00832E51">
        <w:rPr>
          <w:rFonts w:ascii="Arial" w:hAnsi="Arial" w:cs="Arial"/>
          <w:color w:val="auto"/>
          <w:sz w:val="20"/>
          <w:szCs w:val="20"/>
        </w:rPr>
        <w:t>(</w:t>
      </w:r>
      <w:proofErr w:type="spellStart"/>
      <w:r w:rsidR="00C27977" w:rsidRPr="00832E51">
        <w:rPr>
          <w:rFonts w:ascii="Arial" w:hAnsi="Arial" w:cs="Arial"/>
          <w:color w:val="auto"/>
          <w:sz w:val="20"/>
          <w:szCs w:val="20"/>
        </w:rPr>
        <w:t>fl</w:t>
      </w:r>
      <w:proofErr w:type="spellEnd"/>
      <w:r w:rsidR="00C27977" w:rsidRPr="00832E51">
        <w:rPr>
          <w:rFonts w:ascii="Arial" w:hAnsi="Arial" w:cs="Arial"/>
          <w:color w:val="auto"/>
          <w:sz w:val="20"/>
          <w:szCs w:val="20"/>
        </w:rPr>
        <w:t xml:space="preserve"> 35 C. 2B)</w:t>
      </w:r>
      <w:r w:rsidR="001F49C2" w:rsidRPr="00832E51">
        <w:rPr>
          <w:rFonts w:ascii="Arial" w:hAnsi="Arial" w:cs="Arial"/>
          <w:color w:val="auto"/>
          <w:sz w:val="20"/>
          <w:szCs w:val="20"/>
        </w:rPr>
        <w:t>,</w:t>
      </w:r>
      <w:r w:rsidR="00C27977" w:rsidRPr="00832E51">
        <w:rPr>
          <w:rFonts w:ascii="Arial" w:hAnsi="Arial" w:cs="Arial"/>
          <w:color w:val="auto"/>
          <w:sz w:val="20"/>
          <w:szCs w:val="20"/>
        </w:rPr>
        <w:t xml:space="preserve"> </w:t>
      </w:r>
      <w:r w:rsidR="00C27977" w:rsidRPr="00832E51">
        <w:rPr>
          <w:rFonts w:ascii="Arial" w:hAnsi="Arial" w:cs="Arial"/>
          <w:color w:val="auto"/>
          <w:sz w:val="22"/>
          <w:szCs w:val="22"/>
        </w:rPr>
        <w:t>de</w:t>
      </w:r>
      <w:r w:rsidR="001F49C2" w:rsidRPr="00832E51">
        <w:rPr>
          <w:rFonts w:ascii="Arial" w:hAnsi="Arial" w:cs="Arial"/>
          <w:color w:val="auto"/>
          <w:sz w:val="22"/>
          <w:szCs w:val="22"/>
        </w:rPr>
        <w:t xml:space="preserve"> las diligencias que se iban a adelantar para que estuviese atento a su desarrollo, y, en efecto, de una de ellas, la de versión libre y espont</w:t>
      </w:r>
      <w:r w:rsidR="00611E91" w:rsidRPr="00832E51">
        <w:rPr>
          <w:rFonts w:ascii="Arial" w:hAnsi="Arial" w:cs="Arial"/>
          <w:color w:val="auto"/>
          <w:sz w:val="22"/>
          <w:szCs w:val="22"/>
        </w:rPr>
        <w:t>á</w:t>
      </w:r>
      <w:r w:rsidR="001F49C2" w:rsidRPr="00832E51">
        <w:rPr>
          <w:rFonts w:ascii="Arial" w:hAnsi="Arial" w:cs="Arial"/>
          <w:color w:val="auto"/>
          <w:sz w:val="22"/>
          <w:szCs w:val="22"/>
        </w:rPr>
        <w:t xml:space="preserve">nea, se hizo </w:t>
      </w:r>
      <w:proofErr w:type="spellStart"/>
      <w:r w:rsidR="001F49C2" w:rsidRPr="00832E51">
        <w:rPr>
          <w:rFonts w:ascii="Arial" w:hAnsi="Arial" w:cs="Arial"/>
          <w:color w:val="auto"/>
          <w:sz w:val="22"/>
          <w:szCs w:val="22"/>
        </w:rPr>
        <w:t>participe</w:t>
      </w:r>
      <w:proofErr w:type="spellEnd"/>
      <w:r w:rsidR="00611E91" w:rsidRPr="00832E51">
        <w:rPr>
          <w:rFonts w:ascii="Arial" w:hAnsi="Arial" w:cs="Arial"/>
          <w:color w:val="auto"/>
          <w:sz w:val="22"/>
          <w:szCs w:val="22"/>
        </w:rPr>
        <w:t xml:space="preserve"> (</w:t>
      </w:r>
      <w:proofErr w:type="spellStart"/>
      <w:r w:rsidR="00611E91" w:rsidRPr="00832E51">
        <w:rPr>
          <w:rFonts w:ascii="Arial" w:hAnsi="Arial" w:cs="Arial"/>
          <w:color w:val="auto"/>
          <w:sz w:val="22"/>
          <w:szCs w:val="22"/>
        </w:rPr>
        <w:t>fls</w:t>
      </w:r>
      <w:proofErr w:type="spellEnd"/>
      <w:r w:rsidR="00611E91" w:rsidRPr="00832E51">
        <w:rPr>
          <w:rFonts w:ascii="Arial" w:hAnsi="Arial" w:cs="Arial"/>
          <w:color w:val="auto"/>
          <w:sz w:val="22"/>
          <w:szCs w:val="22"/>
        </w:rPr>
        <w:t xml:space="preserve"> 38 a 40, </w:t>
      </w:r>
      <w:proofErr w:type="spellStart"/>
      <w:r w:rsidR="00611E91" w:rsidRPr="00832E51">
        <w:rPr>
          <w:rFonts w:ascii="Arial" w:hAnsi="Arial" w:cs="Arial"/>
          <w:color w:val="auto"/>
          <w:sz w:val="22"/>
          <w:szCs w:val="22"/>
        </w:rPr>
        <w:t>ib</w:t>
      </w:r>
      <w:proofErr w:type="spellEnd"/>
      <w:r w:rsidR="00611E91" w:rsidRPr="00832E51">
        <w:rPr>
          <w:rFonts w:ascii="Arial" w:hAnsi="Arial" w:cs="Arial"/>
          <w:color w:val="auto"/>
          <w:sz w:val="22"/>
          <w:szCs w:val="22"/>
        </w:rPr>
        <w:t>)</w:t>
      </w:r>
      <w:r w:rsidR="001F49C2" w:rsidRPr="00832E51">
        <w:rPr>
          <w:rFonts w:ascii="Arial" w:hAnsi="Arial" w:cs="Arial"/>
          <w:color w:val="auto"/>
          <w:sz w:val="22"/>
          <w:szCs w:val="22"/>
        </w:rPr>
        <w:t xml:space="preserve"> anexando a su </w:t>
      </w:r>
      <w:proofErr w:type="spellStart"/>
      <w:r w:rsidR="001F49C2" w:rsidRPr="00832E51">
        <w:rPr>
          <w:rFonts w:ascii="Arial" w:hAnsi="Arial" w:cs="Arial"/>
          <w:color w:val="auto"/>
          <w:sz w:val="22"/>
          <w:szCs w:val="22"/>
        </w:rPr>
        <w:t>injurada</w:t>
      </w:r>
      <w:proofErr w:type="spellEnd"/>
      <w:r w:rsidR="001F49C2" w:rsidRPr="00832E51">
        <w:rPr>
          <w:rFonts w:ascii="Arial" w:hAnsi="Arial" w:cs="Arial"/>
          <w:color w:val="auto"/>
          <w:sz w:val="22"/>
          <w:szCs w:val="22"/>
        </w:rPr>
        <w:t xml:space="preserve"> deposición, </w:t>
      </w:r>
      <w:r w:rsidR="00611E91" w:rsidRPr="00832E51">
        <w:rPr>
          <w:rFonts w:ascii="Arial" w:hAnsi="Arial" w:cs="Arial"/>
          <w:color w:val="auto"/>
          <w:sz w:val="22"/>
          <w:szCs w:val="22"/>
        </w:rPr>
        <w:t>“</w:t>
      </w:r>
      <w:r w:rsidR="001F49C2" w:rsidRPr="00832E51">
        <w:rPr>
          <w:rFonts w:ascii="Arial" w:hAnsi="Arial" w:cs="Arial"/>
          <w:color w:val="auto"/>
          <w:sz w:val="22"/>
          <w:szCs w:val="22"/>
        </w:rPr>
        <w:t xml:space="preserve">todos y cada uno de los requerimientos de la comunidad, de las instituciones y gremios sobre la urgencia de solucionar el problema de alumbrado </w:t>
      </w:r>
      <w:r w:rsidR="00CC2A2F" w:rsidRPr="00832E51">
        <w:rPr>
          <w:rFonts w:ascii="Arial" w:hAnsi="Arial" w:cs="Arial"/>
          <w:color w:val="auto"/>
          <w:sz w:val="22"/>
          <w:szCs w:val="22"/>
        </w:rPr>
        <w:t>público</w:t>
      </w:r>
      <w:r w:rsidR="00611E91" w:rsidRPr="00832E51">
        <w:rPr>
          <w:rFonts w:ascii="Arial" w:hAnsi="Arial" w:cs="Arial"/>
          <w:color w:val="auto"/>
          <w:sz w:val="22"/>
          <w:szCs w:val="22"/>
        </w:rPr>
        <w:t>”</w:t>
      </w:r>
      <w:r w:rsidR="001F49C2" w:rsidRPr="00832E51">
        <w:rPr>
          <w:rFonts w:ascii="Arial" w:hAnsi="Arial" w:cs="Arial"/>
          <w:color w:val="auto"/>
          <w:sz w:val="22"/>
          <w:szCs w:val="22"/>
        </w:rPr>
        <w:t>, motivo por el cual es factible razonar que estaba voluntariamente entregando instrumentos documentales, pertinentes y conducentes al hecho que se investigaba</w:t>
      </w:r>
      <w:r w:rsidR="00611E91" w:rsidRPr="00832E51">
        <w:rPr>
          <w:rFonts w:ascii="Arial" w:hAnsi="Arial" w:cs="Arial"/>
          <w:color w:val="auto"/>
          <w:sz w:val="22"/>
          <w:szCs w:val="22"/>
        </w:rPr>
        <w:t>, no siendo de recibo que la informalidad que expone invalide los contenidos de esas particularidades pruebas.</w:t>
      </w:r>
    </w:p>
    <w:p w14:paraId="54F2A52F" w14:textId="77777777" w:rsidR="00611E91" w:rsidRPr="00832E51" w:rsidRDefault="00611E91" w:rsidP="00C27977">
      <w:pPr>
        <w:pStyle w:val="Cita"/>
        <w:spacing w:before="0" w:after="0"/>
        <w:ind w:left="708" w:right="567"/>
        <w:jc w:val="both"/>
        <w:rPr>
          <w:rFonts w:ascii="Arial" w:hAnsi="Arial" w:cs="Arial"/>
          <w:color w:val="auto"/>
          <w:sz w:val="22"/>
          <w:szCs w:val="22"/>
        </w:rPr>
      </w:pPr>
    </w:p>
    <w:p w14:paraId="3EB42BC3" w14:textId="39F882EA" w:rsidR="00F56688" w:rsidRPr="00832E51" w:rsidRDefault="00611E91" w:rsidP="00611E91">
      <w:pPr>
        <w:pStyle w:val="Cita"/>
        <w:spacing w:before="0" w:after="0"/>
        <w:ind w:left="708" w:right="567"/>
        <w:jc w:val="both"/>
        <w:rPr>
          <w:rFonts w:ascii="Arial" w:hAnsi="Arial" w:cs="Arial"/>
        </w:rPr>
      </w:pPr>
      <w:r w:rsidRPr="00832E51">
        <w:rPr>
          <w:rFonts w:ascii="Arial" w:hAnsi="Arial" w:cs="Arial"/>
          <w:color w:val="auto"/>
          <w:sz w:val="22"/>
          <w:szCs w:val="22"/>
        </w:rPr>
        <w:t>(…)</w:t>
      </w:r>
    </w:p>
    <w:p w14:paraId="143A0A50" w14:textId="282B7239" w:rsidR="00667335" w:rsidRPr="00832E51" w:rsidRDefault="00037B4D" w:rsidP="00667335">
      <w:pPr>
        <w:pStyle w:val="Cita"/>
        <w:spacing w:before="0" w:after="0"/>
        <w:ind w:left="709" w:right="567"/>
        <w:jc w:val="both"/>
        <w:rPr>
          <w:rFonts w:ascii="Arial" w:hAnsi="Arial" w:cs="Arial"/>
          <w:color w:val="auto"/>
          <w:sz w:val="22"/>
          <w:szCs w:val="22"/>
        </w:rPr>
      </w:pPr>
      <w:r w:rsidRPr="00832E51">
        <w:rPr>
          <w:rFonts w:ascii="Arial" w:hAnsi="Arial" w:cs="Arial"/>
          <w:color w:val="auto"/>
          <w:sz w:val="22"/>
          <w:szCs w:val="22"/>
        </w:rPr>
        <w:t xml:space="preserve">Sabida es la obligatoriedad en la atención de las oportunidades adjetivas </w:t>
      </w:r>
      <w:r w:rsidR="00391973" w:rsidRPr="00832E51">
        <w:rPr>
          <w:rFonts w:ascii="Arial" w:hAnsi="Arial" w:cs="Arial"/>
          <w:color w:val="auto"/>
          <w:sz w:val="22"/>
          <w:szCs w:val="22"/>
        </w:rPr>
        <w:t>p</w:t>
      </w:r>
      <w:r w:rsidRPr="00832E51">
        <w:rPr>
          <w:rFonts w:ascii="Arial" w:hAnsi="Arial" w:cs="Arial"/>
          <w:color w:val="auto"/>
          <w:sz w:val="22"/>
          <w:szCs w:val="22"/>
        </w:rPr>
        <w:t xml:space="preserve">or ser normas de orden público, y el hecho del plus de defensa que desplegó la Provincial al atenderle una extemporánea petición, a más de ser una conducta de respeto y lealtad para con la parte interesada, no implica, en manera alguna, que al demandante se le haya violado el derecho de defensa y el debido proceso, </w:t>
      </w:r>
      <w:r w:rsidRPr="00832E51">
        <w:rPr>
          <w:rFonts w:ascii="Arial" w:hAnsi="Arial" w:cs="Arial"/>
          <w:color w:val="auto"/>
          <w:sz w:val="22"/>
          <w:szCs w:val="22"/>
          <w:vertAlign w:val="subscript"/>
        </w:rPr>
        <w:t>al no decretarse ni la nulidad</w:t>
      </w:r>
      <w:r w:rsidR="00391973" w:rsidRPr="00832E51">
        <w:rPr>
          <w:rFonts w:ascii="Arial" w:hAnsi="Arial" w:cs="Arial"/>
          <w:color w:val="auto"/>
          <w:sz w:val="22"/>
          <w:szCs w:val="22"/>
          <w:vertAlign w:val="subscript"/>
        </w:rPr>
        <w:t xml:space="preserve"> </w:t>
      </w:r>
      <w:r w:rsidRPr="00832E51">
        <w:rPr>
          <w:rFonts w:ascii="Arial" w:hAnsi="Arial" w:cs="Arial"/>
          <w:color w:val="auto"/>
          <w:sz w:val="22"/>
          <w:szCs w:val="22"/>
          <w:vertAlign w:val="subscript"/>
        </w:rPr>
        <w:t>que del estudio del memorial se infiere que atacaba lo sustancial de la conducta irregular endilgada y no un aspecto de procedimiento</w:t>
      </w:r>
      <w:r w:rsidR="00D34752" w:rsidRPr="00832E51">
        <w:rPr>
          <w:rFonts w:ascii="Arial" w:hAnsi="Arial" w:cs="Arial"/>
          <w:color w:val="auto"/>
          <w:sz w:val="22"/>
          <w:szCs w:val="22"/>
        </w:rPr>
        <w:t>-</w:t>
      </w:r>
      <w:r w:rsidRPr="00832E51">
        <w:rPr>
          <w:rFonts w:ascii="Arial" w:hAnsi="Arial" w:cs="Arial"/>
          <w:color w:val="auto"/>
          <w:sz w:val="22"/>
          <w:szCs w:val="22"/>
        </w:rPr>
        <w:t xml:space="preserve">, ni la acumulación procesal de esta causa con el disciplinario radicado al número 109.2582.06. </w:t>
      </w:r>
      <w:proofErr w:type="gramStart"/>
      <w:r w:rsidRPr="00832E51">
        <w:rPr>
          <w:rFonts w:ascii="Arial" w:hAnsi="Arial" w:cs="Arial"/>
          <w:color w:val="auto"/>
          <w:sz w:val="22"/>
          <w:szCs w:val="22"/>
        </w:rPr>
        <w:t>por</w:t>
      </w:r>
      <w:proofErr w:type="gramEnd"/>
      <w:r w:rsidRPr="00832E51">
        <w:rPr>
          <w:rFonts w:ascii="Arial" w:hAnsi="Arial" w:cs="Arial"/>
          <w:color w:val="auto"/>
          <w:sz w:val="22"/>
          <w:szCs w:val="22"/>
        </w:rPr>
        <w:t xml:space="preserve"> no darse los requisitos de ley', pues, éste se hallaba a la fecha de presentación de la solicitud, en etapa de investigación disciplinaria</w:t>
      </w:r>
      <w:r w:rsidR="00667335" w:rsidRPr="00832E51">
        <w:rPr>
          <w:rFonts w:ascii="Arial" w:hAnsi="Arial" w:cs="Arial"/>
          <w:color w:val="auto"/>
          <w:sz w:val="22"/>
          <w:szCs w:val="22"/>
        </w:rPr>
        <w:t>.</w:t>
      </w:r>
    </w:p>
    <w:p w14:paraId="4DF3CC64" w14:textId="77777777" w:rsidR="00667335" w:rsidRPr="00832E51" w:rsidRDefault="00667335" w:rsidP="00667335">
      <w:pPr>
        <w:pStyle w:val="Cita"/>
        <w:spacing w:before="0" w:after="0"/>
        <w:ind w:left="709" w:right="567"/>
        <w:jc w:val="both"/>
        <w:rPr>
          <w:rFonts w:ascii="Arial" w:hAnsi="Arial" w:cs="Arial"/>
          <w:color w:val="auto"/>
          <w:sz w:val="22"/>
          <w:szCs w:val="22"/>
        </w:rPr>
      </w:pPr>
    </w:p>
    <w:p w14:paraId="0AB80440" w14:textId="489B72D3" w:rsidR="00F56688" w:rsidRPr="00832E51" w:rsidRDefault="00667335" w:rsidP="00667335">
      <w:pPr>
        <w:pStyle w:val="Cita"/>
        <w:spacing w:before="0" w:after="0"/>
        <w:ind w:left="709" w:right="567"/>
        <w:jc w:val="both"/>
        <w:rPr>
          <w:rFonts w:ascii="Arial" w:hAnsi="Arial" w:cs="Arial"/>
        </w:rPr>
      </w:pPr>
      <w:r w:rsidRPr="00832E51">
        <w:rPr>
          <w:rFonts w:ascii="Arial" w:hAnsi="Arial" w:cs="Arial"/>
          <w:color w:val="auto"/>
          <w:sz w:val="22"/>
          <w:szCs w:val="22"/>
        </w:rPr>
        <w:lastRenderedPageBreak/>
        <w:t>(…)</w:t>
      </w:r>
    </w:p>
    <w:p w14:paraId="62A2E208" w14:textId="0DFAD9BD" w:rsidR="00B503BD" w:rsidRPr="00832E51" w:rsidRDefault="00391973" w:rsidP="00F56688">
      <w:pPr>
        <w:pStyle w:val="Cita"/>
        <w:spacing w:before="0" w:after="0"/>
        <w:ind w:left="708" w:right="567"/>
        <w:jc w:val="both"/>
        <w:rPr>
          <w:rFonts w:ascii="Arial" w:hAnsi="Arial" w:cs="Arial"/>
          <w:color w:val="auto"/>
          <w:sz w:val="22"/>
          <w:szCs w:val="22"/>
        </w:rPr>
      </w:pPr>
      <w:r w:rsidRPr="00832E51">
        <w:rPr>
          <w:rFonts w:ascii="Arial" w:hAnsi="Arial" w:cs="Arial"/>
          <w:color w:val="auto"/>
          <w:sz w:val="22"/>
          <w:szCs w:val="22"/>
        </w:rPr>
        <w:t xml:space="preserve">Que no se hayan trasladado todos los documentos que reposaban en la Contraloría de Caldas no impidieron el análisis de que el mecanismo excepcional de la urgencia manifiesta se declaró a petición de la ciudadanía, de los gremios y de las instituciones, lo cual ya se había acreditado con lo arrimado a la declaración </w:t>
      </w:r>
      <w:proofErr w:type="spellStart"/>
      <w:r w:rsidRPr="00832E51">
        <w:rPr>
          <w:rFonts w:ascii="Arial" w:hAnsi="Arial" w:cs="Arial"/>
          <w:color w:val="auto"/>
          <w:sz w:val="22"/>
          <w:szCs w:val="22"/>
        </w:rPr>
        <w:t>injurada</w:t>
      </w:r>
      <w:proofErr w:type="spellEnd"/>
      <w:r w:rsidRPr="00832E51">
        <w:rPr>
          <w:rFonts w:ascii="Arial" w:hAnsi="Arial" w:cs="Arial"/>
          <w:color w:val="auto"/>
          <w:sz w:val="22"/>
          <w:szCs w:val="22"/>
        </w:rPr>
        <w:t xml:space="preserve"> del actor; además que el concepto expuesto por dicha entidad de control fiscal </w:t>
      </w:r>
      <w:r w:rsidRPr="00832E51">
        <w:rPr>
          <w:rFonts w:ascii="Arial" w:hAnsi="Arial" w:cs="Arial"/>
          <w:color w:val="auto"/>
          <w:sz w:val="20"/>
          <w:szCs w:val="20"/>
        </w:rPr>
        <w:t>(</w:t>
      </w:r>
      <w:proofErr w:type="spellStart"/>
      <w:r w:rsidRPr="00832E51">
        <w:rPr>
          <w:rFonts w:ascii="Arial" w:hAnsi="Arial" w:cs="Arial"/>
          <w:color w:val="auto"/>
          <w:sz w:val="20"/>
          <w:szCs w:val="20"/>
        </w:rPr>
        <w:t>f</w:t>
      </w:r>
      <w:r w:rsidR="00CF7DCF" w:rsidRPr="00832E51">
        <w:rPr>
          <w:rFonts w:ascii="Arial" w:hAnsi="Arial" w:cs="Arial"/>
          <w:color w:val="auto"/>
          <w:sz w:val="20"/>
          <w:szCs w:val="20"/>
        </w:rPr>
        <w:t>l</w:t>
      </w:r>
      <w:proofErr w:type="spellEnd"/>
      <w:r w:rsidRPr="00832E51">
        <w:rPr>
          <w:rFonts w:ascii="Arial" w:hAnsi="Arial" w:cs="Arial"/>
          <w:color w:val="auto"/>
          <w:sz w:val="20"/>
          <w:szCs w:val="20"/>
        </w:rPr>
        <w:t xml:space="preserve">. 101 a 107 cuaderno principal) </w:t>
      </w:r>
      <w:r w:rsidRPr="00832E51">
        <w:rPr>
          <w:rFonts w:ascii="Arial" w:hAnsi="Arial" w:cs="Arial"/>
          <w:color w:val="auto"/>
          <w:sz w:val="22"/>
          <w:szCs w:val="22"/>
        </w:rPr>
        <w:t>esbozaba esas mismas consideraciones</w:t>
      </w:r>
      <w:r w:rsidR="00B503BD" w:rsidRPr="00832E51">
        <w:rPr>
          <w:rFonts w:ascii="Arial" w:hAnsi="Arial" w:cs="Arial"/>
          <w:color w:val="auto"/>
          <w:sz w:val="22"/>
          <w:szCs w:val="22"/>
        </w:rPr>
        <w:t>.</w:t>
      </w:r>
    </w:p>
    <w:p w14:paraId="5741CE1E" w14:textId="77777777" w:rsidR="00B503BD" w:rsidRPr="00832E51" w:rsidRDefault="00B503BD" w:rsidP="00F56688">
      <w:pPr>
        <w:pStyle w:val="Cita"/>
        <w:spacing w:before="0" w:after="0"/>
        <w:ind w:left="708" w:right="567"/>
        <w:jc w:val="both"/>
        <w:rPr>
          <w:rFonts w:ascii="Arial" w:hAnsi="Arial" w:cs="Arial"/>
          <w:color w:val="auto"/>
          <w:sz w:val="22"/>
          <w:szCs w:val="22"/>
        </w:rPr>
      </w:pPr>
    </w:p>
    <w:p w14:paraId="0F60C1E3" w14:textId="77777777" w:rsidR="00B503BD" w:rsidRPr="00832E51" w:rsidRDefault="00B503BD" w:rsidP="00F56688">
      <w:pPr>
        <w:pStyle w:val="Cita"/>
        <w:spacing w:before="0" w:after="0"/>
        <w:ind w:left="708" w:right="567"/>
        <w:jc w:val="both"/>
        <w:rPr>
          <w:rFonts w:ascii="Arial" w:hAnsi="Arial" w:cs="Arial"/>
          <w:color w:val="auto"/>
          <w:sz w:val="22"/>
          <w:szCs w:val="22"/>
        </w:rPr>
      </w:pPr>
      <w:r w:rsidRPr="00832E51">
        <w:rPr>
          <w:rFonts w:ascii="Arial" w:hAnsi="Arial" w:cs="Arial"/>
          <w:color w:val="auto"/>
          <w:sz w:val="22"/>
          <w:szCs w:val="22"/>
        </w:rPr>
        <w:t>(…)</w:t>
      </w:r>
    </w:p>
    <w:p w14:paraId="26871217" w14:textId="4FEDF8D5" w:rsidR="00486F1C" w:rsidRPr="00832E51" w:rsidRDefault="009F1483" w:rsidP="00F56688">
      <w:pPr>
        <w:pStyle w:val="Cita"/>
        <w:spacing w:before="0" w:after="0"/>
        <w:ind w:left="708" w:right="567"/>
        <w:jc w:val="both"/>
        <w:rPr>
          <w:rFonts w:ascii="Arial" w:hAnsi="Arial" w:cs="Arial"/>
          <w:color w:val="auto"/>
          <w:sz w:val="22"/>
          <w:szCs w:val="22"/>
        </w:rPr>
      </w:pPr>
      <w:r w:rsidRPr="00832E51">
        <w:rPr>
          <w:rFonts w:ascii="Arial" w:hAnsi="Arial" w:cs="Arial"/>
          <w:color w:val="auto"/>
          <w:sz w:val="22"/>
          <w:szCs w:val="22"/>
        </w:rPr>
        <w:t xml:space="preserve">Equivocado el análisis del actor cuando pretende la generación de una nulidad por el hecho de que, en su sentir, no hay correspondencia entre los actos de indagación preliminar, de formal averiguación disciplinaria y el pliego de cargos, cuando se tiene establecido que el único auto que debe tener un ligamen total para con los actos a acusar ante la jurisdicción contenciosa administrativa </w:t>
      </w:r>
      <w:r w:rsidRPr="00832E51">
        <w:rPr>
          <w:rFonts w:ascii="Arial" w:hAnsi="Arial" w:cs="Arial"/>
          <w:color w:val="auto"/>
          <w:sz w:val="22"/>
          <w:szCs w:val="22"/>
          <w:vertAlign w:val="subscript"/>
        </w:rPr>
        <w:t>(los fallos o providencias de mérito de primera y segunda instancia, según el caso</w:t>
      </w:r>
      <w:r w:rsidRPr="00832E51">
        <w:rPr>
          <w:rFonts w:ascii="Arial" w:hAnsi="Arial" w:cs="Arial"/>
          <w:color w:val="auto"/>
          <w:sz w:val="22"/>
          <w:szCs w:val="22"/>
        </w:rPr>
        <w:t xml:space="preserve">) lo son los autos o pliegos de cargos, al ser éstos la columna vertebral de las decisiones a adoptar, mientras que aquellos, como sus nombres lo indican, son providencias de sustanciación de carácter </w:t>
      </w:r>
      <w:proofErr w:type="spellStart"/>
      <w:r w:rsidRPr="00832E51">
        <w:rPr>
          <w:rFonts w:ascii="Arial" w:hAnsi="Arial" w:cs="Arial"/>
          <w:color w:val="auto"/>
          <w:sz w:val="22"/>
          <w:szCs w:val="22"/>
        </w:rPr>
        <w:t>averiguatorio</w:t>
      </w:r>
      <w:proofErr w:type="spellEnd"/>
      <w:r w:rsidRPr="00832E51">
        <w:rPr>
          <w:rFonts w:ascii="Arial" w:hAnsi="Arial" w:cs="Arial"/>
          <w:color w:val="auto"/>
          <w:sz w:val="22"/>
          <w:szCs w:val="22"/>
        </w:rPr>
        <w:t>, en tanto el de cargos es el encargado de señalar la presunta conducta irregular y todo lo demás que de este señalamiento se desprenda</w:t>
      </w:r>
      <w:r w:rsidR="00486F1C" w:rsidRPr="00832E51">
        <w:rPr>
          <w:rFonts w:ascii="Arial" w:hAnsi="Arial" w:cs="Arial"/>
          <w:color w:val="auto"/>
          <w:sz w:val="22"/>
          <w:szCs w:val="22"/>
        </w:rPr>
        <w:t>.</w:t>
      </w:r>
    </w:p>
    <w:p w14:paraId="3E325548" w14:textId="77777777" w:rsidR="00486F1C" w:rsidRPr="00832E51" w:rsidRDefault="00486F1C" w:rsidP="00F56688">
      <w:pPr>
        <w:pStyle w:val="Cita"/>
        <w:spacing w:before="0" w:after="0"/>
        <w:ind w:left="708" w:right="567"/>
        <w:jc w:val="both"/>
        <w:rPr>
          <w:rFonts w:ascii="Arial" w:hAnsi="Arial" w:cs="Arial"/>
          <w:color w:val="auto"/>
          <w:sz w:val="22"/>
          <w:szCs w:val="22"/>
        </w:rPr>
      </w:pPr>
    </w:p>
    <w:p w14:paraId="49CC6505" w14:textId="3B874850" w:rsidR="00F56688" w:rsidRPr="00832E51" w:rsidRDefault="00486F1C" w:rsidP="00486F1C">
      <w:pPr>
        <w:pStyle w:val="Cita"/>
        <w:spacing w:before="0" w:after="0"/>
        <w:ind w:left="708" w:right="567"/>
        <w:jc w:val="both"/>
        <w:rPr>
          <w:rFonts w:ascii="Arial" w:hAnsi="Arial" w:cs="Arial"/>
        </w:rPr>
      </w:pPr>
      <w:r w:rsidRPr="00832E51">
        <w:rPr>
          <w:rFonts w:ascii="Arial" w:hAnsi="Arial" w:cs="Arial"/>
          <w:color w:val="auto"/>
          <w:sz w:val="22"/>
          <w:szCs w:val="22"/>
        </w:rPr>
        <w:t>(…)</w:t>
      </w:r>
    </w:p>
    <w:p w14:paraId="1E7C4A05" w14:textId="3126BC28" w:rsidR="009F1483" w:rsidRPr="00832E51" w:rsidRDefault="009F1483" w:rsidP="00F56688">
      <w:pPr>
        <w:pStyle w:val="Cita"/>
        <w:spacing w:before="0" w:after="0"/>
        <w:ind w:left="708" w:right="567"/>
        <w:jc w:val="both"/>
        <w:rPr>
          <w:rFonts w:ascii="Arial" w:hAnsi="Arial" w:cs="Arial"/>
          <w:color w:val="auto"/>
          <w:sz w:val="22"/>
          <w:szCs w:val="22"/>
        </w:rPr>
      </w:pPr>
      <w:r w:rsidRPr="00832E51">
        <w:rPr>
          <w:rFonts w:ascii="Arial" w:hAnsi="Arial" w:cs="Arial"/>
          <w:color w:val="auto"/>
          <w:sz w:val="22"/>
          <w:szCs w:val="22"/>
        </w:rPr>
        <w:t>Al punto dígase que el pliego de cargos jamás mencionó ilegalidad alguna del Decreto No. 008 del 6 de marzo de 2006: "POR MEDIO DEL CUAL SE DECLARA LA URGENCIA MANIFIESTA EN EL MUNICIPIO DE CHINCHINÁ CALDAS", por lo tanto los actos administrativos sancionatorios no se ocuparon de estudiar su juridicidad sino la relación medio-resultado con las circunstancias que se estimaron como causa suficiente para tal declaratoria y con los contratos que se suscribieron bajo su cobijo; el acto administrativo allí contenido mantiene formalmente su validez, esto es, que no ha desaparecido del mundo jurídico, aunque su eficacia esté asistida de serias dudas de conveniencia; los bienes jurídicos a tutelar por la justicia disciplinaria son diferentes a los de la jurisdicción contenciosa administrativa, aunque sea el ordenamiento jurídico, el faro que, en todo caso, gobierne las diferentes jurisdicciones</w:t>
      </w:r>
      <w:r w:rsidR="00A612C4" w:rsidRPr="00832E51">
        <w:rPr>
          <w:rStyle w:val="Refdenotaalpie"/>
          <w:rFonts w:ascii="Arial" w:hAnsi="Arial" w:cs="Arial"/>
          <w:color w:val="auto"/>
          <w:sz w:val="22"/>
          <w:szCs w:val="22"/>
        </w:rPr>
        <w:footnoteReference w:id="14"/>
      </w:r>
      <w:r w:rsidR="00A612C4" w:rsidRPr="00832E51">
        <w:rPr>
          <w:rFonts w:ascii="Arial" w:hAnsi="Arial" w:cs="Arial"/>
          <w:color w:val="auto"/>
          <w:sz w:val="22"/>
          <w:szCs w:val="22"/>
        </w:rPr>
        <w:t>”</w:t>
      </w:r>
      <w:r w:rsidRPr="00832E51">
        <w:rPr>
          <w:rFonts w:ascii="Arial" w:hAnsi="Arial" w:cs="Arial"/>
          <w:color w:val="auto"/>
          <w:sz w:val="22"/>
          <w:szCs w:val="22"/>
        </w:rPr>
        <w:t xml:space="preserve">. </w:t>
      </w:r>
    </w:p>
    <w:p w14:paraId="26959B11" w14:textId="77777777" w:rsidR="00822C54" w:rsidRPr="00832E51" w:rsidRDefault="00822C54" w:rsidP="00D877EA">
      <w:pPr>
        <w:overflowPunct w:val="0"/>
        <w:adjustRightInd w:val="0"/>
        <w:spacing w:line="360" w:lineRule="auto"/>
        <w:jc w:val="both"/>
        <w:textAlignment w:val="baseline"/>
        <w:rPr>
          <w:rFonts w:ascii="Arial" w:hAnsi="Arial" w:cs="Arial"/>
          <w:b/>
          <w:lang w:val="es-CO"/>
        </w:rPr>
      </w:pPr>
    </w:p>
    <w:p w14:paraId="4F8F3C91" w14:textId="77777777" w:rsidR="00483D43" w:rsidRPr="00832E51" w:rsidRDefault="00483D43" w:rsidP="00D877EA">
      <w:pPr>
        <w:spacing w:line="360" w:lineRule="auto"/>
        <w:jc w:val="center"/>
        <w:rPr>
          <w:rFonts w:ascii="Arial" w:hAnsi="Arial" w:cs="Arial"/>
          <w:b/>
        </w:rPr>
      </w:pPr>
      <w:r w:rsidRPr="00832E51">
        <w:rPr>
          <w:rFonts w:ascii="Arial" w:hAnsi="Arial" w:cs="Arial"/>
          <w:b/>
        </w:rPr>
        <w:t>II. CONSIDERACIONES</w:t>
      </w:r>
    </w:p>
    <w:p w14:paraId="45135CFE" w14:textId="77777777" w:rsidR="006D6F41" w:rsidRPr="00832E51" w:rsidRDefault="006D6F41" w:rsidP="00D877EA">
      <w:pPr>
        <w:spacing w:line="360" w:lineRule="auto"/>
        <w:ind w:left="720"/>
        <w:jc w:val="both"/>
        <w:rPr>
          <w:rFonts w:ascii="Arial" w:hAnsi="Arial" w:cs="Arial"/>
          <w:b/>
        </w:rPr>
      </w:pPr>
    </w:p>
    <w:p w14:paraId="12E35FB5" w14:textId="77777777" w:rsidR="00483D43" w:rsidRPr="00832E51" w:rsidRDefault="00483D43" w:rsidP="00C27411">
      <w:pPr>
        <w:numPr>
          <w:ilvl w:val="0"/>
          <w:numId w:val="20"/>
        </w:numPr>
        <w:spacing w:line="360" w:lineRule="auto"/>
        <w:jc w:val="both"/>
        <w:rPr>
          <w:rFonts w:ascii="Arial" w:hAnsi="Arial" w:cs="Arial"/>
          <w:b/>
        </w:rPr>
      </w:pPr>
      <w:r w:rsidRPr="00832E51">
        <w:rPr>
          <w:rFonts w:ascii="Arial" w:hAnsi="Arial" w:cs="Arial"/>
          <w:b/>
        </w:rPr>
        <w:t>Competencia</w:t>
      </w:r>
    </w:p>
    <w:p w14:paraId="37DB57A7" w14:textId="77777777" w:rsidR="00C27411" w:rsidRPr="00832E51" w:rsidRDefault="00C27411" w:rsidP="00C27411">
      <w:pPr>
        <w:ind w:left="720"/>
        <w:jc w:val="both"/>
        <w:rPr>
          <w:rFonts w:ascii="Arial" w:hAnsi="Arial" w:cs="Arial"/>
          <w:b/>
        </w:rPr>
      </w:pPr>
    </w:p>
    <w:p w14:paraId="74BE84A5" w14:textId="167B8AC8" w:rsidR="00C27411" w:rsidRPr="00832E51" w:rsidRDefault="00C27411" w:rsidP="00EC2C92">
      <w:pPr>
        <w:widowControl w:val="0"/>
        <w:tabs>
          <w:tab w:val="left" w:pos="-720"/>
          <w:tab w:val="left" w:pos="9639"/>
        </w:tabs>
        <w:suppressAutoHyphens/>
        <w:spacing w:line="360" w:lineRule="auto"/>
        <w:jc w:val="both"/>
        <w:rPr>
          <w:rFonts w:ascii="Arial" w:hAnsi="Arial" w:cs="Arial"/>
          <w:spacing w:val="-3"/>
        </w:rPr>
      </w:pPr>
      <w:r w:rsidRPr="00832E51">
        <w:rPr>
          <w:rFonts w:ascii="Arial" w:hAnsi="Arial" w:cs="Arial"/>
          <w:spacing w:val="-3"/>
        </w:rPr>
        <w:t>Corresponde conocer en única instancia al Consejo de Estado</w:t>
      </w:r>
      <w:r w:rsidRPr="00832E51">
        <w:rPr>
          <w:rFonts w:ascii="Arial" w:hAnsi="Arial" w:cs="Arial"/>
          <w:vertAlign w:val="superscript"/>
        </w:rPr>
        <w:footnoteReference w:id="15"/>
      </w:r>
      <w:r w:rsidRPr="00832E51">
        <w:rPr>
          <w:rFonts w:ascii="Arial" w:hAnsi="Arial" w:cs="Arial"/>
          <w:spacing w:val="-3"/>
        </w:rPr>
        <w:t xml:space="preserve"> del presente proceso que se tramita por el Decreto 01 de 1984, por controvertirse una sanción disciplinaria consistente en destitución e inhabilidad para desempeñar cargos públicos, expedida por una autoridad nacional, como lo es la Procuraduría General de la Nación.</w:t>
      </w:r>
    </w:p>
    <w:p w14:paraId="1C87E5E3" w14:textId="248AF707" w:rsidR="00EC2C92" w:rsidRPr="00832E51" w:rsidRDefault="00EC2C92" w:rsidP="00EC2C92">
      <w:pPr>
        <w:widowControl w:val="0"/>
        <w:tabs>
          <w:tab w:val="left" w:pos="-720"/>
          <w:tab w:val="left" w:pos="9639"/>
        </w:tabs>
        <w:suppressAutoHyphens/>
        <w:spacing w:line="360" w:lineRule="auto"/>
        <w:jc w:val="both"/>
        <w:rPr>
          <w:rFonts w:ascii="Arial" w:hAnsi="Arial" w:cs="Arial"/>
          <w:spacing w:val="-3"/>
        </w:rPr>
      </w:pPr>
    </w:p>
    <w:p w14:paraId="5E1EF69B" w14:textId="3713E441" w:rsidR="006630B3" w:rsidRPr="00832E51" w:rsidRDefault="00483D43" w:rsidP="00EC2C92">
      <w:pPr>
        <w:pStyle w:val="Prrafodelista"/>
        <w:widowControl w:val="0"/>
        <w:numPr>
          <w:ilvl w:val="0"/>
          <w:numId w:val="20"/>
        </w:numPr>
        <w:tabs>
          <w:tab w:val="left" w:pos="-720"/>
          <w:tab w:val="left" w:pos="9639"/>
        </w:tabs>
        <w:suppressAutoHyphens/>
        <w:spacing w:line="360" w:lineRule="auto"/>
        <w:jc w:val="both"/>
        <w:rPr>
          <w:rFonts w:ascii="Arial" w:hAnsi="Arial" w:cs="Arial"/>
          <w:b/>
        </w:rPr>
      </w:pPr>
      <w:r w:rsidRPr="00832E51">
        <w:rPr>
          <w:rFonts w:ascii="Arial" w:hAnsi="Arial" w:cs="Arial"/>
          <w:b/>
        </w:rPr>
        <w:lastRenderedPageBreak/>
        <w:t>De la</w:t>
      </w:r>
      <w:r w:rsidR="0026392F" w:rsidRPr="00832E51">
        <w:rPr>
          <w:rFonts w:ascii="Arial" w:hAnsi="Arial" w:cs="Arial"/>
          <w:b/>
        </w:rPr>
        <w:t>s excepcio</w:t>
      </w:r>
      <w:r w:rsidRPr="00832E51">
        <w:rPr>
          <w:rFonts w:ascii="Arial" w:hAnsi="Arial" w:cs="Arial"/>
          <w:b/>
        </w:rPr>
        <w:t>n</w:t>
      </w:r>
      <w:r w:rsidR="0026392F" w:rsidRPr="00832E51">
        <w:rPr>
          <w:rFonts w:ascii="Arial" w:hAnsi="Arial" w:cs="Arial"/>
          <w:b/>
        </w:rPr>
        <w:t>es</w:t>
      </w:r>
      <w:r w:rsidRPr="00832E51">
        <w:rPr>
          <w:rFonts w:ascii="Arial" w:hAnsi="Arial" w:cs="Arial"/>
          <w:b/>
        </w:rPr>
        <w:t xml:space="preserve"> propuesta</w:t>
      </w:r>
      <w:r w:rsidR="0026392F" w:rsidRPr="00832E51">
        <w:rPr>
          <w:rFonts w:ascii="Arial" w:hAnsi="Arial" w:cs="Arial"/>
          <w:b/>
        </w:rPr>
        <w:t>s</w:t>
      </w:r>
    </w:p>
    <w:p w14:paraId="2540B325" w14:textId="3E2554D4" w:rsidR="00EC2C92" w:rsidRPr="00832E51" w:rsidRDefault="00EC2C92" w:rsidP="00EC2C92">
      <w:pPr>
        <w:widowControl w:val="0"/>
        <w:tabs>
          <w:tab w:val="left" w:pos="-720"/>
          <w:tab w:val="left" w:pos="9639"/>
        </w:tabs>
        <w:suppressAutoHyphens/>
        <w:spacing w:line="360" w:lineRule="auto"/>
        <w:jc w:val="both"/>
        <w:rPr>
          <w:rFonts w:ascii="Arial" w:hAnsi="Arial" w:cs="Arial"/>
          <w:b/>
        </w:rPr>
      </w:pPr>
    </w:p>
    <w:p w14:paraId="7C51C983" w14:textId="6C397FF9" w:rsidR="00EC2C92" w:rsidRPr="00832E51" w:rsidRDefault="00EC2C92" w:rsidP="00EC2C92">
      <w:pPr>
        <w:widowControl w:val="0"/>
        <w:tabs>
          <w:tab w:val="left" w:pos="-720"/>
          <w:tab w:val="left" w:pos="9639"/>
        </w:tabs>
        <w:suppressAutoHyphens/>
        <w:spacing w:line="360" w:lineRule="auto"/>
        <w:jc w:val="both"/>
        <w:rPr>
          <w:rFonts w:ascii="Arial" w:hAnsi="Arial" w:cs="Arial"/>
          <w:b/>
        </w:rPr>
      </w:pPr>
      <w:r w:rsidRPr="00832E51">
        <w:rPr>
          <w:rFonts w:ascii="Arial" w:hAnsi="Arial" w:cs="Arial"/>
          <w:b/>
        </w:rPr>
        <w:t>2.1. Inepta Demanda.</w:t>
      </w:r>
    </w:p>
    <w:p w14:paraId="74EF6B31" w14:textId="1FF01AD5" w:rsidR="00CB0C42" w:rsidRPr="00832E51" w:rsidRDefault="00CB0C42" w:rsidP="00EC2C92">
      <w:pPr>
        <w:widowControl w:val="0"/>
        <w:tabs>
          <w:tab w:val="left" w:pos="-720"/>
          <w:tab w:val="left" w:pos="9639"/>
        </w:tabs>
        <w:suppressAutoHyphens/>
        <w:spacing w:line="360" w:lineRule="auto"/>
        <w:jc w:val="both"/>
        <w:rPr>
          <w:rFonts w:ascii="Arial" w:hAnsi="Arial" w:cs="Arial"/>
          <w:b/>
        </w:rPr>
      </w:pPr>
    </w:p>
    <w:p w14:paraId="5EE2D893" w14:textId="56006FDD" w:rsidR="00CB0C42" w:rsidRPr="00832E51" w:rsidRDefault="00CB0C42" w:rsidP="00CB0C42">
      <w:pPr>
        <w:widowControl w:val="0"/>
        <w:tabs>
          <w:tab w:val="left" w:pos="-720"/>
          <w:tab w:val="left" w:pos="9639"/>
        </w:tabs>
        <w:suppressAutoHyphens/>
        <w:spacing w:line="360" w:lineRule="auto"/>
        <w:jc w:val="both"/>
        <w:rPr>
          <w:rFonts w:ascii="Arial" w:hAnsi="Arial" w:cs="Arial"/>
          <w:bCs/>
        </w:rPr>
      </w:pPr>
      <w:r w:rsidRPr="00832E51">
        <w:rPr>
          <w:rFonts w:ascii="Arial" w:hAnsi="Arial" w:cs="Arial"/>
          <w:bCs/>
        </w:rPr>
        <w:t xml:space="preserve">La cual sustenta en la insuficiencia en el concepto de violación </w:t>
      </w:r>
      <w:r w:rsidR="009E4346">
        <w:rPr>
          <w:rFonts w:ascii="Arial" w:hAnsi="Arial" w:cs="Arial"/>
          <w:bCs/>
        </w:rPr>
        <w:t xml:space="preserve">respecto del cargo relacionado con la presunción de legalidad del acto que decretó la urgencia manifiesta, </w:t>
      </w:r>
      <w:r w:rsidRPr="00832E51">
        <w:rPr>
          <w:rFonts w:ascii="Arial" w:hAnsi="Arial" w:cs="Arial"/>
          <w:bCs/>
        </w:rPr>
        <w:t>por lo que el Consejo de Estado debe declararse inhibido para emitir pronunciamiento.</w:t>
      </w:r>
    </w:p>
    <w:p w14:paraId="499564D6" w14:textId="77777777" w:rsidR="00CB0C42" w:rsidRPr="00832E51" w:rsidRDefault="00CB0C42" w:rsidP="00CB0C42">
      <w:pPr>
        <w:widowControl w:val="0"/>
        <w:tabs>
          <w:tab w:val="left" w:pos="-720"/>
          <w:tab w:val="left" w:pos="9639"/>
        </w:tabs>
        <w:suppressAutoHyphens/>
        <w:spacing w:line="360" w:lineRule="auto"/>
        <w:jc w:val="both"/>
        <w:rPr>
          <w:rFonts w:ascii="Arial" w:hAnsi="Arial" w:cs="Arial"/>
          <w:bCs/>
        </w:rPr>
      </w:pPr>
    </w:p>
    <w:p w14:paraId="03F8DF70" w14:textId="521F90C7" w:rsidR="00CB0C42" w:rsidRPr="00832E51" w:rsidRDefault="00CB0C42" w:rsidP="00CB0C42">
      <w:pPr>
        <w:widowControl w:val="0"/>
        <w:tabs>
          <w:tab w:val="left" w:pos="-720"/>
          <w:tab w:val="left" w:pos="9639"/>
        </w:tabs>
        <w:suppressAutoHyphens/>
        <w:spacing w:line="360" w:lineRule="auto"/>
        <w:jc w:val="both"/>
        <w:rPr>
          <w:rFonts w:ascii="Arial" w:hAnsi="Arial" w:cs="Arial"/>
          <w:bCs/>
        </w:rPr>
      </w:pPr>
      <w:r w:rsidRPr="00832E51">
        <w:rPr>
          <w:rFonts w:ascii="Arial" w:hAnsi="Arial" w:cs="Arial"/>
          <w:bCs/>
        </w:rPr>
        <w:t xml:space="preserve">No se declarará probada la excepción planteada al considerar la </w:t>
      </w:r>
      <w:r w:rsidR="00921850" w:rsidRPr="00832E51">
        <w:rPr>
          <w:rFonts w:ascii="Arial" w:hAnsi="Arial" w:cs="Arial"/>
          <w:bCs/>
        </w:rPr>
        <w:t>S</w:t>
      </w:r>
      <w:r w:rsidRPr="00832E51">
        <w:rPr>
          <w:rFonts w:ascii="Arial" w:hAnsi="Arial" w:cs="Arial"/>
          <w:bCs/>
        </w:rPr>
        <w:t xml:space="preserve">ala que el concepto de </w:t>
      </w:r>
      <w:r w:rsidR="00921850" w:rsidRPr="00832E51">
        <w:rPr>
          <w:rFonts w:ascii="Arial" w:hAnsi="Arial" w:cs="Arial"/>
          <w:bCs/>
        </w:rPr>
        <w:t>v</w:t>
      </w:r>
      <w:r w:rsidRPr="00832E51">
        <w:rPr>
          <w:rFonts w:ascii="Arial" w:hAnsi="Arial" w:cs="Arial"/>
          <w:bCs/>
        </w:rPr>
        <w:t xml:space="preserve">iolación esgrimido en la demanda es suficiente, </w:t>
      </w:r>
      <w:r w:rsidR="00C44815" w:rsidRPr="00832E51">
        <w:rPr>
          <w:rFonts w:ascii="Arial" w:hAnsi="Arial" w:cs="Arial"/>
          <w:bCs/>
        </w:rPr>
        <w:t xml:space="preserve">al haberse dado cabal cumplimiento la exigencia contemplada en el numeral 4 del artículo 137 del C.C.A., al obrar en el libelo </w:t>
      </w:r>
      <w:proofErr w:type="spellStart"/>
      <w:r w:rsidR="00C44815" w:rsidRPr="00832E51">
        <w:rPr>
          <w:rFonts w:ascii="Arial" w:hAnsi="Arial" w:cs="Arial"/>
          <w:bCs/>
        </w:rPr>
        <w:t>demandatorio</w:t>
      </w:r>
      <w:proofErr w:type="spellEnd"/>
      <w:r w:rsidR="00C44815" w:rsidRPr="00832E51">
        <w:rPr>
          <w:rFonts w:ascii="Arial" w:hAnsi="Arial" w:cs="Arial"/>
          <w:bCs/>
        </w:rPr>
        <w:t xml:space="preserve"> acápite referido a las normas violadas y concepto de violación. </w:t>
      </w:r>
    </w:p>
    <w:p w14:paraId="1174BD59" w14:textId="77777777" w:rsidR="00CB0C42" w:rsidRPr="00832E51" w:rsidRDefault="00CB0C42" w:rsidP="00CB0C42">
      <w:pPr>
        <w:widowControl w:val="0"/>
        <w:tabs>
          <w:tab w:val="left" w:pos="-720"/>
          <w:tab w:val="left" w:pos="9639"/>
        </w:tabs>
        <w:suppressAutoHyphens/>
        <w:spacing w:line="360" w:lineRule="auto"/>
        <w:jc w:val="both"/>
        <w:rPr>
          <w:rFonts w:ascii="Arial" w:hAnsi="Arial" w:cs="Arial"/>
          <w:bCs/>
        </w:rPr>
      </w:pPr>
    </w:p>
    <w:p w14:paraId="4D66CF70" w14:textId="1EC9D48D" w:rsidR="00EC2C92" w:rsidRPr="00832E51" w:rsidRDefault="00EC2C92" w:rsidP="00164703">
      <w:pPr>
        <w:pStyle w:val="Prrafodelista"/>
        <w:spacing w:line="360" w:lineRule="auto"/>
        <w:ind w:left="0"/>
        <w:jc w:val="both"/>
        <w:rPr>
          <w:rFonts w:ascii="Arial" w:hAnsi="Arial" w:cs="Arial"/>
          <w:b/>
        </w:rPr>
      </w:pPr>
      <w:r w:rsidRPr="00832E51">
        <w:rPr>
          <w:rFonts w:ascii="Arial" w:hAnsi="Arial" w:cs="Arial"/>
          <w:b/>
        </w:rPr>
        <w:t>2.2 Innominada o genérica</w:t>
      </w:r>
    </w:p>
    <w:p w14:paraId="7C30D406" w14:textId="77777777" w:rsidR="00EC2C92" w:rsidRPr="00832E51" w:rsidRDefault="00EC2C92" w:rsidP="00164703">
      <w:pPr>
        <w:pStyle w:val="Textoindependiente"/>
        <w:rPr>
          <w:bCs/>
          <w:i w:val="0"/>
        </w:rPr>
      </w:pPr>
    </w:p>
    <w:p w14:paraId="7842F04C" w14:textId="387729CB" w:rsidR="00EC2C92" w:rsidRPr="00832E51" w:rsidRDefault="00EC2C92" w:rsidP="00164703">
      <w:pPr>
        <w:pStyle w:val="Textoindependiente"/>
        <w:rPr>
          <w:bCs/>
          <w:i w:val="0"/>
        </w:rPr>
      </w:pPr>
      <w:r w:rsidRPr="00832E51">
        <w:rPr>
          <w:bCs/>
          <w:i w:val="0"/>
        </w:rPr>
        <w:t xml:space="preserve">La Procuraduría General de la Nación planteó la excepción innominada o genérica, sin embargo, la Sala al revisar el proceso no advierte la configuración de anomalía sustancial o procesal para decretarla de oficio. </w:t>
      </w:r>
    </w:p>
    <w:p w14:paraId="4E8B1142" w14:textId="4821F9E0" w:rsidR="005915BF" w:rsidRPr="00832E51" w:rsidRDefault="005915BF" w:rsidP="00164703">
      <w:pPr>
        <w:pStyle w:val="Textoindependiente"/>
        <w:rPr>
          <w:bCs/>
          <w:i w:val="0"/>
        </w:rPr>
      </w:pPr>
    </w:p>
    <w:p w14:paraId="5F0A5BFE" w14:textId="56CA186A" w:rsidR="005915BF" w:rsidRPr="00832E51" w:rsidRDefault="005915BF" w:rsidP="00164703">
      <w:pPr>
        <w:pStyle w:val="Prrafodelista"/>
        <w:numPr>
          <w:ilvl w:val="0"/>
          <w:numId w:val="20"/>
        </w:numPr>
        <w:spacing w:line="360" w:lineRule="auto"/>
        <w:jc w:val="both"/>
        <w:rPr>
          <w:rFonts w:ascii="Arial" w:hAnsi="Arial" w:cs="Arial"/>
          <w:b/>
        </w:rPr>
      </w:pPr>
      <w:r w:rsidRPr="00832E51">
        <w:rPr>
          <w:rFonts w:ascii="Arial" w:hAnsi="Arial" w:cs="Arial"/>
          <w:b/>
          <w:iCs/>
        </w:rPr>
        <w:t xml:space="preserve">Cuestión previa </w:t>
      </w:r>
      <w:r w:rsidRPr="00832E51">
        <w:rPr>
          <w:rFonts w:ascii="Arial" w:hAnsi="Arial" w:cs="Arial"/>
          <w:b/>
        </w:rPr>
        <w:t xml:space="preserve"> </w:t>
      </w:r>
    </w:p>
    <w:p w14:paraId="2B781271" w14:textId="77777777" w:rsidR="005915BF" w:rsidRPr="00832E51" w:rsidRDefault="005915BF" w:rsidP="00164703">
      <w:pPr>
        <w:pStyle w:val="Sangradetextonormal"/>
        <w:ind w:right="0"/>
        <w:rPr>
          <w:b/>
          <w:i w:val="0"/>
          <w:iCs w:val="0"/>
        </w:rPr>
      </w:pPr>
    </w:p>
    <w:p w14:paraId="3868337F" w14:textId="77777777" w:rsidR="005915BF" w:rsidRPr="00832E51" w:rsidRDefault="005915BF" w:rsidP="00164703">
      <w:pPr>
        <w:pStyle w:val="Sangradetextonormal"/>
        <w:ind w:right="0"/>
        <w:rPr>
          <w:b/>
          <w:i w:val="0"/>
          <w:iCs w:val="0"/>
        </w:rPr>
      </w:pPr>
      <w:r w:rsidRPr="00832E51">
        <w:rPr>
          <w:b/>
          <w:i w:val="0"/>
          <w:iCs w:val="0"/>
        </w:rPr>
        <w:t>Control de legalidad</w:t>
      </w:r>
    </w:p>
    <w:p w14:paraId="108C5CB1" w14:textId="77777777" w:rsidR="005915BF" w:rsidRPr="00832E51" w:rsidRDefault="005915BF" w:rsidP="00164703">
      <w:pPr>
        <w:pStyle w:val="Sangradetextonormal"/>
        <w:ind w:right="0"/>
        <w:rPr>
          <w:bCs/>
          <w:i w:val="0"/>
          <w:lang w:val="es-ES_tradnl"/>
        </w:rPr>
      </w:pPr>
    </w:p>
    <w:p w14:paraId="73CCA5B3" w14:textId="77777777" w:rsidR="005915BF" w:rsidRPr="00832E51" w:rsidRDefault="005915BF" w:rsidP="00164703">
      <w:pPr>
        <w:pStyle w:val="Sangradetextonormal"/>
        <w:ind w:right="0"/>
        <w:rPr>
          <w:bCs/>
          <w:i w:val="0"/>
          <w:lang w:val="es-ES_tradnl"/>
        </w:rPr>
      </w:pPr>
      <w:r w:rsidRPr="00832E51">
        <w:rPr>
          <w:bCs/>
          <w:i w:val="0"/>
          <w:lang w:val="es-ES_tradnl"/>
        </w:rPr>
        <w:t xml:space="preserve">La Sala se pronuncia sobre lo aducido por el apoderado de la Procuraduría General de la Nación en cuanto a que la jurisdicción contenciosa administrativa no se erige en una tercera instancia, pues el juez administrativo no funge como intérprete de la ley disciplinaria, la revisión de las decisiones atacadas es formal, por lo cual no puede hacer una nueva valoración de las pruebas, ya que éstas fueron debatidas en primera y segunda instancia administrativa. </w:t>
      </w:r>
    </w:p>
    <w:p w14:paraId="0CFDB519" w14:textId="77777777" w:rsidR="005915BF" w:rsidRPr="00832E51" w:rsidRDefault="005915BF" w:rsidP="00164703">
      <w:pPr>
        <w:pStyle w:val="Sangradetextonormal"/>
        <w:ind w:right="0"/>
        <w:rPr>
          <w:bCs/>
          <w:i w:val="0"/>
          <w:lang w:val="es-ES_tradnl"/>
        </w:rPr>
      </w:pPr>
    </w:p>
    <w:p w14:paraId="7C19374D" w14:textId="77777777" w:rsidR="005915BF" w:rsidRPr="00832E51" w:rsidRDefault="005915BF" w:rsidP="00164703">
      <w:pPr>
        <w:pStyle w:val="Sangradetextonormal"/>
        <w:ind w:right="0"/>
        <w:rPr>
          <w:bCs/>
          <w:i w:val="0"/>
          <w:lang w:val="es-ES_tradnl"/>
        </w:rPr>
      </w:pPr>
      <w:r w:rsidRPr="00832E51">
        <w:rPr>
          <w:bCs/>
          <w:i w:val="0"/>
          <w:lang w:val="es-ES_tradnl"/>
        </w:rPr>
        <w:t>El Consejo de Estado se ha manifestado en repetidas oportunidades sobre el control judicial</w:t>
      </w:r>
      <w:r w:rsidRPr="00832E51">
        <w:rPr>
          <w:rStyle w:val="Refdenotaalpie"/>
          <w:i w:val="0"/>
          <w:lang w:val="es-ES_tradnl"/>
        </w:rPr>
        <w:footnoteReference w:id="16"/>
      </w:r>
      <w:r w:rsidRPr="00832E51">
        <w:rPr>
          <w:bCs/>
          <w:i w:val="0"/>
          <w:lang w:val="es-ES_tradnl"/>
        </w:rPr>
        <w:t xml:space="preserve"> que ejerce respecto de las decisiones, pruebas y demás actuaciones que se presentan en desarrollo del proceso administrativo </w:t>
      </w:r>
      <w:r w:rsidRPr="00832E51">
        <w:rPr>
          <w:bCs/>
          <w:i w:val="0"/>
          <w:lang w:val="es-ES_tradnl"/>
        </w:rPr>
        <w:lastRenderedPageBreak/>
        <w:t>sancionatorio y actualmente la Sala Plena de lo Contencioso Administrativo en sentencia del 9 de agosto de 2016</w:t>
      </w:r>
      <w:r w:rsidRPr="00832E51">
        <w:rPr>
          <w:rStyle w:val="Refdenotaalpie"/>
          <w:i w:val="0"/>
          <w:lang w:val="es-ES_tradnl"/>
        </w:rPr>
        <w:footnoteReference w:id="17"/>
      </w:r>
      <w:r w:rsidRPr="00832E51">
        <w:rPr>
          <w:bCs/>
          <w:i w:val="0"/>
          <w:lang w:val="es-ES_tradnl"/>
        </w:rPr>
        <w:t xml:space="preserve">, consideró frente el alcance de aquél lo siguiente:         </w:t>
      </w:r>
    </w:p>
    <w:p w14:paraId="6E6B8027" w14:textId="77777777" w:rsidR="005915BF" w:rsidRPr="00832E51" w:rsidRDefault="005915BF" w:rsidP="005915BF">
      <w:pPr>
        <w:pStyle w:val="Sangradetextonormal"/>
        <w:spacing w:line="240" w:lineRule="auto"/>
        <w:ind w:right="0"/>
        <w:rPr>
          <w:bCs/>
          <w:i w:val="0"/>
          <w:lang w:val="es-ES_tradnl"/>
        </w:rPr>
      </w:pPr>
    </w:p>
    <w:p w14:paraId="2D2049B0" w14:textId="77777777" w:rsidR="005915BF" w:rsidRPr="00832E51" w:rsidRDefault="005915BF" w:rsidP="005915BF">
      <w:pPr>
        <w:adjustRightInd w:val="0"/>
        <w:ind w:left="567" w:right="567"/>
        <w:jc w:val="both"/>
        <w:rPr>
          <w:rFonts w:ascii="Arial" w:hAnsi="Arial" w:cs="Arial"/>
          <w:i/>
          <w:sz w:val="22"/>
          <w:szCs w:val="22"/>
          <w:lang w:val="es-CO" w:eastAsia="es-CO"/>
        </w:rPr>
      </w:pPr>
      <w:r w:rsidRPr="00832E51">
        <w:rPr>
          <w:rFonts w:ascii="Arial" w:hAnsi="Arial" w:cs="Arial"/>
          <w:i/>
          <w:sz w:val="22"/>
          <w:szCs w:val="22"/>
          <w:lang w:val="es-CO" w:eastAsia="es-CO"/>
        </w:rPr>
        <w:t xml:space="preserve">“En conclusión: El control judicial de las decisiones adoptadas por los titulares de la acción disciplinaria, es </w:t>
      </w:r>
      <w:r w:rsidRPr="00832E51">
        <w:rPr>
          <w:rFonts w:ascii="Arial" w:hAnsi="Arial" w:cs="Arial"/>
          <w:b/>
          <w:i/>
          <w:sz w:val="22"/>
          <w:szCs w:val="22"/>
          <w:lang w:val="es-CO" w:eastAsia="es-CO"/>
        </w:rPr>
        <w:t>integral</w:t>
      </w:r>
      <w:r w:rsidRPr="00832E51">
        <w:rPr>
          <w:rFonts w:ascii="Arial" w:hAnsi="Arial" w:cs="Arial"/>
          <w:i/>
          <w:sz w:val="22"/>
          <w:szCs w:val="22"/>
          <w:lang w:val="es-CO" w:eastAsia="es-CO"/>
        </w:rPr>
        <w:t>.</w:t>
      </w:r>
    </w:p>
    <w:p w14:paraId="4AB79F9B" w14:textId="77777777" w:rsidR="005915BF" w:rsidRPr="00832E51" w:rsidRDefault="005915BF" w:rsidP="005915BF">
      <w:pPr>
        <w:adjustRightInd w:val="0"/>
        <w:ind w:left="567" w:right="567"/>
        <w:jc w:val="both"/>
        <w:rPr>
          <w:rFonts w:ascii="Arial" w:hAnsi="Arial" w:cs="Arial"/>
          <w:i/>
          <w:sz w:val="22"/>
          <w:szCs w:val="22"/>
          <w:lang w:val="es-CO" w:eastAsia="es-CO"/>
        </w:rPr>
      </w:pPr>
    </w:p>
    <w:p w14:paraId="0172DFC5" w14:textId="77777777" w:rsidR="005915BF" w:rsidRPr="00832E51" w:rsidRDefault="005915BF" w:rsidP="00164703">
      <w:pPr>
        <w:adjustRightInd w:val="0"/>
        <w:ind w:left="567" w:right="567"/>
        <w:jc w:val="both"/>
        <w:rPr>
          <w:rFonts w:ascii="Arial" w:hAnsi="Arial" w:cs="Arial"/>
          <w:i/>
          <w:sz w:val="22"/>
          <w:szCs w:val="22"/>
          <w:lang w:val="es-CO" w:eastAsia="es-CO"/>
        </w:rPr>
      </w:pPr>
      <w:r w:rsidRPr="00832E51">
        <w:rPr>
          <w:rFonts w:ascii="Arial" w:hAnsi="Arial" w:cs="Arial"/>
          <w:i/>
          <w:sz w:val="22"/>
          <w:szCs w:val="22"/>
          <w:lang w:val="es-CO" w:eastAsia="es-CO"/>
        </w:rPr>
        <w:t xml:space="preserve">Según lo discurrido, ha de concluirse que el control judicial es integral, lo cual se entiende bajo los siguientes parámetros: 1) La competencia del juez administrativo es plena, sin "deferencia especial" respecto de las decisiones adoptadas por los titulares de la acción disciplinaria. 2) La presunción de legalidad del acto administrativo sancionatorio es similar a la de cualquier acto administrativo. 3) La existencia de un procedimiento disciplinario extensamente regulado por la ley, de ningún modo restringe el control judicial. 4) La interpretación normativa y la valoración probatoria hecha en sede disciplinaria, es controlable judicialmente en el marco que impone la Constitución y </w:t>
      </w:r>
      <w:proofErr w:type="spellStart"/>
      <w:r w:rsidRPr="00832E51">
        <w:rPr>
          <w:rFonts w:ascii="Arial" w:hAnsi="Arial" w:cs="Arial"/>
          <w:i/>
          <w:sz w:val="22"/>
          <w:szCs w:val="22"/>
          <w:lang w:val="es-CO" w:eastAsia="es-CO"/>
        </w:rPr>
        <w:t>Ia</w:t>
      </w:r>
      <w:proofErr w:type="spellEnd"/>
      <w:r w:rsidRPr="00832E51">
        <w:rPr>
          <w:rFonts w:ascii="Arial" w:hAnsi="Arial" w:cs="Arial"/>
          <w:i/>
          <w:sz w:val="22"/>
          <w:szCs w:val="22"/>
          <w:lang w:val="es-CO" w:eastAsia="es-CO"/>
        </w:rPr>
        <w:t xml:space="preserve"> ley. 5) Las irregularidades del trámite procesal, serán valoradas por el juez de lo contencioso administrativo, bajo el amparo de la independencia e imparcialidad que lo caracteriza. 6) El juez de lo contencioso administrativo no sólo es de control de la legalidad, sino también garante de los derechos. 7) El control judicial integral involucra todos los principios que rigen la acción disciplinaria. 8) El juez de lo contencioso administrativo es garante de la tutela judicial efectiva”.</w:t>
      </w:r>
    </w:p>
    <w:p w14:paraId="2EFF2F9B" w14:textId="77777777" w:rsidR="005915BF" w:rsidRPr="00832E51" w:rsidRDefault="005915BF" w:rsidP="005915BF">
      <w:pPr>
        <w:pStyle w:val="Sangradetextonormal"/>
        <w:ind w:right="0"/>
        <w:rPr>
          <w:bCs/>
          <w:i w:val="0"/>
          <w:lang w:val="es-ES_tradnl"/>
        </w:rPr>
      </w:pPr>
    </w:p>
    <w:p w14:paraId="0ED21924" w14:textId="77777777" w:rsidR="005915BF" w:rsidRPr="00832E51" w:rsidRDefault="005915BF" w:rsidP="00164703">
      <w:pPr>
        <w:pStyle w:val="Sangradetextonormal"/>
        <w:ind w:right="0"/>
        <w:rPr>
          <w:bCs/>
          <w:i w:val="0"/>
          <w:lang w:val="es-ES_tradnl"/>
        </w:rPr>
      </w:pPr>
      <w:r w:rsidRPr="00832E51">
        <w:rPr>
          <w:bCs/>
          <w:i w:val="0"/>
          <w:lang w:val="es-ES_tradnl"/>
        </w:rPr>
        <w:t>Conforme a esta línea jurisprudencial, la Sala indica que tiene plena competencia para realizar un examen integral de los cargos formulados en la demanda.</w:t>
      </w:r>
    </w:p>
    <w:p w14:paraId="5A7BEB9A" w14:textId="77777777" w:rsidR="005915BF" w:rsidRPr="00832E51" w:rsidRDefault="005915BF" w:rsidP="00164703">
      <w:pPr>
        <w:pStyle w:val="Textoindependiente"/>
        <w:rPr>
          <w:bCs/>
          <w:i w:val="0"/>
        </w:rPr>
      </w:pPr>
    </w:p>
    <w:p w14:paraId="393B605C" w14:textId="77777777" w:rsidR="001F1BAE" w:rsidRPr="00832E51" w:rsidRDefault="001F1BAE" w:rsidP="00164703">
      <w:pPr>
        <w:pStyle w:val="Textoindependiente"/>
        <w:rPr>
          <w:bCs/>
          <w:i w:val="0"/>
        </w:rPr>
      </w:pPr>
    </w:p>
    <w:p w14:paraId="4D3CEA9B" w14:textId="77777777" w:rsidR="00483D43" w:rsidRPr="00832E51" w:rsidRDefault="00483D43" w:rsidP="00164703">
      <w:pPr>
        <w:numPr>
          <w:ilvl w:val="0"/>
          <w:numId w:val="20"/>
        </w:numPr>
        <w:spacing w:line="360" w:lineRule="auto"/>
        <w:ind w:left="0" w:hanging="11"/>
        <w:jc w:val="both"/>
        <w:rPr>
          <w:rFonts w:ascii="Arial" w:hAnsi="Arial" w:cs="Arial"/>
          <w:b/>
        </w:rPr>
      </w:pPr>
      <w:r w:rsidRPr="00832E51">
        <w:rPr>
          <w:rFonts w:ascii="Arial" w:hAnsi="Arial" w:cs="Arial"/>
          <w:b/>
        </w:rPr>
        <w:t>Problema jurídico</w:t>
      </w:r>
    </w:p>
    <w:p w14:paraId="3501297B" w14:textId="77777777" w:rsidR="00E577FD" w:rsidRPr="00832E51" w:rsidRDefault="00E577FD" w:rsidP="00164703">
      <w:pPr>
        <w:spacing w:line="360" w:lineRule="auto"/>
        <w:jc w:val="both"/>
        <w:rPr>
          <w:rFonts w:ascii="Arial" w:hAnsi="Arial" w:cs="Arial"/>
        </w:rPr>
      </w:pPr>
    </w:p>
    <w:p w14:paraId="42FDCB04" w14:textId="586E39DF" w:rsidR="00D24546" w:rsidRPr="00832E51" w:rsidRDefault="00483D43" w:rsidP="00164703">
      <w:pPr>
        <w:spacing w:line="360" w:lineRule="auto"/>
        <w:jc w:val="both"/>
        <w:rPr>
          <w:rFonts w:ascii="Arial" w:hAnsi="Arial" w:cs="Arial"/>
          <w:bCs/>
          <w:iCs/>
          <w:lang w:val="es-ES_tradnl"/>
        </w:rPr>
      </w:pPr>
      <w:r w:rsidRPr="00832E51">
        <w:rPr>
          <w:rFonts w:ascii="Arial" w:hAnsi="Arial" w:cs="Arial"/>
          <w:bCs/>
          <w:iCs/>
          <w:color w:val="000000" w:themeColor="text1"/>
          <w:lang w:val="es-ES_tradnl"/>
        </w:rPr>
        <w:t xml:space="preserve">Teniendo en cuenta </w:t>
      </w:r>
      <w:r w:rsidR="003B780E" w:rsidRPr="00832E51">
        <w:rPr>
          <w:rFonts w:ascii="Arial" w:hAnsi="Arial" w:cs="Arial"/>
          <w:bCs/>
          <w:iCs/>
          <w:color w:val="000000" w:themeColor="text1"/>
          <w:lang w:val="es-ES_tradnl"/>
        </w:rPr>
        <w:t xml:space="preserve">el concepto de violación </w:t>
      </w:r>
      <w:r w:rsidRPr="00832E51">
        <w:rPr>
          <w:rFonts w:ascii="Arial" w:hAnsi="Arial" w:cs="Arial"/>
          <w:bCs/>
          <w:iCs/>
          <w:color w:val="000000" w:themeColor="text1"/>
          <w:lang w:val="es-ES_tradnl"/>
        </w:rPr>
        <w:t xml:space="preserve"> expuesto </w:t>
      </w:r>
      <w:r w:rsidR="003B780E" w:rsidRPr="00832E51">
        <w:rPr>
          <w:rFonts w:ascii="Arial" w:hAnsi="Arial" w:cs="Arial"/>
          <w:bCs/>
          <w:iCs/>
          <w:color w:val="000000" w:themeColor="text1"/>
          <w:lang w:val="es-ES_tradnl"/>
        </w:rPr>
        <w:t>por la parte actora</w:t>
      </w:r>
      <w:r w:rsidRPr="00832E51">
        <w:rPr>
          <w:rFonts w:ascii="Arial" w:hAnsi="Arial" w:cs="Arial"/>
          <w:bCs/>
          <w:iCs/>
          <w:color w:val="000000" w:themeColor="text1"/>
          <w:lang w:val="es-ES_tradnl"/>
        </w:rPr>
        <w:t xml:space="preserve">, la Sala determinará si los actos administrativos de primera y segunda instancia proferidos por la </w:t>
      </w:r>
      <w:r w:rsidR="007E45E1" w:rsidRPr="00832E51">
        <w:rPr>
          <w:rFonts w:ascii="Arial" w:hAnsi="Arial" w:cs="Arial"/>
          <w:bCs/>
          <w:iCs/>
          <w:color w:val="000000" w:themeColor="text1"/>
          <w:lang w:val="es-ES_tradnl"/>
        </w:rPr>
        <w:t>Procuradur</w:t>
      </w:r>
      <w:r w:rsidRPr="00832E51">
        <w:rPr>
          <w:rFonts w:ascii="Arial" w:hAnsi="Arial" w:cs="Arial"/>
          <w:bCs/>
          <w:iCs/>
          <w:color w:val="000000" w:themeColor="text1"/>
          <w:lang w:val="es-ES_tradnl"/>
        </w:rPr>
        <w:t xml:space="preserve">ía General de la Nación, </w:t>
      </w:r>
      <w:bookmarkStart w:id="2" w:name="_Hlk52957630"/>
      <w:r w:rsidRPr="00832E51">
        <w:rPr>
          <w:rFonts w:ascii="Arial" w:hAnsi="Arial" w:cs="Arial"/>
          <w:bCs/>
          <w:iCs/>
          <w:color w:val="000000" w:themeColor="text1"/>
          <w:lang w:val="es-ES_tradnl"/>
        </w:rPr>
        <w:t xml:space="preserve">mediante los cuales </w:t>
      </w:r>
      <w:r w:rsidR="00AC1E3B" w:rsidRPr="00832E51">
        <w:rPr>
          <w:rFonts w:ascii="Arial" w:hAnsi="Arial" w:cs="Arial"/>
          <w:bCs/>
          <w:iCs/>
          <w:color w:val="000000" w:themeColor="text1"/>
          <w:lang w:val="es-ES_tradnl"/>
        </w:rPr>
        <w:t xml:space="preserve">se </w:t>
      </w:r>
      <w:r w:rsidRPr="00832E51">
        <w:rPr>
          <w:rFonts w:ascii="Arial" w:hAnsi="Arial" w:cs="Arial"/>
          <w:bCs/>
          <w:iCs/>
          <w:color w:val="000000" w:themeColor="text1"/>
          <w:lang w:val="es-ES_tradnl"/>
        </w:rPr>
        <w:t xml:space="preserve">sancionó disciplinariamente </w:t>
      </w:r>
      <w:r w:rsidR="003B780E" w:rsidRPr="00832E51">
        <w:rPr>
          <w:rFonts w:ascii="Arial" w:hAnsi="Arial" w:cs="Arial"/>
          <w:bCs/>
          <w:iCs/>
          <w:color w:val="000000" w:themeColor="text1"/>
          <w:lang w:val="es-ES_tradnl"/>
        </w:rPr>
        <w:t>a</w:t>
      </w:r>
      <w:r w:rsidR="001F1BAE" w:rsidRPr="00832E51">
        <w:rPr>
          <w:rFonts w:ascii="Arial" w:hAnsi="Arial" w:cs="Arial"/>
          <w:bCs/>
          <w:iCs/>
          <w:color w:val="000000" w:themeColor="text1"/>
          <w:lang w:val="es-ES_tradnl"/>
        </w:rPr>
        <w:t>l</w:t>
      </w:r>
      <w:r w:rsidR="003B780E" w:rsidRPr="00832E51">
        <w:rPr>
          <w:rFonts w:ascii="Arial" w:hAnsi="Arial" w:cs="Arial"/>
          <w:bCs/>
          <w:iCs/>
          <w:color w:val="000000" w:themeColor="text1"/>
          <w:lang w:val="es-ES_tradnl"/>
        </w:rPr>
        <w:t xml:space="preserve"> demandante</w:t>
      </w:r>
      <w:r w:rsidR="00A1265F" w:rsidRPr="00832E51">
        <w:rPr>
          <w:rFonts w:ascii="Arial" w:hAnsi="Arial" w:cs="Arial"/>
          <w:bCs/>
          <w:iCs/>
          <w:color w:val="000000" w:themeColor="text1"/>
          <w:lang w:val="es-ES_tradnl"/>
        </w:rPr>
        <w:t xml:space="preserve"> </w:t>
      </w:r>
      <w:r w:rsidRPr="00832E51">
        <w:rPr>
          <w:rFonts w:ascii="Arial" w:hAnsi="Arial" w:cs="Arial"/>
          <w:bCs/>
          <w:iCs/>
          <w:color w:val="000000" w:themeColor="text1"/>
          <w:lang w:val="es-ES_tradnl"/>
        </w:rPr>
        <w:t>con destitución e inhabilidad general</w:t>
      </w:r>
      <w:r w:rsidR="006C2EE1" w:rsidRPr="00832E51">
        <w:rPr>
          <w:rFonts w:ascii="Arial" w:hAnsi="Arial" w:cs="Arial"/>
          <w:bCs/>
          <w:iCs/>
          <w:color w:val="000000" w:themeColor="text1"/>
          <w:lang w:val="es-ES_tradnl"/>
        </w:rPr>
        <w:t xml:space="preserve"> por el término </w:t>
      </w:r>
      <w:r w:rsidRPr="00832E51">
        <w:rPr>
          <w:rFonts w:ascii="Arial" w:hAnsi="Arial" w:cs="Arial"/>
          <w:bCs/>
          <w:iCs/>
          <w:color w:val="000000" w:themeColor="text1"/>
          <w:lang w:val="es-ES_tradnl"/>
        </w:rPr>
        <w:t>de 1</w:t>
      </w:r>
      <w:r w:rsidR="00705971" w:rsidRPr="00832E51">
        <w:rPr>
          <w:rFonts w:ascii="Arial" w:hAnsi="Arial" w:cs="Arial"/>
          <w:bCs/>
          <w:iCs/>
          <w:color w:val="000000" w:themeColor="text1"/>
          <w:lang w:val="es-ES_tradnl"/>
        </w:rPr>
        <w:t>0</w:t>
      </w:r>
      <w:r w:rsidR="007E45E1" w:rsidRPr="00832E51">
        <w:rPr>
          <w:rFonts w:ascii="Arial" w:hAnsi="Arial" w:cs="Arial"/>
          <w:bCs/>
          <w:iCs/>
          <w:color w:val="000000" w:themeColor="text1"/>
          <w:lang w:val="es-ES_tradnl"/>
        </w:rPr>
        <w:t xml:space="preserve"> años en calidad de</w:t>
      </w:r>
      <w:r w:rsidR="000104B6" w:rsidRPr="00832E51">
        <w:rPr>
          <w:rFonts w:ascii="Arial" w:hAnsi="Arial" w:cs="Arial"/>
          <w:bCs/>
          <w:iCs/>
          <w:color w:val="000000" w:themeColor="text1"/>
          <w:lang w:val="es-ES_tradnl"/>
        </w:rPr>
        <w:t xml:space="preserve"> </w:t>
      </w:r>
      <w:r w:rsidR="001F1BAE" w:rsidRPr="00832E51">
        <w:rPr>
          <w:rFonts w:ascii="Arial" w:hAnsi="Arial" w:cs="Arial"/>
          <w:bCs/>
          <w:iCs/>
          <w:color w:val="000000" w:themeColor="text1"/>
          <w:lang w:val="es-ES_tradnl"/>
        </w:rPr>
        <w:t>Alcalde del municipio de Chinchiná</w:t>
      </w:r>
      <w:r w:rsidRPr="00832E51">
        <w:rPr>
          <w:rFonts w:ascii="Arial" w:hAnsi="Arial" w:cs="Arial"/>
          <w:bCs/>
          <w:iCs/>
          <w:color w:val="000000" w:themeColor="text1"/>
          <w:lang w:val="es-ES_tradnl"/>
        </w:rPr>
        <w:t xml:space="preserve">, por </w:t>
      </w:r>
      <w:r w:rsidR="001F1BAE" w:rsidRPr="00832E51">
        <w:rPr>
          <w:rFonts w:ascii="Arial" w:hAnsi="Arial" w:cs="Arial"/>
          <w:bCs/>
          <w:iCs/>
          <w:color w:val="000000" w:themeColor="text1"/>
          <w:lang w:val="es-ES_tradnl"/>
        </w:rPr>
        <w:t>el</w:t>
      </w:r>
      <w:r w:rsidR="004208CC" w:rsidRPr="00832E51">
        <w:rPr>
          <w:rFonts w:ascii="Arial" w:hAnsi="Arial" w:cs="Arial"/>
          <w:bCs/>
          <w:iCs/>
          <w:color w:val="000000" w:themeColor="text1"/>
          <w:lang w:val="es-ES_tradnl"/>
        </w:rPr>
        <w:t xml:space="preserve"> </w:t>
      </w:r>
      <w:r w:rsidR="001F1BAE" w:rsidRPr="00832E51">
        <w:rPr>
          <w:rFonts w:ascii="Arial" w:hAnsi="Arial" w:cs="Arial"/>
          <w:bCs/>
          <w:iCs/>
          <w:color w:val="000000" w:themeColor="text1"/>
        </w:rPr>
        <w:t xml:space="preserve">desconocimiento </w:t>
      </w:r>
      <w:r w:rsidR="00F130F0" w:rsidRPr="00832E51">
        <w:rPr>
          <w:rFonts w:ascii="Arial" w:hAnsi="Arial" w:cs="Arial"/>
          <w:bCs/>
          <w:iCs/>
          <w:color w:val="000000" w:themeColor="text1"/>
        </w:rPr>
        <w:t xml:space="preserve">de </w:t>
      </w:r>
      <w:r w:rsidR="001F1BAE" w:rsidRPr="00832E51">
        <w:rPr>
          <w:rFonts w:ascii="Arial" w:hAnsi="Arial" w:cs="Arial"/>
          <w:bCs/>
          <w:iCs/>
          <w:color w:val="000000" w:themeColor="text1"/>
        </w:rPr>
        <w:t>las reglas que gobiernan la declaratoria de urgencia manifiesta en el marco de la Ley 80 de 1993,</w:t>
      </w:r>
      <w:r w:rsidR="004208CC" w:rsidRPr="00832E51">
        <w:rPr>
          <w:rFonts w:ascii="Arial" w:hAnsi="Arial" w:cs="Arial"/>
          <w:bCs/>
          <w:iCs/>
          <w:color w:val="000000" w:themeColor="text1"/>
          <w:lang w:val="es-ES_tradnl"/>
        </w:rPr>
        <w:t xml:space="preserve"> </w:t>
      </w:r>
      <w:r w:rsidR="00747111" w:rsidRPr="00832E51">
        <w:rPr>
          <w:rFonts w:ascii="Arial" w:hAnsi="Arial" w:cs="Arial"/>
          <w:bCs/>
          <w:iCs/>
          <w:color w:val="000000" w:themeColor="text1"/>
          <w:lang w:val="es-ES_tradnl"/>
        </w:rPr>
        <w:t xml:space="preserve">y al no haber ejercido el control debido a la delegación impartida a efecto que los documentos relacionados con </w:t>
      </w:r>
      <w:r w:rsidR="00F130F0" w:rsidRPr="00832E51">
        <w:rPr>
          <w:rFonts w:ascii="Arial" w:hAnsi="Arial" w:cs="Arial"/>
          <w:bCs/>
          <w:iCs/>
          <w:color w:val="000000" w:themeColor="text1"/>
          <w:lang w:val="es-ES_tradnl"/>
        </w:rPr>
        <w:t xml:space="preserve">dicha </w:t>
      </w:r>
      <w:r w:rsidR="00747111" w:rsidRPr="00832E51">
        <w:rPr>
          <w:rFonts w:ascii="Arial" w:hAnsi="Arial" w:cs="Arial"/>
          <w:bCs/>
          <w:iCs/>
          <w:color w:val="000000" w:themeColor="text1"/>
          <w:lang w:val="es-ES_tradnl"/>
        </w:rPr>
        <w:t xml:space="preserve">declaratoria fueran enviados a la Contraloría General de Caldas, </w:t>
      </w:r>
      <w:r w:rsidR="00D24546" w:rsidRPr="00832E51">
        <w:rPr>
          <w:rFonts w:ascii="Arial" w:hAnsi="Arial" w:cs="Arial"/>
          <w:bCs/>
          <w:iCs/>
          <w:lang w:val="es-ES_tradnl"/>
        </w:rPr>
        <w:t>conducta tipificada como falta gravísima en el artículo 48 numeral</w:t>
      </w:r>
      <w:r w:rsidR="00747111" w:rsidRPr="00832E51">
        <w:rPr>
          <w:rFonts w:ascii="Arial" w:hAnsi="Arial" w:cs="Arial"/>
          <w:bCs/>
          <w:iCs/>
          <w:lang w:val="es-ES_tradnl"/>
        </w:rPr>
        <w:t xml:space="preserve"> 33 d</w:t>
      </w:r>
      <w:r w:rsidR="00D24546" w:rsidRPr="00832E51">
        <w:rPr>
          <w:rFonts w:ascii="Arial" w:hAnsi="Arial" w:cs="Arial"/>
          <w:bCs/>
          <w:iCs/>
          <w:lang w:val="es-ES_tradnl"/>
        </w:rPr>
        <w:t>e la Ley 734 de 2002</w:t>
      </w:r>
      <w:bookmarkEnd w:id="2"/>
      <w:r w:rsidR="00D24546" w:rsidRPr="00832E51">
        <w:rPr>
          <w:rFonts w:ascii="Arial" w:hAnsi="Arial" w:cs="Arial"/>
          <w:bCs/>
          <w:iCs/>
          <w:lang w:val="es-ES_tradnl"/>
        </w:rPr>
        <w:t xml:space="preserve">, son nulos por violación del derecho al debido proceso y de defensa o si por lo contrario como lo afirma la accionada fueron proferidos atendiendo las normas </w:t>
      </w:r>
      <w:r w:rsidR="00D24546" w:rsidRPr="00832E51">
        <w:rPr>
          <w:rFonts w:ascii="Arial" w:hAnsi="Arial" w:cs="Arial"/>
          <w:bCs/>
          <w:iCs/>
          <w:lang w:val="es-ES_tradnl"/>
        </w:rPr>
        <w:lastRenderedPageBreak/>
        <w:t>constitucionales y legales que gobiernan el proceso disciplinario y en uso de la facultad sancionatoria.</w:t>
      </w:r>
    </w:p>
    <w:p w14:paraId="4DFF2040" w14:textId="77777777" w:rsidR="00D24546" w:rsidRPr="00832E51" w:rsidRDefault="00D24546" w:rsidP="00164703">
      <w:pPr>
        <w:pStyle w:val="Sangradetextonormal"/>
        <w:ind w:right="0"/>
        <w:rPr>
          <w:bCs/>
          <w:i w:val="0"/>
          <w:color w:val="000000" w:themeColor="text1"/>
          <w:lang w:val="es-ES_tradnl"/>
        </w:rPr>
      </w:pPr>
    </w:p>
    <w:p w14:paraId="14BB2EA9" w14:textId="27F6FB54" w:rsidR="005A2B55" w:rsidRDefault="00BF5B95" w:rsidP="00164703">
      <w:pPr>
        <w:pStyle w:val="Sangradetextonormal"/>
        <w:ind w:right="0"/>
        <w:rPr>
          <w:bCs/>
          <w:i w:val="0"/>
          <w:lang w:val="es-ES_tradnl"/>
        </w:rPr>
      </w:pPr>
      <w:bookmarkStart w:id="3" w:name="_Hlk52957762"/>
      <w:r w:rsidRPr="00832E51">
        <w:rPr>
          <w:bCs/>
          <w:i w:val="0"/>
          <w:lang w:val="es-ES_tradnl"/>
        </w:rPr>
        <w:t>La parte demandante</w:t>
      </w:r>
      <w:r w:rsidR="00483D43" w:rsidRPr="00832E51">
        <w:rPr>
          <w:bCs/>
          <w:i w:val="0"/>
          <w:lang w:val="es-ES_tradnl"/>
        </w:rPr>
        <w:t xml:space="preserve"> fundamenta</w:t>
      </w:r>
      <w:r w:rsidR="00E51AD9" w:rsidRPr="00832E51">
        <w:rPr>
          <w:bCs/>
          <w:i w:val="0"/>
          <w:lang w:val="es-ES_tradnl"/>
        </w:rPr>
        <w:t xml:space="preserve"> </w:t>
      </w:r>
      <w:r w:rsidR="006F3247" w:rsidRPr="00832E51">
        <w:rPr>
          <w:bCs/>
          <w:i w:val="0"/>
          <w:lang w:val="es-ES_tradnl"/>
        </w:rPr>
        <w:t xml:space="preserve">las causales de nulidad </w:t>
      </w:r>
      <w:r w:rsidR="00F60B4B" w:rsidRPr="00832E51">
        <w:rPr>
          <w:bCs/>
          <w:i w:val="0"/>
          <w:lang w:val="es-ES_tradnl"/>
        </w:rPr>
        <w:t>de los actos administrativos sancionatorios</w:t>
      </w:r>
      <w:r w:rsidR="00F16567" w:rsidRPr="00832E51">
        <w:rPr>
          <w:bCs/>
          <w:i w:val="0"/>
          <w:lang w:val="es-ES_tradnl"/>
        </w:rPr>
        <w:t xml:space="preserve">, </w:t>
      </w:r>
      <w:r w:rsidR="00483D43" w:rsidRPr="00832E51">
        <w:rPr>
          <w:bCs/>
          <w:i w:val="0"/>
          <w:lang w:val="es-ES_tradnl"/>
        </w:rPr>
        <w:t>al</w:t>
      </w:r>
      <w:r w:rsidR="00B04863" w:rsidRPr="00832E51">
        <w:rPr>
          <w:bCs/>
          <w:i w:val="0"/>
          <w:lang w:val="es-ES_tradnl"/>
        </w:rPr>
        <w:t xml:space="preserve"> considerar </w:t>
      </w:r>
      <w:r w:rsidR="00483D43" w:rsidRPr="00832E51">
        <w:rPr>
          <w:bCs/>
          <w:i w:val="0"/>
          <w:lang w:val="es-ES_tradnl"/>
        </w:rPr>
        <w:t>que</w:t>
      </w:r>
      <w:r w:rsidR="00164703" w:rsidRPr="00832E51">
        <w:rPr>
          <w:bCs/>
          <w:i w:val="0"/>
          <w:lang w:val="es-ES_tradnl"/>
        </w:rPr>
        <w:t xml:space="preserve"> </w:t>
      </w:r>
      <w:r w:rsidR="00164703" w:rsidRPr="00832E51">
        <w:rPr>
          <w:i w:val="0"/>
          <w:lang w:val="es-CO"/>
        </w:rPr>
        <w:t>se desconoce el derecho de defensa y debido proceso, toda vez que:</w:t>
      </w:r>
      <w:r w:rsidR="00E51AD9" w:rsidRPr="00832E51">
        <w:rPr>
          <w:bCs/>
          <w:i w:val="0"/>
          <w:lang w:val="es-ES_tradnl"/>
        </w:rPr>
        <w:t xml:space="preserve"> i)</w:t>
      </w:r>
      <w:r w:rsidR="006D43A3" w:rsidRPr="00832E51">
        <w:rPr>
          <w:bCs/>
          <w:i w:val="0"/>
          <w:lang w:val="es-ES_tradnl"/>
        </w:rPr>
        <w:t xml:space="preserve"> la </w:t>
      </w:r>
      <w:r w:rsidR="001F1BAE" w:rsidRPr="00832E51">
        <w:rPr>
          <w:bCs/>
          <w:i w:val="0"/>
          <w:lang w:val="es-ES_tradnl"/>
        </w:rPr>
        <w:t>valoración probatoria de los documentos se bas</w:t>
      </w:r>
      <w:r w:rsidR="00164703" w:rsidRPr="00832E51">
        <w:rPr>
          <w:bCs/>
          <w:i w:val="0"/>
          <w:lang w:val="es-ES_tradnl"/>
        </w:rPr>
        <w:t>ó</w:t>
      </w:r>
      <w:r w:rsidR="001F1BAE" w:rsidRPr="00832E51">
        <w:rPr>
          <w:bCs/>
          <w:i w:val="0"/>
          <w:lang w:val="es-ES_tradnl"/>
        </w:rPr>
        <w:t xml:space="preserve"> en copias informales de documentos públicos</w:t>
      </w:r>
      <w:r w:rsidR="006D43A3" w:rsidRPr="00832E51">
        <w:rPr>
          <w:bCs/>
          <w:i w:val="0"/>
          <w:lang w:val="es-ES_tradnl"/>
        </w:rPr>
        <w:t>; ii)</w:t>
      </w:r>
      <w:r w:rsidR="001F1BAE" w:rsidRPr="00832E51">
        <w:rPr>
          <w:i w:val="0"/>
          <w:lang w:val="es-CO"/>
        </w:rPr>
        <w:t xml:space="preserve"> al no darle curso al recurso de </w:t>
      </w:r>
      <w:r w:rsidR="00164703" w:rsidRPr="00832E51">
        <w:rPr>
          <w:i w:val="0"/>
          <w:lang w:val="es-CO"/>
        </w:rPr>
        <w:t>reposición</w:t>
      </w:r>
      <w:r w:rsidR="001F1BAE" w:rsidRPr="00832E51">
        <w:rPr>
          <w:i w:val="0"/>
          <w:lang w:val="es-CO"/>
        </w:rPr>
        <w:t xml:space="preserve"> interpuesto </w:t>
      </w:r>
      <w:r w:rsidR="00164703" w:rsidRPr="00832E51">
        <w:rPr>
          <w:i w:val="0"/>
          <w:lang w:val="es-CO"/>
        </w:rPr>
        <w:t>en contra de la decisión que negó la nulidad</w:t>
      </w:r>
      <w:r w:rsidR="001F1BAE" w:rsidRPr="00832E51">
        <w:rPr>
          <w:i w:val="0"/>
          <w:lang w:val="es-CO"/>
        </w:rPr>
        <w:t xml:space="preserve">; </w:t>
      </w:r>
      <w:r w:rsidR="00FB278B" w:rsidRPr="00832E51">
        <w:rPr>
          <w:bCs/>
          <w:i w:val="0"/>
          <w:lang w:val="es-ES_tradnl"/>
        </w:rPr>
        <w:t>iii)</w:t>
      </w:r>
      <w:r w:rsidR="001F1BAE" w:rsidRPr="00832E51">
        <w:rPr>
          <w:bCs/>
          <w:i w:val="0"/>
          <w:lang w:val="es-ES_tradnl"/>
        </w:rPr>
        <w:t xml:space="preserve"> falta de </w:t>
      </w:r>
      <w:r w:rsidR="00164703" w:rsidRPr="00832E51">
        <w:rPr>
          <w:bCs/>
          <w:i w:val="0"/>
          <w:lang w:val="es-ES_tradnl"/>
        </w:rPr>
        <w:t>l</w:t>
      </w:r>
      <w:r w:rsidR="001F1BAE" w:rsidRPr="00832E51">
        <w:rPr>
          <w:bCs/>
          <w:i w:val="0"/>
          <w:lang w:val="es-ES_tradnl"/>
        </w:rPr>
        <w:t>a pr</w:t>
      </w:r>
      <w:r w:rsidR="00591C08">
        <w:rPr>
          <w:bCs/>
          <w:i w:val="0"/>
          <w:lang w:val="es-ES_tradnl"/>
        </w:rPr>
        <w:t>á</w:t>
      </w:r>
      <w:r w:rsidR="001F1BAE" w:rsidRPr="00832E51">
        <w:rPr>
          <w:bCs/>
          <w:i w:val="0"/>
          <w:lang w:val="es-ES_tradnl"/>
        </w:rPr>
        <w:t xml:space="preserve">ctica integral y completa de las pruebas decretas en el auto de pruebas; </w:t>
      </w:r>
      <w:r w:rsidR="006D43A3" w:rsidRPr="00832E51">
        <w:rPr>
          <w:bCs/>
          <w:i w:val="0"/>
          <w:lang w:val="es-ES_tradnl"/>
        </w:rPr>
        <w:t>i</w:t>
      </w:r>
      <w:r w:rsidR="00FB278B" w:rsidRPr="00832E51">
        <w:rPr>
          <w:bCs/>
          <w:i w:val="0"/>
          <w:lang w:val="es-ES_tradnl"/>
        </w:rPr>
        <w:t>v</w:t>
      </w:r>
      <w:r w:rsidR="00036195" w:rsidRPr="00832E51">
        <w:rPr>
          <w:bCs/>
          <w:i w:val="0"/>
          <w:lang w:val="es-ES_tradnl"/>
        </w:rPr>
        <w:t>)</w:t>
      </w:r>
      <w:r w:rsidR="001F1BAE" w:rsidRPr="00832E51">
        <w:rPr>
          <w:bCs/>
          <w:i w:val="0"/>
          <w:lang w:val="es-ES_tradnl"/>
        </w:rPr>
        <w:t xml:space="preserve"> no se le dio el </w:t>
      </w:r>
      <w:r w:rsidR="00164703" w:rsidRPr="00832E51">
        <w:rPr>
          <w:bCs/>
          <w:i w:val="0"/>
          <w:lang w:val="es-ES_tradnl"/>
        </w:rPr>
        <w:t>trámite</w:t>
      </w:r>
      <w:r w:rsidR="001F1BAE" w:rsidRPr="00832E51">
        <w:rPr>
          <w:bCs/>
          <w:i w:val="0"/>
          <w:lang w:val="es-ES_tradnl"/>
        </w:rPr>
        <w:t xml:space="preserve"> debido a </w:t>
      </w:r>
      <w:r w:rsidR="00164703" w:rsidRPr="00832E51">
        <w:rPr>
          <w:bCs/>
          <w:i w:val="0"/>
          <w:lang w:val="es-ES_tradnl"/>
        </w:rPr>
        <w:t>la</w:t>
      </w:r>
      <w:r w:rsidR="001F1BAE" w:rsidRPr="00832E51">
        <w:rPr>
          <w:bCs/>
          <w:i w:val="0"/>
          <w:lang w:val="es-ES_tradnl"/>
        </w:rPr>
        <w:t xml:space="preserve"> solicitud de acumulación de procesos elevada en el escrito de alegaciones finales</w:t>
      </w:r>
      <w:r w:rsidR="00FB278B" w:rsidRPr="00832E51">
        <w:rPr>
          <w:i w:val="0"/>
          <w:lang w:val="es-CO"/>
        </w:rPr>
        <w:t xml:space="preserve">; </w:t>
      </w:r>
      <w:r w:rsidR="006D43A3" w:rsidRPr="00832E51">
        <w:rPr>
          <w:i w:val="0"/>
          <w:lang w:val="es-CO"/>
        </w:rPr>
        <w:t>v</w:t>
      </w:r>
      <w:r w:rsidR="00B37E56" w:rsidRPr="00832E51">
        <w:rPr>
          <w:i w:val="0"/>
          <w:lang w:val="es-CO"/>
        </w:rPr>
        <w:t>)</w:t>
      </w:r>
      <w:r w:rsidR="00036195" w:rsidRPr="00832E51">
        <w:rPr>
          <w:bCs/>
          <w:i w:val="0"/>
          <w:lang w:val="es-ES_tradnl"/>
        </w:rPr>
        <w:t xml:space="preserve"> </w:t>
      </w:r>
      <w:r w:rsidR="00164703" w:rsidRPr="00832E51">
        <w:rPr>
          <w:bCs/>
          <w:i w:val="0"/>
          <w:lang w:val="es-ES_tradnl"/>
        </w:rPr>
        <w:t xml:space="preserve">incongruencia de los cargos en la </w:t>
      </w:r>
      <w:r w:rsidR="001F1BAE" w:rsidRPr="00832E51">
        <w:rPr>
          <w:bCs/>
          <w:i w:val="0"/>
          <w:lang w:val="es-ES_tradnl"/>
        </w:rPr>
        <w:t xml:space="preserve">investigación preliminar, </w:t>
      </w:r>
      <w:r w:rsidR="00393115" w:rsidRPr="00832E51">
        <w:rPr>
          <w:bCs/>
          <w:i w:val="0"/>
          <w:lang w:val="es-ES_tradnl"/>
        </w:rPr>
        <w:t>la investigación formal y el pliego de cargos; vi</w:t>
      </w:r>
      <w:r w:rsidR="007C4B46" w:rsidRPr="00832E51">
        <w:rPr>
          <w:bCs/>
          <w:i w:val="0"/>
          <w:lang w:val="es-ES_tradnl"/>
        </w:rPr>
        <w:t>)</w:t>
      </w:r>
      <w:r w:rsidR="008F4A3E" w:rsidRPr="00832E51">
        <w:rPr>
          <w:bCs/>
          <w:i w:val="0"/>
          <w:lang w:val="es-ES_tradnl"/>
        </w:rPr>
        <w:t xml:space="preserve"> </w:t>
      </w:r>
      <w:r w:rsidR="00393115" w:rsidRPr="00832E51">
        <w:rPr>
          <w:bCs/>
          <w:i w:val="0"/>
          <w:lang w:val="es-ES_tradnl"/>
        </w:rPr>
        <w:t>violación de la presunción de legalidad de</w:t>
      </w:r>
      <w:r w:rsidR="00164703" w:rsidRPr="00832E51">
        <w:rPr>
          <w:bCs/>
          <w:i w:val="0"/>
          <w:lang w:val="es-ES_tradnl"/>
        </w:rPr>
        <w:t xml:space="preserve">l acto administrativo que declaró la urgencia manifiesta. </w:t>
      </w:r>
    </w:p>
    <w:bookmarkEnd w:id="3"/>
    <w:p w14:paraId="4914995C" w14:textId="364C4214" w:rsidR="00591C08" w:rsidRDefault="00591C08" w:rsidP="00164703">
      <w:pPr>
        <w:pStyle w:val="Sangradetextonormal"/>
        <w:ind w:right="0"/>
        <w:rPr>
          <w:bCs/>
          <w:i w:val="0"/>
          <w:lang w:val="es-ES_tradnl"/>
        </w:rPr>
      </w:pPr>
    </w:p>
    <w:p w14:paraId="268FC312" w14:textId="356C8B14" w:rsidR="00591C08" w:rsidRPr="00832E51" w:rsidRDefault="00591C08" w:rsidP="00164703">
      <w:pPr>
        <w:pStyle w:val="Sangradetextonormal"/>
        <w:ind w:right="0"/>
        <w:rPr>
          <w:bCs/>
          <w:i w:val="0"/>
          <w:lang w:val="es-ES_tradnl"/>
        </w:rPr>
      </w:pPr>
      <w:r>
        <w:rPr>
          <w:bCs/>
          <w:i w:val="0"/>
          <w:lang w:val="es-ES_tradnl"/>
        </w:rPr>
        <w:t>Antes de realizar cualquier otro pronunciamiento se deja constancia que dentro del presente no se realizó el estudio con fundamento en actos convencionales, debido a que no fue argumentado por la parte demandante, siendo improcedente realizarlo de oficio.</w:t>
      </w:r>
    </w:p>
    <w:p w14:paraId="6BF9BAEB" w14:textId="77777777" w:rsidR="00483D43" w:rsidRPr="00832E51" w:rsidRDefault="00483D43" w:rsidP="00164703">
      <w:pPr>
        <w:pStyle w:val="Sangradetextonormal"/>
        <w:ind w:right="0"/>
        <w:rPr>
          <w:bCs/>
          <w:i w:val="0"/>
          <w:highlight w:val="cyan"/>
          <w:lang w:val="es-ES_tradnl"/>
        </w:rPr>
      </w:pPr>
    </w:p>
    <w:p w14:paraId="6684CC0B" w14:textId="30221B6B" w:rsidR="00483D43" w:rsidRPr="00832E51" w:rsidRDefault="00483D43" w:rsidP="00164703">
      <w:pPr>
        <w:pStyle w:val="Sangradetextonormal"/>
        <w:ind w:right="0"/>
        <w:rPr>
          <w:bCs/>
          <w:i w:val="0"/>
          <w:lang w:val="es-ES_tradnl"/>
        </w:rPr>
      </w:pPr>
      <w:r w:rsidRPr="00832E51">
        <w:rPr>
          <w:bCs/>
          <w:i w:val="0"/>
          <w:lang w:val="es-ES_tradnl"/>
        </w:rPr>
        <w:t>La Sala con el fin de resolver el problema jurídico planteado</w:t>
      </w:r>
      <w:r w:rsidR="005A2B55" w:rsidRPr="00832E51">
        <w:rPr>
          <w:bCs/>
          <w:i w:val="0"/>
          <w:lang w:val="es-ES_tradnl"/>
        </w:rPr>
        <w:t xml:space="preserve"> seguirá el siguiente esquema: </w:t>
      </w:r>
      <w:r w:rsidR="00164703" w:rsidRPr="00832E51">
        <w:rPr>
          <w:bCs/>
          <w:i w:val="0"/>
          <w:lang w:val="es-ES_tradnl"/>
        </w:rPr>
        <w:t>4</w:t>
      </w:r>
      <w:r w:rsidRPr="00832E51">
        <w:rPr>
          <w:bCs/>
          <w:i w:val="0"/>
          <w:lang w:val="es-ES_tradnl"/>
        </w:rPr>
        <w:t>.1 Actuación disciplinaria</w:t>
      </w:r>
      <w:r w:rsidR="005E6708" w:rsidRPr="00832E51">
        <w:rPr>
          <w:bCs/>
          <w:i w:val="0"/>
          <w:lang w:val="es-ES_tradnl"/>
        </w:rPr>
        <w:t>;</w:t>
      </w:r>
      <w:r w:rsidR="002C7D9A" w:rsidRPr="00832E51">
        <w:rPr>
          <w:bCs/>
          <w:i w:val="0"/>
          <w:lang w:val="es-ES_tradnl"/>
        </w:rPr>
        <w:t xml:space="preserve"> y </w:t>
      </w:r>
      <w:r w:rsidR="00164703" w:rsidRPr="00832E51">
        <w:rPr>
          <w:bCs/>
          <w:i w:val="0"/>
          <w:lang w:val="es-ES_tradnl"/>
        </w:rPr>
        <w:t>4</w:t>
      </w:r>
      <w:r w:rsidRPr="00832E51">
        <w:rPr>
          <w:bCs/>
          <w:i w:val="0"/>
          <w:lang w:val="es-ES_tradnl"/>
        </w:rPr>
        <w:t xml:space="preserve">.2 Caso concreto. </w:t>
      </w:r>
    </w:p>
    <w:p w14:paraId="0F94B9CF" w14:textId="77777777" w:rsidR="00E577FD" w:rsidRPr="00832E51" w:rsidRDefault="00E577FD" w:rsidP="00164703">
      <w:pPr>
        <w:pStyle w:val="Sangradetextonormal"/>
        <w:ind w:right="0"/>
        <w:rPr>
          <w:bCs/>
          <w:i w:val="0"/>
          <w:lang w:val="es-ES_tradnl"/>
        </w:rPr>
      </w:pPr>
    </w:p>
    <w:p w14:paraId="57A8FEAF" w14:textId="77777777" w:rsidR="00483D43" w:rsidRPr="00832E51" w:rsidRDefault="00483D43" w:rsidP="00164703">
      <w:pPr>
        <w:pStyle w:val="Sangradetextonormal"/>
        <w:numPr>
          <w:ilvl w:val="1"/>
          <w:numId w:val="20"/>
        </w:numPr>
        <w:ind w:left="0" w:right="0" w:firstLine="0"/>
        <w:rPr>
          <w:b/>
          <w:bCs/>
          <w:i w:val="0"/>
          <w:lang w:val="es-ES_tradnl"/>
        </w:rPr>
      </w:pPr>
      <w:r w:rsidRPr="00832E51">
        <w:rPr>
          <w:b/>
          <w:bCs/>
          <w:i w:val="0"/>
          <w:lang w:val="es-ES_tradnl"/>
        </w:rPr>
        <w:t>Actuación disciplinaria</w:t>
      </w:r>
    </w:p>
    <w:p w14:paraId="093F5A2B" w14:textId="77777777" w:rsidR="00483D43" w:rsidRPr="00832E51" w:rsidRDefault="00483D43" w:rsidP="00164703">
      <w:pPr>
        <w:pStyle w:val="Sangradetextonormal"/>
        <w:ind w:right="0"/>
        <w:rPr>
          <w:bCs/>
          <w:i w:val="0"/>
          <w:lang w:val="es-ES_tradnl"/>
        </w:rPr>
      </w:pPr>
    </w:p>
    <w:p w14:paraId="5E72C7E3" w14:textId="3EF8ED1C" w:rsidR="00CE61AF" w:rsidRPr="00832E51" w:rsidRDefault="00164703" w:rsidP="00164703">
      <w:pPr>
        <w:pStyle w:val="Sangradetextonormal"/>
        <w:ind w:right="0"/>
        <w:rPr>
          <w:bCs/>
          <w:i w:val="0"/>
          <w:lang w:val="es-ES_tradnl"/>
        </w:rPr>
      </w:pPr>
      <w:r w:rsidRPr="00832E51">
        <w:rPr>
          <w:bCs/>
          <w:i w:val="0"/>
          <w:lang w:val="es-ES_tradnl"/>
        </w:rPr>
        <w:t xml:space="preserve">La </w:t>
      </w:r>
      <w:r w:rsidR="00CE61AF" w:rsidRPr="00832E51">
        <w:rPr>
          <w:bCs/>
          <w:i w:val="0"/>
          <w:lang w:val="es-ES_tradnl"/>
        </w:rPr>
        <w:t xml:space="preserve">Procuraduría </w:t>
      </w:r>
      <w:r w:rsidR="00C71B78" w:rsidRPr="00832E51">
        <w:rPr>
          <w:bCs/>
          <w:i w:val="0"/>
          <w:lang w:val="es-ES_tradnl"/>
        </w:rPr>
        <w:t xml:space="preserve">Provincial de Manizales, </w:t>
      </w:r>
      <w:r w:rsidR="00CE61AF" w:rsidRPr="00832E51">
        <w:rPr>
          <w:bCs/>
          <w:i w:val="0"/>
          <w:lang w:val="es-ES_tradnl"/>
        </w:rPr>
        <w:t>el 2</w:t>
      </w:r>
      <w:r w:rsidR="00C71B78" w:rsidRPr="00832E51">
        <w:rPr>
          <w:bCs/>
          <w:i w:val="0"/>
          <w:lang w:val="es-ES_tradnl"/>
        </w:rPr>
        <w:t>6</w:t>
      </w:r>
      <w:r w:rsidR="00CE61AF" w:rsidRPr="00832E51">
        <w:rPr>
          <w:bCs/>
          <w:i w:val="0"/>
          <w:lang w:val="es-ES_tradnl"/>
        </w:rPr>
        <w:t xml:space="preserve"> de ju</w:t>
      </w:r>
      <w:r w:rsidR="00C71B78" w:rsidRPr="00832E51">
        <w:rPr>
          <w:bCs/>
          <w:i w:val="0"/>
          <w:lang w:val="es-ES_tradnl"/>
        </w:rPr>
        <w:t>l</w:t>
      </w:r>
      <w:r w:rsidR="00CE61AF" w:rsidRPr="00832E51">
        <w:rPr>
          <w:bCs/>
          <w:i w:val="0"/>
          <w:lang w:val="es-ES_tradnl"/>
        </w:rPr>
        <w:t>io de 20</w:t>
      </w:r>
      <w:r w:rsidR="00C71B78" w:rsidRPr="00832E51">
        <w:rPr>
          <w:bCs/>
          <w:i w:val="0"/>
          <w:lang w:val="es-ES_tradnl"/>
        </w:rPr>
        <w:t>06</w:t>
      </w:r>
      <w:r w:rsidR="00CE61AF" w:rsidRPr="00832E51">
        <w:rPr>
          <w:bCs/>
          <w:i w:val="0"/>
          <w:lang w:val="es-ES_tradnl"/>
        </w:rPr>
        <w:t>, dispuso indagación preliminar</w:t>
      </w:r>
      <w:r w:rsidR="007C09F6" w:rsidRPr="00832E51">
        <w:rPr>
          <w:bCs/>
          <w:i w:val="0"/>
          <w:lang w:val="es-ES_tradnl"/>
        </w:rPr>
        <w:t xml:space="preserve"> por la queja suscrita por el señor Juan David Álzate Ríos en contra de la parte actora</w:t>
      </w:r>
      <w:r w:rsidR="00094FE1" w:rsidRPr="00832E51">
        <w:rPr>
          <w:bCs/>
          <w:i w:val="0"/>
          <w:lang w:val="es-ES_tradnl"/>
        </w:rPr>
        <w:t xml:space="preserve">, por la presunta </w:t>
      </w:r>
      <w:r w:rsidR="00C71B78" w:rsidRPr="00832E51">
        <w:rPr>
          <w:bCs/>
          <w:i w:val="0"/>
          <w:lang w:val="es-ES_tradnl"/>
        </w:rPr>
        <w:t>celebración de contratos contraviniendo lo dispuesto en la ley</w:t>
      </w:r>
      <w:r w:rsidR="00094FE1" w:rsidRPr="00832E51">
        <w:rPr>
          <w:rStyle w:val="Refdenotaalpie"/>
          <w:bCs/>
          <w:i w:val="0"/>
          <w:lang w:val="es-ES_tradnl"/>
        </w:rPr>
        <w:footnoteReference w:id="18"/>
      </w:r>
      <w:r w:rsidR="00094FE1" w:rsidRPr="00832E51">
        <w:rPr>
          <w:bCs/>
          <w:i w:val="0"/>
          <w:lang w:val="es-ES_tradnl"/>
        </w:rPr>
        <w:t xml:space="preserve">.   </w:t>
      </w:r>
      <w:r w:rsidR="00CE61AF" w:rsidRPr="00832E51">
        <w:rPr>
          <w:bCs/>
          <w:i w:val="0"/>
          <w:lang w:val="es-ES_tradnl"/>
        </w:rPr>
        <w:t xml:space="preserve"> </w:t>
      </w:r>
      <w:r w:rsidR="00B414B5" w:rsidRPr="00832E51">
        <w:rPr>
          <w:bCs/>
          <w:i w:val="0"/>
          <w:lang w:val="es-ES_tradnl"/>
        </w:rPr>
        <w:t xml:space="preserve"> </w:t>
      </w:r>
    </w:p>
    <w:p w14:paraId="746B2601" w14:textId="77777777" w:rsidR="00CE61AF" w:rsidRPr="00832E51" w:rsidRDefault="00CE61AF" w:rsidP="00164703">
      <w:pPr>
        <w:pStyle w:val="Sangradetextonormal"/>
        <w:ind w:right="0"/>
        <w:rPr>
          <w:bCs/>
          <w:i w:val="0"/>
          <w:lang w:val="es-ES_tradnl"/>
        </w:rPr>
      </w:pPr>
    </w:p>
    <w:p w14:paraId="4D9DECB3" w14:textId="655F1238" w:rsidR="00094FE1" w:rsidRPr="00832E51" w:rsidRDefault="00094FE1" w:rsidP="00164703">
      <w:pPr>
        <w:pStyle w:val="Sangradetextonormal"/>
        <w:ind w:right="0"/>
        <w:rPr>
          <w:bCs/>
          <w:i w:val="0"/>
          <w:lang w:val="es-ES_tradnl"/>
        </w:rPr>
      </w:pPr>
      <w:r w:rsidRPr="00832E51">
        <w:rPr>
          <w:bCs/>
          <w:i w:val="0"/>
          <w:lang w:val="es-ES_tradnl"/>
        </w:rPr>
        <w:t>La Procuraduría</w:t>
      </w:r>
      <w:r w:rsidR="00B043F7" w:rsidRPr="00832E51">
        <w:rPr>
          <w:bCs/>
          <w:i w:val="0"/>
          <w:lang w:val="es-ES_tradnl"/>
        </w:rPr>
        <w:t xml:space="preserve"> Provincial de Manizales</w:t>
      </w:r>
      <w:r w:rsidR="00183A60" w:rsidRPr="00832E51">
        <w:rPr>
          <w:bCs/>
          <w:i w:val="0"/>
          <w:lang w:val="es-ES_tradnl"/>
        </w:rPr>
        <w:t xml:space="preserve"> con auto del</w:t>
      </w:r>
      <w:r w:rsidRPr="00832E51">
        <w:rPr>
          <w:bCs/>
          <w:i w:val="0"/>
          <w:lang w:val="es-ES_tradnl"/>
        </w:rPr>
        <w:t xml:space="preserve"> </w:t>
      </w:r>
      <w:r w:rsidR="00B043F7" w:rsidRPr="00832E51">
        <w:rPr>
          <w:bCs/>
          <w:i w:val="0"/>
          <w:lang w:val="es-ES_tradnl"/>
        </w:rPr>
        <w:t>22</w:t>
      </w:r>
      <w:r w:rsidRPr="00832E51">
        <w:rPr>
          <w:bCs/>
          <w:i w:val="0"/>
          <w:lang w:val="es-ES_tradnl"/>
        </w:rPr>
        <w:t xml:space="preserve"> de </w:t>
      </w:r>
      <w:r w:rsidR="00B043F7" w:rsidRPr="00832E51">
        <w:rPr>
          <w:bCs/>
          <w:i w:val="0"/>
          <w:lang w:val="es-ES_tradnl"/>
        </w:rPr>
        <w:t>septiembre</w:t>
      </w:r>
      <w:r w:rsidRPr="00832E51">
        <w:rPr>
          <w:bCs/>
          <w:i w:val="0"/>
          <w:lang w:val="es-ES_tradnl"/>
        </w:rPr>
        <w:t xml:space="preserve"> de 20</w:t>
      </w:r>
      <w:r w:rsidR="00B043F7" w:rsidRPr="00832E51">
        <w:rPr>
          <w:bCs/>
          <w:i w:val="0"/>
          <w:lang w:val="es-ES_tradnl"/>
        </w:rPr>
        <w:t>06</w:t>
      </w:r>
      <w:r w:rsidR="00183A60" w:rsidRPr="00832E51">
        <w:rPr>
          <w:bCs/>
          <w:i w:val="0"/>
          <w:lang w:val="es-ES_tradnl"/>
        </w:rPr>
        <w:t xml:space="preserve">, </w:t>
      </w:r>
      <w:r w:rsidR="00B043F7" w:rsidRPr="00832E51">
        <w:rPr>
          <w:bCs/>
          <w:i w:val="0"/>
          <w:lang w:val="es-ES_tradnl"/>
        </w:rPr>
        <w:t xml:space="preserve">abre investigación disciplinaria en contra del señor </w:t>
      </w:r>
      <w:proofErr w:type="spellStart"/>
      <w:r w:rsidR="00B043F7" w:rsidRPr="00832E51">
        <w:rPr>
          <w:bCs/>
          <w:i w:val="0"/>
          <w:lang w:val="es-ES_tradnl"/>
        </w:rPr>
        <w:t>Jhon</w:t>
      </w:r>
      <w:proofErr w:type="spellEnd"/>
      <w:r w:rsidR="00B043F7" w:rsidRPr="00832E51">
        <w:rPr>
          <w:bCs/>
          <w:i w:val="0"/>
          <w:lang w:val="es-ES_tradnl"/>
        </w:rPr>
        <w:t xml:space="preserve"> Jairo Quintero Álzate, en su condición de Alcalde Municipal de </w:t>
      </w:r>
      <w:r w:rsidR="003E5DC8" w:rsidRPr="00832E51">
        <w:rPr>
          <w:bCs/>
          <w:i w:val="0"/>
          <w:lang w:val="es-ES_tradnl"/>
        </w:rPr>
        <w:t>Chinchiná, por</w:t>
      </w:r>
      <w:r w:rsidR="008D1A2F" w:rsidRPr="00832E51">
        <w:rPr>
          <w:bCs/>
          <w:i w:val="0"/>
          <w:lang w:val="es-ES_tradnl"/>
        </w:rPr>
        <w:t xml:space="preserve"> la</w:t>
      </w:r>
      <w:r w:rsidR="002859BE" w:rsidRPr="00832E51">
        <w:rPr>
          <w:bCs/>
          <w:i w:val="0"/>
          <w:lang w:val="es-ES_tradnl"/>
        </w:rPr>
        <w:t xml:space="preserve"> </w:t>
      </w:r>
      <w:r w:rsidR="00FF6E98">
        <w:rPr>
          <w:bCs/>
          <w:i w:val="0"/>
          <w:lang w:val="es-ES_tradnl"/>
        </w:rPr>
        <w:t>supuesta</w:t>
      </w:r>
      <w:r w:rsidR="00B043F7" w:rsidRPr="00832E51">
        <w:rPr>
          <w:bCs/>
          <w:i w:val="0"/>
          <w:lang w:val="es-ES_tradnl"/>
        </w:rPr>
        <w:t xml:space="preserve"> declaración de urgencia manifiesta con presunta inobservancia de </w:t>
      </w:r>
      <w:r w:rsidR="004D5041" w:rsidRPr="00832E51">
        <w:rPr>
          <w:bCs/>
          <w:i w:val="0"/>
          <w:lang w:val="es-ES_tradnl"/>
        </w:rPr>
        <w:t>las normas</w:t>
      </w:r>
      <w:r w:rsidR="00B043F7" w:rsidRPr="00832E51">
        <w:rPr>
          <w:bCs/>
          <w:i w:val="0"/>
          <w:lang w:val="es-ES_tradnl"/>
        </w:rPr>
        <w:t xml:space="preserve"> que rigen</w:t>
      </w:r>
      <w:r w:rsidR="004D5041" w:rsidRPr="00832E51">
        <w:rPr>
          <w:bCs/>
          <w:i w:val="0"/>
          <w:lang w:val="es-ES_tradnl"/>
        </w:rPr>
        <w:t xml:space="preserve"> dicha materia</w:t>
      </w:r>
      <w:r w:rsidR="002859BE" w:rsidRPr="00832E51">
        <w:rPr>
          <w:rStyle w:val="Refdenotaalpie"/>
          <w:bCs/>
          <w:i w:val="0"/>
          <w:lang w:val="es-ES_tradnl"/>
        </w:rPr>
        <w:footnoteReference w:id="19"/>
      </w:r>
      <w:r w:rsidR="002859BE" w:rsidRPr="00832E51">
        <w:rPr>
          <w:bCs/>
          <w:i w:val="0"/>
          <w:lang w:val="es-ES_tradnl"/>
        </w:rPr>
        <w:t xml:space="preserve">. </w:t>
      </w:r>
      <w:r w:rsidR="00183A60" w:rsidRPr="00832E51">
        <w:rPr>
          <w:bCs/>
          <w:i w:val="0"/>
          <w:lang w:val="es-ES_tradnl"/>
        </w:rPr>
        <w:t xml:space="preserve">    </w:t>
      </w:r>
      <w:r w:rsidRPr="00832E51">
        <w:rPr>
          <w:bCs/>
          <w:i w:val="0"/>
          <w:lang w:val="es-ES_tradnl"/>
        </w:rPr>
        <w:t xml:space="preserve"> </w:t>
      </w:r>
    </w:p>
    <w:p w14:paraId="3E8E5E14" w14:textId="77777777" w:rsidR="00094FE1" w:rsidRPr="00832E51" w:rsidRDefault="00094FE1" w:rsidP="00164703">
      <w:pPr>
        <w:pStyle w:val="Sangradetextonormal"/>
        <w:ind w:right="0"/>
        <w:rPr>
          <w:bCs/>
          <w:i w:val="0"/>
          <w:lang w:val="es-ES_tradnl"/>
        </w:rPr>
      </w:pPr>
    </w:p>
    <w:p w14:paraId="76BBF0F1" w14:textId="039DAB00" w:rsidR="00587820" w:rsidRPr="00832E51" w:rsidRDefault="00A8231F" w:rsidP="00164703">
      <w:pPr>
        <w:pStyle w:val="Sangradetextonormal"/>
        <w:ind w:right="0"/>
        <w:rPr>
          <w:bCs/>
          <w:i w:val="0"/>
          <w:lang w:val="es-ES_tradnl"/>
        </w:rPr>
      </w:pPr>
      <w:r w:rsidRPr="00832E51">
        <w:rPr>
          <w:bCs/>
          <w:i w:val="0"/>
          <w:lang w:val="es-ES_tradnl"/>
        </w:rPr>
        <w:t xml:space="preserve">La Procuraduría </w:t>
      </w:r>
      <w:r w:rsidR="004D63EA" w:rsidRPr="00832E51">
        <w:rPr>
          <w:bCs/>
          <w:i w:val="0"/>
          <w:lang w:val="es-ES_tradnl"/>
        </w:rPr>
        <w:t xml:space="preserve">Provincial de Manizales </w:t>
      </w:r>
      <w:r w:rsidRPr="00832E51">
        <w:rPr>
          <w:bCs/>
          <w:i w:val="0"/>
          <w:lang w:val="es-ES_tradnl"/>
        </w:rPr>
        <w:t xml:space="preserve">con auto del </w:t>
      </w:r>
      <w:r w:rsidR="004D63EA" w:rsidRPr="00832E51">
        <w:rPr>
          <w:bCs/>
          <w:i w:val="0"/>
          <w:lang w:val="es-ES_tradnl"/>
        </w:rPr>
        <w:t>19 de diciembre de 2006</w:t>
      </w:r>
      <w:r w:rsidRPr="00832E51">
        <w:rPr>
          <w:bCs/>
          <w:i w:val="0"/>
          <w:lang w:val="es-ES_tradnl"/>
        </w:rPr>
        <w:t xml:space="preserve">, </w:t>
      </w:r>
      <w:r w:rsidR="004D63EA" w:rsidRPr="00832E51">
        <w:rPr>
          <w:bCs/>
          <w:i w:val="0"/>
          <w:lang w:val="es-ES_tradnl"/>
        </w:rPr>
        <w:t>formul</w:t>
      </w:r>
      <w:r w:rsidR="00B91FCA" w:rsidRPr="00832E51">
        <w:rPr>
          <w:bCs/>
          <w:i w:val="0"/>
          <w:lang w:val="es-ES_tradnl"/>
        </w:rPr>
        <w:t>ó</w:t>
      </w:r>
      <w:r w:rsidR="004D63EA" w:rsidRPr="00832E51">
        <w:rPr>
          <w:bCs/>
          <w:i w:val="0"/>
          <w:lang w:val="es-ES_tradnl"/>
        </w:rPr>
        <w:t xml:space="preserve"> cargos</w:t>
      </w:r>
      <w:r w:rsidR="00B91FCA" w:rsidRPr="00832E51">
        <w:rPr>
          <w:bCs/>
          <w:i w:val="0"/>
          <w:lang w:val="es-ES_tradnl"/>
        </w:rPr>
        <w:t xml:space="preserve"> al demandante</w:t>
      </w:r>
      <w:r w:rsidR="004D63EA" w:rsidRPr="00832E51">
        <w:rPr>
          <w:bCs/>
          <w:i w:val="0"/>
          <w:lang w:val="es-ES_tradnl"/>
        </w:rPr>
        <w:t>, así</w:t>
      </w:r>
      <w:r w:rsidR="004D63EA" w:rsidRPr="00832E51">
        <w:rPr>
          <w:rStyle w:val="Refdenotaalpie"/>
          <w:bCs/>
          <w:i w:val="0"/>
          <w:lang w:val="es-ES_tradnl"/>
        </w:rPr>
        <w:footnoteReference w:id="20"/>
      </w:r>
      <w:r w:rsidR="004D63EA" w:rsidRPr="00832E51">
        <w:rPr>
          <w:bCs/>
          <w:i w:val="0"/>
          <w:lang w:val="es-ES_tradnl"/>
        </w:rPr>
        <w:t>:</w:t>
      </w:r>
    </w:p>
    <w:p w14:paraId="231738ED" w14:textId="77777777" w:rsidR="00587820" w:rsidRPr="00832E51" w:rsidRDefault="00587820" w:rsidP="008F4A3E">
      <w:pPr>
        <w:pStyle w:val="Sangradetextonormal"/>
        <w:spacing w:line="240" w:lineRule="auto"/>
        <w:ind w:right="0"/>
        <w:rPr>
          <w:bCs/>
          <w:i w:val="0"/>
          <w:lang w:val="es-ES_tradnl"/>
        </w:rPr>
      </w:pPr>
    </w:p>
    <w:p w14:paraId="0F96916E" w14:textId="1C8803A6" w:rsidR="00610238" w:rsidRPr="00832E51" w:rsidRDefault="00D26228" w:rsidP="0016009A">
      <w:pPr>
        <w:pStyle w:val="Sangradetextonormal"/>
        <w:spacing w:line="240" w:lineRule="auto"/>
        <w:ind w:left="709" w:right="567"/>
        <w:rPr>
          <w:bCs/>
          <w:sz w:val="22"/>
          <w:szCs w:val="22"/>
          <w:lang w:val="es-ES_tradnl"/>
        </w:rPr>
      </w:pPr>
      <w:r w:rsidRPr="00832E51">
        <w:rPr>
          <w:bCs/>
          <w:sz w:val="22"/>
          <w:szCs w:val="22"/>
          <w:lang w:val="es-ES_tradnl"/>
        </w:rPr>
        <w:t>“PRIMERO: FORMULAR LOS SIGUIENTES CARGOS AL SEÑOR JHON JAIRO QUINTERO ALZATE, EN SU CONDICIÓN DE ALCALDE MUNICIPAL DE CHINCHINÁ:</w:t>
      </w:r>
    </w:p>
    <w:p w14:paraId="24927B60" w14:textId="2293E4BF" w:rsidR="00A30379" w:rsidRPr="00832E51" w:rsidRDefault="00A30379" w:rsidP="0016009A">
      <w:pPr>
        <w:pStyle w:val="Sangradetextonormal"/>
        <w:spacing w:line="240" w:lineRule="auto"/>
        <w:ind w:left="709" w:right="567"/>
        <w:rPr>
          <w:bCs/>
          <w:sz w:val="22"/>
          <w:szCs w:val="22"/>
          <w:lang w:val="es-ES_tradnl"/>
        </w:rPr>
      </w:pPr>
    </w:p>
    <w:p w14:paraId="5F0D8553" w14:textId="036F7583" w:rsidR="00610238" w:rsidRPr="00832E51" w:rsidRDefault="00D26228" w:rsidP="0016009A">
      <w:pPr>
        <w:pStyle w:val="Sangradetextonormal"/>
        <w:spacing w:line="240" w:lineRule="auto"/>
        <w:ind w:left="709" w:right="567"/>
        <w:rPr>
          <w:bCs/>
          <w:sz w:val="22"/>
          <w:szCs w:val="22"/>
          <w:lang w:val="es-ES_tradnl"/>
        </w:rPr>
      </w:pPr>
      <w:r w:rsidRPr="00832E51">
        <w:rPr>
          <w:bCs/>
          <w:sz w:val="22"/>
          <w:szCs w:val="22"/>
          <w:lang w:val="es-ES_tradnl"/>
        </w:rPr>
        <w:t>DESCRIPCIÓN DE LA CONDUCTA Y CIRCUNSTANCIAS DE TIEMPO, MODO Y LUGAR EN QUE SE COMETIÓ:</w:t>
      </w:r>
    </w:p>
    <w:p w14:paraId="37160A09" w14:textId="77777777" w:rsidR="00A30379" w:rsidRPr="00832E51" w:rsidRDefault="00A30379" w:rsidP="0016009A">
      <w:pPr>
        <w:pStyle w:val="Sangradetextonormal"/>
        <w:spacing w:line="240" w:lineRule="auto"/>
        <w:ind w:left="709" w:right="567"/>
        <w:rPr>
          <w:bCs/>
          <w:sz w:val="22"/>
          <w:szCs w:val="22"/>
          <w:lang w:val="es-ES_tradnl"/>
        </w:rPr>
      </w:pPr>
    </w:p>
    <w:p w14:paraId="4CEF9AD0" w14:textId="32B9ECF8" w:rsidR="00925AE0" w:rsidRPr="00832E51" w:rsidRDefault="00D26228" w:rsidP="0016009A">
      <w:pPr>
        <w:pStyle w:val="Sangradetextonormal"/>
        <w:spacing w:line="240" w:lineRule="auto"/>
        <w:ind w:left="709" w:right="567"/>
        <w:rPr>
          <w:bCs/>
          <w:sz w:val="22"/>
          <w:szCs w:val="22"/>
          <w:lang w:val="es-ES_tradnl"/>
        </w:rPr>
      </w:pPr>
      <w:r w:rsidRPr="00832E51">
        <w:rPr>
          <w:bCs/>
          <w:sz w:val="22"/>
          <w:szCs w:val="22"/>
          <w:lang w:val="es-ES_tradnl"/>
        </w:rPr>
        <w:t>EN SU CONDICIÓN DE ALCALDE MUNICIPAL DE CHINCHINÁ CALDAS, HABER PR</w:t>
      </w:r>
      <w:r w:rsidR="00CA2270">
        <w:rPr>
          <w:bCs/>
          <w:sz w:val="22"/>
          <w:szCs w:val="22"/>
          <w:lang w:val="es-ES_tradnl"/>
        </w:rPr>
        <w:t>O</w:t>
      </w:r>
      <w:r w:rsidRPr="00832E51">
        <w:rPr>
          <w:bCs/>
          <w:sz w:val="22"/>
          <w:szCs w:val="22"/>
          <w:lang w:val="es-ES_tradnl"/>
        </w:rPr>
        <w:t>FERIDO EL DECRETO 008 DEL 6 DE MARZO DE 2006, EN VIRTUD DEL CUAL DISPUSO LA URGENCIA MANIFIESTA PARA CONJURAR EL CASO DE LA ATENCIÓN AL SISTEMA DE ALUMBRADO PÚBLICO, POR SER UN CASO DE FUERZA MAYOR Y DADO LOS CONSTANTES REQUERIMIENTOS DE LA COMUNIDAD, CON EL FIN DE SALVAGUARDAR LA SEGURIDAD DE CADA UNO DE LOS HABITANTES DEL MUNICIPIO Y EVITAR EL INCREMENTO DE LA ALTERACIÓN DEL ORDEN PÚBLICO, SIN QUE AL PARECER SE REUNIERAN LOS REQUISITOS EXIGIDOS EN EL ARTÍCULO 42 DE LA LEY 80 DE 1993. “ARTÍCULO 42 DE LA URGENCIA MANIFIESTA.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CONCURSO PÚBLICOS…” TODA VEZ QUE LA CRISIS PRESENTADA EN EL ALUMBRADO PÚBLICO, ARGUMENTADA, ERA UN HECHO NOTORIO QUE SE PRESENTABA EN ESA LOCALIDAD DESDE TIEMPO ATRÁS.</w:t>
      </w:r>
    </w:p>
    <w:p w14:paraId="71F24CD9" w14:textId="77777777" w:rsidR="0014708B" w:rsidRPr="00832E51" w:rsidRDefault="0014708B" w:rsidP="0016009A">
      <w:pPr>
        <w:pStyle w:val="Sangradetextonormal"/>
        <w:spacing w:line="240" w:lineRule="auto"/>
        <w:ind w:left="709" w:right="567"/>
        <w:rPr>
          <w:bCs/>
          <w:sz w:val="22"/>
          <w:szCs w:val="22"/>
          <w:lang w:val="es-ES_tradnl"/>
        </w:rPr>
      </w:pPr>
    </w:p>
    <w:p w14:paraId="56322558" w14:textId="1A15C198" w:rsidR="00EF4104" w:rsidRPr="00832E51" w:rsidRDefault="00D26228" w:rsidP="0016009A">
      <w:pPr>
        <w:pStyle w:val="Sangradetextonormal"/>
        <w:spacing w:line="240" w:lineRule="auto"/>
        <w:ind w:left="709" w:right="567"/>
        <w:rPr>
          <w:bCs/>
          <w:sz w:val="22"/>
          <w:szCs w:val="22"/>
          <w:lang w:val="es-ES_tradnl"/>
        </w:rPr>
      </w:pPr>
      <w:r w:rsidRPr="00832E51">
        <w:rPr>
          <w:bCs/>
          <w:sz w:val="22"/>
          <w:szCs w:val="22"/>
          <w:lang w:val="es-ES_tradnl"/>
        </w:rPr>
        <w:t>Y CON APOYO EN LA DECLARATORIA DE LA URGENCIA MANIFIESTA HABER CELEBRADO CONTRATACIÓN DIRECTA EN FECHA MARZO 9 DE 2006, CUYO OBJETO ERA EL SUMINISTRO E INSTALACIÓN PARA LA RECUPERACIÓN DEL ALUMBRADO E ILUMINACIÓN PÚBLICA TOTAL DEL MUNICIPIO DE CHINCHINÁ, POR UN VALOR DE $62.640.000 SIENDO EL CONTRATISTA LA FIRMA SELCOR Y CIA, CUYO REPRESENTANTE LEGAL ES EL SEÑOR DIEGO JUVENAL CORREA, SUPUESTAMENTE CON EL PROPÓSITO DE VIOLAR EL ARTÍCULO 33 DE LA LEY DE GARANTÍAS DISPUESTA MEDIANTE LEY 996 DEL 24 DE NOVIEMBRE DE 2005, CUYO TEXTO ES EL SIGUIENTE: ARTÍCULO 33 RESTRICCIONES A LA CONTRATACIÓN PÚBLICA. DURANTE LOS CUATRO (4) MESES ANTERIORES A LA ELECCIÓN PRESIDENCIAL Y HASTA LA REALIZACIÓN DE LA ELECCIÓN EN LA SEGUNDA VUELTA, SI FUERE EL CASO, QUEDA PROHIBIDA LA CONTRATACIÓN DIRECTA POR PARTE DE TODOS LOS ENTES DEL ESTADO. DICHA CONTRATACIÓN AL PARECER SE LLEVÓ A CABO SIN EL LLENO DE LOS REQUISITOS DISPUESTOS POR EL 2170 PARA LA CONTRATACIÓN DIRECTA.”</w:t>
      </w:r>
    </w:p>
    <w:p w14:paraId="5C78A4FF" w14:textId="038BC239" w:rsidR="00EF4104" w:rsidRPr="00832E51" w:rsidRDefault="00EF4104" w:rsidP="0016009A">
      <w:pPr>
        <w:pStyle w:val="Sangradetextonormal"/>
        <w:spacing w:line="240" w:lineRule="auto"/>
        <w:ind w:left="709" w:right="567"/>
        <w:rPr>
          <w:bCs/>
          <w:sz w:val="22"/>
          <w:szCs w:val="22"/>
          <w:lang w:val="es-ES_tradnl"/>
        </w:rPr>
      </w:pPr>
    </w:p>
    <w:p w14:paraId="23A6BC4E" w14:textId="6AD5079B" w:rsidR="00865AF8" w:rsidRPr="00832E51" w:rsidRDefault="00D26228" w:rsidP="0016009A">
      <w:pPr>
        <w:pStyle w:val="Sangradetextonormal"/>
        <w:spacing w:line="240" w:lineRule="auto"/>
        <w:ind w:left="709" w:right="567"/>
        <w:rPr>
          <w:bCs/>
          <w:sz w:val="22"/>
          <w:szCs w:val="22"/>
          <w:lang w:val="es-ES_tradnl"/>
        </w:rPr>
      </w:pPr>
      <w:r w:rsidRPr="00832E51">
        <w:rPr>
          <w:bCs/>
          <w:sz w:val="22"/>
          <w:szCs w:val="22"/>
          <w:lang w:val="es-ES_tradnl"/>
        </w:rPr>
        <w:t>(…)</w:t>
      </w:r>
    </w:p>
    <w:p w14:paraId="225E4E2F" w14:textId="3BAEF25C" w:rsidR="00193712" w:rsidRPr="00832E51" w:rsidRDefault="00D26228" w:rsidP="0016009A">
      <w:pPr>
        <w:pStyle w:val="Sangradetextonormal"/>
        <w:spacing w:line="240" w:lineRule="auto"/>
        <w:ind w:left="709" w:right="567"/>
        <w:rPr>
          <w:bCs/>
          <w:sz w:val="22"/>
          <w:szCs w:val="22"/>
          <w:lang w:val="es-ES_tradnl"/>
        </w:rPr>
      </w:pPr>
      <w:r w:rsidRPr="00832E51">
        <w:rPr>
          <w:bCs/>
          <w:sz w:val="22"/>
          <w:szCs w:val="22"/>
          <w:lang w:val="es-ES_tradnl"/>
        </w:rPr>
        <w:lastRenderedPageBreak/>
        <w:t>“SEGUNDO: USTED COMO RESPONSABLE DE LA CONTRATACIÓN EN EL MUNICIPIO DE CHINCHINÁ, AL PARECER NO HABER EJERCIDO EL CONTROL DEBIDO A LA DELEGACIÓN IMPARTIDA AL SECRETARIO DE INFRAESTRUCTURA Y ALUMBRADO PÚBLICO DE ESA LOCALIDAD, A EFECTOS QUE LOS DOCUMENTOS RELACIONADOS CON LA DECLARATORIA DE URGENCIA MANIFIESTA DECRETADA POR USTED PARA EL DÍA 6 DE MARZO DE 2006, Y LA RESPECTIVA CONTRATACIÓN, FUERAN ENVIADOS CON DESTINO A LA CONTRALORÍA GENERAL DE CALDAS DENTRO DEL TÉRMINO PREVISTO EN EL ARTÍCULO 43 DE LA LEY 80 DE 1993. MISMOS QUE FUERON ENVIADOS EL 24 DE OCTUBRE DEL 2006, CUANDO ESTA PROCURADURÍA PROVINCIAL, LO REQUIRIÓ POR EL CUMPLIMIENTO DE SU DEBER FUNCIONAL</w:t>
      </w:r>
      <w:r w:rsidR="00193712" w:rsidRPr="00832E51">
        <w:rPr>
          <w:bCs/>
          <w:sz w:val="22"/>
          <w:szCs w:val="22"/>
          <w:lang w:val="es-ES_tradnl"/>
        </w:rPr>
        <w:t>.</w:t>
      </w:r>
    </w:p>
    <w:p w14:paraId="2A634D0C" w14:textId="77777777" w:rsidR="00EF4104" w:rsidRPr="00832E51" w:rsidRDefault="00EF4104" w:rsidP="00B55A3B">
      <w:pPr>
        <w:pStyle w:val="Sangradetextonormal"/>
        <w:ind w:left="851" w:right="902" w:hanging="851"/>
        <w:rPr>
          <w:bCs/>
          <w:sz w:val="22"/>
          <w:szCs w:val="22"/>
          <w:lang w:val="es-ES_tradnl"/>
        </w:rPr>
      </w:pPr>
    </w:p>
    <w:p w14:paraId="35DAD9E4" w14:textId="34436C77" w:rsidR="00F60B4B" w:rsidRPr="00832E51" w:rsidRDefault="00285E4C" w:rsidP="00B55A3B">
      <w:pPr>
        <w:pStyle w:val="Sangradetextonormal"/>
        <w:ind w:right="0"/>
        <w:rPr>
          <w:bCs/>
          <w:i w:val="0"/>
          <w:lang w:val="es-ES_tradnl"/>
        </w:rPr>
      </w:pPr>
      <w:r w:rsidRPr="00832E51">
        <w:rPr>
          <w:bCs/>
          <w:i w:val="0"/>
          <w:lang w:val="es-ES_tradnl"/>
        </w:rPr>
        <w:t>La</w:t>
      </w:r>
      <w:r w:rsidR="00193712" w:rsidRPr="00832E51">
        <w:rPr>
          <w:bCs/>
          <w:i w:val="0"/>
          <w:lang w:val="es-ES_tradnl"/>
        </w:rPr>
        <w:t xml:space="preserve"> Procuraduría Provincial de Manizales</w:t>
      </w:r>
      <w:r w:rsidR="00A8231F" w:rsidRPr="00832E51">
        <w:rPr>
          <w:bCs/>
          <w:i w:val="0"/>
          <w:lang w:val="es-ES_tradnl"/>
        </w:rPr>
        <w:t xml:space="preserve"> mediante</w:t>
      </w:r>
      <w:r w:rsidR="0077633F" w:rsidRPr="00832E51">
        <w:rPr>
          <w:bCs/>
          <w:i w:val="0"/>
          <w:lang w:val="es-ES_tradnl"/>
        </w:rPr>
        <w:t xml:space="preserve"> Resolución No 030 de </w:t>
      </w:r>
      <w:r w:rsidR="00193712" w:rsidRPr="00832E51">
        <w:rPr>
          <w:bCs/>
          <w:i w:val="0"/>
          <w:lang w:val="es-ES_tradnl"/>
        </w:rPr>
        <w:t xml:space="preserve">31 </w:t>
      </w:r>
      <w:r w:rsidR="00747220" w:rsidRPr="00832E51">
        <w:rPr>
          <w:bCs/>
          <w:i w:val="0"/>
          <w:lang w:val="es-ES_tradnl"/>
        </w:rPr>
        <w:t xml:space="preserve">de </w:t>
      </w:r>
      <w:r w:rsidR="001C32F4" w:rsidRPr="00832E51">
        <w:rPr>
          <w:bCs/>
          <w:i w:val="0"/>
          <w:lang w:val="es-ES_tradnl"/>
        </w:rPr>
        <w:t>j</w:t>
      </w:r>
      <w:r w:rsidR="00193712" w:rsidRPr="00832E51">
        <w:rPr>
          <w:bCs/>
          <w:i w:val="0"/>
          <w:lang w:val="es-ES_tradnl"/>
        </w:rPr>
        <w:t>ulio</w:t>
      </w:r>
      <w:r w:rsidR="00747220" w:rsidRPr="00832E51">
        <w:rPr>
          <w:bCs/>
          <w:i w:val="0"/>
          <w:lang w:val="es-ES_tradnl"/>
        </w:rPr>
        <w:t xml:space="preserve"> de 20</w:t>
      </w:r>
      <w:r w:rsidR="00193712" w:rsidRPr="00832E51">
        <w:rPr>
          <w:bCs/>
          <w:i w:val="0"/>
          <w:lang w:val="es-ES_tradnl"/>
        </w:rPr>
        <w:t xml:space="preserve">07 </w:t>
      </w:r>
      <w:r w:rsidRPr="00832E51">
        <w:rPr>
          <w:bCs/>
          <w:i w:val="0"/>
          <w:lang w:val="es-ES_tradnl"/>
        </w:rPr>
        <w:t>decidió en primera instancia sancionar con destitución e inhabili</w:t>
      </w:r>
      <w:r w:rsidR="00747220" w:rsidRPr="00832E51">
        <w:rPr>
          <w:bCs/>
          <w:i w:val="0"/>
          <w:lang w:val="es-ES_tradnl"/>
        </w:rPr>
        <w:t>dad general</w:t>
      </w:r>
      <w:r w:rsidR="00A8231F" w:rsidRPr="00832E51">
        <w:rPr>
          <w:bCs/>
          <w:i w:val="0"/>
          <w:lang w:val="es-ES_tradnl"/>
        </w:rPr>
        <w:t xml:space="preserve"> por el término </w:t>
      </w:r>
      <w:r w:rsidR="00747220" w:rsidRPr="00832E51">
        <w:rPr>
          <w:bCs/>
          <w:i w:val="0"/>
          <w:lang w:val="es-ES_tradnl"/>
        </w:rPr>
        <w:t>de 1</w:t>
      </w:r>
      <w:r w:rsidR="00193712" w:rsidRPr="00832E51">
        <w:rPr>
          <w:bCs/>
          <w:i w:val="0"/>
          <w:lang w:val="es-ES_tradnl"/>
        </w:rPr>
        <w:t>0</w:t>
      </w:r>
      <w:r w:rsidR="00747220" w:rsidRPr="00832E51">
        <w:rPr>
          <w:bCs/>
          <w:i w:val="0"/>
          <w:lang w:val="es-ES_tradnl"/>
        </w:rPr>
        <w:t xml:space="preserve"> años, </w:t>
      </w:r>
      <w:r w:rsidR="00193712" w:rsidRPr="00832E51">
        <w:rPr>
          <w:bCs/>
          <w:i w:val="0"/>
          <w:lang w:val="es-ES_tradnl"/>
        </w:rPr>
        <w:t xml:space="preserve">al señor </w:t>
      </w:r>
      <w:proofErr w:type="spellStart"/>
      <w:r w:rsidR="00193712" w:rsidRPr="00832E51">
        <w:rPr>
          <w:bCs/>
          <w:i w:val="0"/>
          <w:lang w:val="es-ES_tradnl"/>
        </w:rPr>
        <w:t>Jhon</w:t>
      </w:r>
      <w:proofErr w:type="spellEnd"/>
      <w:r w:rsidR="00193712" w:rsidRPr="00832E51">
        <w:rPr>
          <w:bCs/>
          <w:i w:val="0"/>
          <w:lang w:val="es-ES_tradnl"/>
        </w:rPr>
        <w:t xml:space="preserve"> Jairo Quintero Álzate</w:t>
      </w:r>
      <w:r w:rsidR="00747220" w:rsidRPr="00832E51">
        <w:rPr>
          <w:bCs/>
          <w:i w:val="0"/>
          <w:lang w:val="es-ES_tradnl"/>
        </w:rPr>
        <w:t xml:space="preserve">, en la condición de </w:t>
      </w:r>
      <w:r w:rsidR="001C32F4" w:rsidRPr="00832E51">
        <w:rPr>
          <w:bCs/>
          <w:i w:val="0"/>
          <w:lang w:val="es-ES_tradnl"/>
        </w:rPr>
        <w:t>a</w:t>
      </w:r>
      <w:r w:rsidR="00193712" w:rsidRPr="00832E51">
        <w:rPr>
          <w:bCs/>
          <w:i w:val="0"/>
          <w:lang w:val="es-ES_tradnl"/>
        </w:rPr>
        <w:t xml:space="preserve">lcalde del municipio de Chinchiná Caldas, </w:t>
      </w:r>
      <w:r w:rsidRPr="00832E51">
        <w:rPr>
          <w:bCs/>
          <w:i w:val="0"/>
          <w:lang w:val="es-ES_tradnl"/>
        </w:rPr>
        <w:t>al encontrarl</w:t>
      </w:r>
      <w:r w:rsidR="00193712" w:rsidRPr="00832E51">
        <w:rPr>
          <w:bCs/>
          <w:i w:val="0"/>
          <w:lang w:val="es-ES_tradnl"/>
        </w:rPr>
        <w:t xml:space="preserve">o </w:t>
      </w:r>
      <w:r w:rsidRPr="00832E51">
        <w:rPr>
          <w:bCs/>
          <w:i w:val="0"/>
          <w:lang w:val="es-ES_tradnl"/>
        </w:rPr>
        <w:t xml:space="preserve">responsable </w:t>
      </w:r>
      <w:r w:rsidR="00EF34D6" w:rsidRPr="00832E51">
        <w:rPr>
          <w:bCs/>
          <w:i w:val="0"/>
          <w:lang w:val="es-ES_tradnl"/>
        </w:rPr>
        <w:t xml:space="preserve">de la falta gravísima contenida en el numeral </w:t>
      </w:r>
      <w:r w:rsidR="00D567B9" w:rsidRPr="00832E51">
        <w:rPr>
          <w:bCs/>
          <w:i w:val="0"/>
          <w:lang w:val="es-ES_tradnl"/>
        </w:rPr>
        <w:t xml:space="preserve">33 </w:t>
      </w:r>
      <w:r w:rsidR="00EF34D6" w:rsidRPr="00832E51">
        <w:rPr>
          <w:bCs/>
          <w:i w:val="0"/>
          <w:lang w:val="es-ES_tradnl"/>
        </w:rPr>
        <w:t>del artículo 4</w:t>
      </w:r>
      <w:r w:rsidR="00D567B9" w:rsidRPr="00832E51">
        <w:rPr>
          <w:bCs/>
          <w:i w:val="0"/>
          <w:lang w:val="es-ES_tradnl"/>
        </w:rPr>
        <w:t>8</w:t>
      </w:r>
      <w:r w:rsidR="00EF34D6" w:rsidRPr="00832E51">
        <w:rPr>
          <w:bCs/>
          <w:i w:val="0"/>
          <w:lang w:val="es-ES_tradnl"/>
        </w:rPr>
        <w:t xml:space="preserve"> de la Ley 734 de 2002</w:t>
      </w:r>
      <w:r w:rsidR="00F230A4" w:rsidRPr="00832E51">
        <w:rPr>
          <w:rStyle w:val="Refdenotaalpie"/>
          <w:bCs/>
          <w:i w:val="0"/>
          <w:lang w:val="es-ES_tradnl"/>
        </w:rPr>
        <w:footnoteReference w:id="21"/>
      </w:r>
      <w:r w:rsidR="001464EB" w:rsidRPr="00832E51">
        <w:rPr>
          <w:bCs/>
          <w:i w:val="0"/>
          <w:lang w:val="es-ES_tradnl"/>
        </w:rPr>
        <w:t>.</w:t>
      </w:r>
      <w:r w:rsidR="00F230A4" w:rsidRPr="00832E51">
        <w:rPr>
          <w:bCs/>
          <w:i w:val="0"/>
          <w:lang w:val="es-ES_tradnl"/>
        </w:rPr>
        <w:t xml:space="preserve"> </w:t>
      </w:r>
      <w:r w:rsidRPr="00832E51">
        <w:rPr>
          <w:bCs/>
          <w:i w:val="0"/>
          <w:lang w:val="es-ES_tradnl"/>
        </w:rPr>
        <w:t xml:space="preserve"> </w:t>
      </w:r>
    </w:p>
    <w:p w14:paraId="27E5DFE3" w14:textId="77777777" w:rsidR="003F29ED" w:rsidRPr="00832E51" w:rsidRDefault="00285E4C" w:rsidP="00B55A3B">
      <w:pPr>
        <w:pStyle w:val="Sangradetextonormal"/>
        <w:ind w:right="0"/>
        <w:rPr>
          <w:bCs/>
          <w:i w:val="0"/>
          <w:lang w:val="es-ES_tradnl"/>
        </w:rPr>
      </w:pPr>
      <w:r w:rsidRPr="00832E51">
        <w:rPr>
          <w:bCs/>
          <w:i w:val="0"/>
          <w:lang w:val="es-ES_tradnl"/>
        </w:rPr>
        <w:t xml:space="preserve">    </w:t>
      </w:r>
    </w:p>
    <w:p w14:paraId="38CADC0F" w14:textId="4F282ABA" w:rsidR="00BF5B95" w:rsidRPr="00832E51" w:rsidRDefault="003F29ED" w:rsidP="00B55A3B">
      <w:pPr>
        <w:pStyle w:val="Sangradetextonormal"/>
        <w:ind w:right="0"/>
        <w:rPr>
          <w:bCs/>
          <w:i w:val="0"/>
          <w:lang w:val="es-ES_tradnl"/>
        </w:rPr>
      </w:pPr>
      <w:r w:rsidRPr="00832E51">
        <w:rPr>
          <w:bCs/>
          <w:i w:val="0"/>
          <w:lang w:val="es-ES_tradnl"/>
        </w:rPr>
        <w:t>L</w:t>
      </w:r>
      <w:r w:rsidR="00F230A4" w:rsidRPr="00832E51">
        <w:rPr>
          <w:bCs/>
          <w:i w:val="0"/>
          <w:lang w:val="es-ES_tradnl"/>
        </w:rPr>
        <w:t>a</w:t>
      </w:r>
      <w:r w:rsidR="00747220" w:rsidRPr="00832E51">
        <w:rPr>
          <w:bCs/>
          <w:i w:val="0"/>
          <w:lang w:val="es-ES_tradnl"/>
        </w:rPr>
        <w:t xml:space="preserve"> Procuraduría </w:t>
      </w:r>
      <w:r w:rsidR="005150DC" w:rsidRPr="00832E51">
        <w:rPr>
          <w:bCs/>
          <w:i w:val="0"/>
          <w:lang w:val="es-ES_tradnl"/>
        </w:rPr>
        <w:t>Regional de Caldas</w:t>
      </w:r>
      <w:r w:rsidR="00EF6B3E" w:rsidRPr="00832E51">
        <w:rPr>
          <w:bCs/>
          <w:i w:val="0"/>
          <w:lang w:val="es-ES_tradnl"/>
        </w:rPr>
        <w:t xml:space="preserve"> con Resolución No 047 de </w:t>
      </w:r>
      <w:r w:rsidR="005150DC" w:rsidRPr="00832E51">
        <w:rPr>
          <w:bCs/>
          <w:i w:val="0"/>
          <w:lang w:val="es-ES_tradnl"/>
        </w:rPr>
        <w:t>14</w:t>
      </w:r>
      <w:r w:rsidR="00747220" w:rsidRPr="00832E51">
        <w:rPr>
          <w:bCs/>
          <w:i w:val="0"/>
          <w:lang w:val="es-ES_tradnl"/>
        </w:rPr>
        <w:t xml:space="preserve"> de </w:t>
      </w:r>
      <w:r w:rsidR="005150DC" w:rsidRPr="00832E51">
        <w:rPr>
          <w:bCs/>
          <w:i w:val="0"/>
          <w:lang w:val="es-ES_tradnl"/>
        </w:rPr>
        <w:t>diciembre de 2007</w:t>
      </w:r>
      <w:r w:rsidR="00747220" w:rsidRPr="00832E51">
        <w:rPr>
          <w:bCs/>
          <w:i w:val="0"/>
          <w:lang w:val="es-ES_tradnl"/>
        </w:rPr>
        <w:t xml:space="preserve">, </w:t>
      </w:r>
      <w:r w:rsidR="00F230A4" w:rsidRPr="00832E51">
        <w:rPr>
          <w:bCs/>
          <w:i w:val="0"/>
          <w:lang w:val="es-ES_tradnl"/>
        </w:rPr>
        <w:t>resolvió</w:t>
      </w:r>
      <w:r w:rsidR="00642BED" w:rsidRPr="00832E51">
        <w:rPr>
          <w:bCs/>
          <w:i w:val="0"/>
          <w:lang w:val="es-ES_tradnl"/>
        </w:rPr>
        <w:t xml:space="preserve"> el recurso de apelación interpuesto</w:t>
      </w:r>
      <w:r w:rsidR="009215BF" w:rsidRPr="00832E51">
        <w:rPr>
          <w:bCs/>
          <w:i w:val="0"/>
          <w:lang w:val="es-ES_tradnl"/>
        </w:rPr>
        <w:t xml:space="preserve"> contra la decisión de primera instancia</w:t>
      </w:r>
      <w:r w:rsidR="00DC52F7" w:rsidRPr="00832E51">
        <w:rPr>
          <w:bCs/>
          <w:i w:val="0"/>
          <w:lang w:val="es-ES_tradnl"/>
        </w:rPr>
        <w:t xml:space="preserve">, </w:t>
      </w:r>
      <w:r w:rsidR="00F230A4" w:rsidRPr="00832E51">
        <w:rPr>
          <w:bCs/>
          <w:i w:val="0"/>
          <w:lang w:val="es-ES_tradnl"/>
        </w:rPr>
        <w:t xml:space="preserve">confirmando la </w:t>
      </w:r>
      <w:r w:rsidR="00642BED" w:rsidRPr="00832E51">
        <w:rPr>
          <w:bCs/>
          <w:i w:val="0"/>
          <w:lang w:val="es-ES_tradnl"/>
        </w:rPr>
        <w:t>s</w:t>
      </w:r>
      <w:r w:rsidR="00F107CE" w:rsidRPr="00832E51">
        <w:rPr>
          <w:bCs/>
          <w:i w:val="0"/>
          <w:lang w:val="es-ES_tradnl"/>
        </w:rPr>
        <w:t xml:space="preserve">anción de destitución </w:t>
      </w:r>
      <w:r w:rsidR="00DC52F7" w:rsidRPr="00832E51">
        <w:rPr>
          <w:bCs/>
          <w:i w:val="0"/>
          <w:lang w:val="es-ES_tradnl"/>
        </w:rPr>
        <w:t xml:space="preserve">e </w:t>
      </w:r>
      <w:r w:rsidR="00642BED" w:rsidRPr="00832E51">
        <w:rPr>
          <w:bCs/>
          <w:i w:val="0"/>
          <w:lang w:val="es-ES_tradnl"/>
        </w:rPr>
        <w:t xml:space="preserve">inhabilidad general </w:t>
      </w:r>
      <w:r w:rsidR="00DC52F7" w:rsidRPr="00832E51">
        <w:rPr>
          <w:bCs/>
          <w:i w:val="0"/>
          <w:lang w:val="es-ES_tradnl"/>
        </w:rPr>
        <w:t>por</w:t>
      </w:r>
      <w:r w:rsidR="00642BED" w:rsidRPr="00832E51">
        <w:rPr>
          <w:bCs/>
          <w:i w:val="0"/>
          <w:lang w:val="es-ES_tradnl"/>
        </w:rPr>
        <w:t xml:space="preserve"> 10 años, </w:t>
      </w:r>
      <w:r w:rsidR="00736B62" w:rsidRPr="00832E51">
        <w:rPr>
          <w:bCs/>
          <w:i w:val="0"/>
          <w:lang w:val="es-ES_tradnl"/>
        </w:rPr>
        <w:t xml:space="preserve">al encontrar probado que </w:t>
      </w:r>
      <w:r w:rsidR="00DC52F7" w:rsidRPr="00832E51">
        <w:rPr>
          <w:bCs/>
          <w:i w:val="0"/>
          <w:lang w:val="es-ES_tradnl"/>
        </w:rPr>
        <w:t xml:space="preserve">el </w:t>
      </w:r>
      <w:r w:rsidR="00736B62" w:rsidRPr="00832E51">
        <w:rPr>
          <w:bCs/>
          <w:i w:val="0"/>
          <w:lang w:val="es-ES_tradnl"/>
        </w:rPr>
        <w:t>disciplinad</w:t>
      </w:r>
      <w:r w:rsidR="00DC52F7" w:rsidRPr="00832E51">
        <w:rPr>
          <w:bCs/>
          <w:i w:val="0"/>
          <w:lang w:val="es-ES_tradnl"/>
        </w:rPr>
        <w:t>o es responsable de los cargos formulados</w:t>
      </w:r>
      <w:r w:rsidR="00736B62" w:rsidRPr="00832E51">
        <w:rPr>
          <w:rStyle w:val="Refdenotaalpie"/>
          <w:bCs/>
          <w:i w:val="0"/>
          <w:lang w:val="es-ES_tradnl"/>
        </w:rPr>
        <w:footnoteReference w:id="22"/>
      </w:r>
      <w:r w:rsidR="00736B62" w:rsidRPr="00832E51">
        <w:rPr>
          <w:bCs/>
          <w:i w:val="0"/>
          <w:lang w:val="es-ES_tradnl"/>
        </w:rPr>
        <w:t xml:space="preserve">.     </w:t>
      </w:r>
      <w:r w:rsidR="00F230A4" w:rsidRPr="00832E51">
        <w:rPr>
          <w:bCs/>
          <w:i w:val="0"/>
          <w:lang w:val="es-ES_tradnl"/>
        </w:rPr>
        <w:t xml:space="preserve"> </w:t>
      </w:r>
    </w:p>
    <w:p w14:paraId="5969080F" w14:textId="77777777" w:rsidR="003F29ED" w:rsidRPr="00832E51" w:rsidRDefault="003F29ED" w:rsidP="00B55A3B">
      <w:pPr>
        <w:pStyle w:val="Sangradetextonormal"/>
        <w:ind w:right="0"/>
        <w:rPr>
          <w:b/>
          <w:bCs/>
          <w:i w:val="0"/>
          <w:lang w:val="es-ES_tradnl"/>
        </w:rPr>
      </w:pPr>
    </w:p>
    <w:p w14:paraId="2D6714C5" w14:textId="6C116088" w:rsidR="00BF5B95" w:rsidRPr="00832E51" w:rsidRDefault="008270A5" w:rsidP="00B55A3B">
      <w:pPr>
        <w:pStyle w:val="Sangradetextonormal"/>
        <w:ind w:right="0"/>
        <w:rPr>
          <w:b/>
          <w:bCs/>
          <w:i w:val="0"/>
          <w:lang w:val="es-ES_tradnl"/>
        </w:rPr>
      </w:pPr>
      <w:r>
        <w:rPr>
          <w:b/>
          <w:bCs/>
          <w:i w:val="0"/>
          <w:lang w:val="es-ES_tradnl"/>
        </w:rPr>
        <w:t>4</w:t>
      </w:r>
      <w:r w:rsidR="00B72EA1" w:rsidRPr="00832E51">
        <w:rPr>
          <w:b/>
          <w:bCs/>
          <w:i w:val="0"/>
          <w:lang w:val="es-ES_tradnl"/>
        </w:rPr>
        <w:t>.2 Caso concreto</w:t>
      </w:r>
    </w:p>
    <w:p w14:paraId="6694A3EE" w14:textId="77777777" w:rsidR="003F29ED" w:rsidRPr="00832E51" w:rsidRDefault="003F29ED" w:rsidP="00B55A3B">
      <w:pPr>
        <w:pStyle w:val="Sangradetextonormal"/>
        <w:ind w:right="0"/>
        <w:rPr>
          <w:bCs/>
          <w:i w:val="0"/>
          <w:lang w:val="es-ES_tradnl"/>
        </w:rPr>
      </w:pPr>
    </w:p>
    <w:p w14:paraId="0C45AC31" w14:textId="21E5269F" w:rsidR="00341E97" w:rsidRPr="00832E51" w:rsidRDefault="00383EA0" w:rsidP="00811C2E">
      <w:pPr>
        <w:pStyle w:val="Sangradetextonormal"/>
        <w:ind w:right="0"/>
        <w:rPr>
          <w:bCs/>
          <w:i w:val="0"/>
          <w:lang w:val="es-ES_tradnl"/>
        </w:rPr>
      </w:pPr>
      <w:r w:rsidRPr="00832E51">
        <w:rPr>
          <w:bCs/>
          <w:i w:val="0"/>
          <w:lang w:val="es-ES_tradnl"/>
        </w:rPr>
        <w:t xml:space="preserve">En el </w:t>
      </w:r>
      <w:r w:rsidRPr="00832E51">
        <w:rPr>
          <w:bCs/>
          <w:lang w:val="es-ES_tradnl"/>
        </w:rPr>
        <w:t>sub lite</w:t>
      </w:r>
      <w:r w:rsidRPr="00832E51">
        <w:rPr>
          <w:bCs/>
          <w:i w:val="0"/>
          <w:lang w:val="es-ES_tradnl"/>
        </w:rPr>
        <w:t xml:space="preserve"> se estudia la legalidad de los actos administrativos demandados mediante los cuales la Procuraduría General de la Nación sancionó con destitución e inhabilidad general por el término de 10 años al señor </w:t>
      </w:r>
      <w:proofErr w:type="spellStart"/>
      <w:r w:rsidRPr="00832E51">
        <w:rPr>
          <w:bCs/>
          <w:i w:val="0"/>
          <w:lang w:val="es-ES_tradnl"/>
        </w:rPr>
        <w:t>Jhon</w:t>
      </w:r>
      <w:proofErr w:type="spellEnd"/>
      <w:r w:rsidRPr="00832E51">
        <w:rPr>
          <w:bCs/>
          <w:i w:val="0"/>
          <w:lang w:val="es-ES_tradnl"/>
        </w:rPr>
        <w:t xml:space="preserve"> Jairo Quintero Álzate, en la condición de alcalde del municipio de Chinchiná, a</w:t>
      </w:r>
      <w:r w:rsidR="00341E97" w:rsidRPr="00832E51">
        <w:rPr>
          <w:bCs/>
          <w:i w:val="0"/>
          <w:lang w:val="es-ES_tradnl"/>
        </w:rPr>
        <w:t>l haber desconocido</w:t>
      </w:r>
      <w:r w:rsidR="00341E97" w:rsidRPr="00832E51">
        <w:rPr>
          <w:bCs/>
          <w:i w:val="0"/>
          <w:color w:val="000000" w:themeColor="text1"/>
        </w:rPr>
        <w:t xml:space="preserve"> las reglas que gobiernan la declaratoria de urgencia manifiesta en el marco de la Ley 80 de 1993</w:t>
      </w:r>
      <w:r w:rsidR="00341E97" w:rsidRPr="00832E51">
        <w:rPr>
          <w:bCs/>
          <w:i w:val="0"/>
          <w:lang w:val="es-ES_tradnl"/>
        </w:rPr>
        <w:t xml:space="preserve">, </w:t>
      </w:r>
      <w:r w:rsidRPr="00832E51">
        <w:rPr>
          <w:bCs/>
          <w:i w:val="0"/>
          <w:lang w:val="es-ES_tradnl"/>
        </w:rPr>
        <w:t xml:space="preserve">actuación calificada como </w:t>
      </w:r>
      <w:r w:rsidR="002C7D9A" w:rsidRPr="00832E51">
        <w:rPr>
          <w:bCs/>
          <w:i w:val="0"/>
          <w:lang w:val="es-ES_tradnl"/>
        </w:rPr>
        <w:t>falta</w:t>
      </w:r>
      <w:r w:rsidR="00802239" w:rsidRPr="00832E51">
        <w:rPr>
          <w:bCs/>
          <w:i w:val="0"/>
          <w:lang w:val="es-ES_tradnl"/>
        </w:rPr>
        <w:t xml:space="preserve"> </w:t>
      </w:r>
      <w:r w:rsidRPr="00832E51">
        <w:rPr>
          <w:bCs/>
          <w:i w:val="0"/>
          <w:lang w:val="es-ES_tradnl"/>
        </w:rPr>
        <w:t>g</w:t>
      </w:r>
      <w:r w:rsidR="002C7D9A" w:rsidRPr="00832E51">
        <w:rPr>
          <w:bCs/>
          <w:i w:val="0"/>
          <w:lang w:val="es-ES_tradnl"/>
        </w:rPr>
        <w:t>ravísima</w:t>
      </w:r>
      <w:r w:rsidR="005E4BEB" w:rsidRPr="00832E51">
        <w:rPr>
          <w:bCs/>
          <w:i w:val="0"/>
          <w:lang w:val="es-ES_tradnl"/>
        </w:rPr>
        <w:t xml:space="preserve"> a título de dolo</w:t>
      </w:r>
      <w:r w:rsidR="009B0678" w:rsidRPr="00832E51">
        <w:rPr>
          <w:bCs/>
          <w:i w:val="0"/>
          <w:lang w:val="es-ES_tradnl"/>
        </w:rPr>
        <w:t>,</w:t>
      </w:r>
      <w:r w:rsidR="005E4BEB" w:rsidRPr="00832E51">
        <w:rPr>
          <w:bCs/>
          <w:i w:val="0"/>
          <w:lang w:val="es-ES_tradnl"/>
        </w:rPr>
        <w:t xml:space="preserve"> de acuerdo con el numeral 1 del artículo 4</w:t>
      </w:r>
      <w:r w:rsidR="00341E97" w:rsidRPr="00832E51">
        <w:rPr>
          <w:bCs/>
          <w:i w:val="0"/>
          <w:lang w:val="es-ES_tradnl"/>
        </w:rPr>
        <w:t>2</w:t>
      </w:r>
      <w:r w:rsidR="005E4BEB" w:rsidRPr="00832E51">
        <w:rPr>
          <w:bCs/>
          <w:i w:val="0"/>
          <w:lang w:val="es-ES_tradnl"/>
        </w:rPr>
        <w:t xml:space="preserve"> de la Ley 734 de 2002, </w:t>
      </w:r>
      <w:r w:rsidR="00A210D0" w:rsidRPr="00832E51">
        <w:rPr>
          <w:bCs/>
          <w:i w:val="0"/>
          <w:lang w:val="es-ES_tradnl"/>
        </w:rPr>
        <w:t xml:space="preserve">y no haber ejercido el control debido a la delegación impartida a efecto que los documentos relacionados con la declaratoria fueran enviados a la Contraloría General de Caldas, </w:t>
      </w:r>
      <w:r w:rsidR="005D23D3" w:rsidRPr="00832E51">
        <w:rPr>
          <w:bCs/>
          <w:i w:val="0"/>
          <w:lang w:val="es-ES_tradnl"/>
        </w:rPr>
        <w:t xml:space="preserve">encontrándolo </w:t>
      </w:r>
      <w:r w:rsidR="00EF0D2F" w:rsidRPr="00832E51">
        <w:rPr>
          <w:bCs/>
          <w:i w:val="0"/>
          <w:lang w:val="es-ES_tradnl"/>
        </w:rPr>
        <w:t xml:space="preserve">responsable de la falta grave a </w:t>
      </w:r>
      <w:r w:rsidR="008521E3" w:rsidRPr="00832E51">
        <w:rPr>
          <w:bCs/>
          <w:i w:val="0"/>
          <w:lang w:val="es-ES_tradnl"/>
        </w:rPr>
        <w:t>título</w:t>
      </w:r>
      <w:r w:rsidR="00EF0D2F" w:rsidRPr="00832E51">
        <w:rPr>
          <w:bCs/>
          <w:i w:val="0"/>
          <w:lang w:val="es-ES_tradnl"/>
        </w:rPr>
        <w:t xml:space="preserve"> de culpa, conforme a las prescripciones de los artículos 42 y 43 de la ley 734 de 2002.</w:t>
      </w:r>
    </w:p>
    <w:p w14:paraId="13B186C5" w14:textId="77777777" w:rsidR="00E736FE" w:rsidRPr="00832E51" w:rsidRDefault="00E736FE" w:rsidP="00811C2E">
      <w:pPr>
        <w:pStyle w:val="Sangradetextonormal"/>
        <w:ind w:right="0"/>
        <w:rPr>
          <w:bCs/>
          <w:i w:val="0"/>
          <w:lang w:val="es-ES_tradnl"/>
        </w:rPr>
      </w:pPr>
    </w:p>
    <w:p w14:paraId="1C8BDE0E" w14:textId="1C3D3754" w:rsidR="005E4BEB" w:rsidRPr="00832E51" w:rsidRDefault="00FB278B" w:rsidP="00811C2E">
      <w:pPr>
        <w:pStyle w:val="Sangradetextonormal"/>
        <w:ind w:right="0"/>
        <w:rPr>
          <w:bCs/>
          <w:i w:val="0"/>
          <w:lang w:val="es-ES_tradnl"/>
        </w:rPr>
      </w:pPr>
      <w:r w:rsidRPr="00832E51">
        <w:rPr>
          <w:i w:val="0"/>
          <w:lang w:val="es-ES_tradnl"/>
        </w:rPr>
        <w:t>Determinada</w:t>
      </w:r>
      <w:r w:rsidR="00A379E6" w:rsidRPr="00832E51">
        <w:rPr>
          <w:i w:val="0"/>
          <w:lang w:val="es-ES_tradnl"/>
        </w:rPr>
        <w:t xml:space="preserve"> la situación fáctica por</w:t>
      </w:r>
      <w:r w:rsidRPr="00832E51">
        <w:rPr>
          <w:i w:val="0"/>
          <w:lang w:val="es-ES_tradnl"/>
        </w:rPr>
        <w:t xml:space="preserve"> el cual se le formul</w:t>
      </w:r>
      <w:r w:rsidR="00EF0D2F" w:rsidRPr="00832E51">
        <w:rPr>
          <w:i w:val="0"/>
          <w:lang w:val="es-ES_tradnl"/>
        </w:rPr>
        <w:t xml:space="preserve">aron los dos cargos al señor </w:t>
      </w:r>
      <w:proofErr w:type="spellStart"/>
      <w:r w:rsidR="00EF0D2F" w:rsidRPr="00832E51">
        <w:rPr>
          <w:i w:val="0"/>
          <w:lang w:val="es-ES_tradnl"/>
        </w:rPr>
        <w:t>Jhon</w:t>
      </w:r>
      <w:proofErr w:type="spellEnd"/>
      <w:r w:rsidR="00EF0D2F" w:rsidRPr="00832E51">
        <w:rPr>
          <w:i w:val="0"/>
          <w:lang w:val="es-ES_tradnl"/>
        </w:rPr>
        <w:t xml:space="preserve"> Jairo Quintero </w:t>
      </w:r>
      <w:r w:rsidR="000070AD" w:rsidRPr="00832E51">
        <w:rPr>
          <w:i w:val="0"/>
          <w:lang w:val="es-ES_tradnl"/>
        </w:rPr>
        <w:t>Álzate</w:t>
      </w:r>
      <w:r w:rsidR="00A379E6" w:rsidRPr="00832E51">
        <w:rPr>
          <w:i w:val="0"/>
          <w:lang w:val="es-ES_tradnl"/>
        </w:rPr>
        <w:t>, la Sala pasa a resolver los vic</w:t>
      </w:r>
      <w:r w:rsidRPr="00832E51">
        <w:rPr>
          <w:i w:val="0"/>
          <w:lang w:val="es-ES_tradnl"/>
        </w:rPr>
        <w:t>i</w:t>
      </w:r>
      <w:r w:rsidR="00A379E6" w:rsidRPr="00832E51">
        <w:rPr>
          <w:i w:val="0"/>
          <w:lang w:val="es-ES_tradnl"/>
        </w:rPr>
        <w:t>os de nulidad</w:t>
      </w:r>
      <w:r w:rsidR="00C26C50" w:rsidRPr="00832E51">
        <w:rPr>
          <w:i w:val="0"/>
          <w:lang w:val="es-ES_tradnl"/>
        </w:rPr>
        <w:t xml:space="preserve"> alegados en la demanda</w:t>
      </w:r>
      <w:r w:rsidR="00823632" w:rsidRPr="00832E51">
        <w:rPr>
          <w:i w:val="0"/>
          <w:lang w:val="es-ES_tradnl"/>
        </w:rPr>
        <w:t>.</w:t>
      </w:r>
    </w:p>
    <w:p w14:paraId="3CD27230" w14:textId="77777777" w:rsidR="001464EB" w:rsidRPr="00832E51" w:rsidRDefault="001464EB" w:rsidP="00811C2E">
      <w:pPr>
        <w:pStyle w:val="Sangradetextonormal"/>
        <w:ind w:right="0"/>
        <w:rPr>
          <w:b/>
          <w:bCs/>
          <w:i w:val="0"/>
          <w:lang w:val="es-ES_tradnl"/>
        </w:rPr>
      </w:pPr>
    </w:p>
    <w:p w14:paraId="707370A1" w14:textId="54CC5E49" w:rsidR="00E736FE" w:rsidRPr="00832E51" w:rsidRDefault="00A379E6" w:rsidP="00811C2E">
      <w:pPr>
        <w:pStyle w:val="Sangradetextonormal"/>
        <w:ind w:right="0"/>
        <w:rPr>
          <w:b/>
          <w:bCs/>
          <w:i w:val="0"/>
          <w:lang w:val="es-ES_tradnl"/>
        </w:rPr>
      </w:pPr>
      <w:r w:rsidRPr="00832E51">
        <w:rPr>
          <w:b/>
          <w:bCs/>
          <w:i w:val="0"/>
          <w:lang w:val="es-ES_tradnl"/>
        </w:rPr>
        <w:t>Violación de los derechos al debido proceso y a la defensa</w:t>
      </w:r>
      <w:r w:rsidR="005E4BEB" w:rsidRPr="00832E51">
        <w:rPr>
          <w:b/>
          <w:bCs/>
          <w:i w:val="0"/>
          <w:lang w:val="es-ES_tradnl"/>
        </w:rPr>
        <w:t xml:space="preserve">    </w:t>
      </w:r>
    </w:p>
    <w:p w14:paraId="3F49FC46" w14:textId="145FD689" w:rsidR="00865C4F" w:rsidRPr="00832E51" w:rsidRDefault="00865C4F" w:rsidP="00811C2E">
      <w:pPr>
        <w:pStyle w:val="Sangradetextonormal"/>
        <w:ind w:right="0"/>
        <w:rPr>
          <w:b/>
          <w:bCs/>
          <w:i w:val="0"/>
          <w:lang w:val="es-ES_tradnl"/>
        </w:rPr>
      </w:pPr>
    </w:p>
    <w:p w14:paraId="3BB5F5B9" w14:textId="02CC517B" w:rsidR="00865C4F" w:rsidRPr="00432485" w:rsidRDefault="00865C4F" w:rsidP="00811C2E">
      <w:pPr>
        <w:pStyle w:val="Sangradetextonormal"/>
        <w:ind w:right="0"/>
        <w:rPr>
          <w:b/>
          <w:i w:val="0"/>
          <w:lang w:val="es-ES_tradnl"/>
        </w:rPr>
      </w:pPr>
      <w:r w:rsidRPr="00432485">
        <w:rPr>
          <w:b/>
          <w:i w:val="0"/>
          <w:lang w:val="es-ES_tradnl"/>
        </w:rPr>
        <w:t>i) la valoración probatoria de los documentos se basó en copias informales de documentos públicos.</w:t>
      </w:r>
    </w:p>
    <w:p w14:paraId="17B4BE7C" w14:textId="77777777" w:rsidR="001464EB" w:rsidRPr="00832E51" w:rsidRDefault="001464EB" w:rsidP="00811C2E">
      <w:pPr>
        <w:pStyle w:val="Sangradetextonormal"/>
        <w:ind w:right="0"/>
        <w:rPr>
          <w:b/>
          <w:bCs/>
          <w:i w:val="0"/>
          <w:lang w:val="es-ES_tradnl"/>
        </w:rPr>
      </w:pPr>
    </w:p>
    <w:p w14:paraId="7EE8DA5F" w14:textId="330236C4" w:rsidR="00AB1A17" w:rsidRPr="00832E51" w:rsidRDefault="00077DAE" w:rsidP="00811C2E">
      <w:pPr>
        <w:pStyle w:val="Sangradetextonormal"/>
        <w:ind w:right="0"/>
        <w:rPr>
          <w:bCs/>
          <w:i w:val="0"/>
          <w:lang w:val="es-ES_tradnl"/>
        </w:rPr>
      </w:pPr>
      <w:r w:rsidRPr="00832E51">
        <w:rPr>
          <w:bCs/>
          <w:i w:val="0"/>
          <w:lang w:val="es-ES_tradnl"/>
        </w:rPr>
        <w:t>Indica la</w:t>
      </w:r>
      <w:r w:rsidR="006E2658" w:rsidRPr="00832E51">
        <w:rPr>
          <w:bCs/>
          <w:i w:val="0"/>
          <w:lang w:val="es-ES_tradnl"/>
        </w:rPr>
        <w:t xml:space="preserve"> </w:t>
      </w:r>
      <w:r w:rsidR="00BC4858">
        <w:rPr>
          <w:bCs/>
          <w:i w:val="0"/>
          <w:lang w:val="es-ES_tradnl"/>
        </w:rPr>
        <w:t xml:space="preserve">parte </w:t>
      </w:r>
      <w:r w:rsidR="006E2658" w:rsidRPr="00832E51">
        <w:rPr>
          <w:bCs/>
          <w:i w:val="0"/>
          <w:lang w:val="es-ES_tradnl"/>
        </w:rPr>
        <w:t xml:space="preserve">actora </w:t>
      </w:r>
      <w:r w:rsidR="00E60A7C" w:rsidRPr="00832E51">
        <w:rPr>
          <w:bCs/>
          <w:i w:val="0"/>
          <w:lang w:val="es-ES_tradnl"/>
        </w:rPr>
        <w:t xml:space="preserve">que </w:t>
      </w:r>
      <w:r w:rsidR="00AB1A17" w:rsidRPr="00832E51">
        <w:rPr>
          <w:bCs/>
          <w:i w:val="0"/>
          <w:lang w:val="es-ES_tradnl"/>
        </w:rPr>
        <w:t>se apreciaron como eficaces documentos recaudados en la visita especial practicada por comisionada la Personería Municipal de Chinchiná, sin que respecto de ellos se hubiera hecho diligencia de autenticidad a la que se refiere el artículo 2</w:t>
      </w:r>
      <w:r w:rsidR="00F46D95" w:rsidRPr="00832E51">
        <w:rPr>
          <w:bCs/>
          <w:i w:val="0"/>
          <w:lang w:val="es-ES_tradnl"/>
        </w:rPr>
        <w:t>5</w:t>
      </w:r>
      <w:r w:rsidR="00AB1A17" w:rsidRPr="00832E51">
        <w:rPr>
          <w:bCs/>
          <w:i w:val="0"/>
          <w:lang w:val="es-ES_tradnl"/>
        </w:rPr>
        <w:t>4 del Código de Procedimiento Civil, además de las pruebas allegadas por el quejoso.</w:t>
      </w:r>
    </w:p>
    <w:p w14:paraId="7326FB76" w14:textId="3989E0C5" w:rsidR="00865C4F" w:rsidRPr="00832E51" w:rsidRDefault="00865C4F" w:rsidP="00811C2E">
      <w:pPr>
        <w:pStyle w:val="Sangradetextonormal"/>
        <w:ind w:right="0"/>
        <w:rPr>
          <w:bCs/>
          <w:i w:val="0"/>
          <w:lang w:val="es-ES_tradnl"/>
        </w:rPr>
      </w:pPr>
    </w:p>
    <w:p w14:paraId="7E903731" w14:textId="660034EF" w:rsidR="004F56BC" w:rsidRPr="00832E51" w:rsidRDefault="00865C4F" w:rsidP="00811C2E">
      <w:pPr>
        <w:pStyle w:val="Sangradetextonormal"/>
        <w:ind w:right="0"/>
        <w:rPr>
          <w:bCs/>
          <w:i w:val="0"/>
          <w:lang w:val="es-ES_tradnl"/>
        </w:rPr>
      </w:pPr>
      <w:r w:rsidRPr="00832E51">
        <w:rPr>
          <w:bCs/>
          <w:i w:val="0"/>
          <w:lang w:val="es-ES_tradnl"/>
        </w:rPr>
        <w:t>Precisa la Sala que</w:t>
      </w:r>
      <w:r w:rsidR="004F56BC" w:rsidRPr="00832E51">
        <w:rPr>
          <w:bCs/>
          <w:i w:val="0"/>
          <w:lang w:val="es-ES_tradnl"/>
        </w:rPr>
        <w:t>,</w:t>
      </w:r>
      <w:r w:rsidRPr="00832E51">
        <w:rPr>
          <w:bCs/>
          <w:i w:val="0"/>
          <w:lang w:val="es-ES_tradnl"/>
        </w:rPr>
        <w:t xml:space="preserve"> mediante auto de indagación preliminar</w:t>
      </w:r>
      <w:r w:rsidR="004F56BC" w:rsidRPr="00832E51">
        <w:rPr>
          <w:bCs/>
          <w:i w:val="0"/>
          <w:lang w:val="es-ES_tradnl"/>
        </w:rPr>
        <w:t xml:space="preserve"> de 26 de julio de 2006, la Procuraduría Provincial de Manizales ordenó practicar la visita especial a la Tesorería del municipio y para ello comisionó al Personero Municipal de Chinchiná, quien al momento de realizar la labor aportó al proceso copia de un comprobante de egreso y su consecuente orden de pago por un valor de $20.880.000 y un certificado de disponibilidad presupuestal de $62.640.000.</w:t>
      </w:r>
    </w:p>
    <w:p w14:paraId="30FBB0C2" w14:textId="77777777" w:rsidR="00D77BFD" w:rsidRPr="00832E51" w:rsidRDefault="00D77BFD" w:rsidP="00811C2E">
      <w:pPr>
        <w:pStyle w:val="Sangradetextonormal"/>
        <w:ind w:right="0"/>
        <w:rPr>
          <w:bCs/>
          <w:i w:val="0"/>
          <w:lang w:val="es-ES_tradnl"/>
        </w:rPr>
      </w:pPr>
    </w:p>
    <w:p w14:paraId="4D189298" w14:textId="581A0F60" w:rsidR="00A85C29" w:rsidRPr="00832E51" w:rsidRDefault="00A85C29" w:rsidP="00D77BFD">
      <w:pPr>
        <w:pStyle w:val="Sangradetextonormal"/>
        <w:ind w:right="0"/>
        <w:rPr>
          <w:bCs/>
          <w:i w:val="0"/>
          <w:iCs w:val="0"/>
          <w:lang w:val="es-ES_tradnl"/>
        </w:rPr>
      </w:pPr>
      <w:r w:rsidRPr="00832E51">
        <w:rPr>
          <w:i w:val="0"/>
          <w:iCs w:val="0"/>
        </w:rPr>
        <w:t>En los artículos 2</w:t>
      </w:r>
      <w:r w:rsidR="009718C5" w:rsidRPr="00832E51">
        <w:rPr>
          <w:i w:val="0"/>
          <w:iCs w:val="0"/>
        </w:rPr>
        <w:t>52</w:t>
      </w:r>
      <w:r w:rsidRPr="00832E51">
        <w:rPr>
          <w:i w:val="0"/>
          <w:iCs w:val="0"/>
        </w:rPr>
        <w:t>, 25</w:t>
      </w:r>
      <w:r w:rsidR="009718C5" w:rsidRPr="00832E51">
        <w:rPr>
          <w:i w:val="0"/>
          <w:iCs w:val="0"/>
        </w:rPr>
        <w:t>3</w:t>
      </w:r>
      <w:r w:rsidRPr="00832E51">
        <w:rPr>
          <w:i w:val="0"/>
          <w:iCs w:val="0"/>
        </w:rPr>
        <w:t xml:space="preserve"> y 2</w:t>
      </w:r>
      <w:r w:rsidR="009718C5" w:rsidRPr="00832E51">
        <w:rPr>
          <w:i w:val="0"/>
          <w:iCs w:val="0"/>
        </w:rPr>
        <w:t>5</w:t>
      </w:r>
      <w:r w:rsidRPr="00832E51">
        <w:rPr>
          <w:i w:val="0"/>
          <w:iCs w:val="0"/>
        </w:rPr>
        <w:t>4</w:t>
      </w:r>
      <w:r w:rsidR="000E0CB8">
        <w:rPr>
          <w:i w:val="0"/>
          <w:iCs w:val="0"/>
        </w:rPr>
        <w:t xml:space="preserve"> del Código de Procedimiento Civil</w:t>
      </w:r>
      <w:r w:rsidRPr="00832E51">
        <w:rPr>
          <w:i w:val="0"/>
          <w:iCs w:val="0"/>
        </w:rPr>
        <w:t xml:space="preserve">, </w:t>
      </w:r>
      <w:r w:rsidR="000E0CB8">
        <w:rPr>
          <w:i w:val="0"/>
          <w:iCs w:val="0"/>
        </w:rPr>
        <w:t xml:space="preserve">se </w:t>
      </w:r>
      <w:r w:rsidRPr="00832E51">
        <w:rPr>
          <w:i w:val="0"/>
          <w:iCs w:val="0"/>
        </w:rPr>
        <w:t>determinó que las copias tendrán, salvo que una norma especial exija lo contrario, el mismo valor del original, caso en el cual corresponde a la parte contraria solicitar su cotejo con el original, o a falta de este con una copia expedida con anterioridad a aquella, lo cual deberá realizarse en la audiencia correspondiente</w:t>
      </w:r>
      <w:r w:rsidR="009718C5" w:rsidRPr="00832E51">
        <w:rPr>
          <w:i w:val="0"/>
          <w:iCs w:val="0"/>
        </w:rPr>
        <w:t>.</w:t>
      </w:r>
    </w:p>
    <w:p w14:paraId="0F0599CB" w14:textId="6109D656" w:rsidR="00865C4F" w:rsidRPr="00832E51" w:rsidRDefault="00865C4F" w:rsidP="00811C2E">
      <w:pPr>
        <w:pStyle w:val="Sangradetextonormal"/>
        <w:ind w:right="0"/>
        <w:rPr>
          <w:bCs/>
          <w:i w:val="0"/>
          <w:iCs w:val="0"/>
          <w:lang w:val="es-ES_tradnl"/>
        </w:rPr>
      </w:pPr>
    </w:p>
    <w:p w14:paraId="51708DF6" w14:textId="7EF495E0" w:rsidR="00A85C29" w:rsidRPr="00832E51" w:rsidRDefault="00A85C29" w:rsidP="00811C2E">
      <w:pPr>
        <w:pStyle w:val="Sangradetextonormal"/>
        <w:ind w:right="0"/>
        <w:rPr>
          <w:bCs/>
          <w:i w:val="0"/>
          <w:iCs w:val="0"/>
          <w:lang w:val="es-ES_tradnl"/>
        </w:rPr>
      </w:pPr>
      <w:r w:rsidRPr="00832E51">
        <w:rPr>
          <w:i w:val="0"/>
          <w:iCs w:val="0"/>
        </w:rPr>
        <w:t>Ahora bien, el hecho de presumirlos auténticos no significa que no puedan ser tachados de falsos o desconocidos como cualquier otro documento, por tanto, las copias simples pueden ser tachadas de falsa, así mismo, si la copia se ha logrado a través de algún tipo de alteración o fraude, no solo no, se tendrá en cuenta dentro del proceso, sino que se estará inmerso en un delito de tipo penal, por eso es de vital importancia garantizar el principio de publicidad y el de debido proceso</w:t>
      </w:r>
      <w:r w:rsidR="00B047A7" w:rsidRPr="00832E51">
        <w:rPr>
          <w:i w:val="0"/>
          <w:iCs w:val="0"/>
        </w:rPr>
        <w:t>.</w:t>
      </w:r>
    </w:p>
    <w:p w14:paraId="777CA04E" w14:textId="7F0495E7" w:rsidR="00865C4F" w:rsidRPr="00832E51" w:rsidRDefault="00865C4F" w:rsidP="00811C2E">
      <w:pPr>
        <w:pStyle w:val="Sangradetextonormal"/>
        <w:ind w:right="0"/>
        <w:rPr>
          <w:bCs/>
          <w:i w:val="0"/>
          <w:lang w:val="es-ES_tradnl"/>
        </w:rPr>
      </w:pPr>
    </w:p>
    <w:p w14:paraId="6DF7A87D" w14:textId="4C739DCA" w:rsidR="00A85C29" w:rsidRPr="00832E51" w:rsidRDefault="00A85C29" w:rsidP="00811C2E">
      <w:pPr>
        <w:pStyle w:val="Sangradetextonormal"/>
        <w:ind w:right="0"/>
        <w:rPr>
          <w:i w:val="0"/>
          <w:iCs w:val="0"/>
        </w:rPr>
      </w:pPr>
      <w:r w:rsidRPr="00832E51">
        <w:rPr>
          <w:i w:val="0"/>
          <w:iCs w:val="0"/>
        </w:rPr>
        <w:lastRenderedPageBreak/>
        <w:t xml:space="preserve">Es por ello que se permite aportar en un proceso judicial un documento en copia, además, el operador </w:t>
      </w:r>
      <w:r w:rsidR="0060544D">
        <w:rPr>
          <w:i w:val="0"/>
          <w:iCs w:val="0"/>
        </w:rPr>
        <w:t xml:space="preserve">disciplinario </w:t>
      </w:r>
      <w:r w:rsidRPr="00832E51">
        <w:rPr>
          <w:i w:val="0"/>
          <w:iCs w:val="0"/>
        </w:rPr>
        <w:t>cuenta con diferentes medios de prueba para corroborar la información que contiene la copia, ya que en virtud de la presunción de autenticidad se genera un debate dentro de la Litis y como consecuencia, ese documento en copia, será prueba o por el contrario se tachará de falsa</w:t>
      </w:r>
      <w:r w:rsidR="00B047A7" w:rsidRPr="00832E51">
        <w:rPr>
          <w:i w:val="0"/>
          <w:iCs w:val="0"/>
        </w:rPr>
        <w:t>.</w:t>
      </w:r>
    </w:p>
    <w:p w14:paraId="4754FD0B" w14:textId="227C5AD3" w:rsidR="00A85C29" w:rsidRPr="00832E51" w:rsidRDefault="00A85C29" w:rsidP="00811C2E">
      <w:pPr>
        <w:pStyle w:val="Sangradetextonormal"/>
        <w:ind w:right="0"/>
      </w:pPr>
    </w:p>
    <w:p w14:paraId="17B5239A" w14:textId="5936A2CB" w:rsidR="00A85C29" w:rsidRPr="00832E51" w:rsidRDefault="00A85C29" w:rsidP="00811C2E">
      <w:pPr>
        <w:pStyle w:val="Sangradetextonormal"/>
        <w:ind w:right="0"/>
        <w:rPr>
          <w:i w:val="0"/>
          <w:iCs w:val="0"/>
        </w:rPr>
      </w:pPr>
      <w:r w:rsidRPr="00832E51">
        <w:rPr>
          <w:i w:val="0"/>
          <w:iCs w:val="0"/>
        </w:rPr>
        <w:t>En definitiva, a partir del principio de buena fe se confía en los documentos aportados al proceso, además la contraparte puede manifestarse acerca de la presunción de autenticidad de la copia, pero siempre que la copia simple contenga situaciones relacionadas con el debate procesal</w:t>
      </w:r>
      <w:r w:rsidR="00B047A7" w:rsidRPr="00832E51">
        <w:rPr>
          <w:i w:val="0"/>
          <w:iCs w:val="0"/>
        </w:rPr>
        <w:t>.</w:t>
      </w:r>
    </w:p>
    <w:p w14:paraId="6C2AF81D" w14:textId="77777777" w:rsidR="00A85C29" w:rsidRPr="00832E51" w:rsidRDefault="00A85C29" w:rsidP="00811C2E">
      <w:pPr>
        <w:pStyle w:val="Sangradetextonormal"/>
        <w:ind w:right="0"/>
        <w:rPr>
          <w:bCs/>
          <w:i w:val="0"/>
          <w:lang w:val="es-ES_tradnl"/>
        </w:rPr>
      </w:pPr>
    </w:p>
    <w:p w14:paraId="556DE961" w14:textId="45F4175A" w:rsidR="00A85C29" w:rsidRPr="00832E51" w:rsidRDefault="00811C2E" w:rsidP="00811C2E">
      <w:pPr>
        <w:pStyle w:val="Sangradetextonormal"/>
        <w:ind w:right="0"/>
        <w:rPr>
          <w:bCs/>
          <w:i w:val="0"/>
          <w:lang w:val="es-ES_tradnl"/>
        </w:rPr>
      </w:pPr>
      <w:r w:rsidRPr="00832E51">
        <w:rPr>
          <w:bCs/>
          <w:i w:val="0"/>
          <w:lang w:val="es-ES_tradnl"/>
        </w:rPr>
        <w:t xml:space="preserve">Luego entonces, </w:t>
      </w:r>
      <w:r w:rsidR="00A85C29" w:rsidRPr="00832E51">
        <w:rPr>
          <w:bCs/>
          <w:i w:val="0"/>
          <w:lang w:val="es-ES_tradnl"/>
        </w:rPr>
        <w:t xml:space="preserve">un comprobante de egreso y su consecuente orden de pago por un valor de $20.880.000 y un certificado de disponibilidad presupuestal de $62.640.000 </w:t>
      </w:r>
      <w:r w:rsidRPr="00832E51">
        <w:rPr>
          <w:bCs/>
          <w:i w:val="0"/>
          <w:lang w:val="es-ES_tradnl"/>
        </w:rPr>
        <w:t>aportados</w:t>
      </w:r>
      <w:r w:rsidR="00A85C29" w:rsidRPr="00832E51">
        <w:rPr>
          <w:bCs/>
          <w:i w:val="0"/>
          <w:lang w:val="es-ES_tradnl"/>
        </w:rPr>
        <w:t xml:space="preserve"> en la </w:t>
      </w:r>
      <w:r w:rsidR="007176FD" w:rsidRPr="00832E51">
        <w:rPr>
          <w:bCs/>
          <w:i w:val="0"/>
          <w:lang w:val="es-ES_tradnl"/>
        </w:rPr>
        <w:t>diligencia</w:t>
      </w:r>
      <w:r w:rsidR="00A85C29" w:rsidRPr="00832E51">
        <w:rPr>
          <w:bCs/>
          <w:i w:val="0"/>
          <w:lang w:val="es-ES_tradnl"/>
        </w:rPr>
        <w:t xml:space="preserve"> de visita </w:t>
      </w:r>
      <w:r w:rsidR="007176FD" w:rsidRPr="00832E51">
        <w:rPr>
          <w:bCs/>
          <w:i w:val="0"/>
          <w:lang w:val="es-ES_tradnl"/>
        </w:rPr>
        <w:t>especial</w:t>
      </w:r>
      <w:r w:rsidR="00A85C29" w:rsidRPr="00832E51">
        <w:rPr>
          <w:bCs/>
          <w:i w:val="0"/>
          <w:lang w:val="es-ES_tradnl"/>
        </w:rPr>
        <w:t xml:space="preserve"> por parte del funcionario comisionado</w:t>
      </w:r>
      <w:r w:rsidR="003E0C7C">
        <w:rPr>
          <w:bCs/>
          <w:i w:val="0"/>
          <w:lang w:val="es-ES_tradnl"/>
        </w:rPr>
        <w:t>,</w:t>
      </w:r>
      <w:r w:rsidR="00A85C29" w:rsidRPr="00832E51">
        <w:rPr>
          <w:bCs/>
          <w:i w:val="0"/>
          <w:lang w:val="es-ES_tradnl"/>
        </w:rPr>
        <w:t xml:space="preserve"> esto es el Personero </w:t>
      </w:r>
      <w:r w:rsidR="007176FD" w:rsidRPr="00832E51">
        <w:rPr>
          <w:bCs/>
          <w:i w:val="0"/>
          <w:lang w:val="es-ES_tradnl"/>
        </w:rPr>
        <w:t>Municipal</w:t>
      </w:r>
      <w:r w:rsidR="00A85C29" w:rsidRPr="00832E51">
        <w:rPr>
          <w:bCs/>
          <w:i w:val="0"/>
          <w:lang w:val="es-ES_tradnl"/>
        </w:rPr>
        <w:t xml:space="preserve"> de Ch</w:t>
      </w:r>
      <w:r w:rsidR="007176FD" w:rsidRPr="00832E51">
        <w:rPr>
          <w:bCs/>
          <w:i w:val="0"/>
          <w:lang w:val="es-ES_tradnl"/>
        </w:rPr>
        <w:t>i</w:t>
      </w:r>
      <w:r w:rsidR="00A85C29" w:rsidRPr="00832E51">
        <w:rPr>
          <w:bCs/>
          <w:i w:val="0"/>
          <w:lang w:val="es-ES_tradnl"/>
        </w:rPr>
        <w:t>nchin</w:t>
      </w:r>
      <w:r w:rsidR="007176FD" w:rsidRPr="00832E51">
        <w:rPr>
          <w:bCs/>
          <w:i w:val="0"/>
          <w:lang w:val="es-ES_tradnl"/>
        </w:rPr>
        <w:t>á</w:t>
      </w:r>
      <w:r w:rsidR="003E0C7C">
        <w:rPr>
          <w:bCs/>
          <w:i w:val="0"/>
          <w:lang w:val="es-ES_tradnl"/>
        </w:rPr>
        <w:t>,</w:t>
      </w:r>
      <w:r w:rsidR="00A85C29" w:rsidRPr="00832E51">
        <w:rPr>
          <w:bCs/>
          <w:i w:val="0"/>
          <w:lang w:val="es-ES_tradnl"/>
        </w:rPr>
        <w:t xml:space="preserve"> </w:t>
      </w:r>
      <w:r w:rsidRPr="00832E51">
        <w:rPr>
          <w:bCs/>
          <w:i w:val="0"/>
          <w:lang w:val="es-ES_tradnl"/>
        </w:rPr>
        <w:t>no pueden ser considerados como una prueba ilegal</w:t>
      </w:r>
      <w:r w:rsidR="00A85C29" w:rsidRPr="00832E51">
        <w:rPr>
          <w:bCs/>
          <w:i w:val="0"/>
          <w:lang w:val="es-ES_tradnl"/>
        </w:rPr>
        <w:t xml:space="preserve">, dado que no son fundamento de los cargos </w:t>
      </w:r>
      <w:r w:rsidR="007176FD" w:rsidRPr="00832E51">
        <w:rPr>
          <w:bCs/>
          <w:i w:val="0"/>
          <w:lang w:val="es-ES_tradnl"/>
        </w:rPr>
        <w:t>endilgados,</w:t>
      </w:r>
      <w:r w:rsidR="00A85C29" w:rsidRPr="00832E51">
        <w:rPr>
          <w:bCs/>
          <w:i w:val="0"/>
          <w:lang w:val="es-ES_tradnl"/>
        </w:rPr>
        <w:t xml:space="preserve"> adem</w:t>
      </w:r>
      <w:r w:rsidR="007176FD" w:rsidRPr="00832E51">
        <w:rPr>
          <w:bCs/>
          <w:i w:val="0"/>
          <w:lang w:val="es-ES_tradnl"/>
        </w:rPr>
        <w:t>ás</w:t>
      </w:r>
      <w:r w:rsidR="00A85C29" w:rsidRPr="00832E51">
        <w:rPr>
          <w:bCs/>
          <w:i w:val="0"/>
          <w:lang w:val="es-ES_tradnl"/>
        </w:rPr>
        <w:t xml:space="preserve">, que con las </w:t>
      </w:r>
      <w:r w:rsidR="000E0CB8">
        <w:rPr>
          <w:bCs/>
          <w:i w:val="0"/>
          <w:lang w:val="es-ES_tradnl"/>
        </w:rPr>
        <w:t xml:space="preserve">otras </w:t>
      </w:r>
      <w:r w:rsidR="00A85C29" w:rsidRPr="00832E51">
        <w:rPr>
          <w:bCs/>
          <w:i w:val="0"/>
          <w:lang w:val="es-ES_tradnl"/>
        </w:rPr>
        <w:t xml:space="preserve">pruebas allegadas se </w:t>
      </w:r>
      <w:r w:rsidR="000E0CB8">
        <w:rPr>
          <w:bCs/>
          <w:i w:val="0"/>
          <w:lang w:val="es-ES_tradnl"/>
        </w:rPr>
        <w:t xml:space="preserve">pudo corroborar que fue la primera cuota </w:t>
      </w:r>
      <w:r w:rsidR="000E5F7F">
        <w:rPr>
          <w:bCs/>
          <w:i w:val="0"/>
          <w:lang w:val="es-ES_tradnl"/>
        </w:rPr>
        <w:t xml:space="preserve">del pago </w:t>
      </w:r>
      <w:r w:rsidR="000E0CB8">
        <w:rPr>
          <w:bCs/>
          <w:i w:val="0"/>
          <w:lang w:val="es-ES_tradnl"/>
        </w:rPr>
        <w:t>del contrato 030 de</w:t>
      </w:r>
      <w:r w:rsidR="000E5F7F">
        <w:rPr>
          <w:bCs/>
          <w:i w:val="0"/>
          <w:lang w:val="es-ES_tradnl"/>
        </w:rPr>
        <w:t>l</w:t>
      </w:r>
      <w:r w:rsidR="00777849">
        <w:rPr>
          <w:bCs/>
          <w:i w:val="0"/>
          <w:lang w:val="es-ES_tradnl"/>
        </w:rPr>
        <w:t xml:space="preserve"> 9</w:t>
      </w:r>
      <w:r w:rsidR="000E5F7F">
        <w:rPr>
          <w:bCs/>
          <w:i w:val="0"/>
          <w:lang w:val="es-ES_tradnl"/>
        </w:rPr>
        <w:t xml:space="preserve"> de marzo de </w:t>
      </w:r>
      <w:r w:rsidR="000E0CB8">
        <w:rPr>
          <w:bCs/>
          <w:i w:val="0"/>
          <w:lang w:val="es-ES_tradnl"/>
        </w:rPr>
        <w:t>200</w:t>
      </w:r>
      <w:r w:rsidR="000E5F7F">
        <w:rPr>
          <w:bCs/>
          <w:i w:val="0"/>
          <w:lang w:val="es-ES_tradnl"/>
        </w:rPr>
        <w:t>6, cuyo objeto era el suministro e instalación para la recuperación del alumbrado e iluminación pública total del municipio de Chinchiná</w:t>
      </w:r>
      <w:r w:rsidR="000E5F7F">
        <w:rPr>
          <w:rStyle w:val="Refdenotaalpie"/>
          <w:bCs/>
          <w:i w:val="0"/>
          <w:lang w:val="es-ES_tradnl"/>
        </w:rPr>
        <w:footnoteReference w:id="23"/>
      </w:r>
      <w:r w:rsidR="000E5F7F">
        <w:rPr>
          <w:bCs/>
          <w:i w:val="0"/>
          <w:lang w:val="es-ES_tradnl"/>
        </w:rPr>
        <w:t>.</w:t>
      </w:r>
    </w:p>
    <w:p w14:paraId="1339A21F" w14:textId="77777777" w:rsidR="00A85C29" w:rsidRPr="00832E51" w:rsidRDefault="00A85C29" w:rsidP="00811C2E">
      <w:pPr>
        <w:pStyle w:val="Sangradetextonormal"/>
        <w:ind w:right="0"/>
        <w:rPr>
          <w:bCs/>
          <w:i w:val="0"/>
          <w:lang w:val="es-ES_tradnl"/>
        </w:rPr>
      </w:pPr>
    </w:p>
    <w:p w14:paraId="73806A50" w14:textId="295AFA1B" w:rsidR="00A85C29" w:rsidRPr="00832E51" w:rsidRDefault="00A85C29" w:rsidP="00811C2E">
      <w:pPr>
        <w:pStyle w:val="Sangradetextonormal"/>
        <w:ind w:right="0"/>
        <w:rPr>
          <w:bCs/>
          <w:i w:val="0"/>
          <w:lang w:val="es-ES_tradnl"/>
        </w:rPr>
      </w:pPr>
      <w:r w:rsidRPr="00832E51">
        <w:rPr>
          <w:bCs/>
          <w:i w:val="0"/>
          <w:lang w:val="es-ES_tradnl"/>
        </w:rPr>
        <w:t xml:space="preserve">Igualmente, durante todo el </w:t>
      </w:r>
      <w:r w:rsidR="007176FD" w:rsidRPr="00832E51">
        <w:rPr>
          <w:bCs/>
          <w:i w:val="0"/>
          <w:lang w:val="es-ES_tradnl"/>
        </w:rPr>
        <w:t>trámite</w:t>
      </w:r>
      <w:r w:rsidRPr="00832E51">
        <w:rPr>
          <w:bCs/>
          <w:i w:val="0"/>
          <w:lang w:val="es-ES_tradnl"/>
        </w:rPr>
        <w:t xml:space="preserve"> procesal tuvo la oportunidad el disciplinado de controvertir</w:t>
      </w:r>
      <w:r w:rsidR="000E5F7F">
        <w:rPr>
          <w:bCs/>
          <w:i w:val="0"/>
          <w:lang w:val="es-ES_tradnl"/>
        </w:rPr>
        <w:t xml:space="preserve"> la prueba arrimada en copias, </w:t>
      </w:r>
      <w:r w:rsidRPr="00832E51">
        <w:rPr>
          <w:bCs/>
          <w:i w:val="0"/>
          <w:lang w:val="es-ES_tradnl"/>
        </w:rPr>
        <w:t>lo que no hizo</w:t>
      </w:r>
      <w:r w:rsidR="000E5F7F">
        <w:rPr>
          <w:bCs/>
          <w:i w:val="0"/>
          <w:lang w:val="es-ES_tradnl"/>
        </w:rPr>
        <w:t>, también pudo tachar de falsa las mismas</w:t>
      </w:r>
      <w:r w:rsidRPr="00832E51">
        <w:rPr>
          <w:bCs/>
          <w:i w:val="0"/>
          <w:lang w:val="es-ES_tradnl"/>
        </w:rPr>
        <w:t>.</w:t>
      </w:r>
    </w:p>
    <w:p w14:paraId="0B21ACA6" w14:textId="25E90631" w:rsidR="00A85C29" w:rsidRPr="00832E51" w:rsidRDefault="00A85C29" w:rsidP="00811C2E">
      <w:pPr>
        <w:pStyle w:val="Sangradetextonormal"/>
        <w:ind w:right="0"/>
        <w:rPr>
          <w:bCs/>
          <w:i w:val="0"/>
          <w:lang w:val="es-ES_tradnl"/>
        </w:rPr>
      </w:pPr>
    </w:p>
    <w:p w14:paraId="3279872D" w14:textId="41635B71" w:rsidR="00AB1A17" w:rsidRDefault="00A85C29" w:rsidP="00811C2E">
      <w:pPr>
        <w:pStyle w:val="Sangradetextonormal"/>
        <w:ind w:right="0"/>
        <w:rPr>
          <w:bCs/>
          <w:i w:val="0"/>
          <w:lang w:val="es-ES_tradnl"/>
        </w:rPr>
      </w:pPr>
      <w:r w:rsidRPr="00832E51">
        <w:rPr>
          <w:bCs/>
          <w:i w:val="0"/>
          <w:lang w:val="es-ES_tradnl"/>
        </w:rPr>
        <w:t xml:space="preserve">Ahora </w:t>
      </w:r>
      <w:r w:rsidR="007176FD" w:rsidRPr="00832E51">
        <w:rPr>
          <w:bCs/>
          <w:i w:val="0"/>
          <w:lang w:val="es-ES_tradnl"/>
        </w:rPr>
        <w:t>bien,</w:t>
      </w:r>
      <w:r w:rsidRPr="00832E51">
        <w:rPr>
          <w:bCs/>
          <w:i w:val="0"/>
          <w:lang w:val="es-ES_tradnl"/>
        </w:rPr>
        <w:t xml:space="preserve"> la documental allegada por el quejoso, </w:t>
      </w:r>
      <w:r w:rsidR="00811C2E" w:rsidRPr="00832E51">
        <w:rPr>
          <w:bCs/>
          <w:i w:val="0"/>
          <w:lang w:val="es-ES_tradnl"/>
        </w:rPr>
        <w:t>a quien conforme el parágrafo del artículo 90 de la Ley 734 de 2002 le asiste la facultad de aportar pruebas que tenga en su poder, por tanto, en lo que a ello se relaciona y a las</w:t>
      </w:r>
      <w:r w:rsidRPr="00832E51">
        <w:rPr>
          <w:bCs/>
          <w:i w:val="0"/>
          <w:lang w:val="es-ES_tradnl"/>
        </w:rPr>
        <w:t xml:space="preserve"> documentales </w:t>
      </w:r>
      <w:r w:rsidR="00811C2E" w:rsidRPr="00832E51">
        <w:rPr>
          <w:bCs/>
          <w:i w:val="0"/>
          <w:lang w:val="es-ES_tradnl"/>
        </w:rPr>
        <w:t>no se evidencia la existencia de irregularidad alguna que constituya y genere desconocimiento del debido proceso y que hubiera dado lugar a su exclusión por ilegal.</w:t>
      </w:r>
    </w:p>
    <w:p w14:paraId="6EF3363C" w14:textId="0374896C" w:rsidR="00D645E6" w:rsidRDefault="00D645E6" w:rsidP="00811C2E">
      <w:pPr>
        <w:pStyle w:val="Sangradetextonormal"/>
        <w:ind w:right="0"/>
        <w:rPr>
          <w:bCs/>
          <w:i w:val="0"/>
          <w:lang w:val="es-ES_tradnl"/>
        </w:rPr>
      </w:pPr>
    </w:p>
    <w:p w14:paraId="28C89DD2" w14:textId="1E18B256" w:rsidR="00D645E6" w:rsidRDefault="001B3440" w:rsidP="00811C2E">
      <w:pPr>
        <w:pStyle w:val="Sangradetextonormal"/>
        <w:ind w:right="0"/>
        <w:rPr>
          <w:bCs/>
          <w:i w:val="0"/>
          <w:lang w:val="es-ES_tradnl"/>
        </w:rPr>
      </w:pPr>
      <w:r>
        <w:rPr>
          <w:bCs/>
          <w:i w:val="0"/>
          <w:lang w:val="es-ES_tradnl"/>
        </w:rPr>
        <w:t xml:space="preserve">El señor Juan David Álzate </w:t>
      </w:r>
      <w:r w:rsidR="00777849">
        <w:rPr>
          <w:bCs/>
          <w:i w:val="0"/>
          <w:lang w:val="es-ES_tradnl"/>
        </w:rPr>
        <w:t>Ríos</w:t>
      </w:r>
      <w:r>
        <w:rPr>
          <w:bCs/>
          <w:i w:val="0"/>
          <w:lang w:val="es-ES_tradnl"/>
        </w:rPr>
        <w:t xml:space="preserve"> </w:t>
      </w:r>
      <w:r w:rsidR="00D645E6">
        <w:rPr>
          <w:bCs/>
          <w:i w:val="0"/>
          <w:lang w:val="es-ES_tradnl"/>
        </w:rPr>
        <w:t>solicit</w:t>
      </w:r>
      <w:r>
        <w:rPr>
          <w:bCs/>
          <w:i w:val="0"/>
          <w:lang w:val="es-ES_tradnl"/>
        </w:rPr>
        <w:t>ó</w:t>
      </w:r>
      <w:r w:rsidR="00D645E6">
        <w:rPr>
          <w:bCs/>
          <w:i w:val="0"/>
          <w:lang w:val="es-ES_tradnl"/>
        </w:rPr>
        <w:t xml:space="preserve"> investigar a alcalde del municipio de Chinchiná y al Secretario de Infraestructura, por presuntas faltas al régimen de contratación Ley 80 de 1993, mediante queja de fecha </w:t>
      </w:r>
      <w:r>
        <w:rPr>
          <w:bCs/>
          <w:i w:val="0"/>
          <w:lang w:val="es-ES_tradnl"/>
        </w:rPr>
        <w:t xml:space="preserve">28 de junio </w:t>
      </w:r>
      <w:r w:rsidR="00D645E6">
        <w:rPr>
          <w:bCs/>
          <w:i w:val="0"/>
          <w:lang w:val="es-ES_tradnl"/>
        </w:rPr>
        <w:t>de 2006</w:t>
      </w:r>
      <w:r w:rsidR="00D645E6">
        <w:rPr>
          <w:rStyle w:val="Refdenotaalpie"/>
          <w:bCs/>
          <w:i w:val="0"/>
          <w:lang w:val="es-ES_tradnl"/>
        </w:rPr>
        <w:footnoteReference w:id="24"/>
      </w:r>
      <w:r w:rsidR="00D645E6">
        <w:rPr>
          <w:bCs/>
          <w:i w:val="0"/>
          <w:lang w:val="es-ES_tradnl"/>
        </w:rPr>
        <w:t>.</w:t>
      </w:r>
    </w:p>
    <w:p w14:paraId="2DA0698C" w14:textId="7DFDDAAD" w:rsidR="00662552" w:rsidRDefault="00662552" w:rsidP="00811C2E">
      <w:pPr>
        <w:pStyle w:val="Sangradetextonormal"/>
        <w:ind w:right="0"/>
        <w:rPr>
          <w:bCs/>
          <w:i w:val="0"/>
          <w:lang w:val="es-ES_tradnl"/>
        </w:rPr>
      </w:pPr>
    </w:p>
    <w:p w14:paraId="0EBB0F3E" w14:textId="0E2A6E0A" w:rsidR="00662552" w:rsidRPr="00832E51" w:rsidRDefault="00662552" w:rsidP="00811C2E">
      <w:pPr>
        <w:pStyle w:val="Sangradetextonormal"/>
        <w:ind w:right="0"/>
        <w:rPr>
          <w:bCs/>
          <w:i w:val="0"/>
          <w:lang w:val="es-ES_tradnl"/>
        </w:rPr>
      </w:pPr>
      <w:r>
        <w:rPr>
          <w:bCs/>
          <w:i w:val="0"/>
          <w:lang w:val="es-ES_tradnl"/>
        </w:rPr>
        <w:t>Como documentos soportes el quejoso presenta las siguientes copias: i) copia del decreto 008 del 6 de marzo de 2006, ii) copia del contrato No 030 del 9 de marzo de 2006, iii) certificado de disponibilidad presupuestal No 000687,</w:t>
      </w:r>
      <w:r w:rsidR="00EF1E06">
        <w:rPr>
          <w:bCs/>
          <w:i w:val="0"/>
          <w:lang w:val="es-ES_tradnl"/>
        </w:rPr>
        <w:t xml:space="preserve"> iv) análisis de conveniencia sin fecha firmado </w:t>
      </w:r>
      <w:r w:rsidR="00CE72FC">
        <w:rPr>
          <w:bCs/>
          <w:i w:val="0"/>
          <w:lang w:val="es-ES_tradnl"/>
        </w:rPr>
        <w:t>por el Secretario de Infraestructura, v) Resolución sin número de aprobación de garantías, vi) copias de las pólizas de cumplimiento de salarios de calidad, de responsabilidad civil extracontractual de fecha 29 de marzo de 2006 y modificación de fecha 3 de abril de 2006 y vii) convenio celebrado entre la Cámara de Comercio y la alcaldía de Chinchiná</w:t>
      </w:r>
      <w:r w:rsidR="00510B16">
        <w:rPr>
          <w:rStyle w:val="Refdenotaalpie"/>
          <w:bCs/>
          <w:i w:val="0"/>
          <w:lang w:val="es-ES_tradnl"/>
        </w:rPr>
        <w:footnoteReference w:id="25"/>
      </w:r>
      <w:r w:rsidR="00CE72FC">
        <w:rPr>
          <w:bCs/>
          <w:i w:val="0"/>
          <w:lang w:val="es-ES_tradnl"/>
        </w:rPr>
        <w:t>.</w:t>
      </w:r>
      <w:r>
        <w:rPr>
          <w:bCs/>
          <w:i w:val="0"/>
          <w:lang w:val="es-ES_tradnl"/>
        </w:rPr>
        <w:t xml:space="preserve">  </w:t>
      </w:r>
    </w:p>
    <w:p w14:paraId="1AF78A6D" w14:textId="258648D2" w:rsidR="007176FD" w:rsidRPr="00832E51" w:rsidRDefault="007176FD" w:rsidP="00811C2E">
      <w:pPr>
        <w:pStyle w:val="Sangradetextonormal"/>
        <w:ind w:right="0"/>
        <w:rPr>
          <w:bCs/>
          <w:i w:val="0"/>
          <w:lang w:val="es-ES_tradnl"/>
        </w:rPr>
      </w:pPr>
    </w:p>
    <w:p w14:paraId="2BA4763C" w14:textId="2ECC18C0" w:rsidR="007176FD" w:rsidRPr="00832E51" w:rsidRDefault="007176FD" w:rsidP="007176FD">
      <w:pPr>
        <w:pStyle w:val="Sangradetextonormal"/>
        <w:ind w:right="0"/>
        <w:rPr>
          <w:i w:val="0"/>
          <w:iCs w:val="0"/>
        </w:rPr>
      </w:pPr>
      <w:r w:rsidRPr="00832E51">
        <w:rPr>
          <w:i w:val="0"/>
          <w:iCs w:val="0"/>
        </w:rPr>
        <w:t xml:space="preserve">Aunado a lo anterior, la Sala se ha pronunciado en diversas oportunidades para señalar que el hecho de que las copias simples hayan obrado en el proceso y las partes no las hayan tachado de falsas es fundamento suficiente, de la mano del principio constitucional de buena fe (art. 83) para que sean valorables por parte del funcionario </w:t>
      </w:r>
      <w:r w:rsidR="00434BFF">
        <w:rPr>
          <w:i w:val="0"/>
          <w:iCs w:val="0"/>
        </w:rPr>
        <w:t>disciplinario</w:t>
      </w:r>
      <w:r w:rsidRPr="00832E51">
        <w:rPr>
          <w:i w:val="0"/>
          <w:iCs w:val="0"/>
        </w:rPr>
        <w:t>.</w:t>
      </w:r>
    </w:p>
    <w:p w14:paraId="48C16E20" w14:textId="3FAA8D01" w:rsidR="007176FD" w:rsidRPr="00832E51" w:rsidRDefault="007176FD" w:rsidP="007176FD">
      <w:pPr>
        <w:pStyle w:val="Sangradetextonormal"/>
        <w:ind w:right="0"/>
        <w:rPr>
          <w:i w:val="0"/>
          <w:iCs w:val="0"/>
        </w:rPr>
      </w:pPr>
    </w:p>
    <w:p w14:paraId="74BABD1E" w14:textId="6E78AC48" w:rsidR="007176FD" w:rsidRPr="00832E51" w:rsidRDefault="007176FD" w:rsidP="007176FD">
      <w:pPr>
        <w:pStyle w:val="Sangradetextonormal"/>
        <w:ind w:right="0"/>
        <w:rPr>
          <w:i w:val="0"/>
          <w:iCs w:val="0"/>
        </w:rPr>
      </w:pPr>
      <w:r w:rsidRPr="00832E51">
        <w:rPr>
          <w:i w:val="0"/>
          <w:iCs w:val="0"/>
        </w:rPr>
        <w:t xml:space="preserve">Por lo </w:t>
      </w:r>
      <w:r w:rsidR="00966AF3">
        <w:rPr>
          <w:i w:val="0"/>
          <w:iCs w:val="0"/>
        </w:rPr>
        <w:t xml:space="preserve">indicado </w:t>
      </w:r>
      <w:r w:rsidRPr="00832E51">
        <w:rPr>
          <w:i w:val="0"/>
          <w:iCs w:val="0"/>
        </w:rPr>
        <w:t xml:space="preserve">la documental allegada por el quejoso </w:t>
      </w:r>
      <w:r w:rsidR="00B047A7" w:rsidRPr="00832E51">
        <w:rPr>
          <w:i w:val="0"/>
          <w:iCs w:val="0"/>
        </w:rPr>
        <w:t>que obra en copia simple, tiene en esta oportunidad mérito para ser analizad</w:t>
      </w:r>
      <w:r w:rsidR="00777849">
        <w:rPr>
          <w:i w:val="0"/>
          <w:iCs w:val="0"/>
        </w:rPr>
        <w:t>a</w:t>
      </w:r>
      <w:r w:rsidR="00B047A7" w:rsidRPr="00832E51">
        <w:rPr>
          <w:i w:val="0"/>
          <w:iCs w:val="0"/>
        </w:rPr>
        <w:t xml:space="preserve"> y valorad</w:t>
      </w:r>
      <w:r w:rsidR="00777849">
        <w:rPr>
          <w:i w:val="0"/>
          <w:iCs w:val="0"/>
        </w:rPr>
        <w:t xml:space="preserve">a, </w:t>
      </w:r>
      <w:r w:rsidRPr="00832E51">
        <w:rPr>
          <w:i w:val="0"/>
          <w:iCs w:val="0"/>
        </w:rPr>
        <w:t xml:space="preserve">porque la parte actora </w:t>
      </w:r>
      <w:r w:rsidR="00B047A7" w:rsidRPr="00832E51">
        <w:rPr>
          <w:i w:val="0"/>
          <w:iCs w:val="0"/>
        </w:rPr>
        <w:t>no desconoció dicho</w:t>
      </w:r>
      <w:r w:rsidR="00777849">
        <w:rPr>
          <w:i w:val="0"/>
          <w:iCs w:val="0"/>
        </w:rPr>
        <w:t>s</w:t>
      </w:r>
      <w:r w:rsidR="00B047A7" w:rsidRPr="00832E51">
        <w:rPr>
          <w:i w:val="0"/>
          <w:iCs w:val="0"/>
        </w:rPr>
        <w:t xml:space="preserve"> documento</w:t>
      </w:r>
      <w:r w:rsidR="00777849">
        <w:rPr>
          <w:i w:val="0"/>
          <w:iCs w:val="0"/>
        </w:rPr>
        <w:t>s</w:t>
      </w:r>
      <w:r w:rsidR="00B047A7" w:rsidRPr="00832E51">
        <w:rPr>
          <w:i w:val="0"/>
          <w:iCs w:val="0"/>
        </w:rPr>
        <w:t xml:space="preserve"> ni lo</w:t>
      </w:r>
      <w:r w:rsidR="00777849">
        <w:rPr>
          <w:i w:val="0"/>
          <w:iCs w:val="0"/>
        </w:rPr>
        <w:t>s</w:t>
      </w:r>
      <w:r w:rsidR="00B047A7" w:rsidRPr="00832E51">
        <w:rPr>
          <w:i w:val="0"/>
          <w:iCs w:val="0"/>
        </w:rPr>
        <w:t xml:space="preserve"> tachó de falso</w:t>
      </w:r>
      <w:r w:rsidR="00777849">
        <w:rPr>
          <w:i w:val="0"/>
          <w:iCs w:val="0"/>
        </w:rPr>
        <w:t>s</w:t>
      </w:r>
      <w:r w:rsidRPr="00832E51">
        <w:rPr>
          <w:i w:val="0"/>
          <w:iCs w:val="0"/>
        </w:rPr>
        <w:t>.</w:t>
      </w:r>
    </w:p>
    <w:p w14:paraId="118F920F" w14:textId="77777777" w:rsidR="007176FD" w:rsidRPr="00832E51" w:rsidRDefault="007176FD" w:rsidP="007176FD">
      <w:pPr>
        <w:pStyle w:val="Sangradetextonormal"/>
        <w:ind w:right="0"/>
        <w:rPr>
          <w:i w:val="0"/>
          <w:iCs w:val="0"/>
        </w:rPr>
      </w:pPr>
    </w:p>
    <w:p w14:paraId="58A1FA90" w14:textId="452F7690" w:rsidR="007176FD" w:rsidRPr="00832E51" w:rsidRDefault="00B047A7" w:rsidP="007176FD">
      <w:pPr>
        <w:pStyle w:val="Sangradetextonormal"/>
        <w:ind w:right="0"/>
        <w:rPr>
          <w:i w:val="0"/>
          <w:iCs w:val="0"/>
        </w:rPr>
      </w:pPr>
      <w:r w:rsidRPr="00832E51">
        <w:rPr>
          <w:i w:val="0"/>
          <w:iCs w:val="0"/>
        </w:rPr>
        <w:t xml:space="preserve">En consideración a lo </w:t>
      </w:r>
      <w:r w:rsidR="00966AF3">
        <w:rPr>
          <w:i w:val="0"/>
          <w:iCs w:val="0"/>
        </w:rPr>
        <w:t xml:space="preserve">señalado </w:t>
      </w:r>
      <w:r w:rsidRPr="00832E51">
        <w:rPr>
          <w:i w:val="0"/>
          <w:iCs w:val="0"/>
        </w:rPr>
        <w:t>y a pesar de que no se cumplió con el requisito de autenticación de la copia previsto en el artículo 254 de la ley procesal civil, la Sala considera en esta oportunidad, en aras de la prevalencia del derecho sustancial sobre el formal y de la garantía del derecho de acceso a la justicia consagrado en los artículos 228 y 229 de la Constitución Política, que no pueden aplicarse las formas procesales con excesivo rigorismo y en forma restrictiva, como lo es la autenticidad de</w:t>
      </w:r>
      <w:r w:rsidR="00E35783">
        <w:rPr>
          <w:i w:val="0"/>
          <w:iCs w:val="0"/>
        </w:rPr>
        <w:t xml:space="preserve"> </w:t>
      </w:r>
      <w:r w:rsidRPr="00832E51">
        <w:rPr>
          <w:i w:val="0"/>
          <w:iCs w:val="0"/>
        </w:rPr>
        <w:t>l</w:t>
      </w:r>
      <w:r w:rsidR="00E35783">
        <w:rPr>
          <w:i w:val="0"/>
          <w:iCs w:val="0"/>
        </w:rPr>
        <w:t>os</w:t>
      </w:r>
      <w:r w:rsidRPr="00832E51">
        <w:rPr>
          <w:i w:val="0"/>
          <w:iCs w:val="0"/>
        </w:rPr>
        <w:t xml:space="preserve"> documento</w:t>
      </w:r>
      <w:r w:rsidR="00E35783">
        <w:rPr>
          <w:i w:val="0"/>
          <w:iCs w:val="0"/>
        </w:rPr>
        <w:t>s</w:t>
      </w:r>
      <w:r w:rsidRPr="00832E51">
        <w:rPr>
          <w:i w:val="0"/>
          <w:iCs w:val="0"/>
        </w:rPr>
        <w:t xml:space="preserve"> aportado</w:t>
      </w:r>
      <w:r w:rsidR="00E35783">
        <w:rPr>
          <w:i w:val="0"/>
          <w:iCs w:val="0"/>
        </w:rPr>
        <w:t>s</w:t>
      </w:r>
      <w:r w:rsidRPr="00832E51">
        <w:rPr>
          <w:i w:val="0"/>
          <w:iCs w:val="0"/>
        </w:rPr>
        <w:t xml:space="preserve"> por </w:t>
      </w:r>
      <w:r w:rsidR="007176FD" w:rsidRPr="00832E51">
        <w:rPr>
          <w:i w:val="0"/>
          <w:iCs w:val="0"/>
        </w:rPr>
        <w:t xml:space="preserve">el funcionario comisionado y el quejoso </w:t>
      </w:r>
      <w:r w:rsidRPr="00832E51">
        <w:rPr>
          <w:i w:val="0"/>
          <w:iCs w:val="0"/>
        </w:rPr>
        <w:t>en copia simple</w:t>
      </w:r>
      <w:r w:rsidR="007176FD" w:rsidRPr="00832E51">
        <w:rPr>
          <w:i w:val="0"/>
          <w:iCs w:val="0"/>
        </w:rPr>
        <w:t>.</w:t>
      </w:r>
    </w:p>
    <w:p w14:paraId="2B410541" w14:textId="78734B9A" w:rsidR="007176FD" w:rsidRPr="00832E51" w:rsidRDefault="007176FD" w:rsidP="007176FD">
      <w:pPr>
        <w:pStyle w:val="Sangradetextonormal"/>
        <w:ind w:right="0"/>
        <w:rPr>
          <w:i w:val="0"/>
          <w:iCs w:val="0"/>
        </w:rPr>
      </w:pPr>
    </w:p>
    <w:p w14:paraId="46881FC1" w14:textId="289FF04F" w:rsidR="007176FD" w:rsidRPr="00832E51" w:rsidRDefault="007176FD" w:rsidP="007176FD">
      <w:pPr>
        <w:pStyle w:val="Sangradetextonormal"/>
        <w:ind w:right="0"/>
        <w:rPr>
          <w:i w:val="0"/>
          <w:iCs w:val="0"/>
        </w:rPr>
      </w:pPr>
      <w:r w:rsidRPr="00832E51">
        <w:rPr>
          <w:i w:val="0"/>
          <w:iCs w:val="0"/>
        </w:rPr>
        <w:t xml:space="preserve">Agrega el actor </w:t>
      </w:r>
      <w:r w:rsidR="00E56DB6" w:rsidRPr="00832E51">
        <w:rPr>
          <w:i w:val="0"/>
          <w:iCs w:val="0"/>
        </w:rPr>
        <w:t>que,</w:t>
      </w:r>
      <w:r w:rsidRPr="00832E51">
        <w:rPr>
          <w:i w:val="0"/>
          <w:iCs w:val="0"/>
        </w:rPr>
        <w:t xml:space="preserve"> si la comisión que cumpliera el personero municipal, se asimila a una inspección judicial con exhibición de documentos, se realizó su </w:t>
      </w:r>
      <w:r w:rsidR="00E56DB6" w:rsidRPr="00832E51">
        <w:rPr>
          <w:i w:val="0"/>
          <w:iCs w:val="0"/>
        </w:rPr>
        <w:t>práctica</w:t>
      </w:r>
      <w:r w:rsidRPr="00832E51">
        <w:rPr>
          <w:i w:val="0"/>
          <w:iCs w:val="0"/>
        </w:rPr>
        <w:t xml:space="preserve"> sin el lleno de los requisitos legales establecidos en el artículo 244 y </w:t>
      </w:r>
      <w:proofErr w:type="spellStart"/>
      <w:r w:rsidRPr="00832E51">
        <w:rPr>
          <w:i w:val="0"/>
          <w:iCs w:val="0"/>
        </w:rPr>
        <w:t>ss</w:t>
      </w:r>
      <w:proofErr w:type="spellEnd"/>
      <w:r w:rsidRPr="00832E51">
        <w:rPr>
          <w:i w:val="0"/>
          <w:iCs w:val="0"/>
        </w:rPr>
        <w:t xml:space="preserve"> del C</w:t>
      </w:r>
      <w:r w:rsidR="00E35783">
        <w:rPr>
          <w:i w:val="0"/>
          <w:iCs w:val="0"/>
        </w:rPr>
        <w:t>.P.</w:t>
      </w:r>
      <w:r w:rsidRPr="00832E51">
        <w:rPr>
          <w:i w:val="0"/>
          <w:iCs w:val="0"/>
        </w:rPr>
        <w:t>C., pues no aparece constancia de la fijación de la fecha, de la celebración de la audiencia y la misma no fue notificada para que a ella asistiera el implicado o su defensor vulnerándose el derecho de defensa y debido proceso.</w:t>
      </w:r>
    </w:p>
    <w:p w14:paraId="77375CFC" w14:textId="21F72842" w:rsidR="007176FD" w:rsidRPr="00832E51" w:rsidRDefault="007176FD" w:rsidP="007176FD">
      <w:pPr>
        <w:pStyle w:val="Sangradetextonormal"/>
        <w:ind w:right="0"/>
        <w:rPr>
          <w:i w:val="0"/>
          <w:iCs w:val="0"/>
        </w:rPr>
      </w:pPr>
    </w:p>
    <w:p w14:paraId="47D66CEB" w14:textId="1EF8E006" w:rsidR="00171B77" w:rsidRDefault="007176FD" w:rsidP="007176FD">
      <w:pPr>
        <w:pStyle w:val="Sangradetextonormal"/>
        <w:ind w:right="0"/>
        <w:rPr>
          <w:i w:val="0"/>
          <w:iCs w:val="0"/>
        </w:rPr>
      </w:pPr>
      <w:r w:rsidRPr="00832E51">
        <w:rPr>
          <w:i w:val="0"/>
          <w:iCs w:val="0"/>
        </w:rPr>
        <w:lastRenderedPageBreak/>
        <w:t xml:space="preserve">Tampoco comparte la Sala las anteriores sindicaciones en razón a que </w:t>
      </w:r>
      <w:r w:rsidR="007D46CD" w:rsidRPr="00832E51">
        <w:rPr>
          <w:i w:val="0"/>
          <w:iCs w:val="0"/>
        </w:rPr>
        <w:t xml:space="preserve">esta visita fue programada al momento de la apertura </w:t>
      </w:r>
      <w:r w:rsidRPr="00832E51">
        <w:rPr>
          <w:i w:val="0"/>
          <w:iCs w:val="0"/>
        </w:rPr>
        <w:t>de</w:t>
      </w:r>
      <w:r w:rsidR="007D46CD" w:rsidRPr="00832E51">
        <w:rPr>
          <w:i w:val="0"/>
          <w:iCs w:val="0"/>
        </w:rPr>
        <w:t xml:space="preserve"> la </w:t>
      </w:r>
      <w:r w:rsidRPr="00832E51">
        <w:rPr>
          <w:i w:val="0"/>
          <w:iCs w:val="0"/>
        </w:rPr>
        <w:t>in</w:t>
      </w:r>
      <w:r w:rsidR="00B53477">
        <w:rPr>
          <w:i w:val="0"/>
          <w:iCs w:val="0"/>
        </w:rPr>
        <w:t xml:space="preserve">dagación </w:t>
      </w:r>
      <w:r w:rsidRPr="00832E51">
        <w:rPr>
          <w:i w:val="0"/>
          <w:iCs w:val="0"/>
        </w:rPr>
        <w:t>preliminar</w:t>
      </w:r>
      <w:r w:rsidR="007D46CD" w:rsidRPr="00832E51">
        <w:rPr>
          <w:i w:val="0"/>
          <w:iCs w:val="0"/>
        </w:rPr>
        <w:t xml:space="preserve"> lo cual constituye una actuación previa </w:t>
      </w:r>
      <w:r w:rsidR="009C71B4" w:rsidRPr="00832E51">
        <w:rPr>
          <w:i w:val="0"/>
          <w:iCs w:val="0"/>
        </w:rPr>
        <w:t>con la finalidad de establecer la</w:t>
      </w:r>
      <w:r w:rsidR="00171B77">
        <w:rPr>
          <w:i w:val="0"/>
          <w:iCs w:val="0"/>
        </w:rPr>
        <w:t xml:space="preserve"> ocurrencia de la conducta, si ella es constitutiva o no de falta disciplinaria y la individualización o la identidad de su autor. </w:t>
      </w:r>
    </w:p>
    <w:p w14:paraId="65DA714A" w14:textId="77777777" w:rsidR="00171B77" w:rsidRDefault="00171B77" w:rsidP="007176FD">
      <w:pPr>
        <w:pStyle w:val="Sangradetextonormal"/>
        <w:ind w:right="0"/>
        <w:rPr>
          <w:i w:val="0"/>
          <w:iCs w:val="0"/>
        </w:rPr>
      </w:pPr>
    </w:p>
    <w:p w14:paraId="21D0376E" w14:textId="71C68599" w:rsidR="007176FD" w:rsidRDefault="00171B77" w:rsidP="00BD2BC8">
      <w:pPr>
        <w:pStyle w:val="Sangradetextonormal"/>
        <w:ind w:right="0"/>
        <w:rPr>
          <w:i w:val="0"/>
          <w:iCs w:val="0"/>
        </w:rPr>
      </w:pPr>
      <w:r>
        <w:rPr>
          <w:i w:val="0"/>
          <w:iCs w:val="0"/>
        </w:rPr>
        <w:t>Es de resaltar que el auto de</w:t>
      </w:r>
      <w:r w:rsidR="008C7BAD">
        <w:rPr>
          <w:i w:val="0"/>
          <w:iCs w:val="0"/>
        </w:rPr>
        <w:t xml:space="preserve"> i</w:t>
      </w:r>
      <w:r w:rsidR="00E35783">
        <w:rPr>
          <w:i w:val="0"/>
          <w:iCs w:val="0"/>
        </w:rPr>
        <w:t xml:space="preserve">ndagación preliminar </w:t>
      </w:r>
      <w:r>
        <w:rPr>
          <w:i w:val="0"/>
          <w:iCs w:val="0"/>
        </w:rPr>
        <w:t xml:space="preserve">fue notificado </w:t>
      </w:r>
      <w:r w:rsidR="008C7BAD">
        <w:rPr>
          <w:i w:val="0"/>
          <w:iCs w:val="0"/>
        </w:rPr>
        <w:t xml:space="preserve">al demandante, </w:t>
      </w:r>
      <w:r>
        <w:rPr>
          <w:i w:val="0"/>
          <w:iCs w:val="0"/>
        </w:rPr>
        <w:t>el día</w:t>
      </w:r>
      <w:r w:rsidR="008C7BAD">
        <w:rPr>
          <w:i w:val="0"/>
          <w:iCs w:val="0"/>
        </w:rPr>
        <w:t xml:space="preserve"> 1º de agosto de 2006</w:t>
      </w:r>
      <w:r w:rsidR="008A6874">
        <w:rPr>
          <w:rStyle w:val="Refdenotaalpie"/>
          <w:i w:val="0"/>
          <w:iCs w:val="0"/>
        </w:rPr>
        <w:footnoteReference w:id="26"/>
      </w:r>
      <w:r w:rsidR="008C7BAD">
        <w:rPr>
          <w:i w:val="0"/>
          <w:iCs w:val="0"/>
        </w:rPr>
        <w:t>, donde se ordenaba practicar la visita en consecuencia la</w:t>
      </w:r>
      <w:r>
        <w:rPr>
          <w:i w:val="0"/>
          <w:iCs w:val="0"/>
        </w:rPr>
        <w:t xml:space="preserve"> conocía y pudo hacerse presente.</w:t>
      </w:r>
      <w:r w:rsidR="009C71B4" w:rsidRPr="00832E51">
        <w:rPr>
          <w:i w:val="0"/>
          <w:iCs w:val="0"/>
        </w:rPr>
        <w:t xml:space="preserve"> </w:t>
      </w:r>
      <w:r w:rsidR="007176FD" w:rsidRPr="00832E51">
        <w:rPr>
          <w:i w:val="0"/>
          <w:iCs w:val="0"/>
        </w:rPr>
        <w:t xml:space="preserve"> </w:t>
      </w:r>
    </w:p>
    <w:p w14:paraId="24555D5A" w14:textId="24D4C6E4" w:rsidR="00966AF3" w:rsidRDefault="00966AF3" w:rsidP="00BD2BC8">
      <w:pPr>
        <w:pStyle w:val="Sangradetextonormal"/>
        <w:ind w:right="0"/>
        <w:rPr>
          <w:i w:val="0"/>
          <w:iCs w:val="0"/>
        </w:rPr>
      </w:pPr>
    </w:p>
    <w:p w14:paraId="11DECDF5" w14:textId="5044EAF0" w:rsidR="00966AF3" w:rsidRPr="00832E51" w:rsidRDefault="00966AF3" w:rsidP="00BD2BC8">
      <w:pPr>
        <w:pStyle w:val="Sangradetextonormal"/>
        <w:ind w:right="0"/>
        <w:rPr>
          <w:sz w:val="22"/>
          <w:szCs w:val="22"/>
        </w:rPr>
      </w:pPr>
      <w:r>
        <w:rPr>
          <w:i w:val="0"/>
          <w:iCs w:val="0"/>
        </w:rPr>
        <w:t>Con oficio</w:t>
      </w:r>
      <w:r w:rsidR="005D6476">
        <w:rPr>
          <w:i w:val="0"/>
          <w:iCs w:val="0"/>
        </w:rPr>
        <w:t xml:space="preserve"> HCU 3220</w:t>
      </w:r>
      <w:r>
        <w:rPr>
          <w:i w:val="0"/>
          <w:iCs w:val="0"/>
        </w:rPr>
        <w:t xml:space="preserve"> de </w:t>
      </w:r>
      <w:r w:rsidR="00A507A0">
        <w:rPr>
          <w:i w:val="0"/>
          <w:iCs w:val="0"/>
        </w:rPr>
        <w:t xml:space="preserve">julio 26 </w:t>
      </w:r>
      <w:r>
        <w:rPr>
          <w:i w:val="0"/>
          <w:iCs w:val="0"/>
        </w:rPr>
        <w:t xml:space="preserve">de 2006, se comisionó al Personero Municipal de Chinchiná Caldas, señor Alberto Jaramillo </w:t>
      </w:r>
      <w:r w:rsidR="00A507A0">
        <w:rPr>
          <w:i w:val="0"/>
          <w:iCs w:val="0"/>
        </w:rPr>
        <w:t>Palacio</w:t>
      </w:r>
      <w:r>
        <w:rPr>
          <w:i w:val="0"/>
          <w:iCs w:val="0"/>
        </w:rPr>
        <w:t>, por el t</w:t>
      </w:r>
      <w:r w:rsidR="00BD2BC8">
        <w:rPr>
          <w:i w:val="0"/>
          <w:iCs w:val="0"/>
        </w:rPr>
        <w:t>é</w:t>
      </w:r>
      <w:r>
        <w:rPr>
          <w:i w:val="0"/>
          <w:iCs w:val="0"/>
        </w:rPr>
        <w:t>rmino de 1</w:t>
      </w:r>
      <w:r w:rsidR="00A507A0">
        <w:rPr>
          <w:i w:val="0"/>
          <w:iCs w:val="0"/>
        </w:rPr>
        <w:t>5</w:t>
      </w:r>
      <w:r>
        <w:rPr>
          <w:i w:val="0"/>
          <w:iCs w:val="0"/>
        </w:rPr>
        <w:t xml:space="preserve"> días, para que practicara la diligencia de visita especial</w:t>
      </w:r>
      <w:r w:rsidR="00A507A0">
        <w:rPr>
          <w:rStyle w:val="Refdenotaalpie"/>
          <w:i w:val="0"/>
          <w:iCs w:val="0"/>
        </w:rPr>
        <w:footnoteReference w:id="27"/>
      </w:r>
      <w:r w:rsidR="00A507A0">
        <w:rPr>
          <w:i w:val="0"/>
          <w:iCs w:val="0"/>
        </w:rPr>
        <w:t>.</w:t>
      </w:r>
    </w:p>
    <w:p w14:paraId="530B86BB" w14:textId="77777777" w:rsidR="00C83A0C" w:rsidRPr="00832E51" w:rsidRDefault="00C83A0C" w:rsidP="00BD2BC8">
      <w:pPr>
        <w:pStyle w:val="Sangradetextonormal"/>
        <w:ind w:left="708" w:right="567"/>
        <w:rPr>
          <w:sz w:val="22"/>
          <w:szCs w:val="22"/>
        </w:rPr>
      </w:pPr>
    </w:p>
    <w:p w14:paraId="40F5785B" w14:textId="35392AE1" w:rsidR="00AF27A6" w:rsidRDefault="00BD2BC8" w:rsidP="00BD2BC8">
      <w:pPr>
        <w:pStyle w:val="Sangradetextonormal"/>
        <w:ind w:right="0"/>
        <w:rPr>
          <w:i w:val="0"/>
          <w:iCs w:val="0"/>
        </w:rPr>
      </w:pPr>
      <w:r>
        <w:rPr>
          <w:i w:val="0"/>
          <w:iCs w:val="0"/>
        </w:rPr>
        <w:t>La visita especial es una f</w:t>
      </w:r>
      <w:r w:rsidR="007F7768" w:rsidRPr="00832E51">
        <w:rPr>
          <w:i w:val="0"/>
          <w:iCs w:val="0"/>
        </w:rPr>
        <w:t>igura propia del derecho disciplinario</w:t>
      </w:r>
      <w:r>
        <w:rPr>
          <w:i w:val="0"/>
          <w:iCs w:val="0"/>
        </w:rPr>
        <w:t>, p</w:t>
      </w:r>
      <w:r w:rsidR="007F7768" w:rsidRPr="00832E51">
        <w:rPr>
          <w:i w:val="0"/>
          <w:iCs w:val="0"/>
        </w:rPr>
        <w:t>uede asimilarse a la inspección regulada en el artículo 244 del C</w:t>
      </w:r>
      <w:r>
        <w:rPr>
          <w:i w:val="0"/>
          <w:iCs w:val="0"/>
        </w:rPr>
        <w:t>.</w:t>
      </w:r>
      <w:r w:rsidR="007F7768" w:rsidRPr="00832E51">
        <w:rPr>
          <w:i w:val="0"/>
          <w:iCs w:val="0"/>
        </w:rPr>
        <w:t>P</w:t>
      </w:r>
      <w:r>
        <w:rPr>
          <w:i w:val="0"/>
          <w:iCs w:val="0"/>
        </w:rPr>
        <w:t>.C, e</w:t>
      </w:r>
      <w:r w:rsidR="007F7768" w:rsidRPr="00832E51">
        <w:rPr>
          <w:i w:val="0"/>
          <w:iCs w:val="0"/>
        </w:rPr>
        <w:t>s una prueba ordinaria, donde el investigador disciplinario, personal y directamente, constata, por la percepción de sus sentidos, un hecho importante para la investigación o para el esclarecimiento de las circunstancias materia del proceso, como el examen de personas, lugares o cosas</w:t>
      </w:r>
      <w:r>
        <w:rPr>
          <w:i w:val="0"/>
          <w:iCs w:val="0"/>
        </w:rPr>
        <w:t>. S</w:t>
      </w:r>
      <w:r w:rsidR="007F7768" w:rsidRPr="00832E51">
        <w:rPr>
          <w:i w:val="0"/>
          <w:iCs w:val="0"/>
        </w:rPr>
        <w:t>e puede realizar directamente o</w:t>
      </w:r>
      <w:r w:rsidR="00924B7C">
        <w:rPr>
          <w:i w:val="0"/>
          <w:iCs w:val="0"/>
        </w:rPr>
        <w:t xml:space="preserve"> por funcionario comisionado, </w:t>
      </w:r>
      <w:r w:rsidR="007F7768" w:rsidRPr="00832E51">
        <w:rPr>
          <w:i w:val="0"/>
          <w:iCs w:val="0"/>
        </w:rPr>
        <w:t>debiendo dejar lo encontrado en un acta detallada, adjuntando copia de los documentos materia de examen.</w:t>
      </w:r>
    </w:p>
    <w:p w14:paraId="4B9D93B0" w14:textId="67320BB2" w:rsidR="00303B95" w:rsidRDefault="00303B95" w:rsidP="00811C2E">
      <w:pPr>
        <w:pStyle w:val="Sangradetextonormal"/>
        <w:ind w:right="0"/>
        <w:rPr>
          <w:i w:val="0"/>
          <w:iCs w:val="0"/>
        </w:rPr>
      </w:pPr>
    </w:p>
    <w:p w14:paraId="05F797F0" w14:textId="58E470DA" w:rsidR="00D06E1C" w:rsidRDefault="00D06E1C" w:rsidP="00811C2E">
      <w:pPr>
        <w:pStyle w:val="Sangradetextonormal"/>
        <w:ind w:right="0"/>
        <w:rPr>
          <w:i w:val="0"/>
          <w:iCs w:val="0"/>
        </w:rPr>
      </w:pPr>
      <w:r>
        <w:rPr>
          <w:i w:val="0"/>
          <w:iCs w:val="0"/>
        </w:rPr>
        <w:t>El día 23 de agosto de 2006, el Personero Municipal de Chinchiná</w:t>
      </w:r>
      <w:r w:rsidR="005D6476">
        <w:rPr>
          <w:i w:val="0"/>
          <w:iCs w:val="0"/>
        </w:rPr>
        <w:t xml:space="preserve"> atendió la comisión otorgada y se trasladó a las oficinas de la Secretaría de Hacienda Municipal </w:t>
      </w:r>
      <w:r w:rsidR="00172642">
        <w:rPr>
          <w:i w:val="0"/>
          <w:iCs w:val="0"/>
        </w:rPr>
        <w:t>para realizar la visita de revisión respecto de los pagos efectuados por el contrato 030 de 9 de marzo de 2006, cuyo objeto es el suministro e instalación para la recuperación del alumbrado e iluminación pública total del municipio de Chinchiná, donde se puso a disposición los documentos que dicen de un pago por la suma de $20.880.000.00, correspondiente a la primera cuota del contrato 030 de 9 de marzo de 2006</w:t>
      </w:r>
      <w:r w:rsidR="00403527">
        <w:rPr>
          <w:i w:val="0"/>
          <w:iCs w:val="0"/>
        </w:rPr>
        <w:t xml:space="preserve">, </w:t>
      </w:r>
      <w:r w:rsidR="00172642">
        <w:rPr>
          <w:i w:val="0"/>
          <w:iCs w:val="0"/>
        </w:rPr>
        <w:t>se anexa fotocopia del comprobante de egreso</w:t>
      </w:r>
      <w:r w:rsidR="00403527">
        <w:rPr>
          <w:i w:val="0"/>
          <w:iCs w:val="0"/>
        </w:rPr>
        <w:t>, certificado de registro presupuestal vigencia año 2006 y orden de pago</w:t>
      </w:r>
      <w:r w:rsidR="00172642">
        <w:rPr>
          <w:rStyle w:val="Refdenotaalpie"/>
          <w:i w:val="0"/>
          <w:iCs w:val="0"/>
        </w:rPr>
        <w:footnoteReference w:id="28"/>
      </w:r>
      <w:r w:rsidR="00172642">
        <w:rPr>
          <w:i w:val="0"/>
          <w:iCs w:val="0"/>
        </w:rPr>
        <w:t xml:space="preserve">. </w:t>
      </w:r>
      <w:r>
        <w:rPr>
          <w:i w:val="0"/>
          <w:iCs w:val="0"/>
        </w:rPr>
        <w:t xml:space="preserve"> </w:t>
      </w:r>
    </w:p>
    <w:p w14:paraId="4ECA46DE" w14:textId="410D8D29" w:rsidR="00403527" w:rsidRDefault="00403527" w:rsidP="00811C2E">
      <w:pPr>
        <w:pStyle w:val="Sangradetextonormal"/>
        <w:ind w:right="0"/>
        <w:rPr>
          <w:i w:val="0"/>
          <w:iCs w:val="0"/>
        </w:rPr>
      </w:pPr>
    </w:p>
    <w:p w14:paraId="3FED47EB" w14:textId="053C696E" w:rsidR="00403527" w:rsidRDefault="00403527" w:rsidP="00811C2E">
      <w:pPr>
        <w:pStyle w:val="Sangradetextonormal"/>
        <w:ind w:right="0"/>
        <w:rPr>
          <w:i w:val="0"/>
          <w:iCs w:val="0"/>
        </w:rPr>
      </w:pPr>
      <w:r>
        <w:rPr>
          <w:i w:val="0"/>
          <w:iCs w:val="0"/>
        </w:rPr>
        <w:t>Insiste la Sala, que</w:t>
      </w:r>
      <w:r w:rsidR="00924B7C">
        <w:rPr>
          <w:i w:val="0"/>
          <w:iCs w:val="0"/>
        </w:rPr>
        <w:t xml:space="preserve"> la referida documental no es sustento de los cargos endilgados al demandante, además,</w:t>
      </w:r>
      <w:r>
        <w:rPr>
          <w:i w:val="0"/>
          <w:iCs w:val="0"/>
        </w:rPr>
        <w:t xml:space="preserve"> desde el momento en que rindió la versión libre y </w:t>
      </w:r>
      <w:r>
        <w:rPr>
          <w:i w:val="0"/>
          <w:iCs w:val="0"/>
        </w:rPr>
        <w:lastRenderedPageBreak/>
        <w:t>espont</w:t>
      </w:r>
      <w:r w:rsidR="00A677F3">
        <w:rPr>
          <w:i w:val="0"/>
          <w:iCs w:val="0"/>
        </w:rPr>
        <w:t>á</w:t>
      </w:r>
      <w:r>
        <w:rPr>
          <w:i w:val="0"/>
          <w:iCs w:val="0"/>
        </w:rPr>
        <w:t xml:space="preserve">nea, esto es el día 17 de agosto de 2006, conoció el trámite del proceso en consecuencia desde ese </w:t>
      </w:r>
      <w:r w:rsidR="00924B7C">
        <w:rPr>
          <w:i w:val="0"/>
          <w:iCs w:val="0"/>
        </w:rPr>
        <w:t xml:space="preserve">instante </w:t>
      </w:r>
      <w:r>
        <w:rPr>
          <w:i w:val="0"/>
          <w:iCs w:val="0"/>
        </w:rPr>
        <w:t>pudo controvertir las pruebas que se allegaron</w:t>
      </w:r>
      <w:r w:rsidR="007B7384">
        <w:rPr>
          <w:i w:val="0"/>
          <w:iCs w:val="0"/>
        </w:rPr>
        <w:t xml:space="preserve"> por parte del quejoso</w:t>
      </w:r>
      <w:r>
        <w:rPr>
          <w:i w:val="0"/>
          <w:iCs w:val="0"/>
        </w:rPr>
        <w:t xml:space="preserve"> y las que se practicaron después como lo es la visita especial que se</w:t>
      </w:r>
      <w:r w:rsidR="007B7384">
        <w:rPr>
          <w:i w:val="0"/>
          <w:iCs w:val="0"/>
        </w:rPr>
        <w:t xml:space="preserve"> realizó </w:t>
      </w:r>
      <w:r>
        <w:rPr>
          <w:i w:val="0"/>
          <w:iCs w:val="0"/>
        </w:rPr>
        <w:t>el 23 de agosto de 2006.</w:t>
      </w:r>
    </w:p>
    <w:p w14:paraId="3085B9A0" w14:textId="152F0F90" w:rsidR="00E35324" w:rsidRDefault="00E35324" w:rsidP="00811C2E">
      <w:pPr>
        <w:pStyle w:val="Sangradetextonormal"/>
        <w:ind w:right="0"/>
        <w:rPr>
          <w:i w:val="0"/>
          <w:iCs w:val="0"/>
        </w:rPr>
      </w:pPr>
    </w:p>
    <w:p w14:paraId="0BC5064F" w14:textId="6D3B88B0" w:rsidR="00AB1A17" w:rsidRPr="00E35324" w:rsidRDefault="00E35324" w:rsidP="00E35324">
      <w:pPr>
        <w:pStyle w:val="Sangradetextonormal"/>
        <w:ind w:right="0"/>
        <w:rPr>
          <w:i w:val="0"/>
          <w:iCs w:val="0"/>
          <w:lang w:val="es-CO" w:eastAsia="es-CO"/>
        </w:rPr>
      </w:pPr>
      <w:r>
        <w:rPr>
          <w:i w:val="0"/>
          <w:iCs w:val="0"/>
        </w:rPr>
        <w:t>De conformidad con lo consagrado en el artículo 138 de la Ley 734 de 2002, l</w:t>
      </w:r>
      <w:r w:rsidRPr="00E35324">
        <w:rPr>
          <w:i w:val="0"/>
          <w:iCs w:val="0"/>
          <w:lang w:val="es-CO" w:eastAsia="es-CO"/>
        </w:rPr>
        <w:t>os sujetos procesales podrán controvertir las pruebas a partir del momento en que tengan acceso a la actuación disciplinaria</w:t>
      </w:r>
      <w:r w:rsidR="00BC2CE8">
        <w:rPr>
          <w:i w:val="0"/>
          <w:iCs w:val="0"/>
          <w:lang w:val="es-CO" w:eastAsia="es-CO"/>
        </w:rPr>
        <w:t>, actuación que omitió la parte dem</w:t>
      </w:r>
      <w:r w:rsidR="0027496F">
        <w:rPr>
          <w:i w:val="0"/>
          <w:iCs w:val="0"/>
          <w:lang w:val="es-CO" w:eastAsia="es-CO"/>
        </w:rPr>
        <w:t>a</w:t>
      </w:r>
      <w:r w:rsidR="00BC2CE8">
        <w:rPr>
          <w:i w:val="0"/>
          <w:iCs w:val="0"/>
          <w:lang w:val="es-CO" w:eastAsia="es-CO"/>
        </w:rPr>
        <w:t>ndante</w:t>
      </w:r>
      <w:r w:rsidRPr="00E35324">
        <w:rPr>
          <w:i w:val="0"/>
          <w:iCs w:val="0"/>
          <w:lang w:val="es-CO" w:eastAsia="es-CO"/>
        </w:rPr>
        <w:t>.</w:t>
      </w:r>
    </w:p>
    <w:p w14:paraId="6CA2A274" w14:textId="77777777" w:rsidR="00E35324" w:rsidRPr="00832E51" w:rsidRDefault="00E35324" w:rsidP="00E35324">
      <w:pPr>
        <w:pStyle w:val="Sangradetextonormal"/>
        <w:ind w:right="0"/>
        <w:rPr>
          <w:lang w:val="es-CO" w:eastAsia="es-CO"/>
        </w:rPr>
      </w:pPr>
    </w:p>
    <w:p w14:paraId="479325BF" w14:textId="4180BF65" w:rsidR="00AB1A17" w:rsidRPr="00832E51" w:rsidRDefault="00AF27A6" w:rsidP="00811C2E">
      <w:pPr>
        <w:shd w:val="clear" w:color="auto" w:fill="FFFFFF"/>
        <w:autoSpaceDE/>
        <w:autoSpaceDN/>
        <w:spacing w:line="360" w:lineRule="auto"/>
        <w:jc w:val="both"/>
        <w:rPr>
          <w:rFonts w:ascii="Arial" w:hAnsi="Arial" w:cs="Arial"/>
          <w:lang w:val="es-CO" w:eastAsia="es-CO"/>
        </w:rPr>
      </w:pPr>
      <w:r w:rsidRPr="00832E51">
        <w:rPr>
          <w:rFonts w:ascii="Arial" w:hAnsi="Arial" w:cs="Arial"/>
          <w:lang w:val="es-CO" w:eastAsia="es-CO"/>
        </w:rPr>
        <w:t>ii</w:t>
      </w:r>
      <w:r w:rsidRPr="00832E51">
        <w:rPr>
          <w:rFonts w:ascii="Arial" w:hAnsi="Arial" w:cs="Arial"/>
          <w:b/>
          <w:bCs/>
          <w:lang w:val="es-CO" w:eastAsia="es-CO"/>
        </w:rPr>
        <w:t>) no darle curso al recurso de reposición interpuesto en contra de la decisión que negó la nulidad</w:t>
      </w:r>
      <w:r w:rsidR="007F7768" w:rsidRPr="00832E51">
        <w:rPr>
          <w:rFonts w:ascii="Arial" w:hAnsi="Arial" w:cs="Arial"/>
          <w:b/>
          <w:bCs/>
          <w:lang w:val="es-CO" w:eastAsia="es-CO"/>
        </w:rPr>
        <w:t>.</w:t>
      </w:r>
    </w:p>
    <w:p w14:paraId="13F50237" w14:textId="04598088" w:rsidR="00AB1A17" w:rsidRPr="00832E51" w:rsidRDefault="00AB1A17" w:rsidP="00811C2E">
      <w:pPr>
        <w:shd w:val="clear" w:color="auto" w:fill="FFFFFF"/>
        <w:autoSpaceDE/>
        <w:autoSpaceDN/>
        <w:spacing w:line="360" w:lineRule="auto"/>
        <w:jc w:val="both"/>
        <w:rPr>
          <w:rFonts w:ascii="Arial" w:hAnsi="Arial" w:cs="Arial"/>
          <w:lang w:val="es-CO" w:eastAsia="es-CO"/>
        </w:rPr>
      </w:pPr>
    </w:p>
    <w:p w14:paraId="3E222BE8" w14:textId="7FA1B64F" w:rsidR="00E92E6B" w:rsidRDefault="00E92E6B" w:rsidP="00811C2E">
      <w:pPr>
        <w:shd w:val="clear" w:color="auto" w:fill="FFFFFF"/>
        <w:autoSpaceDE/>
        <w:autoSpaceDN/>
        <w:spacing w:line="360" w:lineRule="auto"/>
        <w:jc w:val="both"/>
        <w:rPr>
          <w:rFonts w:ascii="Arial" w:hAnsi="Arial" w:cs="Arial"/>
          <w:lang w:val="es-CO" w:eastAsia="es-CO"/>
        </w:rPr>
      </w:pPr>
      <w:r w:rsidRPr="00832E51">
        <w:rPr>
          <w:rFonts w:ascii="Arial" w:hAnsi="Arial" w:cs="Arial"/>
          <w:lang w:val="es-CO" w:eastAsia="es-CO"/>
        </w:rPr>
        <w:t>Asegura que</w:t>
      </w:r>
      <w:r w:rsidR="00021C63" w:rsidRPr="00832E51">
        <w:rPr>
          <w:rFonts w:ascii="Arial" w:hAnsi="Arial" w:cs="Arial"/>
          <w:lang w:val="es-CO" w:eastAsia="es-CO"/>
        </w:rPr>
        <w:t>,</w:t>
      </w:r>
      <w:r w:rsidRPr="00832E51">
        <w:rPr>
          <w:rFonts w:ascii="Arial" w:hAnsi="Arial" w:cs="Arial"/>
          <w:lang w:val="es-CO" w:eastAsia="es-CO"/>
        </w:rPr>
        <w:t xml:space="preserve"> </w:t>
      </w:r>
      <w:r w:rsidR="00021C63" w:rsidRPr="00832E51">
        <w:rPr>
          <w:rFonts w:ascii="Arial" w:hAnsi="Arial" w:cs="Arial"/>
          <w:lang w:val="es-CO" w:eastAsia="es-CO"/>
        </w:rPr>
        <w:t>conocida la decisión de la Procuraduría Provincial de Manizales, en el cual negó la declaratoria de nulidad del proceso, interpuso recurso de reposición, el cual se abstuvo de darle curso y remitió el expediente a la Procuraduría Regional de Caldas.</w:t>
      </w:r>
    </w:p>
    <w:p w14:paraId="2CB129F0" w14:textId="295455A4" w:rsidR="00256681" w:rsidRDefault="00256681" w:rsidP="00811C2E">
      <w:pPr>
        <w:shd w:val="clear" w:color="auto" w:fill="FFFFFF"/>
        <w:autoSpaceDE/>
        <w:autoSpaceDN/>
        <w:spacing w:line="360" w:lineRule="auto"/>
        <w:jc w:val="both"/>
        <w:rPr>
          <w:rFonts w:ascii="Arial" w:hAnsi="Arial" w:cs="Arial"/>
          <w:lang w:val="es-CO" w:eastAsia="es-CO"/>
        </w:rPr>
      </w:pPr>
    </w:p>
    <w:p w14:paraId="4CFE2C79" w14:textId="77777777" w:rsidR="00497158" w:rsidRDefault="00256681" w:rsidP="00811C2E">
      <w:pPr>
        <w:shd w:val="clear" w:color="auto" w:fill="FFFFFF"/>
        <w:autoSpaceDE/>
        <w:autoSpaceDN/>
        <w:spacing w:line="360" w:lineRule="auto"/>
        <w:jc w:val="both"/>
        <w:rPr>
          <w:rFonts w:ascii="Arial" w:hAnsi="Arial" w:cs="Arial"/>
          <w:lang w:val="es-CO" w:eastAsia="es-CO"/>
        </w:rPr>
      </w:pPr>
      <w:r>
        <w:rPr>
          <w:rFonts w:ascii="Arial" w:hAnsi="Arial" w:cs="Arial"/>
          <w:lang w:val="es-CO" w:eastAsia="es-CO"/>
        </w:rPr>
        <w:t xml:space="preserve">En efecto en el fallo de primera instancia procedió la Procuraduría Provincial de Manizales a denegar la solicitud de nulidad invocada por la apoderada del señor </w:t>
      </w:r>
      <w:proofErr w:type="spellStart"/>
      <w:r>
        <w:rPr>
          <w:rFonts w:ascii="Arial" w:hAnsi="Arial" w:cs="Arial"/>
          <w:lang w:val="es-CO" w:eastAsia="es-CO"/>
        </w:rPr>
        <w:t>Jhon</w:t>
      </w:r>
      <w:proofErr w:type="spellEnd"/>
      <w:r>
        <w:rPr>
          <w:rFonts w:ascii="Arial" w:hAnsi="Arial" w:cs="Arial"/>
          <w:lang w:val="es-CO" w:eastAsia="es-CO"/>
        </w:rPr>
        <w:t xml:space="preserve"> Jai</w:t>
      </w:r>
      <w:r w:rsidR="00497158">
        <w:rPr>
          <w:rFonts w:ascii="Arial" w:hAnsi="Arial" w:cs="Arial"/>
          <w:lang w:val="es-CO" w:eastAsia="es-CO"/>
        </w:rPr>
        <w:t>r</w:t>
      </w:r>
      <w:r>
        <w:rPr>
          <w:rFonts w:ascii="Arial" w:hAnsi="Arial" w:cs="Arial"/>
          <w:lang w:val="es-CO" w:eastAsia="es-CO"/>
        </w:rPr>
        <w:t>o Quintero Álzate</w:t>
      </w:r>
      <w:r w:rsidR="00497158">
        <w:rPr>
          <w:rFonts w:ascii="Arial" w:hAnsi="Arial" w:cs="Arial"/>
          <w:lang w:val="es-CO" w:eastAsia="es-CO"/>
        </w:rPr>
        <w:t>, tal como se observa en el numeral primero de la parte resolutiva.</w:t>
      </w:r>
    </w:p>
    <w:p w14:paraId="388B4D4E" w14:textId="77777777" w:rsidR="00860E1E" w:rsidRDefault="00860E1E" w:rsidP="00811C2E">
      <w:pPr>
        <w:shd w:val="clear" w:color="auto" w:fill="FFFFFF"/>
        <w:autoSpaceDE/>
        <w:autoSpaceDN/>
        <w:spacing w:line="360" w:lineRule="auto"/>
        <w:jc w:val="both"/>
        <w:rPr>
          <w:rFonts w:ascii="Arial" w:hAnsi="Arial" w:cs="Arial"/>
          <w:lang w:val="es-CO" w:eastAsia="es-CO"/>
        </w:rPr>
      </w:pPr>
    </w:p>
    <w:p w14:paraId="13172D46" w14:textId="1215E9A7" w:rsidR="00860E1E" w:rsidRDefault="0099556E" w:rsidP="00811C2E">
      <w:pPr>
        <w:shd w:val="clear" w:color="auto" w:fill="FFFFFF"/>
        <w:autoSpaceDE/>
        <w:autoSpaceDN/>
        <w:spacing w:line="360" w:lineRule="auto"/>
        <w:jc w:val="both"/>
        <w:rPr>
          <w:rFonts w:ascii="Arial" w:hAnsi="Arial" w:cs="Arial"/>
          <w:lang w:val="es-CO" w:eastAsia="es-CO"/>
        </w:rPr>
      </w:pPr>
      <w:r>
        <w:rPr>
          <w:rFonts w:ascii="Arial" w:hAnsi="Arial" w:cs="Arial"/>
          <w:lang w:val="es-CO" w:eastAsia="es-CO"/>
        </w:rPr>
        <w:t>Frente a es</w:t>
      </w:r>
      <w:r w:rsidR="00497158">
        <w:rPr>
          <w:rFonts w:ascii="Arial" w:hAnsi="Arial" w:cs="Arial"/>
          <w:lang w:val="es-CO" w:eastAsia="es-CO"/>
        </w:rPr>
        <w:t>ta decisión</w:t>
      </w:r>
      <w:r w:rsidR="00B655B7">
        <w:rPr>
          <w:rFonts w:ascii="Arial" w:hAnsi="Arial" w:cs="Arial"/>
          <w:lang w:val="es-CO" w:eastAsia="es-CO"/>
        </w:rPr>
        <w:t>, esto es el fallo de primera instancia,</w:t>
      </w:r>
      <w:r w:rsidR="00497158">
        <w:rPr>
          <w:rFonts w:ascii="Arial" w:hAnsi="Arial" w:cs="Arial"/>
          <w:lang w:val="es-CO" w:eastAsia="es-CO"/>
        </w:rPr>
        <w:t xml:space="preserve"> interpuso el demandante recurso de </w:t>
      </w:r>
      <w:r w:rsidR="00860E1E">
        <w:rPr>
          <w:rFonts w:ascii="Arial" w:hAnsi="Arial" w:cs="Arial"/>
          <w:lang w:val="es-CO" w:eastAsia="es-CO"/>
        </w:rPr>
        <w:t xml:space="preserve">apelación y en el mismo escrito propuso la nulidad del proceso sustentando el recurso de reposición contra el auto que negó la nulidad, según lo establecido en el artículo 113 de la Ley 734 de 2002. </w:t>
      </w:r>
    </w:p>
    <w:p w14:paraId="23664A86" w14:textId="7B30925E" w:rsidR="00256681" w:rsidRDefault="00256681" w:rsidP="00811C2E">
      <w:pPr>
        <w:shd w:val="clear" w:color="auto" w:fill="FFFFFF"/>
        <w:autoSpaceDE/>
        <w:autoSpaceDN/>
        <w:spacing w:line="360" w:lineRule="auto"/>
        <w:jc w:val="both"/>
        <w:rPr>
          <w:rFonts w:ascii="Arial" w:hAnsi="Arial" w:cs="Arial"/>
          <w:lang w:val="es-CO" w:eastAsia="es-CO"/>
        </w:rPr>
      </w:pPr>
    </w:p>
    <w:p w14:paraId="25426FF5" w14:textId="77777777" w:rsidR="00902ECD" w:rsidRPr="00832E51" w:rsidRDefault="00021C63" w:rsidP="00811C2E">
      <w:pPr>
        <w:shd w:val="clear" w:color="auto" w:fill="FFFFFF"/>
        <w:autoSpaceDE/>
        <w:autoSpaceDN/>
        <w:spacing w:line="360" w:lineRule="auto"/>
        <w:jc w:val="both"/>
        <w:rPr>
          <w:rFonts w:ascii="Arial" w:hAnsi="Arial" w:cs="Arial"/>
          <w:lang w:val="es-CO" w:eastAsia="es-CO"/>
        </w:rPr>
      </w:pPr>
      <w:r w:rsidRPr="00832E51">
        <w:rPr>
          <w:rFonts w:ascii="Arial" w:hAnsi="Arial" w:cs="Arial"/>
          <w:lang w:val="es-CO" w:eastAsia="es-CO"/>
        </w:rPr>
        <w:t>Sostiene la Sala que si bien la solicitud de nulidad puede formularse antes de proferirse el fallo de primera instancia y que en contra de la decisión que la resuelve procede el recurso de reposición,</w:t>
      </w:r>
      <w:r w:rsidR="00F85215" w:rsidRPr="00832E51">
        <w:rPr>
          <w:rFonts w:ascii="Arial" w:hAnsi="Arial" w:cs="Arial"/>
          <w:lang w:val="es-CO" w:eastAsia="es-CO"/>
        </w:rPr>
        <w:t xml:space="preserve"> en el caso estudiado se resolvió está en el fallo que decidió la investigación en primera instancia. </w:t>
      </w:r>
    </w:p>
    <w:p w14:paraId="7354C20A" w14:textId="77777777" w:rsidR="00902ECD" w:rsidRPr="00832E51" w:rsidRDefault="00902ECD" w:rsidP="00811C2E">
      <w:pPr>
        <w:shd w:val="clear" w:color="auto" w:fill="FFFFFF"/>
        <w:autoSpaceDE/>
        <w:autoSpaceDN/>
        <w:spacing w:line="360" w:lineRule="auto"/>
        <w:jc w:val="both"/>
        <w:rPr>
          <w:rFonts w:ascii="Arial" w:hAnsi="Arial" w:cs="Arial"/>
          <w:lang w:val="es-CO" w:eastAsia="es-CO"/>
        </w:rPr>
      </w:pPr>
    </w:p>
    <w:p w14:paraId="0F5F0910" w14:textId="133D1E76" w:rsidR="00902ECD" w:rsidRPr="00832E51" w:rsidRDefault="00902ECD" w:rsidP="00811C2E">
      <w:pPr>
        <w:shd w:val="clear" w:color="auto" w:fill="FFFFFF"/>
        <w:autoSpaceDE/>
        <w:autoSpaceDN/>
        <w:spacing w:line="360" w:lineRule="auto"/>
        <w:jc w:val="both"/>
        <w:rPr>
          <w:rFonts w:ascii="Arial" w:hAnsi="Arial" w:cs="Arial"/>
          <w:lang w:val="es-CO" w:eastAsia="es-CO"/>
        </w:rPr>
      </w:pPr>
      <w:r w:rsidRPr="00832E51">
        <w:rPr>
          <w:rFonts w:ascii="Arial" w:hAnsi="Arial" w:cs="Arial"/>
          <w:lang w:val="es-CO" w:eastAsia="es-CO"/>
        </w:rPr>
        <w:t xml:space="preserve">Es </w:t>
      </w:r>
      <w:r w:rsidR="00256681" w:rsidRPr="00832E51">
        <w:rPr>
          <w:rFonts w:ascii="Arial" w:hAnsi="Arial" w:cs="Arial"/>
          <w:lang w:val="es-CO" w:eastAsia="es-CO"/>
        </w:rPr>
        <w:t>más,</w:t>
      </w:r>
      <w:r w:rsidRPr="00832E51">
        <w:rPr>
          <w:rFonts w:ascii="Arial" w:hAnsi="Arial" w:cs="Arial"/>
          <w:lang w:val="es-CO" w:eastAsia="es-CO"/>
        </w:rPr>
        <w:t xml:space="preserve"> la solicitud de nulidad fue elevad</w:t>
      </w:r>
      <w:r w:rsidR="00497158">
        <w:rPr>
          <w:rFonts w:ascii="Arial" w:hAnsi="Arial" w:cs="Arial"/>
          <w:lang w:val="es-CO" w:eastAsia="es-CO"/>
        </w:rPr>
        <w:t>a</w:t>
      </w:r>
      <w:r w:rsidRPr="00832E51">
        <w:rPr>
          <w:rFonts w:ascii="Arial" w:hAnsi="Arial" w:cs="Arial"/>
          <w:lang w:val="es-CO" w:eastAsia="es-CO"/>
        </w:rPr>
        <w:t xml:space="preserve"> en el mismo escrito que contenía los alegatos finales, los que fueron presentados en forma extemporánea.</w:t>
      </w:r>
    </w:p>
    <w:p w14:paraId="2181380E" w14:textId="77777777" w:rsidR="00902ECD" w:rsidRPr="00832E51" w:rsidRDefault="00902ECD" w:rsidP="00811C2E">
      <w:pPr>
        <w:shd w:val="clear" w:color="auto" w:fill="FFFFFF"/>
        <w:autoSpaceDE/>
        <w:autoSpaceDN/>
        <w:spacing w:line="360" w:lineRule="auto"/>
        <w:jc w:val="both"/>
        <w:rPr>
          <w:rFonts w:ascii="Arial" w:hAnsi="Arial" w:cs="Arial"/>
          <w:lang w:val="es-CO" w:eastAsia="es-CO"/>
        </w:rPr>
      </w:pPr>
    </w:p>
    <w:p w14:paraId="0F36AFAD" w14:textId="35C5D1C0" w:rsidR="00021C63" w:rsidRPr="00832E51" w:rsidRDefault="00902ECD" w:rsidP="00811C2E">
      <w:pPr>
        <w:shd w:val="clear" w:color="auto" w:fill="FFFFFF"/>
        <w:autoSpaceDE/>
        <w:autoSpaceDN/>
        <w:spacing w:line="360" w:lineRule="auto"/>
        <w:jc w:val="both"/>
        <w:rPr>
          <w:rFonts w:ascii="Arial" w:hAnsi="Arial" w:cs="Arial"/>
          <w:lang w:val="es-CO" w:eastAsia="es-CO"/>
        </w:rPr>
      </w:pPr>
      <w:r w:rsidRPr="00832E51">
        <w:rPr>
          <w:rFonts w:ascii="Arial" w:hAnsi="Arial" w:cs="Arial"/>
          <w:lang w:val="es-CO" w:eastAsia="es-CO"/>
        </w:rPr>
        <w:lastRenderedPageBreak/>
        <w:t xml:space="preserve">Como quiera que la decisión de negar la nulidad propuesta </w:t>
      </w:r>
      <w:proofErr w:type="gramStart"/>
      <w:r w:rsidR="00860E1E" w:rsidRPr="00832E51">
        <w:rPr>
          <w:rFonts w:ascii="Arial" w:hAnsi="Arial" w:cs="Arial"/>
          <w:lang w:val="es-CO" w:eastAsia="es-CO"/>
        </w:rPr>
        <w:t>está</w:t>
      </w:r>
      <w:proofErr w:type="gramEnd"/>
      <w:r w:rsidRPr="00832E51">
        <w:rPr>
          <w:rFonts w:ascii="Arial" w:hAnsi="Arial" w:cs="Arial"/>
          <w:lang w:val="es-CO" w:eastAsia="es-CO"/>
        </w:rPr>
        <w:t xml:space="preserve"> inmersa en el fallo de primera instancia, así consta en el numeral primero de la parte resolutiva, el recurso procedente es el de apelación, conforme lo dispone el artículo 115 de la Ley 734 de 2002, que reza:  </w:t>
      </w:r>
      <w:r w:rsidR="00021C63" w:rsidRPr="00832E51">
        <w:rPr>
          <w:rFonts w:ascii="Arial" w:hAnsi="Arial" w:cs="Arial"/>
          <w:lang w:val="es-CO" w:eastAsia="es-CO"/>
        </w:rPr>
        <w:t xml:space="preserve"> </w:t>
      </w:r>
    </w:p>
    <w:p w14:paraId="161651B6" w14:textId="77777777" w:rsidR="00CB46F9" w:rsidRPr="00832E51" w:rsidRDefault="00CB46F9" w:rsidP="00CB46F9">
      <w:pPr>
        <w:shd w:val="clear" w:color="auto" w:fill="FFFFFF"/>
        <w:autoSpaceDE/>
        <w:autoSpaceDN/>
        <w:jc w:val="both"/>
        <w:rPr>
          <w:rFonts w:ascii="Arial" w:hAnsi="Arial" w:cs="Arial"/>
          <w:lang w:val="es-CO" w:eastAsia="es-CO"/>
        </w:rPr>
      </w:pPr>
    </w:p>
    <w:p w14:paraId="00BB2167" w14:textId="28B51E19" w:rsidR="00CB46F9" w:rsidRPr="00832E51" w:rsidRDefault="00CB46F9" w:rsidP="00CB46F9">
      <w:pPr>
        <w:shd w:val="clear" w:color="auto" w:fill="FFFFFF"/>
        <w:autoSpaceDE/>
        <w:autoSpaceDN/>
        <w:ind w:left="708" w:right="567"/>
        <w:jc w:val="both"/>
        <w:rPr>
          <w:rFonts w:ascii="Arial" w:hAnsi="Arial" w:cs="Arial"/>
          <w:i/>
          <w:iCs/>
          <w:sz w:val="22"/>
          <w:szCs w:val="22"/>
          <w:lang w:val="es-CO" w:eastAsia="es-CO"/>
        </w:rPr>
      </w:pPr>
      <w:bookmarkStart w:id="4" w:name="115"/>
      <w:r w:rsidRPr="00832E51">
        <w:rPr>
          <w:rFonts w:ascii="Arial" w:hAnsi="Arial" w:cs="Arial"/>
          <w:b/>
          <w:bCs/>
          <w:i/>
          <w:iCs/>
          <w:sz w:val="22"/>
          <w:szCs w:val="22"/>
        </w:rPr>
        <w:t>ARTÍCULO 115. RECURSO DE APELACIÓN.</w:t>
      </w:r>
      <w:bookmarkEnd w:id="4"/>
      <w:r w:rsidRPr="00832E51">
        <w:rPr>
          <w:rFonts w:ascii="Arial" w:hAnsi="Arial" w:cs="Arial"/>
          <w:i/>
          <w:iCs/>
          <w:sz w:val="22"/>
          <w:szCs w:val="22"/>
        </w:rPr>
        <w:t> El recurso de apelación procede únicamente contra las siguientes decisiones: la que niega la práctica de pruebas solicitadas en los descargos, la decisión de archivo y el fallo de primera instancia.</w:t>
      </w:r>
    </w:p>
    <w:p w14:paraId="24A99CD5" w14:textId="77777777" w:rsidR="00E92E6B" w:rsidRPr="00832E51" w:rsidRDefault="00E92E6B" w:rsidP="00CB46F9">
      <w:pPr>
        <w:shd w:val="clear" w:color="auto" w:fill="FFFFFF"/>
        <w:autoSpaceDE/>
        <w:autoSpaceDN/>
        <w:spacing w:line="360" w:lineRule="auto"/>
        <w:ind w:left="708" w:right="567"/>
        <w:jc w:val="both"/>
        <w:rPr>
          <w:rFonts w:ascii="Arial" w:hAnsi="Arial" w:cs="Arial"/>
          <w:i/>
          <w:iCs/>
          <w:sz w:val="22"/>
          <w:szCs w:val="22"/>
          <w:lang w:val="es-CO" w:eastAsia="es-CO"/>
        </w:rPr>
      </w:pPr>
    </w:p>
    <w:p w14:paraId="5BC9E45F" w14:textId="77777777" w:rsidR="00451450" w:rsidRDefault="00CB46F9" w:rsidP="00CB46F9">
      <w:pPr>
        <w:shd w:val="clear" w:color="auto" w:fill="FFFFFF"/>
        <w:autoSpaceDE/>
        <w:autoSpaceDN/>
        <w:spacing w:line="360" w:lineRule="auto"/>
        <w:jc w:val="both"/>
        <w:rPr>
          <w:rFonts w:ascii="Arial" w:hAnsi="Arial" w:cs="Arial"/>
          <w:lang w:val="es-CO" w:eastAsia="es-CO"/>
        </w:rPr>
      </w:pPr>
      <w:r w:rsidRPr="00832E51">
        <w:rPr>
          <w:rFonts w:ascii="Arial" w:hAnsi="Arial" w:cs="Arial"/>
          <w:lang w:val="es-CO" w:eastAsia="es-CO"/>
        </w:rPr>
        <w:t>Con fundamento en la norma transcrita en lo pertinente, el recurso que procedía era el de apelación</w:t>
      </w:r>
      <w:r w:rsidR="00860E1E">
        <w:rPr>
          <w:rFonts w:ascii="Arial" w:hAnsi="Arial" w:cs="Arial"/>
          <w:lang w:val="es-CO" w:eastAsia="es-CO"/>
        </w:rPr>
        <w:t xml:space="preserve"> es por ello que se remitió </w:t>
      </w:r>
      <w:r w:rsidR="00451450">
        <w:rPr>
          <w:rFonts w:ascii="Arial" w:hAnsi="Arial" w:cs="Arial"/>
          <w:lang w:val="es-CO" w:eastAsia="es-CO"/>
        </w:rPr>
        <w:t>el expediente a la Procuraduría Regional de Caldas, donde mediante la Resolución No 047 de 14 de diciembre de 2007, se resolvió:</w:t>
      </w:r>
    </w:p>
    <w:p w14:paraId="36CD90AF" w14:textId="77777777" w:rsidR="00451450" w:rsidRDefault="00451450" w:rsidP="00CB46F9">
      <w:pPr>
        <w:shd w:val="clear" w:color="auto" w:fill="FFFFFF"/>
        <w:autoSpaceDE/>
        <w:autoSpaceDN/>
        <w:spacing w:line="360" w:lineRule="auto"/>
        <w:jc w:val="both"/>
        <w:rPr>
          <w:rFonts w:ascii="Arial" w:hAnsi="Arial" w:cs="Arial"/>
          <w:lang w:val="es-CO" w:eastAsia="es-CO"/>
        </w:rPr>
      </w:pPr>
    </w:p>
    <w:p w14:paraId="29E0F82B" w14:textId="77777777" w:rsidR="00451450" w:rsidRPr="00572A31" w:rsidRDefault="00451450" w:rsidP="00572A31">
      <w:pPr>
        <w:shd w:val="clear" w:color="auto" w:fill="FFFFFF"/>
        <w:autoSpaceDE/>
        <w:autoSpaceDN/>
        <w:ind w:left="709" w:right="567"/>
        <w:jc w:val="both"/>
        <w:rPr>
          <w:rFonts w:ascii="Arial" w:hAnsi="Arial" w:cs="Arial"/>
          <w:i/>
          <w:iCs/>
          <w:sz w:val="22"/>
          <w:szCs w:val="22"/>
          <w:lang w:val="es-CO" w:eastAsia="es-CO"/>
        </w:rPr>
      </w:pPr>
      <w:r w:rsidRPr="00572A31">
        <w:rPr>
          <w:rFonts w:ascii="Arial" w:hAnsi="Arial" w:cs="Arial"/>
          <w:i/>
          <w:iCs/>
          <w:sz w:val="22"/>
          <w:szCs w:val="22"/>
          <w:lang w:val="es-CO" w:eastAsia="es-CO"/>
        </w:rPr>
        <w:t>“(…)</w:t>
      </w:r>
    </w:p>
    <w:p w14:paraId="3D6A73BE" w14:textId="7B2CA4B6" w:rsidR="00572A31" w:rsidRDefault="00451450" w:rsidP="00572A31">
      <w:pPr>
        <w:shd w:val="clear" w:color="auto" w:fill="FFFFFF"/>
        <w:autoSpaceDE/>
        <w:autoSpaceDN/>
        <w:ind w:left="709" w:right="567"/>
        <w:jc w:val="both"/>
        <w:rPr>
          <w:rFonts w:ascii="Arial" w:hAnsi="Arial" w:cs="Arial"/>
          <w:lang w:val="es-CO" w:eastAsia="es-CO"/>
        </w:rPr>
      </w:pPr>
      <w:r w:rsidRPr="00572A31">
        <w:rPr>
          <w:rFonts w:ascii="Arial" w:hAnsi="Arial" w:cs="Arial"/>
          <w:i/>
          <w:iCs/>
          <w:sz w:val="22"/>
          <w:szCs w:val="22"/>
          <w:lang w:val="es-CO" w:eastAsia="es-CO"/>
        </w:rPr>
        <w:t>8. En cuanto al hecho que señala la defensa relacionado con que las</w:t>
      </w:r>
      <w:r w:rsidR="00572A31" w:rsidRPr="00572A31">
        <w:rPr>
          <w:rFonts w:ascii="Arial" w:hAnsi="Arial" w:cs="Arial"/>
          <w:i/>
          <w:iCs/>
          <w:sz w:val="22"/>
          <w:szCs w:val="22"/>
          <w:lang w:val="es-CO" w:eastAsia="es-CO"/>
        </w:rPr>
        <w:t xml:space="preserve"> pruebas no fueron autorizadas por el funcionario donde se encuentra el original, aunque no es hecho que genere nulidad, tampoco le asiste razón a la defensa, pues si revisamos la relación de pruebas allegadas al proceso en desarrollo de la investigación, es fácil concluir que todas fueron entregadas y autorizadas por los mismos funcionarios que elaboraron los documentos, que eran titulares de cada Despacho, o por los funcionarios que por manual de funciones les corresponde entregar las copias de los documentos originales que reposan en sus dependencias, como ocurrió con las copias entregadas y autorizadas por la Secretaría del Concejo Municipal. Este tampoco es argumento válido para declarar nulo (sic) el proceso</w:t>
      </w:r>
      <w:r w:rsidR="00572A31">
        <w:rPr>
          <w:rFonts w:ascii="Arial" w:hAnsi="Arial" w:cs="Arial"/>
          <w:lang w:val="es-CO" w:eastAsia="es-CO"/>
        </w:rPr>
        <w:t xml:space="preserve">”. </w:t>
      </w:r>
    </w:p>
    <w:p w14:paraId="6C60F76E" w14:textId="77777777" w:rsidR="00572A31" w:rsidRDefault="00572A31" w:rsidP="00CB46F9">
      <w:pPr>
        <w:shd w:val="clear" w:color="auto" w:fill="FFFFFF"/>
        <w:autoSpaceDE/>
        <w:autoSpaceDN/>
        <w:spacing w:line="360" w:lineRule="auto"/>
        <w:jc w:val="both"/>
        <w:rPr>
          <w:rFonts w:ascii="Arial" w:hAnsi="Arial" w:cs="Arial"/>
          <w:lang w:val="es-CO" w:eastAsia="es-CO"/>
        </w:rPr>
      </w:pPr>
    </w:p>
    <w:p w14:paraId="1D8DB22B" w14:textId="15CCF146" w:rsidR="002F4042" w:rsidRDefault="002F4042" w:rsidP="00CB46F9">
      <w:pPr>
        <w:shd w:val="clear" w:color="auto" w:fill="FFFFFF"/>
        <w:autoSpaceDE/>
        <w:autoSpaceDN/>
        <w:spacing w:line="360" w:lineRule="auto"/>
        <w:jc w:val="both"/>
        <w:rPr>
          <w:rFonts w:ascii="Arial" w:hAnsi="Arial" w:cs="Arial"/>
          <w:lang w:val="es-CO" w:eastAsia="es-CO"/>
        </w:rPr>
      </w:pPr>
      <w:r>
        <w:rPr>
          <w:rFonts w:ascii="Arial" w:hAnsi="Arial" w:cs="Arial"/>
          <w:lang w:val="es-CO" w:eastAsia="es-CO"/>
        </w:rPr>
        <w:t>Respecto al supuesto desconocimiento del debido proceso relacionado con la decisión de declaratoria de nulidad y acumulación</w:t>
      </w:r>
      <w:r w:rsidR="00D65EDF">
        <w:rPr>
          <w:rFonts w:ascii="Arial" w:hAnsi="Arial" w:cs="Arial"/>
          <w:lang w:val="es-CO" w:eastAsia="es-CO"/>
        </w:rPr>
        <w:t xml:space="preserve"> en el trámite disciplinario</w:t>
      </w:r>
      <w:r>
        <w:rPr>
          <w:rFonts w:ascii="Arial" w:hAnsi="Arial" w:cs="Arial"/>
          <w:lang w:val="es-CO" w:eastAsia="es-CO"/>
        </w:rPr>
        <w:t>, el Tribunal Superior del Distrito Judicial de Manizales en sentencia de 28 de septiembre de 2007</w:t>
      </w:r>
      <w:r w:rsidR="00A94B4C">
        <w:rPr>
          <w:rStyle w:val="Refdenotaalpie"/>
          <w:rFonts w:ascii="Arial" w:hAnsi="Arial" w:cs="Arial"/>
          <w:lang w:val="es-CO" w:eastAsia="es-CO"/>
        </w:rPr>
        <w:footnoteReference w:id="29"/>
      </w:r>
      <w:r w:rsidR="00A94B4C">
        <w:rPr>
          <w:rFonts w:ascii="Arial" w:hAnsi="Arial" w:cs="Arial"/>
          <w:lang w:val="es-CO" w:eastAsia="es-CO"/>
        </w:rPr>
        <w:t>,</w:t>
      </w:r>
      <w:r w:rsidR="007829CC">
        <w:rPr>
          <w:rFonts w:ascii="Arial" w:hAnsi="Arial" w:cs="Arial"/>
          <w:lang w:val="es-CO" w:eastAsia="es-CO"/>
        </w:rPr>
        <w:t xml:space="preserve"> </w:t>
      </w:r>
      <w:r w:rsidR="00A94B4C">
        <w:rPr>
          <w:rFonts w:ascii="Arial" w:hAnsi="Arial" w:cs="Arial"/>
          <w:lang w:val="es-CO" w:eastAsia="es-CO"/>
        </w:rPr>
        <w:t xml:space="preserve">dentro de la acción de tutela instaurada por la parte actora, </w:t>
      </w:r>
      <w:r w:rsidR="007829CC">
        <w:rPr>
          <w:rFonts w:ascii="Arial" w:hAnsi="Arial" w:cs="Arial"/>
          <w:lang w:val="es-CO" w:eastAsia="es-CO"/>
        </w:rPr>
        <w:t>resolvió que el proceder del señor Procurador Provincial</w:t>
      </w:r>
      <w:r w:rsidR="00D65EDF">
        <w:rPr>
          <w:rFonts w:ascii="Arial" w:hAnsi="Arial" w:cs="Arial"/>
          <w:lang w:val="es-CO" w:eastAsia="es-CO"/>
        </w:rPr>
        <w:t xml:space="preserve"> de Manizales </w:t>
      </w:r>
      <w:r w:rsidR="007829CC">
        <w:rPr>
          <w:rFonts w:ascii="Arial" w:hAnsi="Arial" w:cs="Arial"/>
          <w:lang w:val="es-CO" w:eastAsia="es-CO"/>
        </w:rPr>
        <w:t>estuvo acertado, toda vez que contra el fallo sólo procede el recurso de apelación, por lo que no es dable y lógico permitir una escisión del fallo como que esto reñiría contra cualquier lógica procesal en punto a posibilitar que los apartados que componen la parte resolutiva de una decisión como la atacada sean individualmente impugnados.</w:t>
      </w:r>
    </w:p>
    <w:p w14:paraId="1EE92910" w14:textId="77777777" w:rsidR="007829CC" w:rsidRDefault="007829CC" w:rsidP="00CB46F9">
      <w:pPr>
        <w:shd w:val="clear" w:color="auto" w:fill="FFFFFF"/>
        <w:autoSpaceDE/>
        <w:autoSpaceDN/>
        <w:spacing w:line="360" w:lineRule="auto"/>
        <w:jc w:val="both"/>
        <w:rPr>
          <w:rFonts w:ascii="Arial" w:hAnsi="Arial" w:cs="Arial"/>
          <w:lang w:val="es-CO" w:eastAsia="es-CO"/>
        </w:rPr>
      </w:pPr>
    </w:p>
    <w:p w14:paraId="53DE2B81" w14:textId="70C59834" w:rsidR="00D8699D" w:rsidRPr="00832E51" w:rsidRDefault="007829CC" w:rsidP="00CB46F9">
      <w:pPr>
        <w:shd w:val="clear" w:color="auto" w:fill="FFFFFF"/>
        <w:autoSpaceDE/>
        <w:autoSpaceDN/>
        <w:spacing w:line="360" w:lineRule="auto"/>
        <w:jc w:val="both"/>
        <w:rPr>
          <w:rFonts w:ascii="Arial" w:hAnsi="Arial" w:cs="Arial"/>
          <w:lang w:val="es-CO" w:eastAsia="es-CO"/>
        </w:rPr>
      </w:pPr>
      <w:r>
        <w:rPr>
          <w:rFonts w:ascii="Arial" w:hAnsi="Arial" w:cs="Arial"/>
          <w:lang w:val="es-CO" w:eastAsia="es-CO"/>
        </w:rPr>
        <w:t>En conclusión, considera la Sala que el trámite impreso a las peticiones presentadas por la parte disciplinada y los recursos interpuestos</w:t>
      </w:r>
      <w:r w:rsidR="00D8699D" w:rsidRPr="00832E51">
        <w:rPr>
          <w:rFonts w:ascii="Arial" w:hAnsi="Arial" w:cs="Arial"/>
          <w:lang w:val="es-CO" w:eastAsia="es-CO"/>
        </w:rPr>
        <w:t xml:space="preserve"> </w:t>
      </w:r>
      <w:r>
        <w:rPr>
          <w:rFonts w:ascii="Arial" w:hAnsi="Arial" w:cs="Arial"/>
          <w:lang w:val="es-CO" w:eastAsia="es-CO"/>
        </w:rPr>
        <w:t>están sujetos a derecho, porque tanto la solicitud de nulidad y acumulación</w:t>
      </w:r>
      <w:r w:rsidR="00B33484">
        <w:rPr>
          <w:rFonts w:ascii="Arial" w:hAnsi="Arial" w:cs="Arial"/>
          <w:lang w:val="es-CO" w:eastAsia="es-CO"/>
        </w:rPr>
        <w:t xml:space="preserve"> fueron debidamente </w:t>
      </w:r>
      <w:r w:rsidR="00B33484">
        <w:rPr>
          <w:rFonts w:ascii="Arial" w:hAnsi="Arial" w:cs="Arial"/>
          <w:lang w:val="es-CO" w:eastAsia="es-CO"/>
        </w:rPr>
        <w:lastRenderedPageBreak/>
        <w:t xml:space="preserve">resueltas en la decisión de segunda instancia, a pesar que se encontraban </w:t>
      </w:r>
      <w:r w:rsidR="00177EEB">
        <w:rPr>
          <w:rFonts w:ascii="Arial" w:hAnsi="Arial" w:cs="Arial"/>
          <w:lang w:val="es-CO" w:eastAsia="es-CO"/>
        </w:rPr>
        <w:t xml:space="preserve">elevadas en el escrito de alegatos de conclusión que fueron presentados en forma extemporánea. </w:t>
      </w:r>
      <w:r>
        <w:rPr>
          <w:rFonts w:ascii="Arial" w:hAnsi="Arial" w:cs="Arial"/>
          <w:lang w:val="es-CO" w:eastAsia="es-CO"/>
        </w:rPr>
        <w:t xml:space="preserve"> </w:t>
      </w:r>
    </w:p>
    <w:p w14:paraId="0559C998" w14:textId="77777777" w:rsidR="00D8699D" w:rsidRPr="00832E51" w:rsidRDefault="00D8699D" w:rsidP="00CB46F9">
      <w:pPr>
        <w:shd w:val="clear" w:color="auto" w:fill="FFFFFF"/>
        <w:autoSpaceDE/>
        <w:autoSpaceDN/>
        <w:spacing w:line="360" w:lineRule="auto"/>
        <w:jc w:val="both"/>
        <w:rPr>
          <w:rFonts w:ascii="Arial" w:hAnsi="Arial" w:cs="Arial"/>
          <w:lang w:val="es-CO" w:eastAsia="es-CO"/>
        </w:rPr>
      </w:pPr>
    </w:p>
    <w:p w14:paraId="2BE7C70B" w14:textId="2DF0D3F0" w:rsidR="00881F9E" w:rsidRPr="00832E51" w:rsidRDefault="00881F9E" w:rsidP="00CB46F9">
      <w:pPr>
        <w:shd w:val="clear" w:color="auto" w:fill="FFFFFF"/>
        <w:autoSpaceDE/>
        <w:autoSpaceDN/>
        <w:spacing w:line="360" w:lineRule="auto"/>
        <w:jc w:val="both"/>
        <w:rPr>
          <w:rFonts w:ascii="Arial" w:hAnsi="Arial" w:cs="Arial"/>
          <w:b/>
          <w:bCs/>
          <w:lang w:val="es-CO" w:eastAsia="es-CO"/>
        </w:rPr>
      </w:pPr>
      <w:r w:rsidRPr="00832E51">
        <w:rPr>
          <w:rFonts w:ascii="Arial" w:hAnsi="Arial" w:cs="Arial"/>
          <w:b/>
          <w:bCs/>
          <w:lang w:val="es-CO" w:eastAsia="es-CO"/>
        </w:rPr>
        <w:t xml:space="preserve">iii) falta de la </w:t>
      </w:r>
      <w:r w:rsidR="00426A98" w:rsidRPr="00832E51">
        <w:rPr>
          <w:rFonts w:ascii="Arial" w:hAnsi="Arial" w:cs="Arial"/>
          <w:b/>
          <w:bCs/>
          <w:lang w:val="es-CO" w:eastAsia="es-CO"/>
        </w:rPr>
        <w:t>práctica</w:t>
      </w:r>
      <w:r w:rsidRPr="00832E51">
        <w:rPr>
          <w:rFonts w:ascii="Arial" w:hAnsi="Arial" w:cs="Arial"/>
          <w:b/>
          <w:bCs/>
          <w:lang w:val="es-CO" w:eastAsia="es-CO"/>
        </w:rPr>
        <w:t xml:space="preserve"> integral y completa de las pruebas decreta</w:t>
      </w:r>
      <w:r w:rsidR="00426A98">
        <w:rPr>
          <w:rFonts w:ascii="Arial" w:hAnsi="Arial" w:cs="Arial"/>
          <w:b/>
          <w:bCs/>
          <w:lang w:val="es-CO" w:eastAsia="es-CO"/>
        </w:rPr>
        <w:t>da</w:t>
      </w:r>
      <w:r w:rsidRPr="00832E51">
        <w:rPr>
          <w:rFonts w:ascii="Arial" w:hAnsi="Arial" w:cs="Arial"/>
          <w:b/>
          <w:bCs/>
          <w:lang w:val="es-CO" w:eastAsia="es-CO"/>
        </w:rPr>
        <w:t>s en el auto de pruebas</w:t>
      </w:r>
    </w:p>
    <w:p w14:paraId="2312295E" w14:textId="0AC9CF4C" w:rsidR="00881F9E" w:rsidRPr="00832E51" w:rsidRDefault="00881F9E" w:rsidP="00CB46F9">
      <w:pPr>
        <w:shd w:val="clear" w:color="auto" w:fill="FFFFFF"/>
        <w:autoSpaceDE/>
        <w:autoSpaceDN/>
        <w:spacing w:line="360" w:lineRule="auto"/>
        <w:jc w:val="both"/>
        <w:rPr>
          <w:rFonts w:ascii="Arial" w:hAnsi="Arial" w:cs="Arial"/>
          <w:lang w:val="es-CO" w:eastAsia="es-CO"/>
        </w:rPr>
      </w:pPr>
    </w:p>
    <w:p w14:paraId="00632C90" w14:textId="5F5E110B" w:rsidR="006521F9" w:rsidRPr="00832E51" w:rsidRDefault="00881F9E" w:rsidP="00CB46F9">
      <w:pPr>
        <w:shd w:val="clear" w:color="auto" w:fill="FFFFFF"/>
        <w:autoSpaceDE/>
        <w:autoSpaceDN/>
        <w:spacing w:line="360" w:lineRule="auto"/>
        <w:jc w:val="both"/>
        <w:rPr>
          <w:rFonts w:ascii="Arial" w:hAnsi="Arial" w:cs="Arial"/>
          <w:lang w:val="es-CO" w:eastAsia="es-CO"/>
        </w:rPr>
      </w:pPr>
      <w:r w:rsidRPr="00832E51">
        <w:rPr>
          <w:rFonts w:ascii="Arial" w:hAnsi="Arial" w:cs="Arial"/>
          <w:lang w:val="es-CO" w:eastAsia="es-CO"/>
        </w:rPr>
        <w:t>Aduce el actor que deb</w:t>
      </w:r>
      <w:r w:rsidR="00791900">
        <w:rPr>
          <w:rFonts w:ascii="Arial" w:hAnsi="Arial" w:cs="Arial"/>
          <w:lang w:val="es-CO" w:eastAsia="es-CO"/>
        </w:rPr>
        <w:t xml:space="preserve">ió </w:t>
      </w:r>
      <w:r w:rsidRPr="00832E51">
        <w:rPr>
          <w:rFonts w:ascii="Arial" w:hAnsi="Arial" w:cs="Arial"/>
          <w:lang w:val="es-CO" w:eastAsia="es-CO"/>
        </w:rPr>
        <w:t>allegar</w:t>
      </w:r>
      <w:r w:rsidR="00791900">
        <w:rPr>
          <w:rFonts w:ascii="Arial" w:hAnsi="Arial" w:cs="Arial"/>
          <w:lang w:val="es-CO" w:eastAsia="es-CO"/>
        </w:rPr>
        <w:t xml:space="preserve"> </w:t>
      </w:r>
      <w:r w:rsidRPr="00832E51">
        <w:rPr>
          <w:rFonts w:ascii="Arial" w:hAnsi="Arial" w:cs="Arial"/>
          <w:lang w:val="es-CO" w:eastAsia="es-CO"/>
        </w:rPr>
        <w:t>la Contraloría Departamental</w:t>
      </w:r>
      <w:r w:rsidR="00791900">
        <w:rPr>
          <w:rFonts w:ascii="Arial" w:hAnsi="Arial" w:cs="Arial"/>
          <w:lang w:val="es-CO" w:eastAsia="es-CO"/>
        </w:rPr>
        <w:t xml:space="preserve"> lo</w:t>
      </w:r>
      <w:r w:rsidRPr="00832E51">
        <w:rPr>
          <w:rFonts w:ascii="Arial" w:hAnsi="Arial" w:cs="Arial"/>
          <w:lang w:val="es-CO" w:eastAsia="es-CO"/>
        </w:rPr>
        <w:t xml:space="preserve"> relacionado con la declaratoria de urgencia manifiesta en el municipio de Chinchiná </w:t>
      </w:r>
      <w:r w:rsidRPr="00832E51">
        <w:rPr>
          <w:rFonts w:ascii="Arial" w:hAnsi="Arial" w:cs="Arial"/>
          <w:i/>
          <w:iCs/>
          <w:lang w:val="es-CO" w:eastAsia="es-CO"/>
        </w:rPr>
        <w:t>“junto con todos los documentos soportes remitidos por el Municipio para</w:t>
      </w:r>
      <w:r w:rsidR="006521F9" w:rsidRPr="00832E51">
        <w:rPr>
          <w:rFonts w:ascii="Arial" w:hAnsi="Arial" w:cs="Arial"/>
          <w:i/>
          <w:iCs/>
          <w:lang w:val="es-CO" w:eastAsia="es-CO"/>
        </w:rPr>
        <w:t xml:space="preserve"> </w:t>
      </w:r>
      <w:r w:rsidRPr="00832E51">
        <w:rPr>
          <w:rFonts w:ascii="Arial" w:hAnsi="Arial" w:cs="Arial"/>
          <w:i/>
          <w:iCs/>
          <w:lang w:val="es-CO" w:eastAsia="es-CO"/>
        </w:rPr>
        <w:t>el correspondiente estudio”.</w:t>
      </w:r>
      <w:r w:rsidR="006521F9" w:rsidRPr="00832E51">
        <w:rPr>
          <w:rFonts w:ascii="Arial" w:hAnsi="Arial" w:cs="Arial"/>
          <w:i/>
          <w:iCs/>
          <w:lang w:val="es-CO" w:eastAsia="es-CO"/>
        </w:rPr>
        <w:t xml:space="preserve"> </w:t>
      </w:r>
      <w:r w:rsidR="006521F9" w:rsidRPr="00832E51">
        <w:rPr>
          <w:rFonts w:ascii="Arial" w:hAnsi="Arial" w:cs="Arial"/>
          <w:lang w:val="es-CO" w:eastAsia="es-CO"/>
        </w:rPr>
        <w:t>Agrega</w:t>
      </w:r>
      <w:r w:rsidR="006521F9" w:rsidRPr="00832E51">
        <w:rPr>
          <w:rFonts w:ascii="Arial" w:hAnsi="Arial" w:cs="Arial"/>
          <w:i/>
          <w:iCs/>
          <w:lang w:val="es-CO" w:eastAsia="es-CO"/>
        </w:rPr>
        <w:t xml:space="preserve"> </w:t>
      </w:r>
      <w:r w:rsidR="006521F9" w:rsidRPr="00832E51">
        <w:rPr>
          <w:rFonts w:ascii="Arial" w:hAnsi="Arial" w:cs="Arial"/>
          <w:lang w:val="es-CO" w:eastAsia="es-CO"/>
        </w:rPr>
        <w:t xml:space="preserve">que dicha prueba fue practicada de manera parcial, dado que la Contraloría no remitió la totalidad de los documentos por ser demasiados </w:t>
      </w:r>
      <w:r w:rsidR="00081EF6" w:rsidRPr="00832E51">
        <w:rPr>
          <w:rFonts w:ascii="Arial" w:hAnsi="Arial" w:cs="Arial"/>
          <w:lang w:val="es-CO" w:eastAsia="es-CO"/>
        </w:rPr>
        <w:t>vo</w:t>
      </w:r>
      <w:r w:rsidR="006521F9" w:rsidRPr="00832E51">
        <w:rPr>
          <w:rFonts w:ascii="Arial" w:hAnsi="Arial" w:cs="Arial"/>
          <w:lang w:val="es-CO" w:eastAsia="es-CO"/>
        </w:rPr>
        <w:t xml:space="preserve">luminosos. </w:t>
      </w:r>
    </w:p>
    <w:p w14:paraId="10CE946A" w14:textId="60205D81" w:rsidR="00D8699D" w:rsidRPr="00832E51" w:rsidRDefault="00D8699D" w:rsidP="00CB46F9">
      <w:pPr>
        <w:shd w:val="clear" w:color="auto" w:fill="FFFFFF"/>
        <w:autoSpaceDE/>
        <w:autoSpaceDN/>
        <w:spacing w:line="360" w:lineRule="auto"/>
        <w:jc w:val="both"/>
        <w:rPr>
          <w:rFonts w:ascii="Arial" w:hAnsi="Arial" w:cs="Arial"/>
          <w:lang w:val="es-CO" w:eastAsia="es-CO"/>
        </w:rPr>
      </w:pPr>
    </w:p>
    <w:p w14:paraId="54B00424" w14:textId="0CC1F90A" w:rsidR="00D8699D" w:rsidRPr="00832E51" w:rsidRDefault="00791900" w:rsidP="00CB46F9">
      <w:pPr>
        <w:shd w:val="clear" w:color="auto" w:fill="FFFFFF"/>
        <w:autoSpaceDE/>
        <w:autoSpaceDN/>
        <w:spacing w:line="360" w:lineRule="auto"/>
        <w:jc w:val="both"/>
        <w:rPr>
          <w:rFonts w:ascii="Arial" w:hAnsi="Arial" w:cs="Arial"/>
          <w:lang w:val="es-CO" w:eastAsia="es-CO"/>
        </w:rPr>
      </w:pPr>
      <w:r>
        <w:rPr>
          <w:rFonts w:ascii="Arial" w:hAnsi="Arial" w:cs="Arial"/>
          <w:lang w:val="es-CO" w:eastAsia="es-CO"/>
        </w:rPr>
        <w:t xml:space="preserve">En el </w:t>
      </w:r>
      <w:r w:rsidR="00D8699D" w:rsidRPr="00832E51">
        <w:rPr>
          <w:rFonts w:ascii="Arial" w:hAnsi="Arial" w:cs="Arial"/>
          <w:lang w:val="es-CO" w:eastAsia="es-CO"/>
        </w:rPr>
        <w:t>auto de pruebas de 21 de marzo de 2007 proferido en el expediente disciplinario No 109.2491-06</w:t>
      </w:r>
      <w:r>
        <w:rPr>
          <w:rFonts w:ascii="Arial" w:hAnsi="Arial" w:cs="Arial"/>
          <w:lang w:val="es-CO" w:eastAsia="es-CO"/>
        </w:rPr>
        <w:t>,</w:t>
      </w:r>
      <w:r w:rsidR="00D8699D" w:rsidRPr="00832E51">
        <w:rPr>
          <w:rFonts w:ascii="Arial" w:hAnsi="Arial" w:cs="Arial"/>
          <w:lang w:val="es-CO" w:eastAsia="es-CO"/>
        </w:rPr>
        <w:t xml:space="preserve"> se dispuso</w:t>
      </w:r>
      <w:r w:rsidR="003B2D53">
        <w:rPr>
          <w:rStyle w:val="Refdenotaalpie"/>
          <w:rFonts w:ascii="Arial" w:hAnsi="Arial" w:cs="Arial"/>
          <w:lang w:val="es-CO" w:eastAsia="es-CO"/>
        </w:rPr>
        <w:footnoteReference w:id="30"/>
      </w:r>
      <w:r w:rsidR="00D8699D" w:rsidRPr="00832E51">
        <w:rPr>
          <w:rFonts w:ascii="Arial" w:hAnsi="Arial" w:cs="Arial"/>
          <w:lang w:val="es-CO" w:eastAsia="es-CO"/>
        </w:rPr>
        <w:t>:</w:t>
      </w:r>
    </w:p>
    <w:p w14:paraId="77250F98" w14:textId="63D43433" w:rsidR="00D8699D" w:rsidRPr="00832E51" w:rsidRDefault="00D8699D" w:rsidP="00CB46F9">
      <w:pPr>
        <w:shd w:val="clear" w:color="auto" w:fill="FFFFFF"/>
        <w:autoSpaceDE/>
        <w:autoSpaceDN/>
        <w:spacing w:line="360" w:lineRule="auto"/>
        <w:jc w:val="both"/>
        <w:rPr>
          <w:rFonts w:ascii="Arial" w:hAnsi="Arial" w:cs="Arial"/>
          <w:lang w:val="es-CO" w:eastAsia="es-CO"/>
        </w:rPr>
      </w:pPr>
    </w:p>
    <w:p w14:paraId="5EE37DA4" w14:textId="0A03C11D" w:rsidR="00D8699D" w:rsidRPr="00B24A5D" w:rsidRDefault="00D8699D" w:rsidP="00B24A5D">
      <w:pPr>
        <w:shd w:val="clear" w:color="auto" w:fill="FFFFFF"/>
        <w:autoSpaceDE/>
        <w:autoSpaceDN/>
        <w:ind w:left="708" w:right="567"/>
        <w:jc w:val="both"/>
        <w:rPr>
          <w:rFonts w:ascii="Arial" w:hAnsi="Arial" w:cs="Arial"/>
          <w:i/>
          <w:iCs/>
          <w:sz w:val="22"/>
          <w:szCs w:val="22"/>
          <w:lang w:val="es-CO" w:eastAsia="es-CO"/>
        </w:rPr>
      </w:pPr>
      <w:r w:rsidRPr="00B24A5D">
        <w:rPr>
          <w:rFonts w:ascii="Arial" w:hAnsi="Arial" w:cs="Arial"/>
          <w:i/>
          <w:iCs/>
          <w:sz w:val="22"/>
          <w:szCs w:val="22"/>
          <w:lang w:val="es-CO" w:eastAsia="es-CO"/>
        </w:rPr>
        <w:t>“(…)</w:t>
      </w:r>
    </w:p>
    <w:p w14:paraId="4D1418FA" w14:textId="0F1A89F1" w:rsidR="00D8699D" w:rsidRPr="00B24A5D" w:rsidRDefault="003B2D53" w:rsidP="00B24A5D">
      <w:pPr>
        <w:shd w:val="clear" w:color="auto" w:fill="FFFFFF"/>
        <w:autoSpaceDE/>
        <w:autoSpaceDN/>
        <w:ind w:left="708" w:right="567"/>
        <w:jc w:val="both"/>
        <w:rPr>
          <w:rFonts w:ascii="Arial" w:hAnsi="Arial" w:cs="Arial"/>
          <w:i/>
          <w:iCs/>
          <w:sz w:val="22"/>
          <w:szCs w:val="22"/>
          <w:lang w:val="es-CO" w:eastAsia="es-CO"/>
        </w:rPr>
      </w:pPr>
      <w:r>
        <w:rPr>
          <w:rFonts w:ascii="Arial" w:hAnsi="Arial" w:cs="Arial"/>
          <w:i/>
          <w:iCs/>
          <w:sz w:val="22"/>
          <w:szCs w:val="22"/>
          <w:lang w:val="es-CO" w:eastAsia="es-CO"/>
        </w:rPr>
        <w:t xml:space="preserve">C. </w:t>
      </w:r>
      <w:r w:rsidRPr="00B24A5D">
        <w:rPr>
          <w:rFonts w:ascii="Arial" w:hAnsi="Arial" w:cs="Arial"/>
          <w:i/>
          <w:iCs/>
          <w:sz w:val="22"/>
          <w:szCs w:val="22"/>
          <w:lang w:val="es-CO" w:eastAsia="es-CO"/>
        </w:rPr>
        <w:t>solicitar a la</w:t>
      </w:r>
      <w:r>
        <w:rPr>
          <w:rFonts w:ascii="Arial" w:hAnsi="Arial" w:cs="Arial"/>
          <w:i/>
          <w:iCs/>
          <w:sz w:val="22"/>
          <w:szCs w:val="22"/>
          <w:lang w:val="es-CO" w:eastAsia="es-CO"/>
        </w:rPr>
        <w:t xml:space="preserve"> C</w:t>
      </w:r>
      <w:r w:rsidRPr="00B24A5D">
        <w:rPr>
          <w:rFonts w:ascii="Arial" w:hAnsi="Arial" w:cs="Arial"/>
          <w:i/>
          <w:iCs/>
          <w:sz w:val="22"/>
          <w:szCs w:val="22"/>
          <w:lang w:val="es-CO" w:eastAsia="es-CO"/>
        </w:rPr>
        <w:t>ontralor</w:t>
      </w:r>
      <w:r>
        <w:rPr>
          <w:rFonts w:ascii="Arial" w:hAnsi="Arial" w:cs="Arial"/>
          <w:i/>
          <w:iCs/>
          <w:sz w:val="22"/>
          <w:szCs w:val="22"/>
          <w:lang w:val="es-CO" w:eastAsia="es-CO"/>
        </w:rPr>
        <w:t>í</w:t>
      </w:r>
      <w:r w:rsidRPr="00B24A5D">
        <w:rPr>
          <w:rFonts w:ascii="Arial" w:hAnsi="Arial" w:cs="Arial"/>
          <w:i/>
          <w:iCs/>
          <w:sz w:val="22"/>
          <w:szCs w:val="22"/>
          <w:lang w:val="es-CO" w:eastAsia="es-CO"/>
        </w:rPr>
        <w:t xml:space="preserve">a </w:t>
      </w:r>
      <w:r>
        <w:rPr>
          <w:rFonts w:ascii="Arial" w:hAnsi="Arial" w:cs="Arial"/>
          <w:i/>
          <w:iCs/>
          <w:sz w:val="22"/>
          <w:szCs w:val="22"/>
          <w:lang w:val="es-CO" w:eastAsia="es-CO"/>
        </w:rPr>
        <w:t>G</w:t>
      </w:r>
      <w:r w:rsidRPr="00B24A5D">
        <w:rPr>
          <w:rFonts w:ascii="Arial" w:hAnsi="Arial" w:cs="Arial"/>
          <w:i/>
          <w:iCs/>
          <w:sz w:val="22"/>
          <w:szCs w:val="22"/>
          <w:lang w:val="es-CO" w:eastAsia="es-CO"/>
        </w:rPr>
        <w:t xml:space="preserve">eneral del </w:t>
      </w:r>
      <w:r>
        <w:rPr>
          <w:rFonts w:ascii="Arial" w:hAnsi="Arial" w:cs="Arial"/>
          <w:i/>
          <w:iCs/>
          <w:sz w:val="22"/>
          <w:szCs w:val="22"/>
          <w:lang w:val="es-CO" w:eastAsia="es-CO"/>
        </w:rPr>
        <w:t>D</w:t>
      </w:r>
      <w:r w:rsidRPr="00B24A5D">
        <w:rPr>
          <w:rFonts w:ascii="Arial" w:hAnsi="Arial" w:cs="Arial"/>
          <w:i/>
          <w:iCs/>
          <w:sz w:val="22"/>
          <w:szCs w:val="22"/>
          <w:lang w:val="es-CO" w:eastAsia="es-CO"/>
        </w:rPr>
        <w:t>epartamento</w:t>
      </w:r>
      <w:r>
        <w:rPr>
          <w:rFonts w:ascii="Arial" w:hAnsi="Arial" w:cs="Arial"/>
          <w:i/>
          <w:iCs/>
          <w:sz w:val="22"/>
          <w:szCs w:val="22"/>
          <w:lang w:val="es-CO" w:eastAsia="es-CO"/>
        </w:rPr>
        <w:t>,</w:t>
      </w:r>
      <w:r w:rsidRPr="00B24A5D">
        <w:rPr>
          <w:rFonts w:ascii="Arial" w:hAnsi="Arial" w:cs="Arial"/>
          <w:i/>
          <w:iCs/>
          <w:sz w:val="22"/>
          <w:szCs w:val="22"/>
          <w:lang w:val="es-CO" w:eastAsia="es-CO"/>
        </w:rPr>
        <w:t xml:space="preserve"> copia del concepto emitido en relaci</w:t>
      </w:r>
      <w:r>
        <w:rPr>
          <w:rFonts w:ascii="Arial" w:hAnsi="Arial" w:cs="Arial"/>
          <w:i/>
          <w:iCs/>
          <w:sz w:val="22"/>
          <w:szCs w:val="22"/>
          <w:lang w:val="es-CO" w:eastAsia="es-CO"/>
        </w:rPr>
        <w:t>ó</w:t>
      </w:r>
      <w:r w:rsidRPr="00B24A5D">
        <w:rPr>
          <w:rFonts w:ascii="Arial" w:hAnsi="Arial" w:cs="Arial"/>
          <w:i/>
          <w:iCs/>
          <w:sz w:val="22"/>
          <w:szCs w:val="22"/>
          <w:lang w:val="es-CO" w:eastAsia="es-CO"/>
        </w:rPr>
        <w:t xml:space="preserve">n a la declaratoria de urgencia manifiesta del municipio de </w:t>
      </w:r>
      <w:r>
        <w:rPr>
          <w:rFonts w:ascii="Arial" w:hAnsi="Arial" w:cs="Arial"/>
          <w:i/>
          <w:iCs/>
          <w:sz w:val="22"/>
          <w:szCs w:val="22"/>
          <w:lang w:val="es-CO" w:eastAsia="es-CO"/>
        </w:rPr>
        <w:t>C</w:t>
      </w:r>
      <w:r w:rsidRPr="00B24A5D">
        <w:rPr>
          <w:rFonts w:ascii="Arial" w:hAnsi="Arial" w:cs="Arial"/>
          <w:i/>
          <w:iCs/>
          <w:sz w:val="22"/>
          <w:szCs w:val="22"/>
          <w:lang w:val="es-CO" w:eastAsia="es-CO"/>
        </w:rPr>
        <w:t>hinchin</w:t>
      </w:r>
      <w:r>
        <w:rPr>
          <w:rFonts w:ascii="Arial" w:hAnsi="Arial" w:cs="Arial"/>
          <w:i/>
          <w:iCs/>
          <w:sz w:val="22"/>
          <w:szCs w:val="22"/>
          <w:lang w:val="es-CO" w:eastAsia="es-CO"/>
        </w:rPr>
        <w:t>á</w:t>
      </w:r>
      <w:r w:rsidRPr="00B24A5D">
        <w:rPr>
          <w:rFonts w:ascii="Arial" w:hAnsi="Arial" w:cs="Arial"/>
          <w:i/>
          <w:iCs/>
          <w:sz w:val="22"/>
          <w:szCs w:val="22"/>
          <w:lang w:val="es-CO" w:eastAsia="es-CO"/>
        </w:rPr>
        <w:t xml:space="preserve"> de fecha 15 de diciembre de 2006, junto con todos los documentos soportes remitidos por el municipio para el correspondiente estudio</w:t>
      </w:r>
      <w:r w:rsidR="001E0493" w:rsidRPr="00B24A5D">
        <w:rPr>
          <w:rFonts w:ascii="Arial" w:hAnsi="Arial" w:cs="Arial"/>
          <w:i/>
          <w:iCs/>
          <w:sz w:val="22"/>
          <w:szCs w:val="22"/>
          <w:lang w:val="es-CO" w:eastAsia="es-CO"/>
        </w:rPr>
        <w:t>.”</w:t>
      </w:r>
      <w:r w:rsidR="00D8699D" w:rsidRPr="00B24A5D">
        <w:rPr>
          <w:rFonts w:ascii="Arial" w:hAnsi="Arial" w:cs="Arial"/>
          <w:i/>
          <w:iCs/>
          <w:sz w:val="22"/>
          <w:szCs w:val="22"/>
          <w:lang w:val="es-CO" w:eastAsia="es-CO"/>
        </w:rPr>
        <w:t xml:space="preserve">  </w:t>
      </w:r>
    </w:p>
    <w:p w14:paraId="6463267F" w14:textId="77777777" w:rsidR="006521F9" w:rsidRPr="00832E51" w:rsidRDefault="006521F9" w:rsidP="00CB46F9">
      <w:pPr>
        <w:shd w:val="clear" w:color="auto" w:fill="FFFFFF"/>
        <w:autoSpaceDE/>
        <w:autoSpaceDN/>
        <w:spacing w:line="360" w:lineRule="auto"/>
        <w:jc w:val="both"/>
        <w:rPr>
          <w:rFonts w:ascii="Arial" w:hAnsi="Arial" w:cs="Arial"/>
          <w:lang w:val="es-CO" w:eastAsia="es-CO"/>
        </w:rPr>
      </w:pPr>
    </w:p>
    <w:p w14:paraId="131E958C" w14:textId="3BEE276E" w:rsidR="003C16C3" w:rsidRPr="00832E51" w:rsidRDefault="006521F9" w:rsidP="00CB46F9">
      <w:pPr>
        <w:shd w:val="clear" w:color="auto" w:fill="FFFFFF"/>
        <w:autoSpaceDE/>
        <w:autoSpaceDN/>
        <w:spacing w:line="360" w:lineRule="auto"/>
        <w:jc w:val="both"/>
        <w:rPr>
          <w:rFonts w:ascii="Arial" w:hAnsi="Arial" w:cs="Arial"/>
          <w:lang w:val="es-CO" w:eastAsia="es-CO"/>
        </w:rPr>
      </w:pPr>
      <w:r w:rsidRPr="00832E51">
        <w:rPr>
          <w:rFonts w:ascii="Arial" w:hAnsi="Arial" w:cs="Arial"/>
          <w:lang w:val="es-CO" w:eastAsia="es-CO"/>
        </w:rPr>
        <w:t xml:space="preserve">No le asiste razón a la parte demandante, en razón a que los documentos que señala no fueron allegados en forma completa por parte de la Contraloría General de Caldas, ya obraban dentro de la investigación, toda vez que </w:t>
      </w:r>
      <w:r w:rsidR="003C16C3" w:rsidRPr="00832E51">
        <w:rPr>
          <w:rFonts w:ascii="Arial" w:hAnsi="Arial" w:cs="Arial"/>
          <w:lang w:val="es-CO" w:eastAsia="es-CO"/>
        </w:rPr>
        <w:t>el actor los aportó en la diligencia de versión libre rendida el 17 de agosto de 2006</w:t>
      </w:r>
      <w:r w:rsidR="008E6FAB">
        <w:rPr>
          <w:rStyle w:val="Refdenotaalpie"/>
          <w:rFonts w:ascii="Arial" w:hAnsi="Arial" w:cs="Arial"/>
          <w:lang w:val="es-CO" w:eastAsia="es-CO"/>
        </w:rPr>
        <w:footnoteReference w:id="31"/>
      </w:r>
      <w:r w:rsidR="003C16C3" w:rsidRPr="00832E51">
        <w:rPr>
          <w:rFonts w:ascii="Arial" w:hAnsi="Arial" w:cs="Arial"/>
          <w:lang w:val="es-CO" w:eastAsia="es-CO"/>
        </w:rPr>
        <w:t>, donde manifestó:</w:t>
      </w:r>
    </w:p>
    <w:p w14:paraId="3AE5889E" w14:textId="77777777" w:rsidR="003C16C3" w:rsidRPr="00832E51" w:rsidRDefault="003C16C3" w:rsidP="00CB46F9">
      <w:pPr>
        <w:shd w:val="clear" w:color="auto" w:fill="FFFFFF"/>
        <w:autoSpaceDE/>
        <w:autoSpaceDN/>
        <w:spacing w:line="360" w:lineRule="auto"/>
        <w:jc w:val="both"/>
        <w:rPr>
          <w:rFonts w:ascii="Arial" w:hAnsi="Arial" w:cs="Arial"/>
          <w:lang w:val="es-CO" w:eastAsia="es-CO"/>
        </w:rPr>
      </w:pPr>
    </w:p>
    <w:p w14:paraId="124DB045" w14:textId="77777777" w:rsidR="003C16C3" w:rsidRPr="00832E51" w:rsidRDefault="003C16C3" w:rsidP="001B47C2">
      <w:pPr>
        <w:shd w:val="clear" w:color="auto" w:fill="FFFFFF"/>
        <w:autoSpaceDE/>
        <w:autoSpaceDN/>
        <w:ind w:left="708" w:right="567"/>
        <w:jc w:val="both"/>
        <w:rPr>
          <w:rFonts w:ascii="Arial" w:hAnsi="Arial" w:cs="Arial"/>
          <w:i/>
          <w:iCs/>
          <w:sz w:val="22"/>
          <w:szCs w:val="22"/>
          <w:lang w:val="es-CO" w:eastAsia="es-CO"/>
        </w:rPr>
      </w:pPr>
      <w:r w:rsidRPr="00832E51">
        <w:rPr>
          <w:rFonts w:ascii="Arial" w:hAnsi="Arial" w:cs="Arial"/>
          <w:i/>
          <w:iCs/>
          <w:sz w:val="22"/>
          <w:szCs w:val="22"/>
          <w:lang w:val="es-CO" w:eastAsia="es-CO"/>
        </w:rPr>
        <w:t>“(…)</w:t>
      </w:r>
    </w:p>
    <w:p w14:paraId="7B224968" w14:textId="38875716" w:rsidR="00881F9E" w:rsidRPr="00832E51" w:rsidRDefault="003C16C3" w:rsidP="001B47C2">
      <w:pPr>
        <w:shd w:val="clear" w:color="auto" w:fill="FFFFFF"/>
        <w:autoSpaceDE/>
        <w:autoSpaceDN/>
        <w:ind w:left="708" w:right="567"/>
        <w:jc w:val="both"/>
        <w:rPr>
          <w:rFonts w:ascii="Arial" w:hAnsi="Arial" w:cs="Arial"/>
          <w:i/>
          <w:iCs/>
          <w:sz w:val="22"/>
          <w:szCs w:val="22"/>
          <w:lang w:val="es-CO" w:eastAsia="es-CO"/>
        </w:rPr>
      </w:pPr>
      <w:r w:rsidRPr="00832E51">
        <w:rPr>
          <w:rFonts w:ascii="Arial" w:hAnsi="Arial" w:cs="Arial"/>
          <w:i/>
          <w:iCs/>
          <w:sz w:val="22"/>
          <w:szCs w:val="22"/>
          <w:lang w:val="es-CO" w:eastAsia="es-CO"/>
        </w:rPr>
        <w:t>Discutir la legalidad de un acto administrativo en sede disciplinaria violenta</w:t>
      </w:r>
      <w:r w:rsidR="00114CC7">
        <w:rPr>
          <w:rFonts w:ascii="Arial" w:hAnsi="Arial" w:cs="Arial"/>
          <w:i/>
          <w:iCs/>
          <w:sz w:val="22"/>
          <w:szCs w:val="22"/>
          <w:lang w:val="es-CO" w:eastAsia="es-CO"/>
        </w:rPr>
        <w:t>ría</w:t>
      </w:r>
      <w:r w:rsidRPr="00832E51">
        <w:rPr>
          <w:rFonts w:ascii="Arial" w:hAnsi="Arial" w:cs="Arial"/>
          <w:i/>
          <w:iCs/>
          <w:sz w:val="22"/>
          <w:szCs w:val="22"/>
          <w:lang w:val="es-CO" w:eastAsia="es-CO"/>
        </w:rPr>
        <w:t xml:space="preserve"> las normas constitucionales</w:t>
      </w:r>
      <w:r w:rsidR="009109C0" w:rsidRPr="00832E51">
        <w:rPr>
          <w:rFonts w:ascii="Arial" w:hAnsi="Arial" w:cs="Arial"/>
          <w:i/>
          <w:iCs/>
          <w:sz w:val="22"/>
          <w:szCs w:val="22"/>
          <w:lang w:val="es-CO" w:eastAsia="es-CO"/>
        </w:rPr>
        <w:t xml:space="preserve"> y</w:t>
      </w:r>
      <w:r w:rsidR="00114CC7">
        <w:rPr>
          <w:rFonts w:ascii="Arial" w:hAnsi="Arial" w:cs="Arial"/>
          <w:i/>
          <w:iCs/>
          <w:sz w:val="22"/>
          <w:szCs w:val="22"/>
          <w:lang w:val="es-CO" w:eastAsia="es-CO"/>
        </w:rPr>
        <w:t xml:space="preserve"> legales respecto de la jurisdicción, procedimiento, competencia, contradicción y d</w:t>
      </w:r>
      <w:r w:rsidR="009109C0" w:rsidRPr="00832E51">
        <w:rPr>
          <w:rFonts w:ascii="Arial" w:hAnsi="Arial" w:cs="Arial"/>
          <w:i/>
          <w:iCs/>
          <w:sz w:val="22"/>
          <w:szCs w:val="22"/>
          <w:lang w:val="es-CO" w:eastAsia="es-CO"/>
        </w:rPr>
        <w:t>emás, en gracia de discusión no le asiste razón en las cr</w:t>
      </w:r>
      <w:r w:rsidR="00E122BB">
        <w:rPr>
          <w:rFonts w:ascii="Arial" w:hAnsi="Arial" w:cs="Arial"/>
          <w:i/>
          <w:iCs/>
          <w:sz w:val="22"/>
          <w:szCs w:val="22"/>
          <w:lang w:val="es-CO" w:eastAsia="es-CO"/>
        </w:rPr>
        <w:t>í</w:t>
      </w:r>
      <w:r w:rsidR="009109C0" w:rsidRPr="00832E51">
        <w:rPr>
          <w:rFonts w:ascii="Arial" w:hAnsi="Arial" w:cs="Arial"/>
          <w:i/>
          <w:iCs/>
          <w:sz w:val="22"/>
          <w:szCs w:val="22"/>
          <w:lang w:val="es-CO" w:eastAsia="es-CO"/>
        </w:rPr>
        <w:t>ticas esbozadas sobre los sustentos fácticos de la declaratoria de urgencia manifiesta, pues para el efecto anexo todos y cada uno de los requerimientos de la comunidad, de las instituciones y gremios sobre la urgencia de solucionar el problema del alumbrado público, lo cual es el soporte básico de la decisión tomada</w:t>
      </w:r>
      <w:r w:rsidR="00937A7B">
        <w:rPr>
          <w:rFonts w:ascii="Arial" w:hAnsi="Arial" w:cs="Arial"/>
          <w:i/>
          <w:iCs/>
          <w:sz w:val="22"/>
          <w:szCs w:val="22"/>
          <w:lang w:val="es-CO" w:eastAsia="es-CO"/>
        </w:rPr>
        <w:t>…</w:t>
      </w:r>
      <w:r w:rsidR="009109C0" w:rsidRPr="00832E51">
        <w:rPr>
          <w:rFonts w:ascii="Arial" w:hAnsi="Arial" w:cs="Arial"/>
          <w:i/>
          <w:iCs/>
          <w:sz w:val="22"/>
          <w:szCs w:val="22"/>
          <w:lang w:val="es-CO" w:eastAsia="es-CO"/>
        </w:rPr>
        <w:t>”.</w:t>
      </w:r>
      <w:r w:rsidRPr="00832E51">
        <w:rPr>
          <w:rFonts w:ascii="Arial" w:hAnsi="Arial" w:cs="Arial"/>
          <w:i/>
          <w:iCs/>
          <w:sz w:val="22"/>
          <w:szCs w:val="22"/>
          <w:lang w:val="es-CO" w:eastAsia="es-CO"/>
        </w:rPr>
        <w:t xml:space="preserve"> </w:t>
      </w:r>
      <w:r w:rsidR="006521F9" w:rsidRPr="00832E51">
        <w:rPr>
          <w:rFonts w:ascii="Arial" w:hAnsi="Arial" w:cs="Arial"/>
          <w:i/>
          <w:iCs/>
          <w:sz w:val="22"/>
          <w:szCs w:val="22"/>
          <w:lang w:val="es-CO" w:eastAsia="es-CO"/>
        </w:rPr>
        <w:t xml:space="preserve">  </w:t>
      </w:r>
    </w:p>
    <w:p w14:paraId="28633D35" w14:textId="027B3783" w:rsidR="00881F9E" w:rsidRPr="00832E51" w:rsidRDefault="00881F9E" w:rsidP="00CB46F9">
      <w:pPr>
        <w:shd w:val="clear" w:color="auto" w:fill="FFFFFF"/>
        <w:autoSpaceDE/>
        <w:autoSpaceDN/>
        <w:spacing w:line="360" w:lineRule="auto"/>
        <w:jc w:val="both"/>
        <w:rPr>
          <w:rFonts w:ascii="Arial" w:hAnsi="Arial" w:cs="Arial"/>
          <w:lang w:val="es-CO" w:eastAsia="es-CO"/>
        </w:rPr>
      </w:pPr>
    </w:p>
    <w:p w14:paraId="00534718" w14:textId="6562A926" w:rsidR="00937A7B" w:rsidRDefault="00937A7B" w:rsidP="00CB46F9">
      <w:pPr>
        <w:shd w:val="clear" w:color="auto" w:fill="FFFFFF"/>
        <w:autoSpaceDE/>
        <w:autoSpaceDN/>
        <w:spacing w:line="360" w:lineRule="auto"/>
        <w:jc w:val="both"/>
        <w:rPr>
          <w:rFonts w:ascii="Arial" w:hAnsi="Arial" w:cs="Arial"/>
          <w:lang w:val="es-CO" w:eastAsia="es-CO"/>
        </w:rPr>
      </w:pPr>
      <w:r>
        <w:rPr>
          <w:rFonts w:ascii="Arial" w:hAnsi="Arial" w:cs="Arial"/>
          <w:lang w:val="es-CO" w:eastAsia="es-CO"/>
        </w:rPr>
        <w:lastRenderedPageBreak/>
        <w:t xml:space="preserve">Efectivamente </w:t>
      </w:r>
      <w:r w:rsidR="009C15D6">
        <w:rPr>
          <w:rFonts w:ascii="Arial" w:hAnsi="Arial" w:cs="Arial"/>
          <w:lang w:val="es-CO" w:eastAsia="es-CO"/>
        </w:rPr>
        <w:t>arrim</w:t>
      </w:r>
      <w:r w:rsidR="00B72E18">
        <w:rPr>
          <w:rFonts w:ascii="Arial" w:hAnsi="Arial" w:cs="Arial"/>
          <w:lang w:val="es-CO" w:eastAsia="es-CO"/>
        </w:rPr>
        <w:t>ó</w:t>
      </w:r>
      <w:r w:rsidR="009C15D6">
        <w:rPr>
          <w:rFonts w:ascii="Arial" w:hAnsi="Arial" w:cs="Arial"/>
          <w:lang w:val="es-CO" w:eastAsia="es-CO"/>
        </w:rPr>
        <w:t xml:space="preserve"> </w:t>
      </w:r>
      <w:proofErr w:type="gramStart"/>
      <w:r w:rsidR="009C15D6">
        <w:rPr>
          <w:rFonts w:ascii="Arial" w:hAnsi="Arial" w:cs="Arial"/>
          <w:lang w:val="es-CO" w:eastAsia="es-CO"/>
        </w:rPr>
        <w:t>el disciplinado reclamaciones</w:t>
      </w:r>
      <w:proofErr w:type="gramEnd"/>
      <w:r w:rsidR="009C15D6">
        <w:rPr>
          <w:rFonts w:ascii="Arial" w:hAnsi="Arial" w:cs="Arial"/>
          <w:lang w:val="es-CO" w:eastAsia="es-CO"/>
        </w:rPr>
        <w:t xml:space="preserve"> de la</w:t>
      </w:r>
      <w:r w:rsidR="00CB6068">
        <w:rPr>
          <w:rFonts w:ascii="Arial" w:hAnsi="Arial" w:cs="Arial"/>
          <w:lang w:val="es-CO" w:eastAsia="es-CO"/>
        </w:rPr>
        <w:t>s</w:t>
      </w:r>
      <w:r w:rsidR="009C15D6">
        <w:rPr>
          <w:rFonts w:ascii="Arial" w:hAnsi="Arial" w:cs="Arial"/>
          <w:lang w:val="es-CO" w:eastAsia="es-CO"/>
        </w:rPr>
        <w:t xml:space="preserve"> comunidades respecto de la instalación de luminarias, así como de</w:t>
      </w:r>
      <w:r w:rsidR="000B0C61">
        <w:rPr>
          <w:rFonts w:ascii="Arial" w:hAnsi="Arial" w:cs="Arial"/>
          <w:lang w:val="es-CO" w:eastAsia="es-CO"/>
        </w:rPr>
        <w:t xml:space="preserve"> </w:t>
      </w:r>
      <w:r w:rsidR="009C15D6">
        <w:rPr>
          <w:rFonts w:ascii="Arial" w:hAnsi="Arial" w:cs="Arial"/>
          <w:lang w:val="es-CO" w:eastAsia="es-CO"/>
        </w:rPr>
        <w:t>l</w:t>
      </w:r>
      <w:r w:rsidR="000B0C61">
        <w:rPr>
          <w:rFonts w:ascii="Arial" w:hAnsi="Arial" w:cs="Arial"/>
          <w:lang w:val="es-CO" w:eastAsia="es-CO"/>
        </w:rPr>
        <w:t>os</w:t>
      </w:r>
      <w:r w:rsidR="009C15D6">
        <w:rPr>
          <w:rFonts w:ascii="Arial" w:hAnsi="Arial" w:cs="Arial"/>
          <w:lang w:val="es-CO" w:eastAsia="es-CO"/>
        </w:rPr>
        <w:t xml:space="preserve"> comandante</w:t>
      </w:r>
      <w:r w:rsidR="000B0C61">
        <w:rPr>
          <w:rFonts w:ascii="Arial" w:hAnsi="Arial" w:cs="Arial"/>
          <w:lang w:val="es-CO" w:eastAsia="es-CO"/>
        </w:rPr>
        <w:t>s</w:t>
      </w:r>
      <w:r w:rsidR="009C15D6">
        <w:rPr>
          <w:rFonts w:ascii="Arial" w:hAnsi="Arial" w:cs="Arial"/>
          <w:lang w:val="es-CO" w:eastAsia="es-CO"/>
        </w:rPr>
        <w:t xml:space="preserve"> de la</w:t>
      </w:r>
      <w:r w:rsidR="000B0C61">
        <w:rPr>
          <w:rFonts w:ascii="Arial" w:hAnsi="Arial" w:cs="Arial"/>
          <w:lang w:val="es-CO" w:eastAsia="es-CO"/>
        </w:rPr>
        <w:t>s</w:t>
      </w:r>
      <w:r w:rsidR="009C15D6">
        <w:rPr>
          <w:rFonts w:ascii="Arial" w:hAnsi="Arial" w:cs="Arial"/>
          <w:lang w:val="es-CO" w:eastAsia="es-CO"/>
        </w:rPr>
        <w:t xml:space="preserve"> </w:t>
      </w:r>
      <w:r w:rsidR="000B0C61">
        <w:rPr>
          <w:rFonts w:ascii="Arial" w:hAnsi="Arial" w:cs="Arial"/>
          <w:lang w:val="es-CO" w:eastAsia="es-CO"/>
        </w:rPr>
        <w:t>s</w:t>
      </w:r>
      <w:r w:rsidR="009C15D6">
        <w:rPr>
          <w:rFonts w:ascii="Arial" w:hAnsi="Arial" w:cs="Arial"/>
          <w:lang w:val="es-CO" w:eastAsia="es-CO"/>
        </w:rPr>
        <w:t>ubestaci</w:t>
      </w:r>
      <w:r w:rsidR="000B0C61">
        <w:rPr>
          <w:rFonts w:ascii="Arial" w:hAnsi="Arial" w:cs="Arial"/>
          <w:lang w:val="es-CO" w:eastAsia="es-CO"/>
        </w:rPr>
        <w:t xml:space="preserve">ones </w:t>
      </w:r>
      <w:r w:rsidR="009C15D6">
        <w:rPr>
          <w:rFonts w:ascii="Arial" w:hAnsi="Arial" w:cs="Arial"/>
          <w:lang w:val="es-CO" w:eastAsia="es-CO"/>
        </w:rPr>
        <w:t xml:space="preserve">de Policía solicitando arreglo de lámparas, </w:t>
      </w:r>
      <w:r w:rsidR="000B0C61">
        <w:rPr>
          <w:rFonts w:ascii="Arial" w:hAnsi="Arial" w:cs="Arial"/>
          <w:lang w:val="es-CO" w:eastAsia="es-CO"/>
        </w:rPr>
        <w:t>derechos de petición relacionados con problemas de inseguridad por la oscuridad</w:t>
      </w:r>
      <w:r w:rsidR="00B72E18">
        <w:rPr>
          <w:rFonts w:ascii="Arial" w:hAnsi="Arial" w:cs="Arial"/>
          <w:lang w:val="es-CO" w:eastAsia="es-CO"/>
        </w:rPr>
        <w:t>, entre otras documentales</w:t>
      </w:r>
      <w:r w:rsidR="00DE2077">
        <w:rPr>
          <w:rStyle w:val="Refdenotaalpie"/>
          <w:rFonts w:ascii="Arial" w:hAnsi="Arial" w:cs="Arial"/>
          <w:lang w:val="es-CO" w:eastAsia="es-CO"/>
        </w:rPr>
        <w:footnoteReference w:id="32"/>
      </w:r>
      <w:r w:rsidR="000B0C61">
        <w:rPr>
          <w:rFonts w:ascii="Arial" w:hAnsi="Arial" w:cs="Arial"/>
          <w:lang w:val="es-CO" w:eastAsia="es-CO"/>
        </w:rPr>
        <w:t>.</w:t>
      </w:r>
      <w:r w:rsidR="009C15D6">
        <w:rPr>
          <w:rFonts w:ascii="Arial" w:hAnsi="Arial" w:cs="Arial"/>
          <w:lang w:val="es-CO" w:eastAsia="es-CO"/>
        </w:rPr>
        <w:t xml:space="preserve"> </w:t>
      </w:r>
    </w:p>
    <w:p w14:paraId="11F5E0C1" w14:textId="77777777" w:rsidR="00937A7B" w:rsidRDefault="00937A7B" w:rsidP="00CB46F9">
      <w:pPr>
        <w:shd w:val="clear" w:color="auto" w:fill="FFFFFF"/>
        <w:autoSpaceDE/>
        <w:autoSpaceDN/>
        <w:spacing w:line="360" w:lineRule="auto"/>
        <w:jc w:val="both"/>
        <w:rPr>
          <w:rFonts w:ascii="Arial" w:hAnsi="Arial" w:cs="Arial"/>
          <w:lang w:val="es-CO" w:eastAsia="es-CO"/>
        </w:rPr>
      </w:pPr>
    </w:p>
    <w:p w14:paraId="27B5214D" w14:textId="33AEA942" w:rsidR="001E0493" w:rsidRPr="00832E51" w:rsidRDefault="009109C0" w:rsidP="00CB46F9">
      <w:pPr>
        <w:shd w:val="clear" w:color="auto" w:fill="FFFFFF"/>
        <w:autoSpaceDE/>
        <w:autoSpaceDN/>
        <w:spacing w:line="360" w:lineRule="auto"/>
        <w:jc w:val="both"/>
        <w:rPr>
          <w:rFonts w:ascii="Arial" w:hAnsi="Arial" w:cs="Arial"/>
          <w:lang w:val="es-CO" w:eastAsia="es-CO"/>
        </w:rPr>
      </w:pPr>
      <w:r w:rsidRPr="00832E51">
        <w:rPr>
          <w:rFonts w:ascii="Arial" w:hAnsi="Arial" w:cs="Arial"/>
          <w:lang w:val="es-CO" w:eastAsia="es-CO"/>
        </w:rPr>
        <w:t xml:space="preserve">De lo anterior se desprende que si bien es cierto en el auto de pruebas se decretó como </w:t>
      </w:r>
      <w:r w:rsidR="00A072B9">
        <w:rPr>
          <w:rFonts w:ascii="Arial" w:hAnsi="Arial" w:cs="Arial"/>
          <w:lang w:val="es-CO" w:eastAsia="es-CO"/>
        </w:rPr>
        <w:t xml:space="preserve">tales </w:t>
      </w:r>
      <w:r w:rsidRPr="00832E51">
        <w:rPr>
          <w:rFonts w:ascii="Arial" w:hAnsi="Arial" w:cs="Arial"/>
          <w:lang w:val="es-CO" w:eastAsia="es-CO"/>
        </w:rPr>
        <w:t>la totalidad de los documentos y que e</w:t>
      </w:r>
      <w:r w:rsidR="00A072B9">
        <w:rPr>
          <w:rFonts w:ascii="Arial" w:hAnsi="Arial" w:cs="Arial"/>
          <w:lang w:val="es-CO" w:eastAsia="es-CO"/>
        </w:rPr>
        <w:t xml:space="preserve">videntemente </w:t>
      </w:r>
      <w:r w:rsidRPr="00832E51">
        <w:rPr>
          <w:rFonts w:ascii="Arial" w:hAnsi="Arial" w:cs="Arial"/>
          <w:lang w:val="es-CO" w:eastAsia="es-CO"/>
        </w:rPr>
        <w:t>no fueron aportados por la Contraloría General de Caldas, debido a que se trataba de un expediente voluminoso, dicha documental ya había sido a</w:t>
      </w:r>
      <w:r w:rsidR="00A072B9">
        <w:rPr>
          <w:rFonts w:ascii="Arial" w:hAnsi="Arial" w:cs="Arial"/>
          <w:lang w:val="es-CO" w:eastAsia="es-CO"/>
        </w:rPr>
        <w:t xml:space="preserve">nexada </w:t>
      </w:r>
      <w:r w:rsidRPr="00832E51">
        <w:rPr>
          <w:rFonts w:ascii="Arial" w:hAnsi="Arial" w:cs="Arial"/>
          <w:lang w:val="es-CO" w:eastAsia="es-CO"/>
        </w:rPr>
        <w:t>y por ende pudo ser valorada en sede disciplinaria.</w:t>
      </w:r>
    </w:p>
    <w:p w14:paraId="70971A23" w14:textId="6FD2AC92" w:rsidR="001E0493" w:rsidRPr="00832E51" w:rsidRDefault="001E0493" w:rsidP="00CB46F9">
      <w:pPr>
        <w:shd w:val="clear" w:color="auto" w:fill="FFFFFF"/>
        <w:autoSpaceDE/>
        <w:autoSpaceDN/>
        <w:spacing w:line="360" w:lineRule="auto"/>
        <w:jc w:val="both"/>
        <w:rPr>
          <w:rFonts w:ascii="Arial" w:hAnsi="Arial" w:cs="Arial"/>
          <w:lang w:val="es-CO" w:eastAsia="es-CO"/>
        </w:rPr>
      </w:pPr>
    </w:p>
    <w:p w14:paraId="6AAB91CB" w14:textId="62F9CD0C" w:rsidR="001E0493" w:rsidRDefault="001E0493" w:rsidP="00CB46F9">
      <w:pPr>
        <w:shd w:val="clear" w:color="auto" w:fill="FFFFFF"/>
        <w:autoSpaceDE/>
        <w:autoSpaceDN/>
        <w:spacing w:line="360" w:lineRule="auto"/>
        <w:jc w:val="both"/>
        <w:rPr>
          <w:rFonts w:ascii="Arial" w:hAnsi="Arial" w:cs="Arial"/>
          <w:lang w:val="es-CO" w:eastAsia="es-CO"/>
        </w:rPr>
      </w:pPr>
      <w:r w:rsidRPr="00832E51">
        <w:rPr>
          <w:rFonts w:ascii="Arial" w:hAnsi="Arial" w:cs="Arial"/>
          <w:lang w:val="es-CO" w:eastAsia="es-CO"/>
        </w:rPr>
        <w:t xml:space="preserve">Es </w:t>
      </w:r>
      <w:r w:rsidR="008E6FAB" w:rsidRPr="00832E51">
        <w:rPr>
          <w:rFonts w:ascii="Arial" w:hAnsi="Arial" w:cs="Arial"/>
          <w:lang w:val="es-CO" w:eastAsia="es-CO"/>
        </w:rPr>
        <w:t>más,</w:t>
      </w:r>
      <w:r w:rsidRPr="00832E51">
        <w:rPr>
          <w:rFonts w:ascii="Arial" w:hAnsi="Arial" w:cs="Arial"/>
          <w:lang w:val="es-CO" w:eastAsia="es-CO"/>
        </w:rPr>
        <w:t xml:space="preserve"> debió </w:t>
      </w:r>
      <w:r w:rsidR="002556AE">
        <w:rPr>
          <w:rFonts w:ascii="Arial" w:hAnsi="Arial" w:cs="Arial"/>
          <w:lang w:val="es-CO" w:eastAsia="es-CO"/>
        </w:rPr>
        <w:t xml:space="preserve">el accionante </w:t>
      </w:r>
      <w:r w:rsidRPr="00832E51">
        <w:rPr>
          <w:rFonts w:ascii="Arial" w:hAnsi="Arial" w:cs="Arial"/>
          <w:lang w:val="es-CO" w:eastAsia="es-CO"/>
        </w:rPr>
        <w:t xml:space="preserve">haber interpuesto el respectivo recurso en contra del auto </w:t>
      </w:r>
      <w:r w:rsidR="002556AE">
        <w:rPr>
          <w:rFonts w:ascii="Arial" w:hAnsi="Arial" w:cs="Arial"/>
          <w:lang w:val="es-CO" w:eastAsia="es-CO"/>
        </w:rPr>
        <w:t>de junio 22 de 2007</w:t>
      </w:r>
      <w:r w:rsidR="002556AE">
        <w:rPr>
          <w:rStyle w:val="Refdenotaalpie"/>
          <w:rFonts w:ascii="Arial" w:hAnsi="Arial" w:cs="Arial"/>
          <w:lang w:val="es-CO" w:eastAsia="es-CO"/>
        </w:rPr>
        <w:footnoteReference w:id="33"/>
      </w:r>
      <w:r w:rsidR="002556AE">
        <w:rPr>
          <w:rFonts w:ascii="Arial" w:hAnsi="Arial" w:cs="Arial"/>
          <w:lang w:val="es-CO" w:eastAsia="es-CO"/>
        </w:rPr>
        <w:t xml:space="preserve">, </w:t>
      </w:r>
      <w:r w:rsidRPr="00832E51">
        <w:rPr>
          <w:rFonts w:ascii="Arial" w:hAnsi="Arial" w:cs="Arial"/>
          <w:lang w:val="es-CO" w:eastAsia="es-CO"/>
        </w:rPr>
        <w:t xml:space="preserve">que </w:t>
      </w:r>
      <w:r w:rsidR="00426A98">
        <w:rPr>
          <w:rFonts w:ascii="Arial" w:hAnsi="Arial" w:cs="Arial"/>
          <w:lang w:val="es-CO" w:eastAsia="es-CO"/>
        </w:rPr>
        <w:t xml:space="preserve">dispuso el </w:t>
      </w:r>
      <w:r w:rsidR="002556AE">
        <w:rPr>
          <w:rFonts w:ascii="Arial" w:hAnsi="Arial" w:cs="Arial"/>
          <w:lang w:val="es-CO" w:eastAsia="es-CO"/>
        </w:rPr>
        <w:t xml:space="preserve">cierre del debate probatorio y </w:t>
      </w:r>
      <w:r w:rsidR="00426A98">
        <w:rPr>
          <w:rFonts w:ascii="Arial" w:hAnsi="Arial" w:cs="Arial"/>
          <w:lang w:val="es-CO" w:eastAsia="es-CO"/>
        </w:rPr>
        <w:t xml:space="preserve">traslado de conclusión </w:t>
      </w:r>
      <w:r w:rsidRPr="00832E51">
        <w:rPr>
          <w:rFonts w:ascii="Arial" w:hAnsi="Arial" w:cs="Arial"/>
          <w:lang w:val="es-CO" w:eastAsia="es-CO"/>
        </w:rPr>
        <w:t>si consideraba que el recaudo estaba incompleto.</w:t>
      </w:r>
    </w:p>
    <w:p w14:paraId="3FA50E02" w14:textId="77777777" w:rsidR="00F564A7" w:rsidRPr="00832E51" w:rsidRDefault="00F564A7" w:rsidP="00CB46F9">
      <w:pPr>
        <w:shd w:val="clear" w:color="auto" w:fill="FFFFFF"/>
        <w:autoSpaceDE/>
        <w:autoSpaceDN/>
        <w:spacing w:line="360" w:lineRule="auto"/>
        <w:jc w:val="both"/>
        <w:rPr>
          <w:rFonts w:ascii="Arial" w:hAnsi="Arial" w:cs="Arial"/>
          <w:lang w:val="es-CO" w:eastAsia="es-CO"/>
        </w:rPr>
      </w:pPr>
    </w:p>
    <w:p w14:paraId="706596F9" w14:textId="6918AF76" w:rsidR="00095803" w:rsidRPr="00832E51" w:rsidRDefault="001752DB" w:rsidP="00CB46F9">
      <w:pPr>
        <w:shd w:val="clear" w:color="auto" w:fill="FFFFFF"/>
        <w:autoSpaceDE/>
        <w:autoSpaceDN/>
        <w:spacing w:line="360" w:lineRule="auto"/>
        <w:jc w:val="both"/>
        <w:rPr>
          <w:rFonts w:ascii="Arial" w:hAnsi="Arial" w:cs="Arial"/>
          <w:lang w:val="es-CO" w:eastAsia="es-CO"/>
        </w:rPr>
      </w:pPr>
      <w:r w:rsidRPr="00832E51">
        <w:rPr>
          <w:rFonts w:ascii="Arial" w:hAnsi="Arial" w:cs="Arial"/>
          <w:lang w:val="es-CO" w:eastAsia="es-CO"/>
        </w:rPr>
        <w:t xml:space="preserve">En cuanto al aspecto relacionado </w:t>
      </w:r>
      <w:r w:rsidR="00095803" w:rsidRPr="00832E51">
        <w:rPr>
          <w:rFonts w:ascii="Arial" w:hAnsi="Arial" w:cs="Arial"/>
          <w:lang w:val="es-CO" w:eastAsia="es-CO"/>
        </w:rPr>
        <w:t xml:space="preserve">a que en el trámite de segunda instancia se dejaron de </w:t>
      </w:r>
      <w:proofErr w:type="spellStart"/>
      <w:r w:rsidR="00095803" w:rsidRPr="00832E51">
        <w:rPr>
          <w:rFonts w:ascii="Arial" w:hAnsi="Arial" w:cs="Arial"/>
          <w:lang w:val="es-CO" w:eastAsia="es-CO"/>
        </w:rPr>
        <w:t>recepcionar</w:t>
      </w:r>
      <w:proofErr w:type="spellEnd"/>
      <w:r w:rsidR="00095803" w:rsidRPr="00832E51">
        <w:rPr>
          <w:rFonts w:ascii="Arial" w:hAnsi="Arial" w:cs="Arial"/>
          <w:lang w:val="es-CO" w:eastAsia="es-CO"/>
        </w:rPr>
        <w:t xml:space="preserve"> dos declaraciones, que habían sido solicitadas en primera instancia y que no se practicaron por razones ajenas al investigado, por lo que de conformidad con el numeral 1 del inciso 3 del </w:t>
      </w:r>
      <w:r w:rsidR="002556AE" w:rsidRPr="00832E51">
        <w:rPr>
          <w:rFonts w:ascii="Arial" w:hAnsi="Arial" w:cs="Arial"/>
          <w:lang w:val="es-CO" w:eastAsia="es-CO"/>
        </w:rPr>
        <w:t>artículo</w:t>
      </w:r>
      <w:r w:rsidR="00095803" w:rsidRPr="00832E51">
        <w:rPr>
          <w:rFonts w:ascii="Arial" w:hAnsi="Arial" w:cs="Arial"/>
          <w:lang w:val="es-CO" w:eastAsia="es-CO"/>
        </w:rPr>
        <w:t xml:space="preserve"> 168 del CPC debía ordenarse su práctica</w:t>
      </w:r>
      <w:r w:rsidR="002556AE">
        <w:rPr>
          <w:rFonts w:ascii="Arial" w:hAnsi="Arial" w:cs="Arial"/>
          <w:lang w:val="es-CO" w:eastAsia="es-CO"/>
        </w:rPr>
        <w:t xml:space="preserve">, se observa que en el escrito </w:t>
      </w:r>
      <w:proofErr w:type="spellStart"/>
      <w:r w:rsidR="002556AE">
        <w:rPr>
          <w:rFonts w:ascii="Arial" w:hAnsi="Arial" w:cs="Arial"/>
          <w:lang w:val="es-CO" w:eastAsia="es-CO"/>
        </w:rPr>
        <w:t>sustenta</w:t>
      </w:r>
      <w:r w:rsidR="00C43276">
        <w:rPr>
          <w:rFonts w:ascii="Arial" w:hAnsi="Arial" w:cs="Arial"/>
          <w:lang w:val="es-CO" w:eastAsia="es-CO"/>
        </w:rPr>
        <w:t>t</w:t>
      </w:r>
      <w:r w:rsidR="002556AE">
        <w:rPr>
          <w:rFonts w:ascii="Arial" w:hAnsi="Arial" w:cs="Arial"/>
          <w:lang w:val="es-CO" w:eastAsia="es-CO"/>
        </w:rPr>
        <w:t>orio</w:t>
      </w:r>
      <w:proofErr w:type="spellEnd"/>
      <w:r w:rsidR="002556AE">
        <w:rPr>
          <w:rFonts w:ascii="Arial" w:hAnsi="Arial" w:cs="Arial"/>
          <w:lang w:val="es-CO" w:eastAsia="es-CO"/>
        </w:rPr>
        <w:t xml:space="preserve"> del recurso de apelación se insiste en que se practique los testimonios de los señores Carlos Alberto Arias y Bibiana Londoño Valencia, los cuales fueron negados </w:t>
      </w:r>
      <w:r w:rsidR="006C666B">
        <w:rPr>
          <w:rFonts w:ascii="Arial" w:hAnsi="Arial" w:cs="Arial"/>
          <w:lang w:val="es-CO" w:eastAsia="es-CO"/>
        </w:rPr>
        <w:t>de plano por cuanto en segunda instancia no se practican pruebas a petición del disciplinado o su defensa, tal como lo señala el artículo 171 del CDU; además de lo anterior</w:t>
      </w:r>
      <w:r w:rsidR="00C43276">
        <w:rPr>
          <w:rFonts w:ascii="Arial" w:hAnsi="Arial" w:cs="Arial"/>
          <w:lang w:val="es-CO" w:eastAsia="es-CO"/>
        </w:rPr>
        <w:t>,</w:t>
      </w:r>
      <w:r w:rsidR="006C666B">
        <w:rPr>
          <w:rFonts w:ascii="Arial" w:hAnsi="Arial" w:cs="Arial"/>
          <w:lang w:val="es-CO" w:eastAsia="es-CO"/>
        </w:rPr>
        <w:t xml:space="preserve"> debe estarse a lo atrás decidido respecto a que si verificó la parte interesada la falta de alguna prueba debió interponer el respectivo recurso en contra de la decisión que cerró el debate probatorio. </w:t>
      </w:r>
      <w:r w:rsidR="002556AE">
        <w:rPr>
          <w:rFonts w:ascii="Arial" w:hAnsi="Arial" w:cs="Arial"/>
          <w:lang w:val="es-CO" w:eastAsia="es-CO"/>
        </w:rPr>
        <w:t xml:space="preserve"> </w:t>
      </w:r>
    </w:p>
    <w:p w14:paraId="49FEA192" w14:textId="48892D76" w:rsidR="00881F9E" w:rsidRPr="00832E51" w:rsidRDefault="00881F9E" w:rsidP="00CB46F9">
      <w:pPr>
        <w:shd w:val="clear" w:color="auto" w:fill="FFFFFF"/>
        <w:autoSpaceDE/>
        <w:autoSpaceDN/>
        <w:spacing w:line="360" w:lineRule="auto"/>
        <w:jc w:val="both"/>
        <w:rPr>
          <w:rFonts w:ascii="Arial" w:hAnsi="Arial" w:cs="Arial"/>
          <w:lang w:val="es-CO" w:eastAsia="es-CO"/>
        </w:rPr>
      </w:pPr>
    </w:p>
    <w:p w14:paraId="358127F1" w14:textId="6C210093" w:rsidR="00081EF6" w:rsidRPr="00832E51" w:rsidRDefault="00081EF6" w:rsidP="00CB46F9">
      <w:pPr>
        <w:shd w:val="clear" w:color="auto" w:fill="FFFFFF"/>
        <w:autoSpaceDE/>
        <w:autoSpaceDN/>
        <w:spacing w:line="360" w:lineRule="auto"/>
        <w:jc w:val="both"/>
        <w:rPr>
          <w:rFonts w:ascii="Arial" w:hAnsi="Arial" w:cs="Arial"/>
          <w:b/>
          <w:lang w:val="es-ES_tradnl"/>
        </w:rPr>
      </w:pPr>
      <w:r w:rsidRPr="00832E51">
        <w:rPr>
          <w:rFonts w:ascii="Arial" w:hAnsi="Arial" w:cs="Arial"/>
          <w:b/>
          <w:lang w:val="es-ES_tradnl"/>
        </w:rPr>
        <w:t>iv) no se le dio el trámite debido a la solicitud de acumulación de procesos elevada en el escrito de alegaciones finales.</w:t>
      </w:r>
    </w:p>
    <w:p w14:paraId="491FFFF6" w14:textId="6BAB643F" w:rsidR="00081EF6" w:rsidRPr="00832E51" w:rsidRDefault="00081EF6" w:rsidP="00CB46F9">
      <w:pPr>
        <w:shd w:val="clear" w:color="auto" w:fill="FFFFFF"/>
        <w:autoSpaceDE/>
        <w:autoSpaceDN/>
        <w:spacing w:line="360" w:lineRule="auto"/>
        <w:jc w:val="both"/>
        <w:rPr>
          <w:rFonts w:ascii="Arial" w:hAnsi="Arial" w:cs="Arial"/>
          <w:b/>
          <w:lang w:val="es-ES_tradnl"/>
        </w:rPr>
      </w:pPr>
    </w:p>
    <w:p w14:paraId="236DFB11" w14:textId="16B2152F" w:rsidR="00095803" w:rsidRPr="00832E51" w:rsidRDefault="00081EF6" w:rsidP="00CB46F9">
      <w:pPr>
        <w:shd w:val="clear" w:color="auto" w:fill="FFFFFF"/>
        <w:autoSpaceDE/>
        <w:autoSpaceDN/>
        <w:spacing w:line="360" w:lineRule="auto"/>
        <w:jc w:val="both"/>
        <w:rPr>
          <w:rFonts w:ascii="Arial" w:hAnsi="Arial" w:cs="Arial"/>
          <w:bCs/>
          <w:lang w:val="es-ES_tradnl"/>
        </w:rPr>
      </w:pPr>
      <w:r w:rsidRPr="00832E51">
        <w:rPr>
          <w:rFonts w:ascii="Arial" w:hAnsi="Arial" w:cs="Arial"/>
          <w:bCs/>
          <w:lang w:val="es-ES_tradnl"/>
        </w:rPr>
        <w:t>Manifiesta la parte actora que</w:t>
      </w:r>
      <w:r w:rsidR="00095803" w:rsidRPr="00832E51">
        <w:rPr>
          <w:rFonts w:ascii="Arial" w:hAnsi="Arial" w:cs="Arial"/>
          <w:bCs/>
          <w:lang w:val="es-ES_tradnl"/>
        </w:rPr>
        <w:t xml:space="preserve"> presentó solicitud de acumulación por lo que de conformidad con el artículo 159 del Código de Procedimiento Civil este se suspenderá desde que se presenta la solicitud hasta que se decida.</w:t>
      </w:r>
    </w:p>
    <w:p w14:paraId="48E36AB7" w14:textId="5781C2A0" w:rsidR="00095803" w:rsidRPr="00832E51" w:rsidRDefault="00095803" w:rsidP="00CB46F9">
      <w:pPr>
        <w:shd w:val="clear" w:color="auto" w:fill="FFFFFF"/>
        <w:autoSpaceDE/>
        <w:autoSpaceDN/>
        <w:spacing w:line="360" w:lineRule="auto"/>
        <w:jc w:val="both"/>
        <w:rPr>
          <w:rFonts w:ascii="Arial" w:hAnsi="Arial" w:cs="Arial"/>
          <w:bCs/>
          <w:lang w:val="es-ES_tradnl"/>
        </w:rPr>
      </w:pPr>
    </w:p>
    <w:p w14:paraId="5792F0B2" w14:textId="5435064A" w:rsidR="00095803" w:rsidRPr="00832E51" w:rsidRDefault="00E342A8" w:rsidP="00CB46F9">
      <w:pPr>
        <w:shd w:val="clear" w:color="auto" w:fill="FFFFFF"/>
        <w:autoSpaceDE/>
        <w:autoSpaceDN/>
        <w:spacing w:line="360" w:lineRule="auto"/>
        <w:jc w:val="both"/>
        <w:rPr>
          <w:rFonts w:ascii="Arial" w:hAnsi="Arial" w:cs="Arial"/>
          <w:bCs/>
          <w:lang w:val="es-ES_tradnl"/>
        </w:rPr>
      </w:pPr>
      <w:r>
        <w:rPr>
          <w:rFonts w:ascii="Arial" w:hAnsi="Arial" w:cs="Arial"/>
          <w:bCs/>
          <w:lang w:val="es-ES_tradnl"/>
        </w:rPr>
        <w:t>Agrega que l</w:t>
      </w:r>
      <w:r w:rsidR="00095803" w:rsidRPr="00832E51">
        <w:rPr>
          <w:rFonts w:ascii="Arial" w:hAnsi="Arial" w:cs="Arial"/>
          <w:bCs/>
          <w:lang w:val="es-ES_tradnl"/>
        </w:rPr>
        <w:t xml:space="preserve">o lógico hubiese sido haber resuelto la nulidad y la acumulación antes de proferir el fallo de fondo, pero como el proceso se encontraba suspendido, en vista que se </w:t>
      </w:r>
      <w:r w:rsidR="00277F80">
        <w:rPr>
          <w:rFonts w:ascii="Arial" w:hAnsi="Arial" w:cs="Arial"/>
          <w:bCs/>
          <w:lang w:val="es-ES_tradnl"/>
        </w:rPr>
        <w:t>hallaba</w:t>
      </w:r>
      <w:r w:rsidR="00095803" w:rsidRPr="00832E51">
        <w:rPr>
          <w:rFonts w:ascii="Arial" w:hAnsi="Arial" w:cs="Arial"/>
          <w:bCs/>
          <w:lang w:val="es-ES_tradnl"/>
        </w:rPr>
        <w:t xml:space="preserve"> pendiente una decisión, no se podía proferir fallo de primera instancia.</w:t>
      </w:r>
    </w:p>
    <w:p w14:paraId="22B382A9" w14:textId="77777777" w:rsidR="00095803" w:rsidRPr="00832E51" w:rsidRDefault="00095803" w:rsidP="00CB46F9">
      <w:pPr>
        <w:shd w:val="clear" w:color="auto" w:fill="FFFFFF"/>
        <w:autoSpaceDE/>
        <w:autoSpaceDN/>
        <w:spacing w:line="360" w:lineRule="auto"/>
        <w:jc w:val="both"/>
        <w:rPr>
          <w:rFonts w:ascii="Arial" w:hAnsi="Arial" w:cs="Arial"/>
          <w:bCs/>
          <w:lang w:val="es-ES_tradnl"/>
        </w:rPr>
      </w:pPr>
    </w:p>
    <w:p w14:paraId="28144D4B" w14:textId="0D5C9E0C" w:rsidR="00095803" w:rsidRDefault="00095803" w:rsidP="00CB46F9">
      <w:pPr>
        <w:shd w:val="clear" w:color="auto" w:fill="FFFFFF"/>
        <w:autoSpaceDE/>
        <w:autoSpaceDN/>
        <w:spacing w:line="360" w:lineRule="auto"/>
        <w:jc w:val="both"/>
        <w:rPr>
          <w:rFonts w:ascii="Arial" w:hAnsi="Arial" w:cs="Arial"/>
          <w:bCs/>
          <w:lang w:val="es-ES_tradnl"/>
        </w:rPr>
      </w:pPr>
      <w:r w:rsidRPr="00832E51">
        <w:rPr>
          <w:rFonts w:ascii="Arial" w:hAnsi="Arial" w:cs="Arial"/>
          <w:bCs/>
          <w:lang w:val="es-ES_tradnl"/>
        </w:rPr>
        <w:t xml:space="preserve">Aduce que se dio la </w:t>
      </w:r>
      <w:proofErr w:type="spellStart"/>
      <w:r w:rsidRPr="00832E51">
        <w:rPr>
          <w:rFonts w:ascii="Arial" w:hAnsi="Arial" w:cs="Arial"/>
          <w:bCs/>
          <w:lang w:val="es-ES_tradnl"/>
        </w:rPr>
        <w:t>preterminación</w:t>
      </w:r>
      <w:proofErr w:type="spellEnd"/>
      <w:r w:rsidRPr="00832E51">
        <w:rPr>
          <w:rFonts w:ascii="Arial" w:hAnsi="Arial" w:cs="Arial"/>
          <w:bCs/>
          <w:lang w:val="es-ES_tradnl"/>
        </w:rPr>
        <w:t xml:space="preserve"> de la etapa de alegaciones, dado el concepto de extemporaneidad que se maneja.   </w:t>
      </w:r>
    </w:p>
    <w:p w14:paraId="3527DE58" w14:textId="5589A158" w:rsidR="00D869FA" w:rsidRDefault="00D869FA" w:rsidP="00CB46F9">
      <w:pPr>
        <w:shd w:val="clear" w:color="auto" w:fill="FFFFFF"/>
        <w:autoSpaceDE/>
        <w:autoSpaceDN/>
        <w:spacing w:line="360" w:lineRule="auto"/>
        <w:jc w:val="both"/>
        <w:rPr>
          <w:rFonts w:ascii="Arial" w:hAnsi="Arial" w:cs="Arial"/>
          <w:bCs/>
          <w:lang w:val="es-ES_tradnl"/>
        </w:rPr>
      </w:pPr>
    </w:p>
    <w:p w14:paraId="1BFFA2D5" w14:textId="3B727C7F" w:rsidR="00D869FA" w:rsidRDefault="00013E5D" w:rsidP="00CB46F9">
      <w:pPr>
        <w:shd w:val="clear" w:color="auto" w:fill="FFFFFF"/>
        <w:autoSpaceDE/>
        <w:autoSpaceDN/>
        <w:spacing w:line="360" w:lineRule="auto"/>
        <w:jc w:val="both"/>
        <w:rPr>
          <w:rFonts w:ascii="Arial" w:hAnsi="Arial" w:cs="Arial"/>
          <w:bCs/>
          <w:lang w:val="es-ES_tradnl"/>
        </w:rPr>
      </w:pPr>
      <w:r>
        <w:rPr>
          <w:rFonts w:ascii="Arial" w:hAnsi="Arial" w:cs="Arial"/>
          <w:bCs/>
          <w:lang w:val="es-ES_tradnl"/>
        </w:rPr>
        <w:t>Para resolver el asunto aclara la Sala, que e</w:t>
      </w:r>
      <w:r w:rsidR="00D869FA">
        <w:rPr>
          <w:rFonts w:ascii="Arial" w:hAnsi="Arial" w:cs="Arial"/>
          <w:bCs/>
          <w:lang w:val="es-ES_tradnl"/>
        </w:rPr>
        <w:t xml:space="preserve">l auto por medio del cual se </w:t>
      </w:r>
      <w:r w:rsidR="0009478C">
        <w:rPr>
          <w:rFonts w:ascii="Arial" w:hAnsi="Arial" w:cs="Arial"/>
          <w:bCs/>
          <w:lang w:val="es-ES_tradnl"/>
        </w:rPr>
        <w:t>corrió</w:t>
      </w:r>
      <w:r w:rsidR="00D869FA">
        <w:rPr>
          <w:rFonts w:ascii="Arial" w:hAnsi="Arial" w:cs="Arial"/>
          <w:bCs/>
          <w:lang w:val="es-ES_tradnl"/>
        </w:rPr>
        <w:t xml:space="preserve"> </w:t>
      </w:r>
      <w:r w:rsidR="0009478C">
        <w:rPr>
          <w:rFonts w:ascii="Arial" w:hAnsi="Arial" w:cs="Arial"/>
          <w:bCs/>
          <w:lang w:val="es-ES_tradnl"/>
        </w:rPr>
        <w:t>traslado</w:t>
      </w:r>
      <w:r w:rsidR="00D869FA">
        <w:rPr>
          <w:rFonts w:ascii="Arial" w:hAnsi="Arial" w:cs="Arial"/>
          <w:bCs/>
          <w:lang w:val="es-ES_tradnl"/>
        </w:rPr>
        <w:t xml:space="preserve"> para alegar</w:t>
      </w:r>
      <w:r w:rsidR="00C4129C">
        <w:rPr>
          <w:rFonts w:ascii="Arial" w:hAnsi="Arial" w:cs="Arial"/>
          <w:bCs/>
          <w:lang w:val="es-ES_tradnl"/>
        </w:rPr>
        <w:t xml:space="preserve"> de fecha 22 de junio de 2007</w:t>
      </w:r>
      <w:r w:rsidR="00D869FA">
        <w:rPr>
          <w:rFonts w:ascii="Arial" w:hAnsi="Arial" w:cs="Arial"/>
          <w:bCs/>
          <w:lang w:val="es-ES_tradnl"/>
        </w:rPr>
        <w:t xml:space="preserve"> fue notificado por estado el </w:t>
      </w:r>
      <w:r w:rsidR="0009478C">
        <w:rPr>
          <w:rFonts w:ascii="Arial" w:hAnsi="Arial" w:cs="Arial"/>
          <w:bCs/>
          <w:lang w:val="es-ES_tradnl"/>
        </w:rPr>
        <w:t>25 de junio de 2007 y desfijado el 5 de julio de 2007</w:t>
      </w:r>
      <w:r w:rsidR="00C4129C">
        <w:rPr>
          <w:rStyle w:val="Refdenotaalpie"/>
          <w:rFonts w:ascii="Arial" w:hAnsi="Arial" w:cs="Arial"/>
          <w:bCs/>
          <w:lang w:val="es-ES_tradnl"/>
        </w:rPr>
        <w:footnoteReference w:id="34"/>
      </w:r>
      <w:r w:rsidR="0009478C">
        <w:rPr>
          <w:rFonts w:ascii="Arial" w:hAnsi="Arial" w:cs="Arial"/>
          <w:bCs/>
          <w:lang w:val="es-ES_tradnl"/>
        </w:rPr>
        <w:t>, guardando silencio</w:t>
      </w:r>
      <w:r>
        <w:rPr>
          <w:rFonts w:ascii="Arial" w:hAnsi="Arial" w:cs="Arial"/>
          <w:bCs/>
          <w:lang w:val="es-ES_tradnl"/>
        </w:rPr>
        <w:t xml:space="preserve"> la parte demandante,</w:t>
      </w:r>
      <w:r w:rsidR="0009478C">
        <w:rPr>
          <w:rFonts w:ascii="Arial" w:hAnsi="Arial" w:cs="Arial"/>
          <w:bCs/>
          <w:lang w:val="es-ES_tradnl"/>
        </w:rPr>
        <w:t xml:space="preserve"> en consecuencia</w:t>
      </w:r>
      <w:r>
        <w:rPr>
          <w:rFonts w:ascii="Arial" w:hAnsi="Arial" w:cs="Arial"/>
          <w:bCs/>
          <w:lang w:val="es-ES_tradnl"/>
        </w:rPr>
        <w:t>,</w:t>
      </w:r>
      <w:r w:rsidR="0009478C">
        <w:rPr>
          <w:rFonts w:ascii="Arial" w:hAnsi="Arial" w:cs="Arial"/>
          <w:bCs/>
          <w:lang w:val="es-ES_tradnl"/>
        </w:rPr>
        <w:t xml:space="preserve"> no se pretermitió esta etapa.</w:t>
      </w:r>
    </w:p>
    <w:p w14:paraId="6DB75B0D" w14:textId="2E2CF32A" w:rsidR="00C4129C" w:rsidRDefault="00C4129C" w:rsidP="00CB46F9">
      <w:pPr>
        <w:shd w:val="clear" w:color="auto" w:fill="FFFFFF"/>
        <w:autoSpaceDE/>
        <w:autoSpaceDN/>
        <w:spacing w:line="360" w:lineRule="auto"/>
        <w:jc w:val="both"/>
        <w:rPr>
          <w:rFonts w:ascii="Arial" w:hAnsi="Arial" w:cs="Arial"/>
          <w:bCs/>
          <w:lang w:val="es-ES_tradnl"/>
        </w:rPr>
      </w:pPr>
    </w:p>
    <w:p w14:paraId="0D796C66" w14:textId="618B5D66" w:rsidR="00C4129C" w:rsidRDefault="00C4129C" w:rsidP="00CB46F9">
      <w:pPr>
        <w:shd w:val="clear" w:color="auto" w:fill="FFFFFF"/>
        <w:autoSpaceDE/>
        <w:autoSpaceDN/>
        <w:spacing w:line="360" w:lineRule="auto"/>
        <w:jc w:val="both"/>
        <w:rPr>
          <w:rFonts w:ascii="Arial" w:hAnsi="Arial" w:cs="Arial"/>
          <w:bCs/>
          <w:lang w:val="es-ES_tradnl"/>
        </w:rPr>
      </w:pPr>
      <w:r>
        <w:rPr>
          <w:rFonts w:ascii="Arial" w:hAnsi="Arial" w:cs="Arial"/>
          <w:bCs/>
          <w:lang w:val="es-ES_tradnl"/>
        </w:rPr>
        <w:t>Con escrito</w:t>
      </w:r>
      <w:r w:rsidR="00832448">
        <w:rPr>
          <w:rFonts w:ascii="Arial" w:hAnsi="Arial" w:cs="Arial"/>
          <w:bCs/>
          <w:lang w:val="es-ES_tradnl"/>
        </w:rPr>
        <w:t xml:space="preserve"> de julio 6 de 2007</w:t>
      </w:r>
      <w:r w:rsidR="003E3192">
        <w:rPr>
          <w:rStyle w:val="Refdenotaalpie"/>
          <w:rFonts w:ascii="Arial" w:hAnsi="Arial" w:cs="Arial"/>
          <w:bCs/>
          <w:lang w:val="es-ES_tradnl"/>
        </w:rPr>
        <w:footnoteReference w:id="35"/>
      </w:r>
      <w:r w:rsidR="00832448">
        <w:rPr>
          <w:rFonts w:ascii="Arial" w:hAnsi="Arial" w:cs="Arial"/>
          <w:bCs/>
          <w:lang w:val="es-ES_tradnl"/>
        </w:rPr>
        <w:t xml:space="preserve"> solicit</w:t>
      </w:r>
      <w:r w:rsidR="00013E5D">
        <w:rPr>
          <w:rFonts w:ascii="Arial" w:hAnsi="Arial" w:cs="Arial"/>
          <w:bCs/>
          <w:lang w:val="es-ES_tradnl"/>
        </w:rPr>
        <w:t>ó</w:t>
      </w:r>
      <w:r w:rsidR="00832448">
        <w:rPr>
          <w:rFonts w:ascii="Arial" w:hAnsi="Arial" w:cs="Arial"/>
          <w:bCs/>
          <w:lang w:val="es-ES_tradnl"/>
        </w:rPr>
        <w:t xml:space="preserve"> la defensa del disciplinado la acumulación de este proceso con el que se tramita</w:t>
      </w:r>
      <w:r w:rsidR="00013E5D">
        <w:rPr>
          <w:rFonts w:ascii="Arial" w:hAnsi="Arial" w:cs="Arial"/>
          <w:bCs/>
          <w:lang w:val="es-ES_tradnl"/>
        </w:rPr>
        <w:t>ba</w:t>
      </w:r>
      <w:r w:rsidR="00832448">
        <w:rPr>
          <w:rFonts w:ascii="Arial" w:hAnsi="Arial" w:cs="Arial"/>
          <w:bCs/>
          <w:lang w:val="es-ES_tradnl"/>
        </w:rPr>
        <w:t xml:space="preserve"> bajo el radicado No 109.2582-06 que refiere al tema del alumbrado público.</w:t>
      </w:r>
    </w:p>
    <w:p w14:paraId="758D2ED3" w14:textId="444A50BC" w:rsidR="007F593C" w:rsidRDefault="007F593C" w:rsidP="00CB46F9">
      <w:pPr>
        <w:shd w:val="clear" w:color="auto" w:fill="FFFFFF"/>
        <w:autoSpaceDE/>
        <w:autoSpaceDN/>
        <w:spacing w:line="360" w:lineRule="auto"/>
        <w:jc w:val="both"/>
        <w:rPr>
          <w:rFonts w:ascii="Arial" w:hAnsi="Arial" w:cs="Arial"/>
          <w:bCs/>
          <w:lang w:val="es-ES_tradnl"/>
        </w:rPr>
      </w:pPr>
    </w:p>
    <w:p w14:paraId="72080E57" w14:textId="7F8FA712" w:rsidR="007F593C" w:rsidRDefault="007F593C" w:rsidP="00CB46F9">
      <w:pPr>
        <w:shd w:val="clear" w:color="auto" w:fill="FFFFFF"/>
        <w:autoSpaceDE/>
        <w:autoSpaceDN/>
        <w:spacing w:line="360" w:lineRule="auto"/>
        <w:jc w:val="both"/>
        <w:rPr>
          <w:rFonts w:ascii="Arial" w:hAnsi="Arial" w:cs="Arial"/>
          <w:bCs/>
          <w:lang w:val="es-ES_tradnl"/>
        </w:rPr>
      </w:pPr>
      <w:r>
        <w:rPr>
          <w:rFonts w:ascii="Arial" w:hAnsi="Arial" w:cs="Arial"/>
          <w:bCs/>
          <w:lang w:val="es-ES_tradnl"/>
        </w:rPr>
        <w:t>La solicitud de acumulación fue decidida en primera instancia negando la misma, en razón a que</w:t>
      </w:r>
      <w:r w:rsidR="00FA2B1F">
        <w:rPr>
          <w:rFonts w:ascii="Arial" w:hAnsi="Arial" w:cs="Arial"/>
          <w:bCs/>
          <w:lang w:val="es-ES_tradnl"/>
        </w:rPr>
        <w:t xml:space="preserve"> esta n</w:t>
      </w:r>
      <w:r>
        <w:rPr>
          <w:rFonts w:ascii="Arial" w:hAnsi="Arial" w:cs="Arial"/>
          <w:bCs/>
          <w:lang w:val="es-ES_tradnl"/>
        </w:rPr>
        <w:t xml:space="preserve">o procede respecto de expedientes en los que se haya formulado pliego de cargos, porque tal decisión entorpecería la tramitación procesal </w:t>
      </w:r>
      <w:r w:rsidR="00FA2B1F">
        <w:rPr>
          <w:rFonts w:ascii="Arial" w:hAnsi="Arial" w:cs="Arial"/>
          <w:bCs/>
          <w:lang w:val="es-ES_tradnl"/>
        </w:rPr>
        <w:t xml:space="preserve">del que </w:t>
      </w:r>
      <w:r>
        <w:rPr>
          <w:rFonts w:ascii="Arial" w:hAnsi="Arial" w:cs="Arial"/>
          <w:bCs/>
          <w:lang w:val="es-ES_tradnl"/>
        </w:rPr>
        <w:t>va más avanzad</w:t>
      </w:r>
      <w:r w:rsidR="00FA2B1F">
        <w:rPr>
          <w:rFonts w:ascii="Arial" w:hAnsi="Arial" w:cs="Arial"/>
          <w:bCs/>
          <w:lang w:val="es-ES_tradnl"/>
        </w:rPr>
        <w:t>o</w:t>
      </w:r>
      <w:r>
        <w:rPr>
          <w:rFonts w:ascii="Arial" w:hAnsi="Arial" w:cs="Arial"/>
          <w:bCs/>
          <w:lang w:val="es-ES_tradnl"/>
        </w:rPr>
        <w:t>.</w:t>
      </w:r>
    </w:p>
    <w:p w14:paraId="6637BDD3" w14:textId="037A2877" w:rsidR="007F593C" w:rsidRDefault="007F593C" w:rsidP="00CB46F9">
      <w:pPr>
        <w:shd w:val="clear" w:color="auto" w:fill="FFFFFF"/>
        <w:autoSpaceDE/>
        <w:autoSpaceDN/>
        <w:spacing w:line="360" w:lineRule="auto"/>
        <w:jc w:val="both"/>
        <w:rPr>
          <w:rFonts w:ascii="Arial" w:hAnsi="Arial" w:cs="Arial"/>
          <w:bCs/>
          <w:lang w:val="es-ES_tradnl"/>
        </w:rPr>
      </w:pPr>
    </w:p>
    <w:p w14:paraId="006F046C" w14:textId="310C38EB" w:rsidR="007F593C" w:rsidRDefault="007F593C" w:rsidP="00CB46F9">
      <w:pPr>
        <w:shd w:val="clear" w:color="auto" w:fill="FFFFFF"/>
        <w:autoSpaceDE/>
        <w:autoSpaceDN/>
        <w:spacing w:line="360" w:lineRule="auto"/>
        <w:jc w:val="both"/>
        <w:rPr>
          <w:rFonts w:ascii="Arial" w:hAnsi="Arial" w:cs="Arial"/>
          <w:bCs/>
          <w:lang w:val="es-ES_tradnl"/>
        </w:rPr>
      </w:pPr>
      <w:r>
        <w:rPr>
          <w:rFonts w:ascii="Arial" w:hAnsi="Arial" w:cs="Arial"/>
          <w:bCs/>
          <w:lang w:val="es-ES_tradnl"/>
        </w:rPr>
        <w:t>Además, resalta la Sala que no existe norma que establezca que el proceso disciplinario se suspenda cuando se eleve solicitud de acumulación, todo lo contrario, en el caso concreto como ya se encontra</w:t>
      </w:r>
      <w:r w:rsidR="008D3E9E">
        <w:rPr>
          <w:rFonts w:ascii="Arial" w:hAnsi="Arial" w:cs="Arial"/>
          <w:bCs/>
          <w:lang w:val="es-ES_tradnl"/>
        </w:rPr>
        <w:t>ba</w:t>
      </w:r>
      <w:r>
        <w:rPr>
          <w:rFonts w:ascii="Arial" w:hAnsi="Arial" w:cs="Arial"/>
          <w:bCs/>
          <w:lang w:val="es-ES_tradnl"/>
        </w:rPr>
        <w:t xml:space="preserve"> vencido el t</w:t>
      </w:r>
      <w:r w:rsidR="008D3E9E">
        <w:rPr>
          <w:rFonts w:ascii="Arial" w:hAnsi="Arial" w:cs="Arial"/>
          <w:bCs/>
          <w:lang w:val="es-ES_tradnl"/>
        </w:rPr>
        <w:t>é</w:t>
      </w:r>
      <w:r>
        <w:rPr>
          <w:rFonts w:ascii="Arial" w:hAnsi="Arial" w:cs="Arial"/>
          <w:bCs/>
          <w:lang w:val="es-ES_tradnl"/>
        </w:rPr>
        <w:t>rmino para alegar,</w:t>
      </w:r>
      <w:r w:rsidR="008D3E9E">
        <w:rPr>
          <w:rFonts w:ascii="Arial" w:hAnsi="Arial" w:cs="Arial"/>
          <w:bCs/>
          <w:lang w:val="es-ES_tradnl"/>
        </w:rPr>
        <w:t xml:space="preserve"> el siguiente acto procesal era proferir </w:t>
      </w:r>
      <w:r>
        <w:rPr>
          <w:rFonts w:ascii="Arial" w:hAnsi="Arial" w:cs="Arial"/>
          <w:bCs/>
          <w:lang w:val="es-ES_tradnl"/>
        </w:rPr>
        <w:t>fallo de primera instancia,</w:t>
      </w:r>
      <w:r w:rsidR="008D3E9E">
        <w:rPr>
          <w:rFonts w:ascii="Arial" w:hAnsi="Arial" w:cs="Arial"/>
          <w:bCs/>
          <w:lang w:val="es-ES_tradnl"/>
        </w:rPr>
        <w:t xml:space="preserve"> lo que se hizo, donde se resolvió igualmente la petición de acumulación. </w:t>
      </w:r>
      <w:r>
        <w:rPr>
          <w:rFonts w:ascii="Arial" w:hAnsi="Arial" w:cs="Arial"/>
          <w:bCs/>
          <w:lang w:val="es-ES_tradnl"/>
        </w:rPr>
        <w:t xml:space="preserve">  </w:t>
      </w:r>
    </w:p>
    <w:p w14:paraId="1C6C9820" w14:textId="0D14D6A6" w:rsidR="00D3059F" w:rsidRDefault="00D3059F" w:rsidP="00CB46F9">
      <w:pPr>
        <w:shd w:val="clear" w:color="auto" w:fill="FFFFFF"/>
        <w:autoSpaceDE/>
        <w:autoSpaceDN/>
        <w:spacing w:line="360" w:lineRule="auto"/>
        <w:jc w:val="both"/>
        <w:rPr>
          <w:rFonts w:ascii="Arial" w:hAnsi="Arial" w:cs="Arial"/>
          <w:bCs/>
          <w:lang w:val="es-ES_tradnl"/>
        </w:rPr>
      </w:pPr>
    </w:p>
    <w:p w14:paraId="737B5BAB" w14:textId="45B55D02" w:rsidR="00D3059F" w:rsidRDefault="00D3059F" w:rsidP="00CB46F9">
      <w:pPr>
        <w:shd w:val="clear" w:color="auto" w:fill="FFFFFF"/>
        <w:autoSpaceDE/>
        <w:autoSpaceDN/>
        <w:spacing w:line="360" w:lineRule="auto"/>
        <w:jc w:val="both"/>
        <w:rPr>
          <w:rFonts w:ascii="Arial" w:hAnsi="Arial" w:cs="Arial"/>
          <w:bCs/>
          <w:lang w:val="es-ES_tradnl"/>
        </w:rPr>
      </w:pPr>
      <w:r>
        <w:rPr>
          <w:rFonts w:ascii="Arial" w:hAnsi="Arial" w:cs="Arial"/>
          <w:bCs/>
          <w:lang w:val="es-ES_tradnl"/>
        </w:rPr>
        <w:t>Es por ello que considera la Sala, que no existió desconocimiento del debido proceso cuando se decidió negar la solic</w:t>
      </w:r>
      <w:r w:rsidR="00232974">
        <w:rPr>
          <w:rFonts w:ascii="Arial" w:hAnsi="Arial" w:cs="Arial"/>
          <w:bCs/>
          <w:lang w:val="es-ES_tradnl"/>
        </w:rPr>
        <w:t>i</w:t>
      </w:r>
      <w:r>
        <w:rPr>
          <w:rFonts w:ascii="Arial" w:hAnsi="Arial" w:cs="Arial"/>
          <w:bCs/>
          <w:lang w:val="es-ES_tradnl"/>
        </w:rPr>
        <w:t xml:space="preserve">tud de acumulación presentada, en los momentos anteriores a proferir fallo de primera instancia, </w:t>
      </w:r>
      <w:r w:rsidR="00232974">
        <w:rPr>
          <w:rFonts w:ascii="Arial" w:hAnsi="Arial" w:cs="Arial"/>
          <w:bCs/>
          <w:lang w:val="es-ES_tradnl"/>
        </w:rPr>
        <w:t xml:space="preserve">al no haber lugar a ello </w:t>
      </w:r>
      <w:r w:rsidR="00AC5AFD">
        <w:rPr>
          <w:rFonts w:ascii="Arial" w:hAnsi="Arial" w:cs="Arial"/>
          <w:bCs/>
          <w:lang w:val="es-ES_tradnl"/>
        </w:rPr>
        <w:t xml:space="preserve">por encontrarse el asunto </w:t>
      </w:r>
      <w:r w:rsidR="00AC5AFD" w:rsidRPr="003F5D33">
        <w:rPr>
          <w:rFonts w:ascii="Arial" w:hAnsi="Arial" w:cs="Arial"/>
          <w:bCs/>
          <w:i/>
          <w:iCs/>
          <w:lang w:val="es-ES_tradnl"/>
        </w:rPr>
        <w:t>sub examine</w:t>
      </w:r>
      <w:r w:rsidR="00AC5AFD">
        <w:rPr>
          <w:rFonts w:ascii="Arial" w:hAnsi="Arial" w:cs="Arial"/>
          <w:bCs/>
          <w:lang w:val="es-ES_tradnl"/>
        </w:rPr>
        <w:t xml:space="preserve"> para fallo, </w:t>
      </w:r>
      <w:r>
        <w:rPr>
          <w:rFonts w:ascii="Arial" w:hAnsi="Arial" w:cs="Arial"/>
          <w:bCs/>
          <w:lang w:val="es-ES_tradnl"/>
        </w:rPr>
        <w:t>en tanto que el otro que se pretendía acumular estaba en etapa de investigación disciplinaria.</w:t>
      </w:r>
    </w:p>
    <w:p w14:paraId="33AA2DF8" w14:textId="77777777" w:rsidR="00095803" w:rsidRPr="00832E51" w:rsidRDefault="00095803" w:rsidP="00CB46F9">
      <w:pPr>
        <w:shd w:val="clear" w:color="auto" w:fill="FFFFFF"/>
        <w:autoSpaceDE/>
        <w:autoSpaceDN/>
        <w:spacing w:line="360" w:lineRule="auto"/>
        <w:jc w:val="both"/>
        <w:rPr>
          <w:rFonts w:ascii="Arial" w:hAnsi="Arial" w:cs="Arial"/>
          <w:b/>
          <w:lang w:val="es-ES_tradnl"/>
        </w:rPr>
      </w:pPr>
    </w:p>
    <w:p w14:paraId="33B569F8" w14:textId="77777777" w:rsidR="00832E51" w:rsidRPr="00832E51" w:rsidRDefault="00081EF6" w:rsidP="00CB46F9">
      <w:pPr>
        <w:shd w:val="clear" w:color="auto" w:fill="FFFFFF"/>
        <w:autoSpaceDE/>
        <w:autoSpaceDN/>
        <w:spacing w:line="360" w:lineRule="auto"/>
        <w:jc w:val="both"/>
        <w:rPr>
          <w:rFonts w:ascii="Arial" w:hAnsi="Arial" w:cs="Arial"/>
          <w:b/>
          <w:lang w:val="es-ES_tradnl"/>
        </w:rPr>
      </w:pPr>
      <w:r w:rsidRPr="00832E51">
        <w:rPr>
          <w:rFonts w:ascii="Arial" w:hAnsi="Arial" w:cs="Arial"/>
          <w:b/>
          <w:lang w:val="es-CO"/>
        </w:rPr>
        <w:lastRenderedPageBreak/>
        <w:t xml:space="preserve"> v)</w:t>
      </w:r>
      <w:r w:rsidRPr="00832E51">
        <w:rPr>
          <w:rFonts w:ascii="Arial" w:hAnsi="Arial" w:cs="Arial"/>
          <w:b/>
          <w:lang w:val="es-ES_tradnl"/>
        </w:rPr>
        <w:t xml:space="preserve"> incongruencia de los cargos en la investigación preliminar, la investigación formal y el pliego de cargos</w:t>
      </w:r>
    </w:p>
    <w:p w14:paraId="44D3EC40" w14:textId="09761C6E" w:rsidR="00832E51" w:rsidRDefault="00832E51" w:rsidP="00CB46F9">
      <w:pPr>
        <w:shd w:val="clear" w:color="auto" w:fill="FFFFFF"/>
        <w:autoSpaceDE/>
        <w:autoSpaceDN/>
        <w:spacing w:line="360" w:lineRule="auto"/>
        <w:jc w:val="both"/>
        <w:rPr>
          <w:rFonts w:ascii="Arial" w:hAnsi="Arial" w:cs="Arial"/>
          <w:b/>
          <w:lang w:val="es-ES_tradnl"/>
        </w:rPr>
      </w:pPr>
    </w:p>
    <w:p w14:paraId="132D6614" w14:textId="2F5D136F" w:rsidR="00832E51" w:rsidRDefault="00306C22" w:rsidP="00CB46F9">
      <w:pPr>
        <w:shd w:val="clear" w:color="auto" w:fill="FFFFFF"/>
        <w:autoSpaceDE/>
        <w:autoSpaceDN/>
        <w:spacing w:line="360" w:lineRule="auto"/>
        <w:jc w:val="both"/>
        <w:rPr>
          <w:rFonts w:ascii="Arial" w:hAnsi="Arial" w:cs="Arial"/>
          <w:bCs/>
          <w:lang w:val="es-ES_tradnl"/>
        </w:rPr>
      </w:pPr>
      <w:r>
        <w:rPr>
          <w:rFonts w:ascii="Arial" w:hAnsi="Arial" w:cs="Arial"/>
          <w:bCs/>
          <w:lang w:val="es-ES_tradnl"/>
        </w:rPr>
        <w:t>El presente cargo lo</w:t>
      </w:r>
      <w:r w:rsidR="006B6563" w:rsidRPr="006B6563">
        <w:rPr>
          <w:rFonts w:ascii="Arial" w:hAnsi="Arial" w:cs="Arial"/>
          <w:bCs/>
          <w:lang w:val="es-ES_tradnl"/>
        </w:rPr>
        <w:t xml:space="preserve"> </w:t>
      </w:r>
      <w:r w:rsidR="006B6563">
        <w:rPr>
          <w:rFonts w:ascii="Arial" w:hAnsi="Arial" w:cs="Arial"/>
          <w:bCs/>
          <w:lang w:val="es-ES_tradnl"/>
        </w:rPr>
        <w:t>sustenta el actor en que al momento de comunicarse la apertura de la investigación preliminar, se le indicó que la misma se abría para investigar la conducta de “</w:t>
      </w:r>
      <w:r w:rsidR="006B6563" w:rsidRPr="00306C22">
        <w:rPr>
          <w:rFonts w:ascii="Arial" w:hAnsi="Arial" w:cs="Arial"/>
          <w:bCs/>
          <w:i/>
          <w:iCs/>
          <w:lang w:val="es-ES_tradnl"/>
        </w:rPr>
        <w:t>Celebración de contratos contraviniendo lo dispuesto por la ley”</w:t>
      </w:r>
      <w:r w:rsidR="006B6563">
        <w:rPr>
          <w:rFonts w:ascii="Arial" w:hAnsi="Arial" w:cs="Arial"/>
          <w:bCs/>
          <w:lang w:val="es-ES_tradnl"/>
        </w:rPr>
        <w:t>, posteriormente al dar apertura formal a la investigación disciplinaria el propósito era investigar la declaratoria de urgencia manifiesta contenida en el Decreto 008 de 6 de marzo de 2006 y finalmente,</w:t>
      </w:r>
      <w:r w:rsidR="007F69FB">
        <w:rPr>
          <w:rFonts w:ascii="Arial" w:hAnsi="Arial" w:cs="Arial"/>
          <w:bCs/>
          <w:lang w:val="es-ES_tradnl"/>
        </w:rPr>
        <w:t xml:space="preserve"> el pliego de cargos se concreta en </w:t>
      </w:r>
      <w:r w:rsidR="007F69FB" w:rsidRPr="00306C22">
        <w:rPr>
          <w:rFonts w:ascii="Arial" w:hAnsi="Arial" w:cs="Arial"/>
          <w:bCs/>
          <w:i/>
          <w:iCs/>
          <w:lang w:val="es-ES_tradnl"/>
        </w:rPr>
        <w:t>“HABER PROFERIDO EL DECRETO 008 DE MARZO DE 2006</w:t>
      </w:r>
      <w:r w:rsidR="007F69FB">
        <w:rPr>
          <w:rFonts w:ascii="Arial" w:hAnsi="Arial" w:cs="Arial"/>
          <w:bCs/>
          <w:lang w:val="es-ES_tradnl"/>
        </w:rPr>
        <w:t>” que hace referencia a la declaratoria de urgencia manifiesta y en “</w:t>
      </w:r>
      <w:r w:rsidR="007F69FB" w:rsidRPr="00306C22">
        <w:rPr>
          <w:rFonts w:ascii="Arial" w:hAnsi="Arial" w:cs="Arial"/>
          <w:bCs/>
          <w:i/>
          <w:iCs/>
          <w:lang w:val="es-ES_tradnl"/>
        </w:rPr>
        <w:t>NO HABER EJERCIDO EL CONTROL DEBIDO a la delegación impartida al secretario de infraestructura”</w:t>
      </w:r>
      <w:r w:rsidR="007F69FB">
        <w:rPr>
          <w:rFonts w:ascii="Arial" w:hAnsi="Arial" w:cs="Arial"/>
          <w:bCs/>
          <w:lang w:val="es-ES_tradnl"/>
        </w:rPr>
        <w:t>, lo que constituye una variación de la imputación e investigación de los hechos cuestionados.</w:t>
      </w:r>
      <w:r w:rsidR="006B6563">
        <w:rPr>
          <w:rFonts w:ascii="Arial" w:hAnsi="Arial" w:cs="Arial"/>
          <w:bCs/>
          <w:lang w:val="es-ES_tradnl"/>
        </w:rPr>
        <w:t xml:space="preserve">   </w:t>
      </w:r>
    </w:p>
    <w:p w14:paraId="66EB6079" w14:textId="6EE0FAD0" w:rsidR="007F69FB" w:rsidRDefault="007F69FB" w:rsidP="00CB46F9">
      <w:pPr>
        <w:shd w:val="clear" w:color="auto" w:fill="FFFFFF"/>
        <w:autoSpaceDE/>
        <w:autoSpaceDN/>
        <w:spacing w:line="360" w:lineRule="auto"/>
        <w:jc w:val="both"/>
        <w:rPr>
          <w:rFonts w:ascii="Arial" w:hAnsi="Arial" w:cs="Arial"/>
          <w:bCs/>
          <w:lang w:val="es-ES_tradnl"/>
        </w:rPr>
      </w:pPr>
    </w:p>
    <w:p w14:paraId="4802FD3D" w14:textId="2EB34D7D" w:rsidR="007F69FB" w:rsidRPr="006B6563" w:rsidRDefault="007F69FB" w:rsidP="00CB46F9">
      <w:pPr>
        <w:shd w:val="clear" w:color="auto" w:fill="FFFFFF"/>
        <w:autoSpaceDE/>
        <w:autoSpaceDN/>
        <w:spacing w:line="360" w:lineRule="auto"/>
        <w:jc w:val="both"/>
        <w:rPr>
          <w:rFonts w:ascii="Arial" w:hAnsi="Arial" w:cs="Arial"/>
          <w:bCs/>
          <w:lang w:val="es-ES_tradnl"/>
        </w:rPr>
      </w:pPr>
      <w:r>
        <w:rPr>
          <w:rFonts w:ascii="Arial" w:hAnsi="Arial" w:cs="Arial"/>
          <w:bCs/>
          <w:lang w:val="es-ES_tradnl"/>
        </w:rPr>
        <w:t>Además</w:t>
      </w:r>
      <w:r w:rsidR="00306C22">
        <w:rPr>
          <w:rFonts w:ascii="Arial" w:hAnsi="Arial" w:cs="Arial"/>
          <w:bCs/>
          <w:lang w:val="es-ES_tradnl"/>
        </w:rPr>
        <w:t>,</w:t>
      </w:r>
      <w:r>
        <w:rPr>
          <w:rFonts w:ascii="Arial" w:hAnsi="Arial" w:cs="Arial"/>
          <w:bCs/>
          <w:lang w:val="es-ES_tradnl"/>
        </w:rPr>
        <w:t xml:space="preserve"> considera que no cumplió el pliego de cargos con los requisitos señalados en el artículo 163 numerales 2, 5 y 8 del Código </w:t>
      </w:r>
      <w:r w:rsidR="00501050">
        <w:rPr>
          <w:rFonts w:ascii="Arial" w:hAnsi="Arial" w:cs="Arial"/>
          <w:bCs/>
          <w:lang w:val="es-ES_tradnl"/>
        </w:rPr>
        <w:t>Único</w:t>
      </w:r>
      <w:r>
        <w:rPr>
          <w:rFonts w:ascii="Arial" w:hAnsi="Arial" w:cs="Arial"/>
          <w:bCs/>
          <w:lang w:val="es-ES_tradnl"/>
        </w:rPr>
        <w:t xml:space="preserve"> Disciplinario</w:t>
      </w:r>
      <w:r w:rsidR="00D17DCD">
        <w:rPr>
          <w:rFonts w:ascii="Arial" w:hAnsi="Arial" w:cs="Arial"/>
          <w:bCs/>
          <w:lang w:val="es-ES_tradnl"/>
        </w:rPr>
        <w:t xml:space="preserve">, </w:t>
      </w:r>
      <w:r w:rsidR="00501050">
        <w:rPr>
          <w:rFonts w:ascii="Arial" w:hAnsi="Arial" w:cs="Arial"/>
          <w:bCs/>
          <w:lang w:val="es-ES_tradnl"/>
        </w:rPr>
        <w:t xml:space="preserve">ya que </w:t>
      </w:r>
      <w:r w:rsidR="00D17DCD">
        <w:rPr>
          <w:rFonts w:ascii="Arial" w:hAnsi="Arial" w:cs="Arial"/>
          <w:bCs/>
          <w:lang w:val="es-ES_tradnl"/>
        </w:rPr>
        <w:t xml:space="preserve">en la formulación de cada uno de los cargos no existe concepto de violación particular para cada norma y en el primer cargo no se citaron los decretos o leyes en el que el mismo se erige. </w:t>
      </w:r>
    </w:p>
    <w:p w14:paraId="7491C448" w14:textId="17240195" w:rsidR="00832E51" w:rsidRDefault="00832E51" w:rsidP="00CB46F9">
      <w:pPr>
        <w:shd w:val="clear" w:color="auto" w:fill="FFFFFF"/>
        <w:autoSpaceDE/>
        <w:autoSpaceDN/>
        <w:spacing w:line="360" w:lineRule="auto"/>
        <w:jc w:val="both"/>
        <w:rPr>
          <w:rFonts w:ascii="Arial" w:hAnsi="Arial" w:cs="Arial"/>
          <w:b/>
          <w:lang w:val="es-ES_tradnl"/>
        </w:rPr>
      </w:pPr>
    </w:p>
    <w:p w14:paraId="0AEDF06C" w14:textId="108B542B" w:rsidR="007F69FB" w:rsidRPr="00832E51" w:rsidRDefault="007F69FB" w:rsidP="007F69FB">
      <w:pPr>
        <w:pStyle w:val="Sangradetextonormal"/>
        <w:ind w:right="0"/>
        <w:rPr>
          <w:i w:val="0"/>
        </w:rPr>
      </w:pPr>
      <w:r w:rsidRPr="00832E51">
        <w:rPr>
          <w:i w:val="0"/>
        </w:rPr>
        <w:t>Respecto a la armonía o congruencia que debe preservarse en la actuación disciplinaria</w:t>
      </w:r>
      <w:r w:rsidR="008D4810">
        <w:rPr>
          <w:i w:val="0"/>
        </w:rPr>
        <w:t xml:space="preserve">, la misma se exige </w:t>
      </w:r>
      <w:r w:rsidRPr="00832E51">
        <w:rPr>
          <w:i w:val="0"/>
        </w:rPr>
        <w:t xml:space="preserve">entre el auto o pliego de cargos y los fallos de instancia, </w:t>
      </w:r>
      <w:r w:rsidR="008D4810">
        <w:rPr>
          <w:i w:val="0"/>
        </w:rPr>
        <w:t xml:space="preserve">por lo que </w:t>
      </w:r>
      <w:r w:rsidRPr="00832E51">
        <w:rPr>
          <w:i w:val="0"/>
        </w:rPr>
        <w:t>el Consejo de Estado ha sostenido:</w:t>
      </w:r>
    </w:p>
    <w:p w14:paraId="652D1375" w14:textId="77777777" w:rsidR="007F69FB" w:rsidRPr="00832E51" w:rsidRDefault="007F69FB" w:rsidP="007F69FB">
      <w:pPr>
        <w:pStyle w:val="Sangradetextonormal"/>
        <w:ind w:right="0"/>
        <w:rPr>
          <w:i w:val="0"/>
          <w:sz w:val="22"/>
          <w:szCs w:val="22"/>
        </w:rPr>
      </w:pPr>
      <w:r w:rsidRPr="00832E51">
        <w:rPr>
          <w:i w:val="0"/>
        </w:rPr>
        <w:t xml:space="preserve">  </w:t>
      </w:r>
    </w:p>
    <w:p w14:paraId="0D506080" w14:textId="77777777" w:rsidR="007F69FB" w:rsidRPr="00832E51" w:rsidRDefault="007F69FB" w:rsidP="007F69FB">
      <w:pPr>
        <w:pStyle w:val="Sangradetextonormal"/>
        <w:spacing w:line="240" w:lineRule="auto"/>
        <w:ind w:left="708" w:right="567"/>
        <w:rPr>
          <w:i w:val="0"/>
          <w:sz w:val="22"/>
          <w:szCs w:val="22"/>
        </w:rPr>
      </w:pPr>
      <w:r w:rsidRPr="00832E51">
        <w:rPr>
          <w:color w:val="000000"/>
          <w:sz w:val="22"/>
          <w:szCs w:val="22"/>
        </w:rPr>
        <w:t xml:space="preserve">“El principio de congruencia determina que debe coexistir comunicación entre el conjunto probatorio allegado al proceso, la denominación jurídica que se atribuye al disciplinado y los argumentos sustentadores del fallo sancionatorio, en garantía de los derechos que le asisten a los sujetos procesales, en particular del debido proceso y derecho de defensa, por ello, </w:t>
      </w:r>
      <w:r w:rsidRPr="00832E51">
        <w:rPr>
          <w:b/>
          <w:color w:val="000000"/>
          <w:sz w:val="22"/>
          <w:szCs w:val="22"/>
        </w:rPr>
        <w:t>los cargos deben estar plenamente identificados en cuanto delimitan el marco de acción de su derecho de defensa. Tal es la relevancia de este principio, que su desatención puede dar lugar a la invalidación de la actuación, por violación al debido proceso, al derecho de defensa y contradicción, es por ello, que entre una y otra decisión debe haber consonancia y armonía y no puede ocurrir que se formule un cargo por una falta con base en unas pruebas y el fallo disciplinario se emita atribuyendo una distinta a aquella que fue imputada en el pliego de cargos, dado que tal incongruencia redundaría en violación de los derechos previamente aludido.</w:t>
      </w:r>
      <w:r w:rsidRPr="00832E51">
        <w:rPr>
          <w:color w:val="000000"/>
          <w:sz w:val="22"/>
          <w:szCs w:val="22"/>
        </w:rPr>
        <w:t>”</w:t>
      </w:r>
      <w:r w:rsidRPr="00832E51">
        <w:rPr>
          <w:rStyle w:val="Refdenotaalpie"/>
          <w:color w:val="000000"/>
          <w:sz w:val="22"/>
          <w:szCs w:val="22"/>
        </w:rPr>
        <w:footnoteReference w:id="36"/>
      </w:r>
      <w:r w:rsidRPr="00832E51">
        <w:rPr>
          <w:color w:val="000000"/>
          <w:sz w:val="22"/>
          <w:szCs w:val="22"/>
        </w:rPr>
        <w:t>. (Negrillas fuera del texto).</w:t>
      </w:r>
    </w:p>
    <w:p w14:paraId="5F92BEAD" w14:textId="77777777" w:rsidR="007F69FB" w:rsidRPr="00832E51" w:rsidRDefault="007F69FB" w:rsidP="007F69FB">
      <w:pPr>
        <w:pStyle w:val="Sangradetextonormal"/>
        <w:spacing w:line="240" w:lineRule="auto"/>
        <w:ind w:left="141" w:right="567"/>
        <w:rPr>
          <w:i w:val="0"/>
        </w:rPr>
      </w:pPr>
    </w:p>
    <w:p w14:paraId="43E2917B" w14:textId="4431CE60" w:rsidR="00E36085" w:rsidRDefault="007F69FB" w:rsidP="00CB46F9">
      <w:pPr>
        <w:shd w:val="clear" w:color="auto" w:fill="FFFFFF"/>
        <w:autoSpaceDE/>
        <w:autoSpaceDN/>
        <w:spacing w:line="360" w:lineRule="auto"/>
        <w:jc w:val="both"/>
        <w:rPr>
          <w:rFonts w:ascii="Arial" w:hAnsi="Arial" w:cs="Arial"/>
          <w:lang w:val="es-CO" w:eastAsia="es-CO"/>
        </w:rPr>
      </w:pPr>
      <w:r>
        <w:rPr>
          <w:rFonts w:ascii="Arial" w:hAnsi="Arial" w:cs="Arial"/>
          <w:lang w:val="es-CO" w:eastAsia="es-CO"/>
        </w:rPr>
        <w:lastRenderedPageBreak/>
        <w:t>E</w:t>
      </w:r>
      <w:r w:rsidR="00E36085">
        <w:rPr>
          <w:rFonts w:ascii="Arial" w:hAnsi="Arial" w:cs="Arial"/>
          <w:lang w:val="es-CO" w:eastAsia="es-CO"/>
        </w:rPr>
        <w:t>n consecuencia</w:t>
      </w:r>
      <w:r>
        <w:rPr>
          <w:rFonts w:ascii="Arial" w:hAnsi="Arial" w:cs="Arial"/>
          <w:lang w:val="es-CO" w:eastAsia="es-CO"/>
        </w:rPr>
        <w:t>, la congruencia se predica del pliego de cargo</w:t>
      </w:r>
      <w:r w:rsidR="00EF6D28">
        <w:rPr>
          <w:rFonts w:ascii="Arial" w:hAnsi="Arial" w:cs="Arial"/>
          <w:lang w:val="es-CO" w:eastAsia="es-CO"/>
        </w:rPr>
        <w:t>s</w:t>
      </w:r>
      <w:r>
        <w:rPr>
          <w:rFonts w:ascii="Arial" w:hAnsi="Arial" w:cs="Arial"/>
          <w:lang w:val="es-CO" w:eastAsia="es-CO"/>
        </w:rPr>
        <w:t xml:space="preserve"> con los fallos de primera y segunda instancia, no así con lo consagrado en las decisiones de apertura de la in</w:t>
      </w:r>
      <w:r w:rsidR="00E36085">
        <w:rPr>
          <w:rFonts w:ascii="Arial" w:hAnsi="Arial" w:cs="Arial"/>
          <w:lang w:val="es-CO" w:eastAsia="es-CO"/>
        </w:rPr>
        <w:t>dagación preliminar y de</w:t>
      </w:r>
      <w:r>
        <w:rPr>
          <w:rFonts w:ascii="Arial" w:hAnsi="Arial" w:cs="Arial"/>
          <w:lang w:val="es-CO" w:eastAsia="es-CO"/>
        </w:rPr>
        <w:t xml:space="preserve"> la investigación formal, l</w:t>
      </w:r>
      <w:r w:rsidR="00E36085">
        <w:rPr>
          <w:rFonts w:ascii="Arial" w:hAnsi="Arial" w:cs="Arial"/>
          <w:lang w:val="es-CO" w:eastAsia="es-CO"/>
        </w:rPr>
        <w:t>o</w:t>
      </w:r>
      <w:r>
        <w:rPr>
          <w:rFonts w:ascii="Arial" w:hAnsi="Arial" w:cs="Arial"/>
          <w:lang w:val="es-CO" w:eastAsia="es-CO"/>
        </w:rPr>
        <w:t xml:space="preserve">s cuales constituyen actos de </w:t>
      </w:r>
      <w:r w:rsidR="00EF6D28">
        <w:rPr>
          <w:rFonts w:ascii="Arial" w:hAnsi="Arial" w:cs="Arial"/>
          <w:lang w:val="es-CO" w:eastAsia="es-CO"/>
        </w:rPr>
        <w:t>trámite</w:t>
      </w:r>
      <w:r>
        <w:rPr>
          <w:rFonts w:ascii="Arial" w:hAnsi="Arial" w:cs="Arial"/>
          <w:lang w:val="es-CO" w:eastAsia="es-CO"/>
        </w:rPr>
        <w:t xml:space="preserve"> en donde hasta ahora se </w:t>
      </w:r>
      <w:r w:rsidR="00EF6D28">
        <w:rPr>
          <w:rFonts w:ascii="Arial" w:hAnsi="Arial" w:cs="Arial"/>
          <w:lang w:val="es-CO" w:eastAsia="es-CO"/>
        </w:rPr>
        <w:t>está</w:t>
      </w:r>
      <w:r>
        <w:rPr>
          <w:rFonts w:ascii="Arial" w:hAnsi="Arial" w:cs="Arial"/>
          <w:lang w:val="es-CO" w:eastAsia="es-CO"/>
        </w:rPr>
        <w:t xml:space="preserve"> estableciendo </w:t>
      </w:r>
      <w:r w:rsidR="00E36085" w:rsidRPr="00E36085">
        <w:rPr>
          <w:rFonts w:ascii="Arial" w:hAnsi="Arial" w:cs="Arial"/>
          <w:lang w:val="es-CO" w:eastAsia="es-CO"/>
        </w:rPr>
        <w:t>la ocurrencia de la conducta, si ella es constitutiva o no de falta disciplinaria y la individualización o la identidad de su autor</w:t>
      </w:r>
      <w:r w:rsidR="00E36085">
        <w:rPr>
          <w:rFonts w:ascii="Arial" w:hAnsi="Arial" w:cs="Arial"/>
          <w:lang w:val="es-CO" w:eastAsia="es-CO"/>
        </w:rPr>
        <w:t>.</w:t>
      </w:r>
    </w:p>
    <w:p w14:paraId="45C7066D" w14:textId="7F4E5D5C" w:rsidR="00E36085" w:rsidRDefault="00E36085" w:rsidP="00CB46F9">
      <w:pPr>
        <w:shd w:val="clear" w:color="auto" w:fill="FFFFFF"/>
        <w:autoSpaceDE/>
        <w:autoSpaceDN/>
        <w:spacing w:line="360" w:lineRule="auto"/>
        <w:jc w:val="both"/>
        <w:rPr>
          <w:rFonts w:ascii="Arial" w:hAnsi="Arial" w:cs="Arial"/>
          <w:lang w:val="es-CO" w:eastAsia="es-CO"/>
        </w:rPr>
      </w:pPr>
    </w:p>
    <w:p w14:paraId="361952A2" w14:textId="3015C1FE" w:rsidR="00D17DCD" w:rsidRDefault="00E36085" w:rsidP="00CB46F9">
      <w:pPr>
        <w:shd w:val="clear" w:color="auto" w:fill="FFFFFF"/>
        <w:autoSpaceDE/>
        <w:autoSpaceDN/>
        <w:spacing w:line="360" w:lineRule="auto"/>
        <w:jc w:val="both"/>
        <w:rPr>
          <w:rFonts w:ascii="Arial" w:hAnsi="Arial" w:cs="Arial"/>
          <w:iCs/>
        </w:rPr>
      </w:pPr>
      <w:r>
        <w:rPr>
          <w:rFonts w:ascii="Arial" w:hAnsi="Arial" w:cs="Arial"/>
          <w:iCs/>
        </w:rPr>
        <w:t>La Corte Constitucional ha señalado que la indagación preliminar es de carácter eventual y previa a la etapa de investigación, pues solo tiene lugar cuando no se cuenta con suficientes elementos de juicio y por lo tanto, existe duda sobre la procedencia de la investigación disciplinaria</w:t>
      </w:r>
      <w:r w:rsidR="001B5AF2">
        <w:rPr>
          <w:rFonts w:ascii="Arial" w:hAnsi="Arial" w:cs="Arial"/>
          <w:iCs/>
        </w:rPr>
        <w:t xml:space="preserve">; </w:t>
      </w:r>
      <w:r>
        <w:rPr>
          <w:rFonts w:ascii="Arial" w:hAnsi="Arial" w:cs="Arial"/>
          <w:iCs/>
        </w:rPr>
        <w:t>s</w:t>
      </w:r>
      <w:proofErr w:type="spellStart"/>
      <w:r>
        <w:rPr>
          <w:rFonts w:ascii="Arial" w:hAnsi="Arial" w:cs="Arial"/>
          <w:lang w:val="es-CO" w:eastAsia="es-CO"/>
        </w:rPr>
        <w:t>ituación</w:t>
      </w:r>
      <w:proofErr w:type="spellEnd"/>
      <w:r>
        <w:rPr>
          <w:rFonts w:ascii="Arial" w:hAnsi="Arial" w:cs="Arial"/>
          <w:lang w:val="es-CO" w:eastAsia="es-CO"/>
        </w:rPr>
        <w:t xml:space="preserve"> diferente ocurre con el </w:t>
      </w:r>
      <w:r w:rsidR="00D17DCD">
        <w:rPr>
          <w:rFonts w:ascii="Arial" w:hAnsi="Arial" w:cs="Arial"/>
          <w:lang w:val="es-CO" w:eastAsia="es-CO"/>
        </w:rPr>
        <w:t xml:space="preserve">pliego de cargos, que es </w:t>
      </w:r>
      <w:r w:rsidR="00D17DCD" w:rsidRPr="00D17DCD">
        <w:rPr>
          <w:rFonts w:ascii="Arial" w:hAnsi="Arial" w:cs="Arial"/>
          <w:iCs/>
        </w:rPr>
        <w:t xml:space="preserve">la pieza procesal de mayor importancia para el implicado y la autoridad disciplinaria, ya que en éste se define el marco de imputación fáctica y jurídica para que el investigado ejerza el derecho a la defensa y aquélla se pronuncie exclusivamente sobre éstos, así como </w:t>
      </w:r>
      <w:r>
        <w:rPr>
          <w:rFonts w:ascii="Arial" w:hAnsi="Arial" w:cs="Arial"/>
          <w:iCs/>
        </w:rPr>
        <w:t xml:space="preserve">en </w:t>
      </w:r>
      <w:r w:rsidR="00D17DCD" w:rsidRPr="00D17DCD">
        <w:rPr>
          <w:rFonts w:ascii="Arial" w:hAnsi="Arial" w:cs="Arial"/>
          <w:iCs/>
        </w:rPr>
        <w:t>los fallos de instancia</w:t>
      </w:r>
      <w:r>
        <w:rPr>
          <w:rFonts w:ascii="Arial" w:hAnsi="Arial" w:cs="Arial"/>
          <w:iCs/>
        </w:rPr>
        <w:t xml:space="preserve">.  </w:t>
      </w:r>
    </w:p>
    <w:p w14:paraId="63FAD2B4" w14:textId="28721F8E" w:rsidR="002500D3" w:rsidRDefault="002500D3" w:rsidP="00CB46F9">
      <w:pPr>
        <w:shd w:val="clear" w:color="auto" w:fill="FFFFFF"/>
        <w:autoSpaceDE/>
        <w:autoSpaceDN/>
        <w:spacing w:line="360" w:lineRule="auto"/>
        <w:jc w:val="both"/>
        <w:rPr>
          <w:rFonts w:ascii="Arial" w:hAnsi="Arial" w:cs="Arial"/>
          <w:iCs/>
        </w:rPr>
      </w:pPr>
    </w:p>
    <w:p w14:paraId="1824E8E3" w14:textId="53696E25" w:rsidR="00A65A00" w:rsidRDefault="00A65A00" w:rsidP="00811C2E">
      <w:pPr>
        <w:shd w:val="clear" w:color="auto" w:fill="FFFFFF"/>
        <w:autoSpaceDE/>
        <w:autoSpaceDN/>
        <w:spacing w:line="360" w:lineRule="auto"/>
        <w:jc w:val="both"/>
        <w:rPr>
          <w:rFonts w:ascii="Arial" w:hAnsi="Arial" w:cs="Arial"/>
          <w:lang w:val="es-CO" w:eastAsia="es-CO"/>
        </w:rPr>
      </w:pPr>
      <w:r w:rsidRPr="00832E51">
        <w:rPr>
          <w:rFonts w:ascii="Arial" w:hAnsi="Arial" w:cs="Arial"/>
          <w:lang w:val="es-CO" w:eastAsia="es-CO"/>
        </w:rPr>
        <w:t>Por otra parte, respecto de los numerales 2, 5</w:t>
      </w:r>
      <w:r w:rsidR="007D7848">
        <w:rPr>
          <w:rFonts w:ascii="Arial" w:hAnsi="Arial" w:cs="Arial"/>
          <w:lang w:val="es-CO" w:eastAsia="es-CO"/>
        </w:rPr>
        <w:t xml:space="preserve"> y 8</w:t>
      </w:r>
      <w:r w:rsidRPr="00832E51">
        <w:rPr>
          <w:rFonts w:ascii="Arial" w:hAnsi="Arial" w:cs="Arial"/>
          <w:lang w:val="es-CO" w:eastAsia="es-CO"/>
        </w:rPr>
        <w:t xml:space="preserve"> del artículo 163 de la Ley 734 de 2002 a que alude </w:t>
      </w:r>
      <w:r w:rsidR="00A54B28">
        <w:rPr>
          <w:rFonts w:ascii="Arial" w:hAnsi="Arial" w:cs="Arial"/>
          <w:lang w:val="es-CO" w:eastAsia="es-CO"/>
        </w:rPr>
        <w:t>e</w:t>
      </w:r>
      <w:r w:rsidRPr="00832E51">
        <w:rPr>
          <w:rFonts w:ascii="Arial" w:hAnsi="Arial" w:cs="Arial"/>
          <w:lang w:val="es-CO" w:eastAsia="es-CO"/>
        </w:rPr>
        <w:t>l demandante fueron desatendidos por el órgano de control, la Sala encuentra que al accionante en el pliego de cargos</w:t>
      </w:r>
      <w:r w:rsidR="009C4226" w:rsidRPr="00832E51">
        <w:rPr>
          <w:rFonts w:ascii="Arial" w:hAnsi="Arial" w:cs="Arial"/>
          <w:lang w:val="es-CO" w:eastAsia="es-CO"/>
        </w:rPr>
        <w:t xml:space="preserve"> se le indic</w:t>
      </w:r>
      <w:r w:rsidRPr="00832E51">
        <w:rPr>
          <w:rFonts w:ascii="Arial" w:hAnsi="Arial" w:cs="Arial"/>
          <w:lang w:val="es-CO" w:eastAsia="es-CO"/>
        </w:rPr>
        <w:t xml:space="preserve">ó </w:t>
      </w:r>
      <w:r w:rsidR="00A54B28">
        <w:rPr>
          <w:rFonts w:ascii="Arial" w:hAnsi="Arial" w:cs="Arial"/>
          <w:lang w:val="es-CO" w:eastAsia="es-CO"/>
        </w:rPr>
        <w:t>respecto de los dos cargos endilgados, las normas presuntamente violadas, se realizó el análisis de las pruebas, así como de los argumentos expuestos por el actor. Para dar cumplimiento a</w:t>
      </w:r>
      <w:r w:rsidR="003F0CCC">
        <w:rPr>
          <w:rFonts w:ascii="Arial" w:hAnsi="Arial" w:cs="Arial"/>
          <w:lang w:val="es-CO" w:eastAsia="es-CO"/>
        </w:rPr>
        <w:t xml:space="preserve"> </w:t>
      </w:r>
      <w:r w:rsidR="00A54B28">
        <w:rPr>
          <w:rFonts w:ascii="Arial" w:hAnsi="Arial" w:cs="Arial"/>
          <w:lang w:val="es-CO" w:eastAsia="es-CO"/>
        </w:rPr>
        <w:t>l</w:t>
      </w:r>
      <w:r w:rsidR="003F0CCC">
        <w:rPr>
          <w:rFonts w:ascii="Arial" w:hAnsi="Arial" w:cs="Arial"/>
          <w:lang w:val="es-CO" w:eastAsia="es-CO"/>
        </w:rPr>
        <w:t xml:space="preserve">os citados numerales </w:t>
      </w:r>
      <w:r w:rsidR="00A54B28">
        <w:rPr>
          <w:rFonts w:ascii="Arial" w:hAnsi="Arial" w:cs="Arial"/>
          <w:lang w:val="es-CO" w:eastAsia="es-CO"/>
        </w:rPr>
        <w:t>respecto del primer cargo se h</w:t>
      </w:r>
      <w:r w:rsidR="003F0CCC">
        <w:rPr>
          <w:rFonts w:ascii="Arial" w:hAnsi="Arial" w:cs="Arial"/>
          <w:lang w:val="es-CO" w:eastAsia="es-CO"/>
        </w:rPr>
        <w:t xml:space="preserve">izo </w:t>
      </w:r>
      <w:r w:rsidR="00A54B28">
        <w:rPr>
          <w:rFonts w:ascii="Arial" w:hAnsi="Arial" w:cs="Arial"/>
          <w:lang w:val="es-CO" w:eastAsia="es-CO"/>
        </w:rPr>
        <w:t xml:space="preserve">referencia a normas de la </w:t>
      </w:r>
      <w:r w:rsidR="00D876DC">
        <w:rPr>
          <w:rFonts w:ascii="Arial" w:hAnsi="Arial" w:cs="Arial"/>
          <w:lang w:val="es-CO" w:eastAsia="es-CO"/>
        </w:rPr>
        <w:t>C</w:t>
      </w:r>
      <w:r w:rsidR="00A54B28">
        <w:rPr>
          <w:rFonts w:ascii="Arial" w:hAnsi="Arial" w:cs="Arial"/>
          <w:lang w:val="es-CO" w:eastAsia="es-CO"/>
        </w:rPr>
        <w:t xml:space="preserve">onstitución </w:t>
      </w:r>
      <w:r w:rsidR="00D876DC">
        <w:rPr>
          <w:rFonts w:ascii="Arial" w:hAnsi="Arial" w:cs="Arial"/>
          <w:lang w:val="es-CO" w:eastAsia="es-CO"/>
        </w:rPr>
        <w:t>P</w:t>
      </w:r>
      <w:r w:rsidR="003F0CCC">
        <w:rPr>
          <w:rFonts w:ascii="Arial" w:hAnsi="Arial" w:cs="Arial"/>
          <w:lang w:val="es-CO" w:eastAsia="es-CO"/>
        </w:rPr>
        <w:t>olítica</w:t>
      </w:r>
      <w:r w:rsidR="00A54B28">
        <w:rPr>
          <w:rFonts w:ascii="Arial" w:hAnsi="Arial" w:cs="Arial"/>
          <w:lang w:val="es-CO" w:eastAsia="es-CO"/>
        </w:rPr>
        <w:t>, a los deberes y prohibi</w:t>
      </w:r>
      <w:r w:rsidR="003F0CCC">
        <w:rPr>
          <w:rFonts w:ascii="Arial" w:hAnsi="Arial" w:cs="Arial"/>
          <w:lang w:val="es-CO" w:eastAsia="es-CO"/>
        </w:rPr>
        <w:t>ci</w:t>
      </w:r>
      <w:r w:rsidR="00A54B28">
        <w:rPr>
          <w:rFonts w:ascii="Arial" w:hAnsi="Arial" w:cs="Arial"/>
          <w:lang w:val="es-CO" w:eastAsia="es-CO"/>
        </w:rPr>
        <w:t>ones de la</w:t>
      </w:r>
      <w:r w:rsidR="00F52CD5">
        <w:rPr>
          <w:rFonts w:ascii="Arial" w:hAnsi="Arial" w:cs="Arial"/>
          <w:lang w:val="es-CO" w:eastAsia="es-CO"/>
        </w:rPr>
        <w:t xml:space="preserve"> ley 734 de 2002</w:t>
      </w:r>
      <w:r w:rsidR="00A54B28">
        <w:rPr>
          <w:rFonts w:ascii="Arial" w:hAnsi="Arial" w:cs="Arial"/>
          <w:lang w:val="es-CO" w:eastAsia="es-CO"/>
        </w:rPr>
        <w:t>,</w:t>
      </w:r>
      <w:r w:rsidR="003F0CCC">
        <w:rPr>
          <w:rFonts w:ascii="Arial" w:hAnsi="Arial" w:cs="Arial"/>
          <w:lang w:val="es-CO" w:eastAsia="es-CO"/>
        </w:rPr>
        <w:t xml:space="preserve"> </w:t>
      </w:r>
      <w:r w:rsidR="00F52CD5">
        <w:rPr>
          <w:rFonts w:ascii="Arial" w:hAnsi="Arial" w:cs="Arial"/>
          <w:lang w:val="es-CO" w:eastAsia="es-CO"/>
        </w:rPr>
        <w:t xml:space="preserve">según se desprende de su transcripción, </w:t>
      </w:r>
      <w:r w:rsidR="003F0CCC">
        <w:rPr>
          <w:rFonts w:ascii="Arial" w:hAnsi="Arial" w:cs="Arial"/>
          <w:lang w:val="es-CO" w:eastAsia="es-CO"/>
        </w:rPr>
        <w:t xml:space="preserve">así como al soporte probatorio y los argumentos expuestos por los sujetos procesales, igual ocurrió con el segundo cargo donde se citaron como normas presuntamente violadas </w:t>
      </w:r>
      <w:r w:rsidR="00F52CD5">
        <w:rPr>
          <w:rFonts w:ascii="Arial" w:hAnsi="Arial" w:cs="Arial"/>
          <w:lang w:val="es-CO" w:eastAsia="es-CO"/>
        </w:rPr>
        <w:t>el</w:t>
      </w:r>
      <w:r w:rsidR="003F0CCC">
        <w:rPr>
          <w:rFonts w:ascii="Arial" w:hAnsi="Arial" w:cs="Arial"/>
          <w:lang w:val="es-CO" w:eastAsia="es-CO"/>
        </w:rPr>
        <w:t xml:space="preserve"> artículo</w:t>
      </w:r>
      <w:r w:rsidR="00F52CD5">
        <w:rPr>
          <w:rFonts w:ascii="Arial" w:hAnsi="Arial" w:cs="Arial"/>
          <w:lang w:val="es-CO" w:eastAsia="es-CO"/>
        </w:rPr>
        <w:t xml:space="preserve"> </w:t>
      </w:r>
      <w:r w:rsidR="003F0CCC">
        <w:rPr>
          <w:rFonts w:ascii="Arial" w:hAnsi="Arial" w:cs="Arial"/>
          <w:lang w:val="es-CO" w:eastAsia="es-CO"/>
        </w:rPr>
        <w:t>43 de la Ley 80 de 1993</w:t>
      </w:r>
      <w:r w:rsidR="00F52CD5">
        <w:rPr>
          <w:rFonts w:ascii="Arial" w:hAnsi="Arial" w:cs="Arial"/>
          <w:lang w:val="es-CO" w:eastAsia="es-CO"/>
        </w:rPr>
        <w:t>, el</w:t>
      </w:r>
      <w:r w:rsidR="003F0CCC">
        <w:rPr>
          <w:rFonts w:ascii="Arial" w:hAnsi="Arial" w:cs="Arial"/>
          <w:lang w:val="es-CO" w:eastAsia="es-CO"/>
        </w:rPr>
        <w:t xml:space="preserve"> artículo 211 de la Constitución </w:t>
      </w:r>
      <w:r w:rsidR="00F52CD5">
        <w:rPr>
          <w:rFonts w:ascii="Arial" w:hAnsi="Arial" w:cs="Arial"/>
          <w:lang w:val="es-CO" w:eastAsia="es-CO"/>
        </w:rPr>
        <w:t>Política</w:t>
      </w:r>
      <w:r w:rsidR="003F0CCC">
        <w:rPr>
          <w:rFonts w:ascii="Arial" w:hAnsi="Arial" w:cs="Arial"/>
          <w:lang w:val="es-CO" w:eastAsia="es-CO"/>
        </w:rPr>
        <w:t>, y el artículo 9 de la Ley 489 de 1998 en cuanto a la delegación</w:t>
      </w:r>
      <w:r w:rsidR="00F52CD5">
        <w:rPr>
          <w:rFonts w:ascii="Arial" w:hAnsi="Arial" w:cs="Arial"/>
          <w:lang w:val="es-CO" w:eastAsia="es-CO"/>
        </w:rPr>
        <w:t>, esta</w:t>
      </w:r>
      <w:r w:rsidR="00D876DC">
        <w:rPr>
          <w:rFonts w:ascii="Arial" w:hAnsi="Arial" w:cs="Arial"/>
          <w:lang w:val="es-CO" w:eastAsia="es-CO"/>
        </w:rPr>
        <w:t xml:space="preserve"> normatividad y su concepto f</w:t>
      </w:r>
      <w:r w:rsidR="00F52CD5">
        <w:rPr>
          <w:rFonts w:ascii="Arial" w:hAnsi="Arial" w:cs="Arial"/>
          <w:lang w:val="es-CO" w:eastAsia="es-CO"/>
        </w:rPr>
        <w:t>ueron reiterad</w:t>
      </w:r>
      <w:r w:rsidR="00D876DC">
        <w:rPr>
          <w:rFonts w:ascii="Arial" w:hAnsi="Arial" w:cs="Arial"/>
          <w:lang w:val="es-CO" w:eastAsia="es-CO"/>
        </w:rPr>
        <w:t>o</w:t>
      </w:r>
      <w:r w:rsidR="00F52CD5">
        <w:rPr>
          <w:rFonts w:ascii="Arial" w:hAnsi="Arial" w:cs="Arial"/>
          <w:lang w:val="es-CO" w:eastAsia="es-CO"/>
        </w:rPr>
        <w:t xml:space="preserve">s en los fallos de primera y segunda instancia. </w:t>
      </w:r>
      <w:r w:rsidR="009C4226" w:rsidRPr="00832E51">
        <w:rPr>
          <w:rFonts w:ascii="Arial" w:hAnsi="Arial" w:cs="Arial"/>
          <w:lang w:val="es-CO" w:eastAsia="es-CO"/>
        </w:rPr>
        <w:t xml:space="preserve"> </w:t>
      </w:r>
    </w:p>
    <w:p w14:paraId="39A92ECA" w14:textId="77777777" w:rsidR="00F3701D" w:rsidRPr="00832E51" w:rsidRDefault="00F3701D" w:rsidP="00D17DCD">
      <w:pPr>
        <w:pStyle w:val="Sangradetextonormal"/>
        <w:ind w:right="0"/>
        <w:rPr>
          <w:i w:val="0"/>
        </w:rPr>
      </w:pPr>
    </w:p>
    <w:p w14:paraId="2A74C424" w14:textId="26FB6B41" w:rsidR="00DD22BD" w:rsidRPr="00832E51" w:rsidRDefault="00A17A04" w:rsidP="00D17DCD">
      <w:pPr>
        <w:pStyle w:val="Sangradetextonormal"/>
        <w:ind w:right="0"/>
        <w:rPr>
          <w:i w:val="0"/>
        </w:rPr>
      </w:pPr>
      <w:r w:rsidRPr="00832E51">
        <w:rPr>
          <w:i w:val="0"/>
        </w:rPr>
        <w:t>En suma,</w:t>
      </w:r>
      <w:r w:rsidR="00C95958" w:rsidRPr="00832E51">
        <w:rPr>
          <w:i w:val="0"/>
        </w:rPr>
        <w:t xml:space="preserve"> precisa la Sala </w:t>
      </w:r>
      <w:r w:rsidR="00517BDE" w:rsidRPr="00832E51">
        <w:rPr>
          <w:i w:val="0"/>
        </w:rPr>
        <w:t>que en materia disciplinaria</w:t>
      </w:r>
      <w:r w:rsidR="00C95958" w:rsidRPr="00832E51">
        <w:rPr>
          <w:i w:val="0"/>
        </w:rPr>
        <w:t xml:space="preserve"> no se puede perder de vista que </w:t>
      </w:r>
      <w:r w:rsidR="00517BDE" w:rsidRPr="00832E51">
        <w:rPr>
          <w:i w:val="0"/>
        </w:rPr>
        <w:t>inicia</w:t>
      </w:r>
      <w:r w:rsidR="00C95958" w:rsidRPr="00832E51">
        <w:rPr>
          <w:i w:val="0"/>
        </w:rPr>
        <w:t xml:space="preserve">da </w:t>
      </w:r>
      <w:r w:rsidR="00517BDE" w:rsidRPr="00832E51">
        <w:rPr>
          <w:i w:val="0"/>
        </w:rPr>
        <w:t>la investigació</w:t>
      </w:r>
      <w:r w:rsidR="00C95958" w:rsidRPr="00832E51">
        <w:rPr>
          <w:i w:val="0"/>
        </w:rPr>
        <w:t>n</w:t>
      </w:r>
      <w:r w:rsidR="009606A5" w:rsidRPr="00832E51">
        <w:rPr>
          <w:i w:val="0"/>
        </w:rPr>
        <w:t xml:space="preserve"> la defensa formal</w:t>
      </w:r>
      <w:r w:rsidR="00C95958" w:rsidRPr="00832E51">
        <w:rPr>
          <w:i w:val="0"/>
        </w:rPr>
        <w:t xml:space="preserve"> del sujeto pasivo de la acción</w:t>
      </w:r>
      <w:r w:rsidR="009606A5" w:rsidRPr="00832E51">
        <w:rPr>
          <w:i w:val="0"/>
        </w:rPr>
        <w:t xml:space="preserve"> comienza</w:t>
      </w:r>
      <w:r w:rsidR="00517BDE" w:rsidRPr="00832E51">
        <w:rPr>
          <w:i w:val="0"/>
        </w:rPr>
        <w:t xml:space="preserve"> con el pliego de cargos, ya que </w:t>
      </w:r>
      <w:r w:rsidR="0033170A" w:rsidRPr="00832E51">
        <w:rPr>
          <w:i w:val="0"/>
        </w:rPr>
        <w:t xml:space="preserve">es </w:t>
      </w:r>
      <w:r w:rsidR="00517BDE" w:rsidRPr="00832E51">
        <w:rPr>
          <w:i w:val="0"/>
        </w:rPr>
        <w:t xml:space="preserve">en este momento </w:t>
      </w:r>
      <w:r w:rsidR="0033170A" w:rsidRPr="00832E51">
        <w:rPr>
          <w:i w:val="0"/>
        </w:rPr>
        <w:t>donde se</w:t>
      </w:r>
      <w:r w:rsidR="00517BDE" w:rsidRPr="00832E51">
        <w:rPr>
          <w:i w:val="0"/>
        </w:rPr>
        <w:t xml:space="preserve"> concreta la imputación fáctica</w:t>
      </w:r>
      <w:r w:rsidR="00740DAB" w:rsidRPr="00832E51">
        <w:rPr>
          <w:i w:val="0"/>
        </w:rPr>
        <w:t xml:space="preserve"> jurídica</w:t>
      </w:r>
      <w:r w:rsidR="00517BDE" w:rsidRPr="00832E51">
        <w:rPr>
          <w:i w:val="0"/>
        </w:rPr>
        <w:t xml:space="preserve"> contra </w:t>
      </w:r>
      <w:r w:rsidR="00A933F7" w:rsidRPr="00832E51">
        <w:rPr>
          <w:i w:val="0"/>
        </w:rPr>
        <w:t>e</w:t>
      </w:r>
      <w:r w:rsidR="00517BDE" w:rsidRPr="00832E51">
        <w:rPr>
          <w:i w:val="0"/>
        </w:rPr>
        <w:t>l i</w:t>
      </w:r>
      <w:r w:rsidR="00A933F7" w:rsidRPr="00832E51">
        <w:rPr>
          <w:i w:val="0"/>
        </w:rPr>
        <w:t>mplicado</w:t>
      </w:r>
      <w:r w:rsidR="00517BDE" w:rsidRPr="00832E51">
        <w:rPr>
          <w:i w:val="0"/>
        </w:rPr>
        <w:t xml:space="preserve">, </w:t>
      </w:r>
      <w:r w:rsidR="00740DAB" w:rsidRPr="00832E51">
        <w:rPr>
          <w:i w:val="0"/>
        </w:rPr>
        <w:t xml:space="preserve">debiendo </w:t>
      </w:r>
      <w:r w:rsidR="00C95958" w:rsidRPr="00832E51">
        <w:rPr>
          <w:i w:val="0"/>
        </w:rPr>
        <w:t>señalar</w:t>
      </w:r>
      <w:r w:rsidR="00517BDE" w:rsidRPr="00832E51">
        <w:rPr>
          <w:i w:val="0"/>
        </w:rPr>
        <w:t xml:space="preserve"> las posibles irregularidades </w:t>
      </w:r>
      <w:r w:rsidR="00740DAB" w:rsidRPr="00832E51">
        <w:rPr>
          <w:i w:val="0"/>
        </w:rPr>
        <w:t>de la conducta</w:t>
      </w:r>
      <w:r w:rsidR="0033170A" w:rsidRPr="00832E51">
        <w:rPr>
          <w:i w:val="0"/>
        </w:rPr>
        <w:t xml:space="preserve"> para de esta forma </w:t>
      </w:r>
      <w:r w:rsidR="002962C4" w:rsidRPr="00832E51">
        <w:rPr>
          <w:i w:val="0"/>
        </w:rPr>
        <w:t>permiti</w:t>
      </w:r>
      <w:r w:rsidR="0033170A" w:rsidRPr="00832E51">
        <w:rPr>
          <w:i w:val="0"/>
        </w:rPr>
        <w:t>r</w:t>
      </w:r>
      <w:r w:rsidR="002962C4" w:rsidRPr="00832E51">
        <w:rPr>
          <w:i w:val="0"/>
        </w:rPr>
        <w:t xml:space="preserve">le </w:t>
      </w:r>
      <w:r w:rsidR="00C95958" w:rsidRPr="00832E51">
        <w:rPr>
          <w:i w:val="0"/>
        </w:rPr>
        <w:t>al implicado</w:t>
      </w:r>
      <w:r w:rsidR="00A933F7" w:rsidRPr="00832E51">
        <w:rPr>
          <w:i w:val="0"/>
        </w:rPr>
        <w:t xml:space="preserve"> encaminar la defensa de manera correcta</w:t>
      </w:r>
      <w:r w:rsidR="002962C4" w:rsidRPr="00832E51">
        <w:rPr>
          <w:i w:val="0"/>
        </w:rPr>
        <w:t>;</w:t>
      </w:r>
      <w:r w:rsidR="00A933F7" w:rsidRPr="00832E51">
        <w:rPr>
          <w:i w:val="0"/>
        </w:rPr>
        <w:t xml:space="preserve"> </w:t>
      </w:r>
      <w:r w:rsidRPr="00832E51">
        <w:rPr>
          <w:i w:val="0"/>
        </w:rPr>
        <w:t>entre tanto</w:t>
      </w:r>
      <w:r w:rsidR="002962C4" w:rsidRPr="00832E51">
        <w:rPr>
          <w:i w:val="0"/>
        </w:rPr>
        <w:t>,</w:t>
      </w:r>
      <w:r w:rsidRPr="00832E51">
        <w:rPr>
          <w:i w:val="0"/>
        </w:rPr>
        <w:t xml:space="preserve"> la autoridad disciplinaria </w:t>
      </w:r>
      <w:r w:rsidR="00A933F7" w:rsidRPr="00832E51">
        <w:rPr>
          <w:i w:val="0"/>
        </w:rPr>
        <w:t>determina</w:t>
      </w:r>
      <w:r w:rsidR="00AD4DDD" w:rsidRPr="00832E51">
        <w:rPr>
          <w:i w:val="0"/>
        </w:rPr>
        <w:t xml:space="preserve"> </w:t>
      </w:r>
      <w:r w:rsidR="00A933F7" w:rsidRPr="00832E51">
        <w:rPr>
          <w:i w:val="0"/>
        </w:rPr>
        <w:t xml:space="preserve">el objeto de la actuación </w:t>
      </w:r>
      <w:r w:rsidR="00AD4DDD" w:rsidRPr="00832E51">
        <w:rPr>
          <w:i w:val="0"/>
        </w:rPr>
        <w:t>de forma</w:t>
      </w:r>
      <w:r w:rsidR="00E65556" w:rsidRPr="00832E51">
        <w:rPr>
          <w:i w:val="0"/>
        </w:rPr>
        <w:t xml:space="preserve"> congruentemente</w:t>
      </w:r>
      <w:r w:rsidR="00AD4DDD" w:rsidRPr="00832E51">
        <w:rPr>
          <w:i w:val="0"/>
        </w:rPr>
        <w:t xml:space="preserve"> con el fin de </w:t>
      </w:r>
      <w:r w:rsidR="00AD4DDD" w:rsidRPr="00832E51">
        <w:rPr>
          <w:i w:val="0"/>
        </w:rPr>
        <w:lastRenderedPageBreak/>
        <w:t xml:space="preserve">establecer </w:t>
      </w:r>
      <w:r w:rsidR="00C95958" w:rsidRPr="00832E51">
        <w:rPr>
          <w:i w:val="0"/>
        </w:rPr>
        <w:t>según lo reprochado</w:t>
      </w:r>
      <w:r w:rsidR="00AD4DDD" w:rsidRPr="00832E51">
        <w:rPr>
          <w:i w:val="0"/>
        </w:rPr>
        <w:t xml:space="preserve"> y las pruebas allegadas</w:t>
      </w:r>
      <w:r w:rsidR="002962C4" w:rsidRPr="00832E51">
        <w:rPr>
          <w:i w:val="0"/>
        </w:rPr>
        <w:t xml:space="preserve"> </w:t>
      </w:r>
      <w:r w:rsidR="00A21A28" w:rsidRPr="00832E51">
        <w:rPr>
          <w:i w:val="0"/>
        </w:rPr>
        <w:t>la existencia o no de la falta disciplinaria</w:t>
      </w:r>
      <w:r w:rsidR="00E65556" w:rsidRPr="00832E51">
        <w:rPr>
          <w:i w:val="0"/>
        </w:rPr>
        <w:t>,</w:t>
      </w:r>
      <w:r w:rsidR="00897793" w:rsidRPr="00832E51">
        <w:rPr>
          <w:i w:val="0"/>
        </w:rPr>
        <w:t xml:space="preserve"> y así lo ha precisado reiteradamente </w:t>
      </w:r>
      <w:r w:rsidR="00E65556" w:rsidRPr="00832E51">
        <w:rPr>
          <w:i w:val="0"/>
        </w:rPr>
        <w:t>el Consejo de Estado</w:t>
      </w:r>
      <w:r w:rsidR="007B608E" w:rsidRPr="00832E51">
        <w:rPr>
          <w:i w:val="0"/>
        </w:rPr>
        <w:t xml:space="preserve"> </w:t>
      </w:r>
      <w:r w:rsidR="002962C4" w:rsidRPr="00832E51">
        <w:rPr>
          <w:i w:val="0"/>
        </w:rPr>
        <w:t>en</w:t>
      </w:r>
      <w:r w:rsidR="007B608E" w:rsidRPr="00832E51">
        <w:rPr>
          <w:i w:val="0"/>
        </w:rPr>
        <w:t xml:space="preserve"> ejerc</w:t>
      </w:r>
      <w:r w:rsidR="002962C4" w:rsidRPr="00832E51">
        <w:rPr>
          <w:i w:val="0"/>
        </w:rPr>
        <w:t>icio</w:t>
      </w:r>
      <w:r w:rsidR="007B608E" w:rsidRPr="00832E51">
        <w:rPr>
          <w:i w:val="0"/>
        </w:rPr>
        <w:t xml:space="preserve"> </w:t>
      </w:r>
      <w:r w:rsidR="002962C4" w:rsidRPr="00832E51">
        <w:rPr>
          <w:i w:val="0"/>
        </w:rPr>
        <w:t>del control de legalidad</w:t>
      </w:r>
      <w:r w:rsidR="00A21A28" w:rsidRPr="00832E51">
        <w:rPr>
          <w:i w:val="0"/>
        </w:rPr>
        <w:t xml:space="preserve">, </w:t>
      </w:r>
      <w:r w:rsidR="00B42636" w:rsidRPr="00832E51">
        <w:rPr>
          <w:i w:val="0"/>
        </w:rPr>
        <w:t>al indicar:</w:t>
      </w:r>
    </w:p>
    <w:p w14:paraId="6E810686" w14:textId="77777777" w:rsidR="00F256EA" w:rsidRPr="00832E51" w:rsidRDefault="00F256EA" w:rsidP="00F256EA">
      <w:pPr>
        <w:pStyle w:val="Sangradetextonormal"/>
        <w:ind w:right="0"/>
        <w:rPr>
          <w:i w:val="0"/>
        </w:rPr>
      </w:pPr>
    </w:p>
    <w:p w14:paraId="5C955ADD" w14:textId="77777777" w:rsidR="002962C4" w:rsidRPr="00832E51" w:rsidRDefault="00E641A8" w:rsidP="00F256EA">
      <w:pPr>
        <w:shd w:val="clear" w:color="auto" w:fill="FFFFFF"/>
        <w:autoSpaceDE/>
        <w:autoSpaceDN/>
        <w:ind w:left="567" w:right="902"/>
        <w:jc w:val="both"/>
        <w:rPr>
          <w:rFonts w:ascii="Arial" w:hAnsi="Arial" w:cs="Arial"/>
          <w:i/>
          <w:sz w:val="22"/>
          <w:szCs w:val="22"/>
          <w:lang w:val="es-CO" w:eastAsia="es-CO"/>
        </w:rPr>
      </w:pPr>
      <w:r w:rsidRPr="00832E51">
        <w:rPr>
          <w:rFonts w:ascii="Arial" w:hAnsi="Arial" w:cs="Arial"/>
          <w:i/>
          <w:sz w:val="22"/>
          <w:szCs w:val="22"/>
          <w:lang w:val="es-CO" w:eastAsia="es-CO"/>
        </w:rPr>
        <w:t>“</w:t>
      </w:r>
      <w:r w:rsidR="00DD22BD" w:rsidRPr="00832E51">
        <w:rPr>
          <w:rFonts w:ascii="Arial" w:hAnsi="Arial" w:cs="Arial"/>
          <w:i/>
          <w:sz w:val="22"/>
          <w:szCs w:val="22"/>
          <w:lang w:val="es-CO" w:eastAsia="es-CO"/>
        </w:rPr>
        <w:t xml:space="preserve">Si bien es cierto dentro de un proceso disciplinario debe existir plena identidad o congruencia entre el pliego de cargos y las decisiones definitivas, </w:t>
      </w:r>
      <w:r w:rsidR="00DD22BD" w:rsidRPr="00832E51">
        <w:rPr>
          <w:rFonts w:ascii="Arial" w:hAnsi="Arial" w:cs="Arial"/>
          <w:b/>
          <w:i/>
          <w:sz w:val="22"/>
          <w:szCs w:val="22"/>
          <w:lang w:val="es-CO" w:eastAsia="es-CO"/>
        </w:rPr>
        <w:t>como garantía a los derechos fundamentales de defensa y contradicción del disciplinado</w:t>
      </w:r>
      <w:r w:rsidR="00DD22BD" w:rsidRPr="00832E51">
        <w:rPr>
          <w:rFonts w:ascii="Arial" w:hAnsi="Arial" w:cs="Arial"/>
          <w:i/>
          <w:sz w:val="22"/>
          <w:szCs w:val="22"/>
          <w:lang w:val="es-CO" w:eastAsia="es-CO"/>
        </w:rPr>
        <w:t xml:space="preserve">, tal identidad, debe decirse, está dirigida a la calificación de las faltas y </w:t>
      </w:r>
      <w:r w:rsidR="00DD22BD" w:rsidRPr="00832E51">
        <w:rPr>
          <w:rFonts w:ascii="Arial" w:hAnsi="Arial" w:cs="Arial"/>
          <w:b/>
          <w:i/>
          <w:sz w:val="22"/>
          <w:szCs w:val="22"/>
          <w:lang w:val="es-CO" w:eastAsia="es-CO"/>
        </w:rPr>
        <w:t xml:space="preserve">la modalidad de la conducta, </w:t>
      </w:r>
      <w:r w:rsidR="00DD22BD" w:rsidRPr="00832E51">
        <w:rPr>
          <w:rFonts w:ascii="Arial" w:hAnsi="Arial" w:cs="Arial"/>
          <w:i/>
          <w:sz w:val="22"/>
          <w:szCs w:val="22"/>
          <w:lang w:val="es-CO" w:eastAsia="es-CO"/>
        </w:rPr>
        <w:t>de tal forma que el investigado tenga certeza plena del grado de culpabilidad que se le atribuye</w:t>
      </w:r>
      <w:r w:rsidR="00DD22BD" w:rsidRPr="00832E51">
        <w:rPr>
          <w:rFonts w:ascii="Arial" w:hAnsi="Arial" w:cs="Arial"/>
          <w:b/>
          <w:i/>
          <w:sz w:val="22"/>
          <w:szCs w:val="22"/>
          <w:lang w:val="es-CO" w:eastAsia="es-CO"/>
        </w:rPr>
        <w:t xml:space="preserve"> y pueda orientar su defensa frente a circunstancias y hechos concretos</w:t>
      </w:r>
      <w:r w:rsidR="00DD22BD" w:rsidRPr="00832E51">
        <w:rPr>
          <w:rFonts w:ascii="Arial" w:hAnsi="Arial" w:cs="Arial"/>
          <w:i/>
          <w:sz w:val="22"/>
          <w:szCs w:val="22"/>
          <w:lang w:val="es-CO" w:eastAsia="es-CO"/>
        </w:rPr>
        <w:t>.</w:t>
      </w:r>
      <w:r w:rsidRPr="00832E51">
        <w:rPr>
          <w:rFonts w:ascii="Arial" w:hAnsi="Arial" w:cs="Arial"/>
          <w:i/>
          <w:sz w:val="22"/>
          <w:szCs w:val="22"/>
          <w:lang w:val="es-CO" w:eastAsia="es-CO"/>
        </w:rPr>
        <w:t>”</w:t>
      </w:r>
      <w:r w:rsidRPr="00832E51">
        <w:rPr>
          <w:rStyle w:val="Refdenotaalpie"/>
          <w:rFonts w:ascii="Arial" w:hAnsi="Arial" w:cs="Arial"/>
          <w:i/>
          <w:sz w:val="22"/>
          <w:szCs w:val="22"/>
          <w:lang w:val="es-CO" w:eastAsia="es-CO"/>
        </w:rPr>
        <w:footnoteReference w:id="37"/>
      </w:r>
      <w:r w:rsidR="002962C4" w:rsidRPr="00832E51">
        <w:rPr>
          <w:rFonts w:ascii="Arial" w:hAnsi="Arial" w:cs="Arial"/>
          <w:i/>
          <w:sz w:val="22"/>
          <w:szCs w:val="22"/>
          <w:lang w:val="es-CO" w:eastAsia="es-CO"/>
        </w:rPr>
        <w:t>.</w:t>
      </w:r>
      <w:r w:rsidR="005D1E59" w:rsidRPr="00832E51">
        <w:rPr>
          <w:rFonts w:ascii="Arial" w:hAnsi="Arial" w:cs="Arial"/>
          <w:i/>
          <w:sz w:val="22"/>
          <w:szCs w:val="22"/>
          <w:lang w:val="es-CO" w:eastAsia="es-CO"/>
        </w:rPr>
        <w:t xml:space="preserve"> (Negrilla fuera del texto).</w:t>
      </w:r>
    </w:p>
    <w:p w14:paraId="68CBBC8E" w14:textId="77777777" w:rsidR="0005778C" w:rsidRPr="00832E51" w:rsidRDefault="00A21A28" w:rsidP="00D75232">
      <w:pPr>
        <w:pStyle w:val="Sangradetextonormal"/>
        <w:spacing w:line="240" w:lineRule="auto"/>
        <w:ind w:right="0"/>
        <w:rPr>
          <w:i w:val="0"/>
        </w:rPr>
      </w:pPr>
      <w:r w:rsidRPr="00832E51">
        <w:rPr>
          <w:i w:val="0"/>
        </w:rPr>
        <w:t xml:space="preserve">  </w:t>
      </w:r>
    </w:p>
    <w:p w14:paraId="054BD748" w14:textId="77777777" w:rsidR="00B1108D" w:rsidRDefault="00AD4DDD" w:rsidP="00B55103">
      <w:pPr>
        <w:pStyle w:val="Sangradetextonormal"/>
        <w:ind w:right="0"/>
        <w:rPr>
          <w:i w:val="0"/>
        </w:rPr>
      </w:pPr>
      <w:r w:rsidRPr="00832E51">
        <w:rPr>
          <w:i w:val="0"/>
        </w:rPr>
        <w:t xml:space="preserve">En conclusión, </w:t>
      </w:r>
      <w:r w:rsidR="00B1108D">
        <w:rPr>
          <w:i w:val="0"/>
        </w:rPr>
        <w:t xml:space="preserve">en el caso estudiado no hubo </w:t>
      </w:r>
      <w:r w:rsidR="00B55103" w:rsidRPr="00832E51">
        <w:rPr>
          <w:i w:val="0"/>
        </w:rPr>
        <w:t xml:space="preserve">desatención en el cumplimiento de los requisitos </w:t>
      </w:r>
      <w:r w:rsidRPr="00832E51">
        <w:rPr>
          <w:i w:val="0"/>
        </w:rPr>
        <w:t>referid</w:t>
      </w:r>
      <w:r w:rsidR="00B55103" w:rsidRPr="00832E51">
        <w:rPr>
          <w:i w:val="0"/>
        </w:rPr>
        <w:t>o</w:t>
      </w:r>
      <w:r w:rsidRPr="00832E51">
        <w:rPr>
          <w:i w:val="0"/>
        </w:rPr>
        <w:t>s en los nu</w:t>
      </w:r>
      <w:r w:rsidR="00B55103" w:rsidRPr="00832E51">
        <w:rPr>
          <w:i w:val="0"/>
        </w:rPr>
        <w:t>merales 2</w:t>
      </w:r>
      <w:r w:rsidR="00B1108D">
        <w:rPr>
          <w:i w:val="0"/>
        </w:rPr>
        <w:t xml:space="preserve">, </w:t>
      </w:r>
      <w:r w:rsidR="00B55103" w:rsidRPr="00832E51">
        <w:rPr>
          <w:i w:val="0"/>
        </w:rPr>
        <w:t>5</w:t>
      </w:r>
      <w:r w:rsidR="00B1108D">
        <w:rPr>
          <w:i w:val="0"/>
        </w:rPr>
        <w:t xml:space="preserve"> y 8</w:t>
      </w:r>
      <w:r w:rsidR="00B55103" w:rsidRPr="00832E51">
        <w:rPr>
          <w:i w:val="0"/>
        </w:rPr>
        <w:t xml:space="preserve"> del artículo 163 de la Ley 734 de 2002.</w:t>
      </w:r>
    </w:p>
    <w:p w14:paraId="00B8970D" w14:textId="77777777" w:rsidR="00B1108D" w:rsidRDefault="00B1108D" w:rsidP="00B55103">
      <w:pPr>
        <w:pStyle w:val="Sangradetextonormal"/>
        <w:ind w:right="0"/>
        <w:rPr>
          <w:i w:val="0"/>
        </w:rPr>
      </w:pPr>
    </w:p>
    <w:p w14:paraId="1E539D69" w14:textId="554A9291" w:rsidR="00BE30A9" w:rsidRDefault="00B1108D" w:rsidP="00B55103">
      <w:pPr>
        <w:pStyle w:val="Sangradetextonormal"/>
        <w:ind w:right="0"/>
        <w:rPr>
          <w:i w:val="0"/>
        </w:rPr>
      </w:pPr>
      <w:r>
        <w:rPr>
          <w:i w:val="0"/>
        </w:rPr>
        <w:t xml:space="preserve">Además de lo señalado </w:t>
      </w:r>
      <w:r w:rsidR="00C445C3">
        <w:rPr>
          <w:i w:val="0"/>
        </w:rPr>
        <w:t>al h</w:t>
      </w:r>
      <w:r>
        <w:rPr>
          <w:i w:val="0"/>
        </w:rPr>
        <w:t>acer la comparación de l</w:t>
      </w:r>
      <w:r w:rsidR="00D17DCD">
        <w:rPr>
          <w:i w:val="0"/>
        </w:rPr>
        <w:t>a</w:t>
      </w:r>
      <w:r>
        <w:rPr>
          <w:i w:val="0"/>
        </w:rPr>
        <w:t>s conductas supuestamente transgredidas por el actor en la</w:t>
      </w:r>
      <w:r w:rsidR="00D17DCD">
        <w:rPr>
          <w:i w:val="0"/>
        </w:rPr>
        <w:t>s</w:t>
      </w:r>
      <w:r>
        <w:rPr>
          <w:i w:val="0"/>
        </w:rPr>
        <w:t xml:space="preserve"> diferentes decisiones</w:t>
      </w:r>
      <w:r w:rsidR="00C445C3">
        <w:rPr>
          <w:i w:val="0"/>
        </w:rPr>
        <w:t>, tampoco se evidencia incongruencia entre las mismas</w:t>
      </w:r>
      <w:r>
        <w:rPr>
          <w:i w:val="0"/>
        </w:rPr>
        <w:t>.</w:t>
      </w:r>
      <w:r w:rsidR="00B55103" w:rsidRPr="00832E51">
        <w:rPr>
          <w:i w:val="0"/>
        </w:rPr>
        <w:t xml:space="preserve">   </w:t>
      </w:r>
    </w:p>
    <w:p w14:paraId="6B0D7F7B" w14:textId="7765FACE" w:rsidR="00AD4DDD" w:rsidRPr="00832E51" w:rsidRDefault="00AD4DDD" w:rsidP="00B55103">
      <w:pPr>
        <w:pStyle w:val="Sangradetextonormal"/>
        <w:ind w:right="0"/>
        <w:rPr>
          <w:i w:val="0"/>
        </w:rPr>
      </w:pPr>
      <w:r w:rsidRPr="00832E51">
        <w:rPr>
          <w:i w:val="0"/>
        </w:rPr>
        <w:t xml:space="preserve"> </w:t>
      </w:r>
    </w:p>
    <w:tbl>
      <w:tblPr>
        <w:tblStyle w:val="Tablaconcuadrcula"/>
        <w:tblW w:w="0" w:type="auto"/>
        <w:tblLook w:val="04A0" w:firstRow="1" w:lastRow="0" w:firstColumn="1" w:lastColumn="0" w:noHBand="0" w:noVBand="1"/>
      </w:tblPr>
      <w:tblGrid>
        <w:gridCol w:w="1980"/>
        <w:gridCol w:w="2126"/>
        <w:gridCol w:w="4155"/>
      </w:tblGrid>
      <w:tr w:rsidR="0062530B" w14:paraId="1F117E23" w14:textId="77777777" w:rsidTr="00130177">
        <w:tc>
          <w:tcPr>
            <w:tcW w:w="1980" w:type="dxa"/>
          </w:tcPr>
          <w:p w14:paraId="2A54C8A8" w14:textId="297A9FBB" w:rsidR="0062530B" w:rsidRPr="00130177" w:rsidRDefault="0062530B" w:rsidP="00130177">
            <w:pPr>
              <w:pStyle w:val="Sangradetextonormal"/>
              <w:spacing w:line="240" w:lineRule="auto"/>
              <w:ind w:right="0"/>
              <w:rPr>
                <w:iCs w:val="0"/>
                <w:sz w:val="22"/>
                <w:szCs w:val="22"/>
              </w:rPr>
            </w:pPr>
            <w:r w:rsidRPr="00130177">
              <w:rPr>
                <w:iCs w:val="0"/>
                <w:sz w:val="22"/>
                <w:szCs w:val="22"/>
              </w:rPr>
              <w:t>INDAGACION PRELIMINAR</w:t>
            </w:r>
            <w:r w:rsidR="002B0666">
              <w:rPr>
                <w:iCs w:val="0"/>
                <w:sz w:val="22"/>
                <w:szCs w:val="22"/>
              </w:rPr>
              <w:t xml:space="preserve"> DE 26 DE JULIO DE 2006</w:t>
            </w:r>
          </w:p>
        </w:tc>
        <w:tc>
          <w:tcPr>
            <w:tcW w:w="2126" w:type="dxa"/>
          </w:tcPr>
          <w:p w14:paraId="11A2ACB3" w14:textId="41AC7DC6" w:rsidR="0062530B" w:rsidRPr="00130177" w:rsidRDefault="0062530B" w:rsidP="00130177">
            <w:pPr>
              <w:pStyle w:val="Sangradetextonormal"/>
              <w:spacing w:line="240" w:lineRule="auto"/>
              <w:ind w:right="0"/>
              <w:rPr>
                <w:iCs w:val="0"/>
                <w:sz w:val="22"/>
                <w:szCs w:val="22"/>
              </w:rPr>
            </w:pPr>
            <w:r w:rsidRPr="00130177">
              <w:rPr>
                <w:iCs w:val="0"/>
                <w:sz w:val="22"/>
                <w:szCs w:val="22"/>
              </w:rPr>
              <w:t>INVESTIGACION DISCIPLINARIA</w:t>
            </w:r>
            <w:r w:rsidR="002B0666">
              <w:rPr>
                <w:iCs w:val="0"/>
                <w:sz w:val="22"/>
                <w:szCs w:val="22"/>
              </w:rPr>
              <w:t xml:space="preserve"> DE 22 DE SEPTIEMBRE DE 2006</w:t>
            </w:r>
            <w:r w:rsidRPr="00130177">
              <w:rPr>
                <w:iCs w:val="0"/>
                <w:sz w:val="22"/>
                <w:szCs w:val="22"/>
              </w:rPr>
              <w:t xml:space="preserve"> </w:t>
            </w:r>
          </w:p>
        </w:tc>
        <w:tc>
          <w:tcPr>
            <w:tcW w:w="4155" w:type="dxa"/>
          </w:tcPr>
          <w:p w14:paraId="28C81670" w14:textId="7006EEBB" w:rsidR="0062530B" w:rsidRPr="00130177" w:rsidRDefault="0062530B" w:rsidP="00130177">
            <w:pPr>
              <w:pStyle w:val="Sangradetextonormal"/>
              <w:spacing w:line="240" w:lineRule="auto"/>
              <w:ind w:right="0"/>
              <w:rPr>
                <w:iCs w:val="0"/>
                <w:sz w:val="22"/>
                <w:szCs w:val="22"/>
              </w:rPr>
            </w:pPr>
            <w:r w:rsidRPr="00130177">
              <w:rPr>
                <w:iCs w:val="0"/>
                <w:sz w:val="22"/>
                <w:szCs w:val="22"/>
              </w:rPr>
              <w:t>PLIEGO DE CARGOS</w:t>
            </w:r>
            <w:r w:rsidR="002B0666">
              <w:rPr>
                <w:iCs w:val="0"/>
                <w:sz w:val="22"/>
                <w:szCs w:val="22"/>
              </w:rPr>
              <w:t xml:space="preserve"> DE 19 DE DICIEMBRE DE 2006.</w:t>
            </w:r>
          </w:p>
        </w:tc>
      </w:tr>
      <w:tr w:rsidR="0062530B" w14:paraId="2F52475C" w14:textId="77777777" w:rsidTr="00130177">
        <w:tc>
          <w:tcPr>
            <w:tcW w:w="1980" w:type="dxa"/>
          </w:tcPr>
          <w:p w14:paraId="7D20C812" w14:textId="3068B49C" w:rsidR="0062530B" w:rsidRPr="00130177" w:rsidRDefault="00130177" w:rsidP="00130177">
            <w:pPr>
              <w:pStyle w:val="Sangradetextonormal"/>
              <w:spacing w:line="240" w:lineRule="auto"/>
              <w:ind w:right="0"/>
              <w:rPr>
                <w:iCs w:val="0"/>
                <w:sz w:val="22"/>
                <w:szCs w:val="22"/>
              </w:rPr>
            </w:pPr>
            <w:r w:rsidRPr="00130177">
              <w:rPr>
                <w:bCs/>
                <w:iCs w:val="0"/>
                <w:sz w:val="22"/>
                <w:szCs w:val="22"/>
                <w:lang w:val="es-ES_tradnl"/>
              </w:rPr>
              <w:t>Celebración de contratos contraviniendo lo dispuesto por la ley</w:t>
            </w:r>
            <w:r w:rsidR="002B0666">
              <w:rPr>
                <w:bCs/>
                <w:iCs w:val="0"/>
                <w:sz w:val="22"/>
                <w:szCs w:val="22"/>
                <w:lang w:val="es-ES_tradnl"/>
              </w:rPr>
              <w:t>.</w:t>
            </w:r>
          </w:p>
        </w:tc>
        <w:tc>
          <w:tcPr>
            <w:tcW w:w="2126" w:type="dxa"/>
          </w:tcPr>
          <w:p w14:paraId="6FEC2436" w14:textId="77777777" w:rsidR="002B0666" w:rsidRDefault="002B0666" w:rsidP="00130177">
            <w:pPr>
              <w:pStyle w:val="Sangradetextonormal"/>
              <w:spacing w:line="240" w:lineRule="auto"/>
              <w:ind w:right="0"/>
              <w:rPr>
                <w:bCs/>
                <w:iCs w:val="0"/>
                <w:sz w:val="22"/>
                <w:szCs w:val="22"/>
                <w:lang w:val="es-ES_tradnl"/>
              </w:rPr>
            </w:pPr>
            <w:r>
              <w:rPr>
                <w:bCs/>
                <w:iCs w:val="0"/>
                <w:sz w:val="22"/>
                <w:szCs w:val="22"/>
                <w:lang w:val="es-ES_tradnl"/>
              </w:rPr>
              <w:t xml:space="preserve">La situación fáctica se concreta en que el señor alcalde de Chinchiná Caldas, declaró la urgencia manifiesta con presunta inobservancia de las normas que rigen la materia, decisión que adoptó por medio del decreto 008 del 6 de marzo de 2006, teniendo como fundamento un caso fortuito consistente en que el 70% de la localidad </w:t>
            </w:r>
            <w:proofErr w:type="spellStart"/>
            <w:r>
              <w:rPr>
                <w:bCs/>
                <w:iCs w:val="0"/>
                <w:sz w:val="22"/>
                <w:szCs w:val="22"/>
                <w:lang w:val="es-ES_tradnl"/>
              </w:rPr>
              <w:t>s</w:t>
            </w:r>
            <w:proofErr w:type="spellEnd"/>
            <w:r>
              <w:rPr>
                <w:bCs/>
                <w:iCs w:val="0"/>
                <w:sz w:val="22"/>
                <w:szCs w:val="22"/>
                <w:lang w:val="es-ES_tradnl"/>
              </w:rPr>
              <w:t xml:space="preserve"> encuentra sin servicio de alumbrado público, </w:t>
            </w:r>
            <w:r>
              <w:rPr>
                <w:bCs/>
                <w:iCs w:val="0"/>
                <w:sz w:val="22"/>
                <w:szCs w:val="22"/>
                <w:lang w:val="es-ES_tradnl"/>
              </w:rPr>
              <w:lastRenderedPageBreak/>
              <w:t>debido a un continuo hurto de cableado, lo que ha motivado a la comunidad a expresar la gravedad de la problemática y la incidencia en la seguridad y normalidad del orden público, según la policía del lugar.</w:t>
            </w:r>
          </w:p>
          <w:p w14:paraId="2655C7CD" w14:textId="77777777" w:rsidR="002B0666" w:rsidRDefault="002B0666" w:rsidP="00130177">
            <w:pPr>
              <w:pStyle w:val="Sangradetextonormal"/>
              <w:spacing w:line="240" w:lineRule="auto"/>
              <w:ind w:right="0"/>
              <w:rPr>
                <w:bCs/>
                <w:iCs w:val="0"/>
                <w:sz w:val="22"/>
                <w:szCs w:val="22"/>
                <w:lang w:val="es-ES_tradnl"/>
              </w:rPr>
            </w:pPr>
          </w:p>
          <w:p w14:paraId="7C13C5ED" w14:textId="51362C7E" w:rsidR="002B0666" w:rsidRDefault="002B0666" w:rsidP="00130177">
            <w:pPr>
              <w:pStyle w:val="Sangradetextonormal"/>
              <w:spacing w:line="240" w:lineRule="auto"/>
              <w:ind w:right="0"/>
              <w:rPr>
                <w:bCs/>
                <w:iCs w:val="0"/>
                <w:sz w:val="22"/>
                <w:szCs w:val="22"/>
                <w:lang w:val="es-ES_tradnl"/>
              </w:rPr>
            </w:pPr>
            <w:r>
              <w:rPr>
                <w:bCs/>
                <w:iCs w:val="0"/>
                <w:sz w:val="22"/>
                <w:szCs w:val="22"/>
                <w:lang w:val="es-ES_tradnl"/>
              </w:rPr>
              <w:t xml:space="preserve">  </w:t>
            </w:r>
          </w:p>
          <w:p w14:paraId="2FC26BA6" w14:textId="77777777" w:rsidR="002B0666" w:rsidRDefault="002B0666" w:rsidP="00130177">
            <w:pPr>
              <w:pStyle w:val="Sangradetextonormal"/>
              <w:spacing w:line="240" w:lineRule="auto"/>
              <w:ind w:right="0"/>
              <w:rPr>
                <w:bCs/>
                <w:iCs w:val="0"/>
                <w:sz w:val="22"/>
                <w:szCs w:val="22"/>
                <w:lang w:val="es-ES_tradnl"/>
              </w:rPr>
            </w:pPr>
          </w:p>
          <w:p w14:paraId="6DA8660E" w14:textId="7B051893" w:rsidR="0062530B" w:rsidRPr="00130177" w:rsidRDefault="0062530B" w:rsidP="00130177">
            <w:pPr>
              <w:pStyle w:val="Sangradetextonormal"/>
              <w:spacing w:line="240" w:lineRule="auto"/>
              <w:ind w:right="0"/>
              <w:rPr>
                <w:iCs w:val="0"/>
                <w:sz w:val="22"/>
                <w:szCs w:val="22"/>
              </w:rPr>
            </w:pPr>
          </w:p>
        </w:tc>
        <w:tc>
          <w:tcPr>
            <w:tcW w:w="4155" w:type="dxa"/>
          </w:tcPr>
          <w:p w14:paraId="069A3065" w14:textId="77777777" w:rsidR="00130177" w:rsidRPr="00130177" w:rsidRDefault="00130177" w:rsidP="00130177">
            <w:pPr>
              <w:pStyle w:val="Sangradetextonormal"/>
              <w:spacing w:line="240" w:lineRule="auto"/>
              <w:ind w:right="0"/>
              <w:rPr>
                <w:bCs/>
                <w:iCs w:val="0"/>
                <w:sz w:val="22"/>
                <w:szCs w:val="22"/>
                <w:lang w:val="es-ES_tradnl"/>
              </w:rPr>
            </w:pPr>
            <w:r w:rsidRPr="00130177">
              <w:rPr>
                <w:bCs/>
                <w:iCs w:val="0"/>
                <w:sz w:val="22"/>
                <w:szCs w:val="22"/>
                <w:lang w:val="es-ES_tradnl"/>
              </w:rPr>
              <w:lastRenderedPageBreak/>
              <w:t>“PRIMERO: FORMULAR LOS SIGUIENTES CARGOS AL SEÑOR JHON JAIRO QUINTERO ALZATE, EN SU CONDICIÓN DE ALCALDE MUNICIPAL DE CHINCHINÁ:</w:t>
            </w:r>
          </w:p>
          <w:p w14:paraId="643F54A0" w14:textId="77777777" w:rsidR="00130177" w:rsidRPr="00130177" w:rsidRDefault="00130177" w:rsidP="00130177">
            <w:pPr>
              <w:pStyle w:val="Sangradetextonormal"/>
              <w:spacing w:line="240" w:lineRule="auto"/>
              <w:ind w:right="0"/>
              <w:rPr>
                <w:bCs/>
                <w:iCs w:val="0"/>
                <w:sz w:val="22"/>
                <w:szCs w:val="22"/>
                <w:lang w:val="es-ES_tradnl"/>
              </w:rPr>
            </w:pPr>
          </w:p>
          <w:p w14:paraId="6C9E7855" w14:textId="77777777" w:rsidR="00130177" w:rsidRPr="00130177" w:rsidRDefault="00130177" w:rsidP="00130177">
            <w:pPr>
              <w:pStyle w:val="Sangradetextonormal"/>
              <w:spacing w:line="240" w:lineRule="auto"/>
              <w:ind w:right="0"/>
              <w:rPr>
                <w:bCs/>
                <w:iCs w:val="0"/>
                <w:sz w:val="22"/>
                <w:szCs w:val="22"/>
                <w:lang w:val="es-ES_tradnl"/>
              </w:rPr>
            </w:pPr>
            <w:r w:rsidRPr="00130177">
              <w:rPr>
                <w:bCs/>
                <w:iCs w:val="0"/>
                <w:sz w:val="22"/>
                <w:szCs w:val="22"/>
                <w:lang w:val="es-ES_tradnl"/>
              </w:rPr>
              <w:t>DESCRIPCIÓN DE LA CONDUCTA Y CIRCUNSTANCIAS DE TIEMPO, MODO Y LUGAR EN QUE SE COMETIÓ:</w:t>
            </w:r>
          </w:p>
          <w:p w14:paraId="167B3889" w14:textId="77777777" w:rsidR="00130177" w:rsidRPr="00130177" w:rsidRDefault="00130177" w:rsidP="00130177">
            <w:pPr>
              <w:pStyle w:val="Sangradetextonormal"/>
              <w:spacing w:line="240" w:lineRule="auto"/>
              <w:ind w:right="0"/>
              <w:rPr>
                <w:bCs/>
                <w:iCs w:val="0"/>
                <w:sz w:val="22"/>
                <w:szCs w:val="22"/>
                <w:lang w:val="es-ES_tradnl"/>
              </w:rPr>
            </w:pPr>
          </w:p>
          <w:p w14:paraId="1034A9BA" w14:textId="72D9DB8C" w:rsidR="00130177" w:rsidRPr="00130177" w:rsidRDefault="00130177" w:rsidP="00130177">
            <w:pPr>
              <w:pStyle w:val="Sangradetextonormal"/>
              <w:spacing w:line="240" w:lineRule="auto"/>
              <w:ind w:right="0"/>
              <w:rPr>
                <w:bCs/>
                <w:iCs w:val="0"/>
                <w:sz w:val="22"/>
                <w:szCs w:val="22"/>
                <w:lang w:val="es-ES_tradnl"/>
              </w:rPr>
            </w:pPr>
            <w:r w:rsidRPr="00130177">
              <w:rPr>
                <w:bCs/>
                <w:iCs w:val="0"/>
                <w:sz w:val="22"/>
                <w:szCs w:val="22"/>
                <w:lang w:val="es-ES_tradnl"/>
              </w:rPr>
              <w:t>EN SU CONDICIÓN DE ALCALDE MUNICIPAL DE CHINCHINÁ CALDAS, HABER PR</w:t>
            </w:r>
            <w:r w:rsidR="00FE08FE">
              <w:rPr>
                <w:bCs/>
                <w:iCs w:val="0"/>
                <w:sz w:val="22"/>
                <w:szCs w:val="22"/>
                <w:lang w:val="es-ES_tradnl"/>
              </w:rPr>
              <w:t>O</w:t>
            </w:r>
            <w:r w:rsidRPr="00130177">
              <w:rPr>
                <w:bCs/>
                <w:iCs w:val="0"/>
                <w:sz w:val="22"/>
                <w:szCs w:val="22"/>
                <w:lang w:val="es-ES_tradnl"/>
              </w:rPr>
              <w:t xml:space="preserve">FERIDO EL DECRETO 008 DEL 6 DE MARZO DE 2006, EN VIRTUD DEL CUAL DISPUSO LA URGENCIA MANIFIESTA PARA CONJURAR EL CASO DE LA ATENCIÓN AL SISTEMA DE ALUMBRADO PÚBLICO, POR SER UN CASO DE FUERZA MAYOR Y DADO LOS CONSTANTES REQUERIMIENTOS DE LA </w:t>
            </w:r>
            <w:r w:rsidRPr="00130177">
              <w:rPr>
                <w:bCs/>
                <w:iCs w:val="0"/>
                <w:sz w:val="22"/>
                <w:szCs w:val="22"/>
                <w:lang w:val="es-ES_tradnl"/>
              </w:rPr>
              <w:lastRenderedPageBreak/>
              <w:t>COMUNIDAD, CON EL FIN DE SALVAGUARDAR LA SEGURIDAD DE CADA UNO DE LOS HABITANTES DEL MUNICIPIO Y EVITAR EL INCREMENTO DE LA ALTERACIÓN DEL ORDEN PÚBLICO, SIN QUE AL PARECER SE REUNIERAN LOS REQUISITOS EXIGIDOS EN EL ARTÍCULO 42 DE LA LEY 80 DE 1993. “ARTÍCULO 42 DE LA URGENCIA MANIFIESTA.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CONCURSO PÚBLICOS…” TODA VEZ QUE LA CRISIS PRESENTADA EN EL ALUMBRADO PÚBLICO, ARGUMENTADA, ERA UN HECHO NOTORIO QUE SE PRESENTABA EN ESA LOCALIDAD DESDE TIEMPO ATRÁS.</w:t>
            </w:r>
          </w:p>
          <w:p w14:paraId="4F6002C3" w14:textId="77777777" w:rsidR="00130177" w:rsidRPr="00130177" w:rsidRDefault="00130177" w:rsidP="00130177">
            <w:pPr>
              <w:pStyle w:val="Sangradetextonormal"/>
              <w:spacing w:line="240" w:lineRule="auto"/>
              <w:ind w:right="0"/>
              <w:rPr>
                <w:bCs/>
                <w:iCs w:val="0"/>
                <w:sz w:val="22"/>
                <w:szCs w:val="22"/>
                <w:lang w:val="es-ES_tradnl"/>
              </w:rPr>
            </w:pPr>
          </w:p>
          <w:p w14:paraId="3156C38A" w14:textId="77777777" w:rsidR="00130177" w:rsidRPr="00130177" w:rsidRDefault="00130177" w:rsidP="00130177">
            <w:pPr>
              <w:pStyle w:val="Sangradetextonormal"/>
              <w:spacing w:line="240" w:lineRule="auto"/>
              <w:ind w:right="0"/>
              <w:rPr>
                <w:bCs/>
                <w:iCs w:val="0"/>
                <w:sz w:val="22"/>
                <w:szCs w:val="22"/>
                <w:lang w:val="es-ES_tradnl"/>
              </w:rPr>
            </w:pPr>
            <w:r w:rsidRPr="00130177">
              <w:rPr>
                <w:bCs/>
                <w:iCs w:val="0"/>
                <w:sz w:val="22"/>
                <w:szCs w:val="22"/>
                <w:lang w:val="es-ES_tradnl"/>
              </w:rPr>
              <w:t xml:space="preserve">Y CON APOYO EN LA DECLARATORIA DE LA URGENCIA MANIFIESTA HABER CELEBRADO CONTRATACIÓN DIRECTA EN FECHA MARZO 9 DE 2006, CUYO OBJETO ERA EL SUMINISTRO E INSTALACIÓN PARA LA RECUPERACIÓN DEL ALUMBRADO E ILUMINACIÓN PÚBLICA TOTAL DEL MUNICIPIO DE CHINCHINÁ, POR UN VALOR DE $62.640.000 SIENDO EL CONTRATISTA LA FIRMA SELCOR Y CIA, CUYO REPRESENTANTE LEGAL ES EL SEÑOR DIEGO JUVENAL CORREA, SUPUESTAMENTE CON EL PROPÓSITO DE VIOLAR EL ARTÍCULO 33 DE LA LEY DE GARANTÍAS DISPUESTA MEDIANTE LEY 996 DEL 24 DE NOVIEMBRE DE 2005, CUYO TEXTO ES EL SIGUIENTE: ARTÍCULO 33 </w:t>
            </w:r>
            <w:r w:rsidRPr="00130177">
              <w:rPr>
                <w:bCs/>
                <w:iCs w:val="0"/>
                <w:sz w:val="22"/>
                <w:szCs w:val="22"/>
                <w:lang w:val="es-ES_tradnl"/>
              </w:rPr>
              <w:lastRenderedPageBreak/>
              <w:t>RESTRICCIONES A LA CONTRATACIÓN PÚBLICA. DURANTE LOS CUATRO (4) MESES ANTERIORES A LA ELECCIÓN PRESIDENCIAL Y HASTA LA REALIZACIÓN DE LA ELECCIÓN EN LA SEGUNDA VUELTA, SI FUERE EL CASO, QUEDA PROHIBIDA LA CONTRATACIÓN DIRECTA POR PARTE DE TODOS LOS ENTES DEL ESTADO. DICHA CONTRATACIÓN AL PARECER SE LLEVÓ A CABO SIN EL LLENO DE LOS REQUISITOS DISPUESTOS POR EL 2170 PARA LA CONTRATACIÓN DIRECTA.”</w:t>
            </w:r>
          </w:p>
          <w:p w14:paraId="689850A9" w14:textId="77777777" w:rsidR="00130177" w:rsidRPr="00130177" w:rsidRDefault="00130177" w:rsidP="00130177">
            <w:pPr>
              <w:pStyle w:val="Sangradetextonormal"/>
              <w:spacing w:line="240" w:lineRule="auto"/>
              <w:ind w:right="0"/>
              <w:rPr>
                <w:bCs/>
                <w:iCs w:val="0"/>
                <w:sz w:val="22"/>
                <w:szCs w:val="22"/>
                <w:lang w:val="es-ES_tradnl"/>
              </w:rPr>
            </w:pPr>
          </w:p>
          <w:p w14:paraId="365B40D5" w14:textId="77777777" w:rsidR="00130177" w:rsidRPr="00130177" w:rsidRDefault="00130177" w:rsidP="00130177">
            <w:pPr>
              <w:pStyle w:val="Sangradetextonormal"/>
              <w:spacing w:line="240" w:lineRule="auto"/>
              <w:ind w:right="0"/>
              <w:rPr>
                <w:bCs/>
                <w:iCs w:val="0"/>
                <w:sz w:val="22"/>
                <w:szCs w:val="22"/>
                <w:lang w:val="es-ES_tradnl"/>
              </w:rPr>
            </w:pPr>
            <w:r w:rsidRPr="00130177">
              <w:rPr>
                <w:bCs/>
                <w:iCs w:val="0"/>
                <w:sz w:val="22"/>
                <w:szCs w:val="22"/>
                <w:lang w:val="es-ES_tradnl"/>
              </w:rPr>
              <w:t>(…)</w:t>
            </w:r>
          </w:p>
          <w:p w14:paraId="70600950" w14:textId="65D2F242" w:rsidR="0062530B" w:rsidRPr="00130177" w:rsidRDefault="00130177" w:rsidP="00130177">
            <w:pPr>
              <w:pStyle w:val="Sangradetextonormal"/>
              <w:spacing w:line="240" w:lineRule="auto"/>
              <w:ind w:right="0"/>
              <w:rPr>
                <w:iCs w:val="0"/>
                <w:sz w:val="22"/>
                <w:szCs w:val="22"/>
              </w:rPr>
            </w:pPr>
            <w:r w:rsidRPr="00130177">
              <w:rPr>
                <w:bCs/>
                <w:iCs w:val="0"/>
                <w:sz w:val="22"/>
                <w:szCs w:val="22"/>
                <w:lang w:val="es-ES_tradnl"/>
              </w:rPr>
              <w:t>“SEGUNDO: USTED COMO RESPONSABLE DE LA CONTRATACIÓN EN EL MUNICIPIO DE CHINCHINÁ, AL PARECER NO HABER EJERCIDO EL CONTROL DEBIDO A LA DELEGACIÓN IMPARTIDA AL SECRETARIO DE INFRAESTRUCTURA Y ALUMBRADO PÚBLICO DE ESA LOCALIDAD, A EFECTOS QUE LOS DOCUMENTOS RELACIONADOS CON LA DECLARATORIA DE URGENCIA MANIFIESTA DECRETADA POR USTED PARA EL DÍA 6 DE MARZO DE 2006, Y LA RESPECTIVA CONTRATACIÓN, FUERAN ENVIADOS CON DESTINO A LA CONTRALORÍA GENERAL DE CALDAS DENTRO DEL TÉRMINO PREVISTO EN EL ARTÍCULO 43 DE LA LEY 80 DE 1993. MISMOS QUE FUERON ENVIADOS EL 24 DE OCTUBRE DEL 2006, CUANDO ESTA PROCURADURÍA PROVINCIAL, LO REQUIRIÓ POR EL CUMPLIMIENTO DE SU DEBER FUNCIONAL</w:t>
            </w:r>
          </w:p>
        </w:tc>
      </w:tr>
    </w:tbl>
    <w:p w14:paraId="7FE08119" w14:textId="77777777" w:rsidR="00AD4DDD" w:rsidRPr="00832E51" w:rsidRDefault="00AD4DDD" w:rsidP="00D75232">
      <w:pPr>
        <w:pStyle w:val="Sangradetextonormal"/>
        <w:spacing w:line="240" w:lineRule="auto"/>
        <w:ind w:right="0"/>
        <w:rPr>
          <w:i w:val="0"/>
        </w:rPr>
      </w:pPr>
    </w:p>
    <w:p w14:paraId="2332189F" w14:textId="6A66AE48" w:rsidR="007F79C5" w:rsidRPr="007F79C5" w:rsidRDefault="007F79C5" w:rsidP="00E15B1D">
      <w:pPr>
        <w:pStyle w:val="Sangradetextonormal"/>
        <w:ind w:right="0"/>
        <w:rPr>
          <w:bCs/>
          <w:i w:val="0"/>
          <w:lang w:val="es-ES_tradnl"/>
        </w:rPr>
      </w:pPr>
      <w:r>
        <w:rPr>
          <w:i w:val="0"/>
        </w:rPr>
        <w:t>D</w:t>
      </w:r>
      <w:r w:rsidRPr="007F79C5">
        <w:rPr>
          <w:i w:val="0"/>
        </w:rPr>
        <w:t>e lo analizado se desprende que desde el inicio de la indagación preliminar siempre se le endilgó a la parte actora desconocimiento de las normas contractuales al haber p</w:t>
      </w:r>
      <w:r w:rsidRPr="007F79C5">
        <w:rPr>
          <w:bCs/>
          <w:i w:val="0"/>
          <w:lang w:val="es-ES_tradnl"/>
        </w:rPr>
        <w:t xml:space="preserve">proferido el </w:t>
      </w:r>
      <w:r>
        <w:rPr>
          <w:bCs/>
          <w:i w:val="0"/>
          <w:lang w:val="es-ES_tradnl"/>
        </w:rPr>
        <w:t>D</w:t>
      </w:r>
      <w:r w:rsidRPr="007F79C5">
        <w:rPr>
          <w:bCs/>
          <w:i w:val="0"/>
          <w:lang w:val="es-ES_tradnl"/>
        </w:rPr>
        <w:t>ecreto 008 de marzo de 2006, que hace referencia a la declaratoria de urgencia manifiesta</w:t>
      </w:r>
      <w:r>
        <w:rPr>
          <w:bCs/>
          <w:i w:val="0"/>
          <w:lang w:val="es-ES_tradnl"/>
        </w:rPr>
        <w:t xml:space="preserve">. </w:t>
      </w:r>
    </w:p>
    <w:p w14:paraId="1DBCCE25" w14:textId="77777777" w:rsidR="007F79C5" w:rsidRPr="007F79C5" w:rsidRDefault="007F79C5" w:rsidP="00E15B1D">
      <w:pPr>
        <w:shd w:val="clear" w:color="auto" w:fill="FFFFFF"/>
        <w:autoSpaceDE/>
        <w:autoSpaceDN/>
        <w:spacing w:line="360" w:lineRule="auto"/>
        <w:jc w:val="both"/>
        <w:rPr>
          <w:rFonts w:ascii="Arial" w:hAnsi="Arial" w:cs="Arial"/>
          <w:b/>
          <w:iCs/>
          <w:lang w:val="es-ES_tradnl"/>
        </w:rPr>
      </w:pPr>
    </w:p>
    <w:p w14:paraId="16B7DDED" w14:textId="6D34CD81" w:rsidR="007F69FB" w:rsidRPr="00832E51" w:rsidRDefault="007F69FB" w:rsidP="00E15B1D">
      <w:pPr>
        <w:shd w:val="clear" w:color="auto" w:fill="FFFFFF"/>
        <w:autoSpaceDE/>
        <w:autoSpaceDN/>
        <w:spacing w:line="360" w:lineRule="auto"/>
        <w:jc w:val="both"/>
        <w:rPr>
          <w:rFonts w:ascii="Arial" w:hAnsi="Arial" w:cs="Arial"/>
          <w:b/>
          <w:lang w:val="es-CO" w:eastAsia="es-CO"/>
        </w:rPr>
      </w:pPr>
      <w:proofErr w:type="gramStart"/>
      <w:r w:rsidRPr="00832E51">
        <w:rPr>
          <w:rFonts w:ascii="Arial" w:hAnsi="Arial" w:cs="Arial"/>
          <w:b/>
          <w:lang w:val="es-ES_tradnl"/>
        </w:rPr>
        <w:t>vi</w:t>
      </w:r>
      <w:proofErr w:type="gramEnd"/>
      <w:r w:rsidRPr="00832E51">
        <w:rPr>
          <w:rFonts w:ascii="Arial" w:hAnsi="Arial" w:cs="Arial"/>
          <w:b/>
          <w:lang w:val="es-ES_tradnl"/>
        </w:rPr>
        <w:t>) violación de la presunción de legalidad del acto administrativo que declaró la urgencia manifiesta</w:t>
      </w:r>
      <w:r w:rsidR="00D17DCD">
        <w:rPr>
          <w:rFonts w:ascii="Arial" w:hAnsi="Arial" w:cs="Arial"/>
          <w:b/>
          <w:lang w:val="es-ES_tradnl"/>
        </w:rPr>
        <w:t>.</w:t>
      </w:r>
    </w:p>
    <w:p w14:paraId="26C978EF" w14:textId="77777777" w:rsidR="007F69FB" w:rsidRPr="00832E51" w:rsidRDefault="007F69FB" w:rsidP="00E15B1D">
      <w:pPr>
        <w:shd w:val="clear" w:color="auto" w:fill="FFFFFF"/>
        <w:autoSpaceDE/>
        <w:autoSpaceDN/>
        <w:spacing w:line="360" w:lineRule="auto"/>
        <w:jc w:val="both"/>
        <w:rPr>
          <w:rFonts w:ascii="Arial" w:hAnsi="Arial" w:cs="Arial"/>
          <w:b/>
          <w:lang w:val="es-CO" w:eastAsia="es-CO"/>
        </w:rPr>
      </w:pPr>
    </w:p>
    <w:p w14:paraId="75C4C211" w14:textId="3CA80FC2" w:rsidR="00A36060" w:rsidRDefault="00D17DCD" w:rsidP="00E15B1D">
      <w:pPr>
        <w:shd w:val="clear" w:color="auto" w:fill="FFFFFF"/>
        <w:autoSpaceDE/>
        <w:autoSpaceDN/>
        <w:spacing w:line="360" w:lineRule="auto"/>
        <w:jc w:val="both"/>
        <w:rPr>
          <w:rFonts w:ascii="Arial" w:hAnsi="Arial" w:cs="Arial"/>
          <w:lang w:val="es-CO" w:eastAsia="es-CO"/>
        </w:rPr>
      </w:pPr>
      <w:r>
        <w:rPr>
          <w:rFonts w:ascii="Arial" w:hAnsi="Arial" w:cs="Arial"/>
          <w:lang w:val="es-CO" w:eastAsia="es-CO"/>
        </w:rPr>
        <w:t xml:space="preserve">Afirma la parte demandante que restarle mérito a la justificación de la declaratoria de urgencia manifiesta, para predicar la inexistencia de la misma, requiere de la </w:t>
      </w:r>
      <w:r>
        <w:rPr>
          <w:rFonts w:ascii="Arial" w:hAnsi="Arial" w:cs="Arial"/>
          <w:lang w:val="es-CO" w:eastAsia="es-CO"/>
        </w:rPr>
        <w:lastRenderedPageBreak/>
        <w:t xml:space="preserve">confrontación y análisis de las pruebas que motivaron al Consejo de Gobierno en su decisión, contraviniendo por los medios legales, los documentos y demás pruebas </w:t>
      </w:r>
      <w:r w:rsidR="00A36060">
        <w:rPr>
          <w:rFonts w:ascii="Arial" w:hAnsi="Arial" w:cs="Arial"/>
          <w:lang w:val="es-CO" w:eastAsia="es-CO"/>
        </w:rPr>
        <w:t>en que se aportó la decisión de urgencia manifiesta, para darle cabida a la actuación y decisión de la Procuraduría en los términos en se hizo y dejando de lado, en gracia de discusión, la presunción de legalidad antes referida.</w:t>
      </w:r>
    </w:p>
    <w:p w14:paraId="167164DD" w14:textId="17372E88" w:rsidR="00A15E9B" w:rsidRDefault="00A15E9B" w:rsidP="007F69FB">
      <w:pPr>
        <w:shd w:val="clear" w:color="auto" w:fill="FFFFFF"/>
        <w:autoSpaceDE/>
        <w:autoSpaceDN/>
        <w:spacing w:line="360" w:lineRule="auto"/>
        <w:jc w:val="both"/>
        <w:rPr>
          <w:rFonts w:ascii="Arial" w:hAnsi="Arial" w:cs="Arial"/>
          <w:lang w:val="es-CO" w:eastAsia="es-CO"/>
        </w:rPr>
      </w:pPr>
    </w:p>
    <w:p w14:paraId="3B00CC62" w14:textId="2B136DAE" w:rsidR="00A15E9B" w:rsidRDefault="00A15E9B" w:rsidP="007F69FB">
      <w:pPr>
        <w:shd w:val="clear" w:color="auto" w:fill="FFFFFF"/>
        <w:autoSpaceDE/>
        <w:autoSpaceDN/>
        <w:spacing w:line="360" w:lineRule="auto"/>
        <w:jc w:val="both"/>
        <w:rPr>
          <w:rFonts w:ascii="Arial" w:hAnsi="Arial" w:cs="Arial"/>
          <w:lang w:val="es-CO" w:eastAsia="es-CO"/>
        </w:rPr>
      </w:pPr>
      <w:r>
        <w:rPr>
          <w:rFonts w:ascii="Arial" w:hAnsi="Arial" w:cs="Arial"/>
          <w:lang w:val="es-CO" w:eastAsia="es-CO"/>
        </w:rPr>
        <w:t xml:space="preserve">Respecto a los requisitos para la declaratoria de urgencia manifiesta, debemos remitirnos a lo señalado por los artículos 42 y 43 de la Ley 80 de 1993.  </w:t>
      </w:r>
    </w:p>
    <w:p w14:paraId="374828AC" w14:textId="77777777" w:rsidR="00A36060" w:rsidRDefault="00A36060" w:rsidP="007F69FB">
      <w:pPr>
        <w:shd w:val="clear" w:color="auto" w:fill="FFFFFF"/>
        <w:autoSpaceDE/>
        <w:autoSpaceDN/>
        <w:spacing w:line="360" w:lineRule="auto"/>
        <w:jc w:val="both"/>
        <w:rPr>
          <w:rFonts w:ascii="Arial" w:hAnsi="Arial" w:cs="Arial"/>
          <w:lang w:val="es-CO" w:eastAsia="es-CO"/>
        </w:rPr>
      </w:pPr>
    </w:p>
    <w:p w14:paraId="64AFDABF" w14:textId="130F4C6D" w:rsidR="009B17F1" w:rsidRDefault="009B17F1" w:rsidP="009B17F1">
      <w:pPr>
        <w:pStyle w:val="NormalWeb"/>
        <w:spacing w:before="0" w:beforeAutospacing="0" w:after="0" w:afterAutospacing="0"/>
        <w:ind w:left="708" w:right="567"/>
        <w:jc w:val="both"/>
        <w:rPr>
          <w:rFonts w:ascii="Arial" w:hAnsi="Arial" w:cs="Arial"/>
          <w:i/>
          <w:iCs/>
          <w:sz w:val="22"/>
          <w:szCs w:val="22"/>
        </w:rPr>
      </w:pPr>
      <w:bookmarkStart w:id="5" w:name="42"/>
      <w:r w:rsidRPr="009B17F1">
        <w:rPr>
          <w:rFonts w:ascii="Arial" w:hAnsi="Arial" w:cs="Arial"/>
          <w:b/>
          <w:bCs/>
          <w:i/>
          <w:iCs/>
          <w:sz w:val="22"/>
          <w:szCs w:val="22"/>
        </w:rPr>
        <w:t>ARTÍCULO 42. DE LA URGENCIA MANIFIESTA.</w:t>
      </w:r>
      <w:bookmarkEnd w:id="5"/>
      <w:r w:rsidRPr="009B17F1">
        <w:rPr>
          <w:rFonts w:ascii="Arial" w:hAnsi="Arial" w:cs="Arial"/>
          <w:i/>
          <w:iCs/>
          <w:sz w:val="22"/>
          <w:szCs w:val="22"/>
        </w:rPr>
        <w:t> &lt;Aparte tachado derogado por el artículo </w:t>
      </w:r>
      <w:hyperlink r:id="rId9" w:anchor="32" w:history="1">
        <w:r w:rsidRPr="009B17F1">
          <w:rPr>
            <w:rStyle w:val="Hipervnculo"/>
            <w:rFonts w:ascii="Arial" w:hAnsi="Arial" w:cs="Arial"/>
            <w:i/>
            <w:iCs/>
            <w:color w:val="auto"/>
            <w:sz w:val="22"/>
            <w:szCs w:val="22"/>
            <w:u w:val="none"/>
          </w:rPr>
          <w:t>32</w:t>
        </w:r>
      </w:hyperlink>
      <w:r w:rsidRPr="009B17F1">
        <w:rPr>
          <w:rFonts w:ascii="Arial" w:hAnsi="Arial" w:cs="Arial"/>
          <w:i/>
          <w:iCs/>
          <w:sz w:val="22"/>
          <w:szCs w:val="22"/>
        </w:rPr>
        <w:t> de la Ley 1150 de 2007&gt;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w:t>
      </w:r>
      <w:r w:rsidRPr="009B17F1">
        <w:rPr>
          <w:rStyle w:val="baj"/>
          <w:rFonts w:ascii="Arial" w:hAnsi="Arial" w:cs="Arial"/>
          <w:b/>
          <w:bCs/>
          <w:i/>
          <w:iCs/>
          <w:strike/>
          <w:sz w:val="22"/>
          <w:szCs w:val="22"/>
        </w:rPr>
        <w:t>concurso</w:t>
      </w:r>
      <w:r w:rsidRPr="009B17F1">
        <w:rPr>
          <w:rFonts w:ascii="Arial" w:hAnsi="Arial" w:cs="Arial"/>
          <w:i/>
          <w:iCs/>
          <w:sz w:val="22"/>
          <w:szCs w:val="22"/>
        </w:rPr>
        <w:t> públicos.</w:t>
      </w:r>
    </w:p>
    <w:p w14:paraId="4CF3B0FD" w14:textId="77777777" w:rsidR="009B17F1" w:rsidRPr="009B17F1" w:rsidRDefault="009B17F1" w:rsidP="009B17F1">
      <w:pPr>
        <w:pStyle w:val="NormalWeb"/>
        <w:spacing w:before="0" w:beforeAutospacing="0" w:after="0" w:afterAutospacing="0"/>
        <w:ind w:left="708" w:right="567"/>
        <w:jc w:val="both"/>
        <w:rPr>
          <w:rFonts w:ascii="Arial" w:hAnsi="Arial" w:cs="Arial"/>
          <w:i/>
          <w:iCs/>
          <w:sz w:val="22"/>
          <w:szCs w:val="22"/>
          <w:lang w:val="es-CO" w:eastAsia="es-CO"/>
        </w:rPr>
      </w:pPr>
    </w:p>
    <w:p w14:paraId="4967B5F1" w14:textId="3BD9A703" w:rsidR="009B17F1" w:rsidRDefault="009B17F1" w:rsidP="009B17F1">
      <w:pPr>
        <w:pStyle w:val="NormalWeb"/>
        <w:spacing w:before="0" w:beforeAutospacing="0" w:after="0" w:afterAutospacing="0"/>
        <w:ind w:left="708" w:right="567"/>
        <w:jc w:val="both"/>
        <w:rPr>
          <w:rFonts w:ascii="Arial" w:hAnsi="Arial" w:cs="Arial"/>
          <w:i/>
          <w:iCs/>
          <w:sz w:val="22"/>
          <w:szCs w:val="22"/>
        </w:rPr>
      </w:pPr>
      <w:r w:rsidRPr="009B17F1">
        <w:rPr>
          <w:rFonts w:ascii="Arial" w:hAnsi="Arial" w:cs="Arial"/>
          <w:i/>
          <w:iCs/>
          <w:sz w:val="22"/>
          <w:szCs w:val="22"/>
        </w:rPr>
        <w:t>La urgencia manifiesta se declarará mediante acto administrativo motivado.</w:t>
      </w:r>
    </w:p>
    <w:p w14:paraId="27E8F469" w14:textId="77777777" w:rsidR="009B17F1" w:rsidRPr="009B17F1" w:rsidRDefault="009B17F1" w:rsidP="009B17F1">
      <w:pPr>
        <w:pStyle w:val="NormalWeb"/>
        <w:spacing w:before="0" w:beforeAutospacing="0" w:after="0" w:afterAutospacing="0"/>
        <w:ind w:left="708" w:right="567"/>
        <w:jc w:val="both"/>
        <w:rPr>
          <w:rFonts w:ascii="Arial" w:hAnsi="Arial" w:cs="Arial"/>
          <w:i/>
          <w:iCs/>
          <w:sz w:val="22"/>
          <w:szCs w:val="22"/>
        </w:rPr>
      </w:pPr>
    </w:p>
    <w:p w14:paraId="239F5122" w14:textId="2EF51D36" w:rsidR="009B17F1" w:rsidRDefault="009B17F1" w:rsidP="009B17F1">
      <w:pPr>
        <w:pStyle w:val="NormalWeb"/>
        <w:spacing w:before="0" w:beforeAutospacing="0" w:after="0" w:afterAutospacing="0"/>
        <w:ind w:left="708" w:right="567"/>
        <w:jc w:val="both"/>
        <w:rPr>
          <w:rFonts w:ascii="Arial" w:hAnsi="Arial" w:cs="Arial"/>
          <w:i/>
          <w:iCs/>
          <w:sz w:val="22"/>
          <w:szCs w:val="22"/>
        </w:rPr>
      </w:pPr>
      <w:r w:rsidRPr="009B17F1">
        <w:rPr>
          <w:rStyle w:val="baj"/>
          <w:rFonts w:ascii="Arial" w:hAnsi="Arial" w:cs="Arial"/>
          <w:b/>
          <w:bCs/>
          <w:i/>
          <w:iCs/>
          <w:sz w:val="22"/>
          <w:szCs w:val="22"/>
        </w:rPr>
        <w:t>PARÁGRAFO. </w:t>
      </w:r>
      <w:r w:rsidRPr="009B17F1">
        <w:rPr>
          <w:rFonts w:ascii="Arial" w:hAnsi="Arial" w:cs="Arial"/>
          <w:i/>
          <w:iCs/>
          <w:sz w:val="22"/>
          <w:szCs w:val="22"/>
        </w:rPr>
        <w:t>&lt;Parágrafo CONDICIONALMENTE EXEQUIBLE&gt; Con el fin de atender las necesidades y los gastos propios de la urgencia manifiesta, se podrán hacer los traslados presupuestales internos que se requieran dentro del presupuesto del organismo o entidad estatal correspondiente.</w:t>
      </w:r>
    </w:p>
    <w:p w14:paraId="0C6E7BE2" w14:textId="77777777" w:rsidR="009B17F1" w:rsidRPr="009B17F1" w:rsidRDefault="009B17F1" w:rsidP="009B17F1">
      <w:pPr>
        <w:pStyle w:val="NormalWeb"/>
        <w:spacing w:before="0" w:beforeAutospacing="0" w:after="0" w:afterAutospacing="0"/>
        <w:ind w:left="708" w:right="567"/>
        <w:jc w:val="both"/>
        <w:rPr>
          <w:rFonts w:ascii="Arial" w:hAnsi="Arial" w:cs="Arial"/>
          <w:i/>
          <w:iCs/>
          <w:sz w:val="22"/>
          <w:szCs w:val="22"/>
        </w:rPr>
      </w:pPr>
    </w:p>
    <w:p w14:paraId="06F946CD" w14:textId="059349B9" w:rsidR="009B17F1" w:rsidRDefault="009B17F1" w:rsidP="009B17F1">
      <w:pPr>
        <w:pStyle w:val="NormalWeb"/>
        <w:spacing w:before="0" w:beforeAutospacing="0" w:after="0" w:afterAutospacing="0"/>
        <w:ind w:left="708" w:right="567"/>
        <w:jc w:val="both"/>
        <w:rPr>
          <w:rFonts w:ascii="Arial" w:hAnsi="Arial" w:cs="Arial"/>
          <w:i/>
          <w:iCs/>
          <w:sz w:val="22"/>
          <w:szCs w:val="22"/>
        </w:rPr>
      </w:pPr>
      <w:bookmarkStart w:id="6" w:name="43"/>
      <w:r w:rsidRPr="009B17F1">
        <w:rPr>
          <w:rFonts w:ascii="Arial" w:hAnsi="Arial" w:cs="Arial"/>
          <w:b/>
          <w:bCs/>
          <w:i/>
          <w:iCs/>
          <w:sz w:val="22"/>
          <w:szCs w:val="22"/>
        </w:rPr>
        <w:t>ARTÍCULO 43. DEL CONTROL DE LA CONTRATACIÓN DE URGENCIA.</w:t>
      </w:r>
      <w:bookmarkEnd w:id="6"/>
      <w:r w:rsidRPr="009B17F1">
        <w:rPr>
          <w:rFonts w:ascii="Arial" w:hAnsi="Arial" w:cs="Arial"/>
          <w:i/>
          <w:iCs/>
          <w:sz w:val="22"/>
          <w:szCs w:val="22"/>
        </w:rPr>
        <w:t>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7E7FEFA8" w14:textId="77777777" w:rsidR="009B17F1" w:rsidRPr="009B17F1" w:rsidRDefault="009B17F1" w:rsidP="009B17F1">
      <w:pPr>
        <w:pStyle w:val="NormalWeb"/>
        <w:spacing w:before="0" w:beforeAutospacing="0" w:after="0" w:afterAutospacing="0"/>
        <w:ind w:left="708" w:right="567"/>
        <w:jc w:val="both"/>
        <w:rPr>
          <w:rFonts w:ascii="Arial" w:hAnsi="Arial" w:cs="Arial"/>
          <w:i/>
          <w:iCs/>
          <w:sz w:val="22"/>
          <w:szCs w:val="22"/>
        </w:rPr>
      </w:pPr>
    </w:p>
    <w:p w14:paraId="241DE2DE" w14:textId="03C079C0" w:rsidR="009B17F1" w:rsidRDefault="009B17F1" w:rsidP="009B17F1">
      <w:pPr>
        <w:pStyle w:val="NormalWeb"/>
        <w:spacing w:before="0" w:beforeAutospacing="0" w:after="0" w:afterAutospacing="0"/>
        <w:ind w:left="708" w:right="567"/>
        <w:jc w:val="both"/>
        <w:rPr>
          <w:rFonts w:ascii="Arial" w:hAnsi="Arial" w:cs="Arial"/>
          <w:color w:val="4B4949"/>
          <w:sz w:val="18"/>
          <w:szCs w:val="18"/>
        </w:rPr>
      </w:pPr>
      <w:r w:rsidRPr="009B17F1">
        <w:rPr>
          <w:rFonts w:ascii="Arial" w:hAnsi="Arial" w:cs="Arial"/>
          <w:i/>
          <w:iCs/>
          <w:sz w:val="22"/>
          <w:szCs w:val="22"/>
        </w:rPr>
        <w:t>Lo previsto en este artículo se entenderá sin perjuicio de otros mecanismos de control que señale el reglamento para garantizar la adecuada y correcta utilización de la contratación de urgencia</w:t>
      </w:r>
      <w:r>
        <w:rPr>
          <w:rFonts w:ascii="Arial" w:hAnsi="Arial" w:cs="Arial"/>
          <w:i/>
          <w:iCs/>
          <w:sz w:val="22"/>
          <w:szCs w:val="22"/>
        </w:rPr>
        <w:t>”.</w:t>
      </w:r>
    </w:p>
    <w:p w14:paraId="59C9618C" w14:textId="0A0B658A" w:rsidR="003B77A5" w:rsidRDefault="003B77A5" w:rsidP="00D83072">
      <w:pPr>
        <w:pStyle w:val="Sangradetextonormal"/>
        <w:ind w:right="0"/>
        <w:rPr>
          <w:i w:val="0"/>
        </w:rPr>
      </w:pPr>
    </w:p>
    <w:p w14:paraId="724307BE" w14:textId="0B6A0028" w:rsidR="009B17F1" w:rsidRDefault="009B17F1" w:rsidP="005A06BB">
      <w:pPr>
        <w:pStyle w:val="Sangradetextonormal"/>
        <w:ind w:right="0"/>
        <w:rPr>
          <w:i w:val="0"/>
        </w:rPr>
      </w:pPr>
      <w:r>
        <w:rPr>
          <w:i w:val="0"/>
        </w:rPr>
        <w:t xml:space="preserve">Con fundamento en lo anterior se expidió el </w:t>
      </w:r>
      <w:r w:rsidR="00662552">
        <w:rPr>
          <w:i w:val="0"/>
        </w:rPr>
        <w:t>Decreto 008 del 6 de marzo de 2006</w:t>
      </w:r>
      <w:r w:rsidR="008C376E">
        <w:rPr>
          <w:rStyle w:val="Refdenotaalpie"/>
          <w:i w:val="0"/>
        </w:rPr>
        <w:footnoteReference w:id="38"/>
      </w:r>
      <w:r w:rsidR="00662552">
        <w:rPr>
          <w:i w:val="0"/>
        </w:rPr>
        <w:t>, mediante el cual se declaró la urgencia manifiesta en el municipio de Chinchiná</w:t>
      </w:r>
      <w:r w:rsidR="00DF6910">
        <w:rPr>
          <w:i w:val="0"/>
        </w:rPr>
        <w:t xml:space="preserve"> con el fin de conjurar la crisis del sistema de alumbrado público</w:t>
      </w:r>
      <w:r w:rsidR="00B82E3B">
        <w:rPr>
          <w:i w:val="0"/>
        </w:rPr>
        <w:t>, de conformidad con las siguientes motivaciones:</w:t>
      </w:r>
    </w:p>
    <w:p w14:paraId="7C94C57C" w14:textId="726926C5" w:rsidR="00813EFC" w:rsidRDefault="00813EFC" w:rsidP="005A06BB">
      <w:pPr>
        <w:pStyle w:val="Sangradetextonormal"/>
        <w:ind w:right="0"/>
        <w:rPr>
          <w:i w:val="0"/>
        </w:rPr>
      </w:pPr>
    </w:p>
    <w:p w14:paraId="77109814" w14:textId="34CCDA27" w:rsidR="00F46887" w:rsidRPr="00DD5452" w:rsidRDefault="00DD5452" w:rsidP="00DD5452">
      <w:pPr>
        <w:pStyle w:val="Sangradetextonormal"/>
        <w:spacing w:line="240" w:lineRule="auto"/>
        <w:ind w:left="708" w:right="567"/>
        <w:rPr>
          <w:iCs w:val="0"/>
          <w:sz w:val="22"/>
          <w:szCs w:val="22"/>
        </w:rPr>
      </w:pPr>
      <w:r>
        <w:rPr>
          <w:i w:val="0"/>
        </w:rPr>
        <w:t>“</w:t>
      </w:r>
      <w:r w:rsidR="00813EFC" w:rsidRPr="00DD5452">
        <w:rPr>
          <w:iCs w:val="0"/>
          <w:sz w:val="22"/>
          <w:szCs w:val="22"/>
        </w:rPr>
        <w:t xml:space="preserve">1.- Que en la actualidad </w:t>
      </w:r>
      <w:r w:rsidR="001913B3" w:rsidRPr="00DD5452">
        <w:rPr>
          <w:iCs w:val="0"/>
          <w:sz w:val="22"/>
          <w:szCs w:val="22"/>
        </w:rPr>
        <w:t>existen graves problemas en el alumbrado público del municipio y continúan creciendo a tal punto,</w:t>
      </w:r>
      <w:r w:rsidR="00F46887" w:rsidRPr="00DD5452">
        <w:rPr>
          <w:iCs w:val="0"/>
          <w:sz w:val="22"/>
          <w:szCs w:val="22"/>
        </w:rPr>
        <w:t xml:space="preserve"> que de acuerdo al inventario de luminarias realizado por la secretar</w:t>
      </w:r>
      <w:r w:rsidR="00110812">
        <w:rPr>
          <w:iCs w:val="0"/>
          <w:sz w:val="22"/>
          <w:szCs w:val="22"/>
        </w:rPr>
        <w:t>í</w:t>
      </w:r>
      <w:r w:rsidR="00F46887" w:rsidRPr="00DD5452">
        <w:rPr>
          <w:iCs w:val="0"/>
          <w:sz w:val="22"/>
          <w:szCs w:val="22"/>
        </w:rPr>
        <w:t>a de infraestructura y servicios públicos, el 70% se encuentra fuera de servicio.</w:t>
      </w:r>
    </w:p>
    <w:p w14:paraId="345E0D41" w14:textId="77777777" w:rsidR="00F46887" w:rsidRPr="00DD5452" w:rsidRDefault="00F46887" w:rsidP="00DD5452">
      <w:pPr>
        <w:pStyle w:val="Sangradetextonormal"/>
        <w:spacing w:line="240" w:lineRule="auto"/>
        <w:ind w:left="708" w:right="567"/>
        <w:rPr>
          <w:iCs w:val="0"/>
          <w:sz w:val="22"/>
          <w:szCs w:val="22"/>
        </w:rPr>
      </w:pPr>
      <w:r w:rsidRPr="00DD5452">
        <w:rPr>
          <w:iCs w:val="0"/>
          <w:sz w:val="22"/>
          <w:szCs w:val="22"/>
        </w:rPr>
        <w:t>2.- Que la comunidad mediante solicitudes verbales, escritas y derechos de petición ha expresado la gravedad de la problemática.</w:t>
      </w:r>
    </w:p>
    <w:p w14:paraId="50B5FA9D" w14:textId="31D9CCEE" w:rsidR="00F46887" w:rsidRPr="00DD5452" w:rsidRDefault="00F46887" w:rsidP="00DD5452">
      <w:pPr>
        <w:pStyle w:val="Sangradetextonormal"/>
        <w:spacing w:line="240" w:lineRule="auto"/>
        <w:ind w:left="708" w:right="567"/>
        <w:rPr>
          <w:iCs w:val="0"/>
          <w:sz w:val="22"/>
          <w:szCs w:val="22"/>
        </w:rPr>
      </w:pPr>
      <w:r w:rsidRPr="00DD5452">
        <w:rPr>
          <w:iCs w:val="0"/>
          <w:sz w:val="22"/>
          <w:szCs w:val="22"/>
        </w:rPr>
        <w:t>3.- Que</w:t>
      </w:r>
      <w:r w:rsidR="00110812">
        <w:rPr>
          <w:iCs w:val="0"/>
          <w:sz w:val="22"/>
          <w:szCs w:val="22"/>
        </w:rPr>
        <w:t xml:space="preserve"> </w:t>
      </w:r>
      <w:r w:rsidRPr="00DD5452">
        <w:rPr>
          <w:iCs w:val="0"/>
          <w:sz w:val="22"/>
          <w:szCs w:val="22"/>
        </w:rPr>
        <w:t>la Policía Nacional mediante comunicaciones escritas ha expresado la afectación directa que tiene la ausencia de alumbrado público en los índices de seguridad y normalidad del orden público.</w:t>
      </w:r>
    </w:p>
    <w:p w14:paraId="01F49CD8" w14:textId="77777777" w:rsidR="00F46887" w:rsidRPr="00DD5452" w:rsidRDefault="00F46887" w:rsidP="00DD5452">
      <w:pPr>
        <w:pStyle w:val="Sangradetextonormal"/>
        <w:spacing w:line="240" w:lineRule="auto"/>
        <w:ind w:left="708" w:right="567"/>
        <w:rPr>
          <w:iCs w:val="0"/>
          <w:sz w:val="22"/>
          <w:szCs w:val="22"/>
        </w:rPr>
      </w:pPr>
      <w:r w:rsidRPr="00DD5452">
        <w:rPr>
          <w:iCs w:val="0"/>
          <w:sz w:val="22"/>
          <w:szCs w:val="22"/>
        </w:rPr>
        <w:t>4.- Que a raíz de esta situación la comunidad en general ha perdido la tranquilidad a desplazarse libremente por el municipio debido a la inseguridad que se ha generado por la insuficiencia del alumbrado público.</w:t>
      </w:r>
    </w:p>
    <w:p w14:paraId="1DB71557" w14:textId="77777777" w:rsidR="00F46887" w:rsidRPr="00DD5452" w:rsidRDefault="00F46887" w:rsidP="00DD5452">
      <w:pPr>
        <w:pStyle w:val="Sangradetextonormal"/>
        <w:spacing w:line="240" w:lineRule="auto"/>
        <w:ind w:left="708" w:right="567"/>
        <w:rPr>
          <w:iCs w:val="0"/>
          <w:sz w:val="22"/>
          <w:szCs w:val="22"/>
        </w:rPr>
      </w:pPr>
      <w:r w:rsidRPr="00DD5452">
        <w:rPr>
          <w:iCs w:val="0"/>
          <w:sz w:val="22"/>
          <w:szCs w:val="22"/>
        </w:rPr>
        <w:t>5.- Que en Consejo de Gobierno el día 02 de Marzo de 2006 se sugirió declarar una urgencia manifiesta en el caso de la atención al sistema de alumbrado público, por ser un caso de fuerza mayor, y dados los constantes requerimientos hechos por la comunidad y con el fin de salvaguardar la seguridad de cada uno de los habitantes del municipio y evitar el incremento de la alteración del orden público.</w:t>
      </w:r>
    </w:p>
    <w:p w14:paraId="3B415955" w14:textId="77777777" w:rsidR="001047BD" w:rsidRPr="00DD5452" w:rsidRDefault="00F46887" w:rsidP="00DD5452">
      <w:pPr>
        <w:pStyle w:val="Sangradetextonormal"/>
        <w:spacing w:line="240" w:lineRule="auto"/>
        <w:ind w:left="708" w:right="567"/>
        <w:rPr>
          <w:iCs w:val="0"/>
          <w:sz w:val="22"/>
          <w:szCs w:val="22"/>
        </w:rPr>
      </w:pPr>
      <w:r w:rsidRPr="00DD5452">
        <w:rPr>
          <w:iCs w:val="0"/>
          <w:sz w:val="22"/>
          <w:szCs w:val="22"/>
        </w:rPr>
        <w:t xml:space="preserve">6.- Que en razón </w:t>
      </w:r>
      <w:r w:rsidR="001047BD" w:rsidRPr="00DD5452">
        <w:rPr>
          <w:iCs w:val="0"/>
          <w:sz w:val="22"/>
          <w:szCs w:val="22"/>
        </w:rPr>
        <w:t>a todo lo anterior, se hace necesario conjurar de forma inmediata la crisis por la que están atravesando los habitantes del municipio de Chinchiná, por cuanto que la no atención inmediata de ella tiene en riesgo la seguridad de cada uno de los habitantes.</w:t>
      </w:r>
    </w:p>
    <w:p w14:paraId="76A1F3E7" w14:textId="77777777" w:rsidR="001047BD" w:rsidRPr="00DD5452" w:rsidRDefault="001047BD" w:rsidP="00DD5452">
      <w:pPr>
        <w:pStyle w:val="Sangradetextonormal"/>
        <w:spacing w:line="240" w:lineRule="auto"/>
        <w:ind w:left="708" w:right="567"/>
        <w:rPr>
          <w:iCs w:val="0"/>
          <w:sz w:val="22"/>
          <w:szCs w:val="22"/>
        </w:rPr>
      </w:pPr>
      <w:r w:rsidRPr="00DD5452">
        <w:rPr>
          <w:iCs w:val="0"/>
          <w:sz w:val="22"/>
          <w:szCs w:val="22"/>
        </w:rPr>
        <w:t>7.- Que por parte de la secretaría de infraestructura y servicios públicos, se ha detectado el hurto continuo del cableado que hace parte del sistema de alumbrado público en el municipio.</w:t>
      </w:r>
    </w:p>
    <w:p w14:paraId="75FEBD18" w14:textId="77777777" w:rsidR="001047BD" w:rsidRPr="00DD5452" w:rsidRDefault="001047BD" w:rsidP="00DD5452">
      <w:pPr>
        <w:pStyle w:val="Sangradetextonormal"/>
        <w:spacing w:line="240" w:lineRule="auto"/>
        <w:ind w:left="708" w:right="567"/>
        <w:rPr>
          <w:iCs w:val="0"/>
          <w:sz w:val="22"/>
          <w:szCs w:val="22"/>
        </w:rPr>
      </w:pPr>
      <w:r w:rsidRPr="00DD5452">
        <w:rPr>
          <w:iCs w:val="0"/>
          <w:sz w:val="22"/>
          <w:szCs w:val="22"/>
        </w:rPr>
        <w:t>8.- Que el hurto del cableado del sistema ha sido denunciado por parte de la ciudadanía ante la administración municipal y se ha constituido en una de las causas que han originado las deficiencias en el alumbrado público.</w:t>
      </w:r>
    </w:p>
    <w:p w14:paraId="3C54AA49" w14:textId="506AD986" w:rsidR="001805EA" w:rsidRPr="00DD5452" w:rsidRDefault="001047BD" w:rsidP="00DD5452">
      <w:pPr>
        <w:pStyle w:val="Sangradetextonormal"/>
        <w:spacing w:line="240" w:lineRule="auto"/>
        <w:ind w:left="708" w:right="567"/>
        <w:rPr>
          <w:iCs w:val="0"/>
          <w:sz w:val="22"/>
          <w:szCs w:val="22"/>
        </w:rPr>
      </w:pPr>
      <w:r w:rsidRPr="00DD5452">
        <w:rPr>
          <w:iCs w:val="0"/>
          <w:sz w:val="22"/>
          <w:szCs w:val="22"/>
        </w:rPr>
        <w:t>9.- Que por tanto</w:t>
      </w:r>
      <w:r w:rsidR="00541872" w:rsidRPr="00DD5452">
        <w:rPr>
          <w:iCs w:val="0"/>
          <w:sz w:val="22"/>
          <w:szCs w:val="22"/>
        </w:rPr>
        <w:t xml:space="preserve"> se hace necesario dar aplicación a lo prescrito en el artículo 42 de la ley 80 de 1993 que reza: “Existe urgencia manifiesta cuando la comunidad exige el suministro de bienes, o la prestación de servicios, o la ejecución de obras en el inmediato futuro, cuando se presente situaciones relacionadas con los estados de excepción, cuando se trate de conjurar situaciones excepcionales relacionadas con hechos de calamidad o constitutivos de fuerza mayor o desastre que demanden</w:t>
      </w:r>
      <w:r w:rsidR="001805EA" w:rsidRPr="00DD5452">
        <w:rPr>
          <w:iCs w:val="0"/>
          <w:sz w:val="22"/>
          <w:szCs w:val="22"/>
        </w:rPr>
        <w:t xml:space="preserve"> actuaciones inmediatas y, en general cuando se trate de situaciones similares que imposibilitan acudir a los procedimientos de selección o concurso públicos”.</w:t>
      </w:r>
    </w:p>
    <w:p w14:paraId="5341034B" w14:textId="451830D6" w:rsidR="00B036F6" w:rsidRDefault="001805EA" w:rsidP="00DD5452">
      <w:pPr>
        <w:pStyle w:val="Sangradetextonormal"/>
        <w:spacing w:line="240" w:lineRule="auto"/>
        <w:ind w:left="708" w:right="567"/>
        <w:rPr>
          <w:i w:val="0"/>
        </w:rPr>
      </w:pPr>
      <w:r w:rsidRPr="00DD5452">
        <w:rPr>
          <w:iCs w:val="0"/>
          <w:sz w:val="22"/>
          <w:szCs w:val="22"/>
        </w:rPr>
        <w:t>10.- Que se hace necesaria la contratación teniendo</w:t>
      </w:r>
      <w:r w:rsidR="00B036F6" w:rsidRPr="00DD5452">
        <w:rPr>
          <w:iCs w:val="0"/>
          <w:sz w:val="22"/>
          <w:szCs w:val="22"/>
        </w:rPr>
        <w:t xml:space="preserve"> en cuenta lo prescrito en el artículo 33 de Ley 996 de 2005, que reza: “Durante los cuatro (4) meses anteriores a la elección presidencial y hasta la realización de</w:t>
      </w:r>
      <w:r w:rsidR="00DD5452" w:rsidRPr="00DD5452">
        <w:rPr>
          <w:iCs w:val="0"/>
          <w:sz w:val="22"/>
          <w:szCs w:val="22"/>
        </w:rPr>
        <w:t xml:space="preserve"> </w:t>
      </w:r>
      <w:r w:rsidR="00B036F6" w:rsidRPr="00DD5452">
        <w:rPr>
          <w:iCs w:val="0"/>
          <w:sz w:val="22"/>
          <w:szCs w:val="22"/>
        </w:rPr>
        <w:t>l</w:t>
      </w:r>
      <w:r w:rsidR="00DD5452" w:rsidRPr="00DD5452">
        <w:rPr>
          <w:iCs w:val="0"/>
          <w:sz w:val="22"/>
          <w:szCs w:val="22"/>
        </w:rPr>
        <w:t>a</w:t>
      </w:r>
      <w:r w:rsidR="00B036F6" w:rsidRPr="00DD5452">
        <w:rPr>
          <w:iCs w:val="0"/>
          <w:sz w:val="22"/>
          <w:szCs w:val="22"/>
        </w:rPr>
        <w:t xml:space="preserve"> segunda vuelta, si fuere el caso, queda prohibida la contratación directa por parte de todos los entes del Estado</w:t>
      </w:r>
      <w:r w:rsidR="00B036F6">
        <w:rPr>
          <w:i w:val="0"/>
        </w:rPr>
        <w:t>”.</w:t>
      </w:r>
    </w:p>
    <w:p w14:paraId="20ECEE9F" w14:textId="77777777" w:rsidR="00B036F6" w:rsidRDefault="00B036F6" w:rsidP="005A06BB">
      <w:pPr>
        <w:pStyle w:val="Sangradetextonormal"/>
        <w:ind w:right="0"/>
        <w:rPr>
          <w:i w:val="0"/>
        </w:rPr>
      </w:pPr>
    </w:p>
    <w:p w14:paraId="018EA8E2" w14:textId="6EA7AA1C" w:rsidR="00813EFC" w:rsidRPr="00892D75" w:rsidRDefault="0074267E" w:rsidP="005A06BB">
      <w:pPr>
        <w:pStyle w:val="Sangradetextonormal"/>
        <w:ind w:right="0"/>
        <w:rPr>
          <w:i w:val="0"/>
        </w:rPr>
      </w:pPr>
      <w:r w:rsidRPr="00892D75">
        <w:rPr>
          <w:i w:val="0"/>
        </w:rPr>
        <w:t xml:space="preserve">La Corte Constitucional en sentencia C-772/98, Magistrado Ponente Fabio Morón Díaz, consideró que la </w:t>
      </w:r>
      <w:r w:rsidRPr="00892D75">
        <w:rPr>
          <w:iCs w:val="0"/>
        </w:rPr>
        <w:t>"urgencia manifiesta"</w:t>
      </w:r>
      <w:r w:rsidRPr="00892D75">
        <w:rPr>
          <w:i w:val="0"/>
        </w:rPr>
        <w:t xml:space="preserve"> es una situación que puede decretar directamente cualquier autoridad administrativa, sin que medie autorización previa, a través de acto debidamente motivado. Que ella existe o se configura cuando se acredite la existencia de uno de los siguientes presupuestos: i) Cuando la continuidad del servicio exija el suministro de bienes, o la prestación de servicios, o la ejecución de obras en el inmediato futuro. ii) Cuando se presenten situaciones relacionadas con los estados de excepción.</w:t>
      </w:r>
      <w:r w:rsidR="00D92B9A" w:rsidRPr="00892D75">
        <w:rPr>
          <w:i w:val="0"/>
        </w:rPr>
        <w:t xml:space="preserve"> iii) </w:t>
      </w:r>
      <w:r w:rsidRPr="00892D75">
        <w:rPr>
          <w:i w:val="0"/>
        </w:rPr>
        <w:t xml:space="preserve">Cuando se trate de conjurar situaciones excepcionales relacionadas con hechos de calamidad o constitutivos </w:t>
      </w:r>
      <w:r w:rsidRPr="00892D75">
        <w:rPr>
          <w:i w:val="0"/>
        </w:rPr>
        <w:lastRenderedPageBreak/>
        <w:t xml:space="preserve">de fuerza mayor o desastre que demanden actuaciones inmediatas y, </w:t>
      </w:r>
      <w:r w:rsidR="00D92B9A" w:rsidRPr="00892D75">
        <w:rPr>
          <w:i w:val="0"/>
        </w:rPr>
        <w:t xml:space="preserve">en </w:t>
      </w:r>
      <w:r w:rsidRPr="00892D75">
        <w:rPr>
          <w:i w:val="0"/>
        </w:rPr>
        <w:t>general, cuando se trate de situaciones similares que imposibiliten acudir a los procedimientos de selección o concurso públicos.</w:t>
      </w:r>
      <w:r w:rsidR="00DD5452" w:rsidRPr="00892D75">
        <w:rPr>
          <w:i w:val="0"/>
        </w:rPr>
        <w:t xml:space="preserve"> </w:t>
      </w:r>
      <w:r w:rsidR="00541872" w:rsidRPr="00892D75">
        <w:rPr>
          <w:i w:val="0"/>
        </w:rPr>
        <w:t xml:space="preserve">  </w:t>
      </w:r>
      <w:r w:rsidR="001047BD" w:rsidRPr="00892D75">
        <w:rPr>
          <w:i w:val="0"/>
        </w:rPr>
        <w:t xml:space="preserve">     </w:t>
      </w:r>
      <w:r w:rsidR="00F46887" w:rsidRPr="00892D75">
        <w:rPr>
          <w:i w:val="0"/>
        </w:rPr>
        <w:t xml:space="preserve">     </w:t>
      </w:r>
      <w:r w:rsidR="001913B3" w:rsidRPr="00892D75">
        <w:rPr>
          <w:i w:val="0"/>
        </w:rPr>
        <w:t xml:space="preserve"> </w:t>
      </w:r>
    </w:p>
    <w:p w14:paraId="09514273" w14:textId="0D6EEA9B" w:rsidR="008C376E" w:rsidRPr="00892D75" w:rsidRDefault="008C376E" w:rsidP="005A06BB">
      <w:pPr>
        <w:pStyle w:val="Sangradetextonormal"/>
        <w:ind w:right="0"/>
        <w:rPr>
          <w:i w:val="0"/>
        </w:rPr>
      </w:pPr>
    </w:p>
    <w:p w14:paraId="4EE88474" w14:textId="1C03FE14" w:rsidR="00892D75" w:rsidRDefault="00EF4F5A" w:rsidP="00892D75">
      <w:pPr>
        <w:pStyle w:val="Sangradetextonormal"/>
        <w:ind w:right="0"/>
        <w:rPr>
          <w:i w:val="0"/>
          <w:iCs w:val="0"/>
          <w:shd w:val="clear" w:color="auto" w:fill="FFFFFF"/>
        </w:rPr>
      </w:pPr>
      <w:r w:rsidRPr="00892D75">
        <w:rPr>
          <w:rStyle w:val="nfasis"/>
          <w:shd w:val="clear" w:color="auto" w:fill="FFFFFF"/>
        </w:rPr>
        <w:t>La Ley 80 de 1993, artículos 41 a 43</w:t>
      </w:r>
      <w:r w:rsidR="00A628CC">
        <w:rPr>
          <w:rStyle w:val="nfasis"/>
          <w:shd w:val="clear" w:color="auto" w:fill="FFFFFF"/>
        </w:rPr>
        <w:t xml:space="preserve"> reguló </w:t>
      </w:r>
      <w:r w:rsidRPr="00892D75">
        <w:rPr>
          <w:rStyle w:val="nfasis"/>
          <w:shd w:val="clear" w:color="auto" w:fill="FFFFFF"/>
        </w:rPr>
        <w:t>la urgencia manifiesta como una modalidad de contratación directa</w:t>
      </w:r>
      <w:r w:rsidR="00A628CC">
        <w:rPr>
          <w:rStyle w:val="nfasis"/>
          <w:shd w:val="clear" w:color="auto" w:fill="FFFFFF"/>
        </w:rPr>
        <w:t xml:space="preserve">, es </w:t>
      </w:r>
      <w:r w:rsidRPr="00892D75">
        <w:rPr>
          <w:rStyle w:val="nfasis"/>
          <w:shd w:val="clear" w:color="auto" w:fill="FFFFFF"/>
        </w:rPr>
        <w:t>un mecanismo excepcional, diseñado con el propósito de otorgarle instrumentos a las entidades estatales para celebrar los contratos necesarios, con el fin de enfrentar situaciones de crisis, cuando dichos contratos, en razón de circunstancias de conflicto o crisis, es del todo imposible celebrarlos a través de la licitación pública o la contratación directa. Es decir, cuando la Administración no cuenta con el plazo indispensable para adelantar un procedimiento ordinario de escogencia de contratistas.</w:t>
      </w:r>
      <w:r w:rsidRPr="00892D75">
        <w:rPr>
          <w:i w:val="0"/>
          <w:iCs w:val="0"/>
          <w:shd w:val="clear" w:color="auto" w:fill="FFFFFF"/>
        </w:rPr>
        <w:t> </w:t>
      </w:r>
    </w:p>
    <w:p w14:paraId="60371822" w14:textId="3CA5CC82" w:rsidR="00A628CC" w:rsidRDefault="00A628CC" w:rsidP="00892D75">
      <w:pPr>
        <w:pStyle w:val="Sangradetextonormal"/>
        <w:ind w:right="0"/>
        <w:rPr>
          <w:i w:val="0"/>
          <w:iCs w:val="0"/>
          <w:shd w:val="clear" w:color="auto" w:fill="FFFFFF"/>
        </w:rPr>
      </w:pPr>
    </w:p>
    <w:p w14:paraId="2A66E548" w14:textId="77777777" w:rsidR="00A628CC" w:rsidRDefault="00A628CC" w:rsidP="00892D75">
      <w:pPr>
        <w:pStyle w:val="Sangradetextonormal"/>
        <w:ind w:right="0"/>
        <w:rPr>
          <w:rStyle w:val="nfasis"/>
          <w:shd w:val="clear" w:color="auto" w:fill="FFFFFF"/>
        </w:rPr>
      </w:pPr>
      <w:r>
        <w:rPr>
          <w:i w:val="0"/>
          <w:iCs w:val="0"/>
          <w:shd w:val="clear" w:color="auto" w:fill="FFFFFF"/>
        </w:rPr>
        <w:t>Es por ello que</w:t>
      </w:r>
      <w:r w:rsidR="00EF4F5A" w:rsidRPr="00892D75">
        <w:rPr>
          <w:rStyle w:val="nfasis"/>
          <w:shd w:val="clear" w:color="auto" w:fill="FFFFFF"/>
        </w:rPr>
        <w:t>, si analizada la situación de crisis se observa que la Administración puede enfrentarla desarrollando un proceso licitatorio o sencillamente acudiendo a las reglas de la contratación directa, se hace imposible, en consecuencia, una declaratoria de urgencia manifiesta. Así las cosas, la imposibilidad de acudir a un procedimiento ordinario de selección de contratistas constituye un requisito legal esencial que debe ser respetado por las autoridades cuando se encuentren frente a situaciones que aparentemente puedan dar lugar a la utilización de este instrumento contractual.</w:t>
      </w:r>
    </w:p>
    <w:p w14:paraId="521E24E4" w14:textId="40E37668" w:rsidR="00EF4F5A" w:rsidRPr="00892D75" w:rsidRDefault="00EF4F5A" w:rsidP="00892D75">
      <w:pPr>
        <w:pStyle w:val="Sangradetextonormal"/>
        <w:ind w:right="0"/>
        <w:rPr>
          <w:rStyle w:val="nfasis"/>
          <w:shd w:val="clear" w:color="auto" w:fill="FFFFFF"/>
        </w:rPr>
      </w:pPr>
    </w:p>
    <w:p w14:paraId="71424ED1" w14:textId="4C9651A1" w:rsidR="00A54578" w:rsidRPr="00892D75" w:rsidRDefault="00A54578" w:rsidP="00892D75">
      <w:pPr>
        <w:pStyle w:val="Sangradetextonormal"/>
        <w:ind w:right="0"/>
        <w:rPr>
          <w:rStyle w:val="nfasis"/>
          <w:shd w:val="clear" w:color="auto" w:fill="FFFFFF"/>
        </w:rPr>
      </w:pPr>
      <w:r w:rsidRPr="00892D75">
        <w:rPr>
          <w:rStyle w:val="nfasis"/>
          <w:shd w:val="clear" w:color="auto" w:fill="FFFFFF"/>
        </w:rPr>
        <w:t>Aclar</w:t>
      </w:r>
      <w:r w:rsidR="00A628CC">
        <w:rPr>
          <w:rStyle w:val="nfasis"/>
          <w:shd w:val="clear" w:color="auto" w:fill="FFFFFF"/>
        </w:rPr>
        <w:t>a</w:t>
      </w:r>
      <w:r w:rsidRPr="00892D75">
        <w:rPr>
          <w:rStyle w:val="nfasis"/>
          <w:shd w:val="clear" w:color="auto" w:fill="FFFFFF"/>
        </w:rPr>
        <w:t xml:space="preserve"> la Sala que </w:t>
      </w:r>
      <w:r w:rsidR="00084CC0">
        <w:rPr>
          <w:rStyle w:val="nfasis"/>
          <w:shd w:val="clear" w:color="auto" w:fill="FFFFFF"/>
        </w:rPr>
        <w:t xml:space="preserve">en el </w:t>
      </w:r>
      <w:r w:rsidRPr="00892D75">
        <w:rPr>
          <w:rStyle w:val="nfasis"/>
          <w:shd w:val="clear" w:color="auto" w:fill="FFFFFF"/>
        </w:rPr>
        <w:t xml:space="preserve">caso concreto no se analiza la legalidad del decreto por medio del cual se declaró la urgencia manifiesta en razón a que ello es de competencia de la autoridad judicial, pero si debe hacerse un estudio del uso indebido de la contratación de urgencia como causal de mala conducta. </w:t>
      </w:r>
    </w:p>
    <w:p w14:paraId="36A865DB" w14:textId="755851AE" w:rsidR="00A54578" w:rsidRPr="00892D75" w:rsidRDefault="00A54578" w:rsidP="00892D75">
      <w:pPr>
        <w:pStyle w:val="Sangradetextonormal"/>
        <w:ind w:right="0"/>
        <w:rPr>
          <w:rStyle w:val="nfasis"/>
          <w:shd w:val="clear" w:color="auto" w:fill="FFFFFF"/>
        </w:rPr>
      </w:pPr>
    </w:p>
    <w:p w14:paraId="58427938" w14:textId="7A419A7A" w:rsidR="00A54578" w:rsidRDefault="00A54578" w:rsidP="00892D75">
      <w:pPr>
        <w:pStyle w:val="Sangradetextonormal"/>
        <w:ind w:right="0"/>
        <w:rPr>
          <w:i w:val="0"/>
          <w:iCs w:val="0"/>
        </w:rPr>
      </w:pPr>
      <w:r w:rsidRPr="00892D75">
        <w:rPr>
          <w:i w:val="0"/>
          <w:iCs w:val="0"/>
        </w:rPr>
        <w:t>La declaratoria de urgencia manifiesta es una figura que puede ser utilizada por las entidades estatales para contratar directamente en los casos específicamente establecidos en la Ley 80 de 1993, y su uso está condicionado al lleno de unos requisitos que la misma ley y la jurisprudencia han determinado, pero si las entidades la utilizan en eventos que no están contemplados en la ley, se estarían violando los principios de selección objetiva y transparencia, lo cual acarrearía consecuencias disciplinarias</w:t>
      </w:r>
      <w:r w:rsidR="00A628CC">
        <w:rPr>
          <w:i w:val="0"/>
          <w:iCs w:val="0"/>
        </w:rPr>
        <w:t>.</w:t>
      </w:r>
    </w:p>
    <w:p w14:paraId="41D03534" w14:textId="6B95E188" w:rsidR="00A628CC" w:rsidRDefault="00A628CC" w:rsidP="00892D75">
      <w:pPr>
        <w:pStyle w:val="Sangradetextonormal"/>
        <w:ind w:right="0"/>
        <w:rPr>
          <w:i w:val="0"/>
          <w:iCs w:val="0"/>
        </w:rPr>
      </w:pPr>
    </w:p>
    <w:p w14:paraId="7AB0112D" w14:textId="73ECB0AA" w:rsidR="00A54578" w:rsidRDefault="00A628CC" w:rsidP="00892D75">
      <w:pPr>
        <w:pStyle w:val="Sangradetextonormal"/>
        <w:ind w:right="0"/>
        <w:rPr>
          <w:i w:val="0"/>
          <w:iCs w:val="0"/>
        </w:rPr>
      </w:pPr>
      <w:r>
        <w:rPr>
          <w:i w:val="0"/>
          <w:iCs w:val="0"/>
        </w:rPr>
        <w:t>Entonces, u</w:t>
      </w:r>
      <w:r w:rsidR="00A54578" w:rsidRPr="00892D75">
        <w:rPr>
          <w:i w:val="0"/>
          <w:iCs w:val="0"/>
        </w:rPr>
        <w:t xml:space="preserve">na cosa es la responsabilidad por la falta de planeación y el descuido en el ejercicio de la función pública, reprochable en materia disciplinaria, y otra la </w:t>
      </w:r>
      <w:r w:rsidR="00A54578" w:rsidRPr="00892D75">
        <w:rPr>
          <w:i w:val="0"/>
          <w:iCs w:val="0"/>
        </w:rPr>
        <w:lastRenderedPageBreak/>
        <w:t>juridicidad de la urgencia manifiesta, tanto del acto que la declara como de los contratos que la desarrollan, los que, en consecuencia y a pesar de la falta disciplinaria, son válidos.</w:t>
      </w:r>
    </w:p>
    <w:p w14:paraId="5A425641" w14:textId="3DF3D60D" w:rsidR="003F7D65" w:rsidRDefault="003F7D65" w:rsidP="00892D75">
      <w:pPr>
        <w:pStyle w:val="Sangradetextonormal"/>
        <w:ind w:right="0"/>
        <w:rPr>
          <w:i w:val="0"/>
          <w:iCs w:val="0"/>
        </w:rPr>
      </w:pPr>
    </w:p>
    <w:p w14:paraId="23B99295" w14:textId="5AA76E23" w:rsidR="007A094D" w:rsidRDefault="003F7D65" w:rsidP="00892D75">
      <w:pPr>
        <w:pStyle w:val="Sangradetextonormal"/>
        <w:ind w:right="0"/>
        <w:rPr>
          <w:i w:val="0"/>
          <w:iCs w:val="0"/>
        </w:rPr>
      </w:pPr>
      <w:r>
        <w:rPr>
          <w:i w:val="0"/>
          <w:iCs w:val="0"/>
        </w:rPr>
        <w:t>Insiste la Sala, que la</w:t>
      </w:r>
      <w:r w:rsidR="007A094D" w:rsidRPr="00892D75">
        <w:rPr>
          <w:i w:val="0"/>
          <w:iCs w:val="0"/>
        </w:rPr>
        <w:t xml:space="preserve"> urgencia manifiesta no está instituida para solucionar eventos calamitosos anteriores o concomitantes a la declaratoria, esto es, </w:t>
      </w:r>
      <w:r>
        <w:rPr>
          <w:i w:val="0"/>
          <w:iCs w:val="0"/>
        </w:rPr>
        <w:t xml:space="preserve">utilizar el mecanismo que es excepcional como sustituto de lo que debió hacerse preventivamente. </w:t>
      </w:r>
    </w:p>
    <w:p w14:paraId="211F87BB" w14:textId="51A6CE39" w:rsidR="0029650C" w:rsidRPr="00892D75" w:rsidRDefault="0029650C" w:rsidP="00892D75">
      <w:pPr>
        <w:pStyle w:val="Sangradetextonormal"/>
        <w:ind w:right="0"/>
        <w:rPr>
          <w:i w:val="0"/>
          <w:iCs w:val="0"/>
        </w:rPr>
      </w:pPr>
    </w:p>
    <w:p w14:paraId="074250E1" w14:textId="6A579E95" w:rsidR="0029650C" w:rsidRDefault="0029650C" w:rsidP="00223C84">
      <w:pPr>
        <w:pStyle w:val="NormalWeb"/>
        <w:shd w:val="clear" w:color="auto" w:fill="FFFFFF"/>
        <w:spacing w:before="0" w:beforeAutospacing="0" w:after="0" w:afterAutospacing="0" w:line="360" w:lineRule="auto"/>
        <w:jc w:val="both"/>
        <w:rPr>
          <w:rFonts w:ascii="Arial" w:hAnsi="Arial" w:cs="Arial"/>
        </w:rPr>
      </w:pPr>
      <w:r w:rsidRPr="00892D75">
        <w:rPr>
          <w:rFonts w:ascii="Arial" w:hAnsi="Arial" w:cs="Arial"/>
        </w:rPr>
        <w:t>Teniendo en cuenta lo señalado por el artículo </w:t>
      </w:r>
      <w:hyperlink r:id="rId10" w:anchor="42" w:history="1">
        <w:r w:rsidRPr="00892D75">
          <w:rPr>
            <w:rStyle w:val="Hipervnculo"/>
            <w:rFonts w:ascii="Arial" w:hAnsi="Arial" w:cs="Arial"/>
            <w:color w:val="auto"/>
            <w:u w:val="none"/>
          </w:rPr>
          <w:t>42</w:t>
        </w:r>
      </w:hyperlink>
      <w:r w:rsidRPr="00892D75">
        <w:rPr>
          <w:rFonts w:ascii="Arial" w:hAnsi="Arial" w:cs="Arial"/>
        </w:rPr>
        <w:t> de la Ley 80 de 1993,</w:t>
      </w:r>
      <w:r w:rsidR="003F7D65">
        <w:rPr>
          <w:rFonts w:ascii="Arial" w:hAnsi="Arial" w:cs="Arial"/>
        </w:rPr>
        <w:t xml:space="preserve"> p</w:t>
      </w:r>
      <w:r w:rsidRPr="00892D75">
        <w:rPr>
          <w:rFonts w:ascii="Arial" w:hAnsi="Arial" w:cs="Arial"/>
        </w:rPr>
        <w:t xml:space="preserve">ara aplicar esta causal, </w:t>
      </w:r>
      <w:r w:rsidR="003F7D65">
        <w:rPr>
          <w:rFonts w:ascii="Arial" w:hAnsi="Arial" w:cs="Arial"/>
        </w:rPr>
        <w:t xml:space="preserve">se </w:t>
      </w:r>
      <w:r w:rsidRPr="00892D75">
        <w:rPr>
          <w:rFonts w:ascii="Arial" w:hAnsi="Arial" w:cs="Arial"/>
        </w:rPr>
        <w:t>debe realizar un estudio de los hechos o circunstancias que se presentan, considerando, entre otros,</w:t>
      </w:r>
      <w:r w:rsidR="003F7D65">
        <w:rPr>
          <w:rFonts w:ascii="Arial" w:hAnsi="Arial" w:cs="Arial"/>
        </w:rPr>
        <w:t xml:space="preserve"> como </w:t>
      </w:r>
      <w:r w:rsidR="001943D2">
        <w:rPr>
          <w:rFonts w:ascii="Arial" w:hAnsi="Arial" w:cs="Arial"/>
        </w:rPr>
        <w:t xml:space="preserve">en </w:t>
      </w:r>
      <w:r w:rsidR="003F7D65">
        <w:rPr>
          <w:rFonts w:ascii="Arial" w:hAnsi="Arial" w:cs="Arial"/>
        </w:rPr>
        <w:t xml:space="preserve">el caso </w:t>
      </w:r>
      <w:r w:rsidR="001943D2">
        <w:rPr>
          <w:rFonts w:ascii="Arial" w:hAnsi="Arial" w:cs="Arial"/>
        </w:rPr>
        <w:t xml:space="preserve">estudiado </w:t>
      </w:r>
      <w:r w:rsidR="003F7D65">
        <w:rPr>
          <w:rFonts w:ascii="Arial" w:hAnsi="Arial" w:cs="Arial"/>
        </w:rPr>
        <w:t xml:space="preserve">la </w:t>
      </w:r>
      <w:r w:rsidR="001943D2">
        <w:rPr>
          <w:rFonts w:ascii="Arial" w:hAnsi="Arial" w:cs="Arial"/>
        </w:rPr>
        <w:t>inminencia de la</w:t>
      </w:r>
      <w:r w:rsidR="005D1365">
        <w:rPr>
          <w:rFonts w:ascii="Arial" w:hAnsi="Arial" w:cs="Arial"/>
        </w:rPr>
        <w:t xml:space="preserve"> suspensión de la</w:t>
      </w:r>
      <w:r w:rsidR="001943D2">
        <w:rPr>
          <w:rFonts w:ascii="Arial" w:hAnsi="Arial" w:cs="Arial"/>
        </w:rPr>
        <w:t xml:space="preserve"> </w:t>
      </w:r>
      <w:r w:rsidRPr="00892D75">
        <w:rPr>
          <w:rFonts w:ascii="Arial" w:hAnsi="Arial" w:cs="Arial"/>
        </w:rPr>
        <w:t>prestación del servicio</w:t>
      </w:r>
      <w:r w:rsidR="00223C84">
        <w:rPr>
          <w:rFonts w:ascii="Arial" w:hAnsi="Arial" w:cs="Arial"/>
        </w:rPr>
        <w:t xml:space="preserve"> de alumbrado público</w:t>
      </w:r>
      <w:r w:rsidR="005829F7">
        <w:rPr>
          <w:rFonts w:ascii="Arial" w:hAnsi="Arial" w:cs="Arial"/>
        </w:rPr>
        <w:t xml:space="preserve"> y la protección del orden público</w:t>
      </w:r>
      <w:r w:rsidR="003F7D65">
        <w:rPr>
          <w:rFonts w:ascii="Arial" w:hAnsi="Arial" w:cs="Arial"/>
        </w:rPr>
        <w:t>.</w:t>
      </w:r>
    </w:p>
    <w:p w14:paraId="18812FD7" w14:textId="77777777" w:rsidR="00223C84" w:rsidRDefault="00223C84" w:rsidP="00223C84">
      <w:pPr>
        <w:pStyle w:val="NormalWeb"/>
        <w:shd w:val="clear" w:color="auto" w:fill="FFFFFF"/>
        <w:spacing w:before="0" w:beforeAutospacing="0" w:after="0" w:afterAutospacing="0" w:line="360" w:lineRule="auto"/>
        <w:jc w:val="both"/>
        <w:rPr>
          <w:rStyle w:val="nfasis"/>
          <w:rFonts w:ascii="Helvetica" w:hAnsi="Helvetica"/>
          <w:color w:val="333333"/>
          <w:sz w:val="23"/>
          <w:szCs w:val="23"/>
          <w:shd w:val="clear" w:color="auto" w:fill="FFFFFF"/>
        </w:rPr>
      </w:pPr>
    </w:p>
    <w:p w14:paraId="728121F6" w14:textId="5AF09595" w:rsidR="00B82E3B" w:rsidRDefault="00B82E3B" w:rsidP="005A06BB">
      <w:pPr>
        <w:pStyle w:val="Sangradetextonormal"/>
        <w:ind w:right="0"/>
        <w:rPr>
          <w:i w:val="0"/>
        </w:rPr>
      </w:pPr>
      <w:r>
        <w:rPr>
          <w:i w:val="0"/>
        </w:rPr>
        <w:t>La Contraloría General de</w:t>
      </w:r>
      <w:r w:rsidR="001D5A19">
        <w:rPr>
          <w:i w:val="0"/>
        </w:rPr>
        <w:t xml:space="preserve"> Caldas, el día 15 de diciembre de 2006</w:t>
      </w:r>
      <w:r w:rsidR="008C376E">
        <w:rPr>
          <w:rStyle w:val="Refdenotaalpie"/>
          <w:i w:val="0"/>
        </w:rPr>
        <w:footnoteReference w:id="39"/>
      </w:r>
      <w:r w:rsidR="001D5A19">
        <w:rPr>
          <w:i w:val="0"/>
        </w:rPr>
        <w:t xml:space="preserve">, </w:t>
      </w:r>
      <w:r>
        <w:rPr>
          <w:i w:val="0"/>
        </w:rPr>
        <w:t>emitió concepto sobre la viabilidad de la declaratoria de la urgencia manifiesta</w:t>
      </w:r>
      <w:r w:rsidR="00223C84">
        <w:rPr>
          <w:i w:val="0"/>
        </w:rPr>
        <w:t xml:space="preserve"> efectuada por el alcalde de Chinchiná</w:t>
      </w:r>
      <w:r>
        <w:rPr>
          <w:i w:val="0"/>
        </w:rPr>
        <w:t>, en donde consideró que:</w:t>
      </w:r>
    </w:p>
    <w:p w14:paraId="49F6871C" w14:textId="11AA29BF" w:rsidR="006E5A54" w:rsidRDefault="006E5A54" w:rsidP="005A06BB">
      <w:pPr>
        <w:pStyle w:val="Sangradetextonormal"/>
        <w:ind w:right="0"/>
        <w:rPr>
          <w:i w:val="0"/>
        </w:rPr>
      </w:pPr>
    </w:p>
    <w:p w14:paraId="48103F6E" w14:textId="03C0D369" w:rsidR="006E5A54" w:rsidRPr="00303E11" w:rsidRDefault="006E5A54" w:rsidP="00303E11">
      <w:pPr>
        <w:pStyle w:val="Sangradetextonormal"/>
        <w:spacing w:line="240" w:lineRule="auto"/>
        <w:ind w:left="709" w:right="567"/>
        <w:rPr>
          <w:iCs w:val="0"/>
          <w:sz w:val="22"/>
          <w:szCs w:val="22"/>
        </w:rPr>
      </w:pPr>
      <w:r w:rsidRPr="00303E11">
        <w:rPr>
          <w:iCs w:val="0"/>
          <w:sz w:val="22"/>
          <w:szCs w:val="22"/>
        </w:rPr>
        <w:t>“(…)</w:t>
      </w:r>
    </w:p>
    <w:p w14:paraId="5B9B80B1" w14:textId="77777777" w:rsidR="00D22F7D" w:rsidRPr="00303E11" w:rsidRDefault="005617FA" w:rsidP="00303E11">
      <w:pPr>
        <w:pStyle w:val="Sangradetextonormal"/>
        <w:spacing w:line="240" w:lineRule="auto"/>
        <w:ind w:left="709" w:right="567"/>
        <w:rPr>
          <w:iCs w:val="0"/>
          <w:sz w:val="22"/>
          <w:szCs w:val="22"/>
        </w:rPr>
      </w:pPr>
      <w:r w:rsidRPr="00303E11">
        <w:rPr>
          <w:iCs w:val="0"/>
          <w:sz w:val="22"/>
          <w:szCs w:val="22"/>
        </w:rPr>
        <w:t>Se observa que la entidad, actuó con debida diligencia y previsión, frente a la conservación del orden público, entendido por tal, las condiciones mínimas de seguridad</w:t>
      </w:r>
      <w:r w:rsidR="004245C2" w:rsidRPr="00303E11">
        <w:rPr>
          <w:iCs w:val="0"/>
          <w:sz w:val="22"/>
          <w:szCs w:val="22"/>
        </w:rPr>
        <w:t>, tranquilidad, salubridad y moralidad que deben existir en el seno de la comunidad para garantizar el normal desarrollo de la vida en sociedad. Así pues para que estas</w:t>
      </w:r>
      <w:r w:rsidR="00871ECE" w:rsidRPr="00303E11">
        <w:rPr>
          <w:iCs w:val="0"/>
          <w:sz w:val="22"/>
          <w:szCs w:val="22"/>
        </w:rPr>
        <w:t xml:space="preserve"> condiciones mínimas se cumplan es necesario, por parte del Estado, a través de las respectivas autoridades, adelantar una labor preventiva que las haga efectivas, y propiamente frente a la seguridad y tranquilidad se deben adelantar acciones tendientes a la prevención de los desórdenes en general, ya se trate de lugares públicos</w:t>
      </w:r>
      <w:r w:rsidR="00D22F7D" w:rsidRPr="00303E11">
        <w:rPr>
          <w:iCs w:val="0"/>
          <w:sz w:val="22"/>
          <w:szCs w:val="22"/>
        </w:rPr>
        <w:t xml:space="preserve"> o privados, que para el caso que nos ocupa era viable una situación de desorden frente a los acontecimientos allí presentados y más aún, tratándose de reportes emitidos por la misma Policía Nacional, donde se expresa la afectación directa que tiene la ausencia de alumbrado público en los índices de seguridad y normalidad del orden público en dicho municipio. </w:t>
      </w:r>
    </w:p>
    <w:p w14:paraId="0C6E08C9" w14:textId="77777777" w:rsidR="00D22F7D" w:rsidRPr="00303E11" w:rsidRDefault="00D22F7D" w:rsidP="00303E11">
      <w:pPr>
        <w:pStyle w:val="Sangradetextonormal"/>
        <w:spacing w:line="240" w:lineRule="auto"/>
        <w:ind w:left="709" w:right="567"/>
        <w:rPr>
          <w:iCs w:val="0"/>
          <w:sz w:val="22"/>
          <w:szCs w:val="22"/>
        </w:rPr>
      </w:pPr>
    </w:p>
    <w:p w14:paraId="177B2875" w14:textId="15354CF0" w:rsidR="005617FA" w:rsidRPr="00303E11" w:rsidRDefault="00D22F7D" w:rsidP="00303E11">
      <w:pPr>
        <w:pStyle w:val="Sangradetextonormal"/>
        <w:spacing w:line="240" w:lineRule="auto"/>
        <w:ind w:left="709" w:right="567"/>
        <w:rPr>
          <w:iCs w:val="0"/>
          <w:sz w:val="22"/>
          <w:szCs w:val="22"/>
        </w:rPr>
      </w:pPr>
      <w:r w:rsidRPr="00303E11">
        <w:rPr>
          <w:iCs w:val="0"/>
          <w:sz w:val="22"/>
          <w:szCs w:val="22"/>
        </w:rPr>
        <w:t>Chinchiná se encontraba pues, ante una situación imprevista, anormal, fuera de su alcance, que le condujo a tomar de plano los instrumentos que confiere la ley, para sanear</w:t>
      </w:r>
      <w:r w:rsidR="00303E11" w:rsidRPr="00303E11">
        <w:rPr>
          <w:iCs w:val="0"/>
          <w:sz w:val="22"/>
          <w:szCs w:val="22"/>
        </w:rPr>
        <w:t xml:space="preserve"> esta situación, declarar la urgencia, fue la medida eficaz, para no comprometer a futuro el bienestar de toda una comunidad”.</w:t>
      </w:r>
      <w:r w:rsidRPr="00303E11">
        <w:rPr>
          <w:iCs w:val="0"/>
          <w:sz w:val="22"/>
          <w:szCs w:val="22"/>
        </w:rPr>
        <w:t xml:space="preserve">   </w:t>
      </w:r>
      <w:r w:rsidR="00871ECE" w:rsidRPr="00303E11">
        <w:rPr>
          <w:iCs w:val="0"/>
          <w:sz w:val="22"/>
          <w:szCs w:val="22"/>
        </w:rPr>
        <w:t xml:space="preserve"> </w:t>
      </w:r>
      <w:r w:rsidR="004245C2" w:rsidRPr="00303E11">
        <w:rPr>
          <w:iCs w:val="0"/>
          <w:sz w:val="22"/>
          <w:szCs w:val="22"/>
        </w:rPr>
        <w:t xml:space="preserve">  </w:t>
      </w:r>
      <w:r w:rsidR="005617FA" w:rsidRPr="00303E11">
        <w:rPr>
          <w:iCs w:val="0"/>
          <w:sz w:val="22"/>
          <w:szCs w:val="22"/>
        </w:rPr>
        <w:t xml:space="preserve"> </w:t>
      </w:r>
    </w:p>
    <w:p w14:paraId="392809A1" w14:textId="77777777" w:rsidR="006E5A54" w:rsidRDefault="006E5A54" w:rsidP="005A06BB">
      <w:pPr>
        <w:pStyle w:val="Sangradetextonormal"/>
        <w:ind w:right="0"/>
        <w:rPr>
          <w:i w:val="0"/>
        </w:rPr>
      </w:pPr>
    </w:p>
    <w:p w14:paraId="2D2D1A52" w14:textId="218BC56E" w:rsidR="006B2C43" w:rsidRDefault="006B2C43" w:rsidP="005A06BB">
      <w:pPr>
        <w:pStyle w:val="Sangradetextonormal"/>
        <w:ind w:right="0"/>
        <w:rPr>
          <w:i w:val="0"/>
        </w:rPr>
      </w:pPr>
      <w:r>
        <w:rPr>
          <w:i w:val="0"/>
        </w:rPr>
        <w:t xml:space="preserve">Insiste la parte demandante, que la declaratoria de urgencia manifiesta obedeció a circunstancias excepcionales que debía conjurar el alcalde y tal como se motivó el acto administrativo, los hechos que ponían en tela de juicio la seguridad </w:t>
      </w:r>
      <w:r>
        <w:rPr>
          <w:i w:val="0"/>
        </w:rPr>
        <w:lastRenderedPageBreak/>
        <w:t>ciudadana, constituían hechos notorios, amén de la cantidad de solicitudes</w:t>
      </w:r>
      <w:r w:rsidR="00963F17">
        <w:rPr>
          <w:i w:val="0"/>
        </w:rPr>
        <w:t xml:space="preserve"> y derechos de petición </w:t>
      </w:r>
      <w:r w:rsidR="00AD5ADE">
        <w:rPr>
          <w:i w:val="0"/>
        </w:rPr>
        <w:t>que elevó la comunidad a la Alcaldía, implorando la solución del problema de alumbrado público, pues de continuar en tinieblas, el índice de inseguridad seguiría aumentando día a día, en detrimento de la comunidad en general.</w:t>
      </w:r>
      <w:r>
        <w:rPr>
          <w:i w:val="0"/>
        </w:rPr>
        <w:t xml:space="preserve">   </w:t>
      </w:r>
    </w:p>
    <w:p w14:paraId="0A21E0F6" w14:textId="50BFE23B" w:rsidR="00150760" w:rsidRDefault="00150760" w:rsidP="005A06BB">
      <w:pPr>
        <w:pStyle w:val="Sangradetextonormal"/>
        <w:ind w:right="0"/>
        <w:rPr>
          <w:i w:val="0"/>
        </w:rPr>
      </w:pPr>
    </w:p>
    <w:p w14:paraId="759D0714" w14:textId="1F3D98F9" w:rsidR="00186DFE" w:rsidRDefault="00150760" w:rsidP="005A06BB">
      <w:pPr>
        <w:pStyle w:val="Sangradetextonormal"/>
        <w:ind w:right="0"/>
        <w:rPr>
          <w:i w:val="0"/>
        </w:rPr>
      </w:pPr>
      <w:r>
        <w:rPr>
          <w:i w:val="0"/>
        </w:rPr>
        <w:t xml:space="preserve">Para resolver el cargo propuesto, aclara la Sala, </w:t>
      </w:r>
      <w:r w:rsidR="00186DFE">
        <w:rPr>
          <w:i w:val="0"/>
        </w:rPr>
        <w:t>que el pliego de cargos no se refirió a la ilegalidad del Decreto 008 del 6 de marzo de 2006, “</w:t>
      </w:r>
      <w:r w:rsidR="00186DFE" w:rsidRPr="00E37B57">
        <w:rPr>
          <w:iCs w:val="0"/>
        </w:rPr>
        <w:t>POR MEDIO DEL CUAL SE DECLARA LA URGENCIA MANIFIESTA EN EL MUNICIPIO DE CHINCHINA – CALDAS”</w:t>
      </w:r>
      <w:r w:rsidR="00186DFE">
        <w:rPr>
          <w:i w:val="0"/>
        </w:rPr>
        <w:t xml:space="preserve">, en </w:t>
      </w:r>
      <w:r w:rsidR="00AD5ADE">
        <w:rPr>
          <w:i w:val="0"/>
        </w:rPr>
        <w:t>consecuencia,</w:t>
      </w:r>
      <w:r w:rsidR="00186DFE">
        <w:rPr>
          <w:i w:val="0"/>
        </w:rPr>
        <w:t xml:space="preserve"> los fallos sancionatorios no se ocuparon de estudiar la legalidad del mismo sino la relación medio-resultado con las circunstancias que se estimaron </w:t>
      </w:r>
      <w:r w:rsidR="001348BB">
        <w:rPr>
          <w:i w:val="0"/>
        </w:rPr>
        <w:t xml:space="preserve">como causa suficiente para tal declaratoria </w:t>
      </w:r>
      <w:r w:rsidR="00DA7ED8">
        <w:rPr>
          <w:i w:val="0"/>
        </w:rPr>
        <w:t>y con los contratos que se suscribieron</w:t>
      </w:r>
      <w:r w:rsidR="006B1FFD">
        <w:rPr>
          <w:i w:val="0"/>
        </w:rPr>
        <w:t>, toda vez, que el estudio de juridicidad lo realiza la jurisdicción contenciosa administrativa</w:t>
      </w:r>
      <w:r w:rsidR="00DA7ED8">
        <w:rPr>
          <w:i w:val="0"/>
        </w:rPr>
        <w:t xml:space="preserve">. </w:t>
      </w:r>
    </w:p>
    <w:p w14:paraId="62D01FC3" w14:textId="1EA5A2EA" w:rsidR="00A96184" w:rsidRDefault="00A96184" w:rsidP="005A06BB">
      <w:pPr>
        <w:pStyle w:val="Sangradetextonormal"/>
        <w:ind w:right="0"/>
        <w:rPr>
          <w:i w:val="0"/>
        </w:rPr>
      </w:pPr>
    </w:p>
    <w:p w14:paraId="18B99F9B" w14:textId="0F3A7E11" w:rsidR="00A96184" w:rsidRDefault="006B1FFD" w:rsidP="00E37B57">
      <w:pPr>
        <w:pStyle w:val="Sangradetextonormal"/>
        <w:ind w:right="0"/>
        <w:rPr>
          <w:i w:val="0"/>
        </w:rPr>
      </w:pPr>
      <w:r>
        <w:rPr>
          <w:i w:val="0"/>
        </w:rPr>
        <w:t>Además</w:t>
      </w:r>
      <w:r w:rsidR="00E37B57">
        <w:rPr>
          <w:i w:val="0"/>
        </w:rPr>
        <w:t xml:space="preserve">, </w:t>
      </w:r>
      <w:r w:rsidR="00A96184">
        <w:rPr>
          <w:i w:val="0"/>
        </w:rPr>
        <w:t>una cosa e</w:t>
      </w:r>
      <w:r w:rsidR="00A96184" w:rsidRPr="00A96184">
        <w:rPr>
          <w:i w:val="0"/>
        </w:rPr>
        <w:t>s el examen jurídico de la resolución mediante la cual se</w:t>
      </w:r>
      <w:r w:rsidR="00A96184">
        <w:rPr>
          <w:i w:val="0"/>
        </w:rPr>
        <w:t xml:space="preserve"> </w:t>
      </w:r>
      <w:r w:rsidR="00A96184" w:rsidRPr="00A96184">
        <w:rPr>
          <w:i w:val="0"/>
        </w:rPr>
        <w:t>ha</w:t>
      </w:r>
      <w:r w:rsidR="00E37B57">
        <w:rPr>
          <w:i w:val="0"/>
        </w:rPr>
        <w:t>ce la</w:t>
      </w:r>
      <w:r w:rsidR="00A96184" w:rsidRPr="00A96184">
        <w:rPr>
          <w:i w:val="0"/>
        </w:rPr>
        <w:t xml:space="preserve"> declaración de urgencia manifiesta, a cargo del funcionario que</w:t>
      </w:r>
      <w:r w:rsidR="00A96184">
        <w:rPr>
          <w:i w:val="0"/>
        </w:rPr>
        <w:t xml:space="preserve"> </w:t>
      </w:r>
      <w:r w:rsidR="00A96184" w:rsidRPr="00A96184">
        <w:rPr>
          <w:i w:val="0"/>
        </w:rPr>
        <w:t xml:space="preserve">ejerce el control fiscal de la entidad contratante, </w:t>
      </w:r>
      <w:r w:rsidR="00A96184">
        <w:rPr>
          <w:i w:val="0"/>
        </w:rPr>
        <w:t xml:space="preserve">y otra muy diferente el procedimiento disciplinario, si bien dentro del </w:t>
      </w:r>
      <w:r w:rsidR="00A96184" w:rsidRPr="007E02DC">
        <w:rPr>
          <w:iCs w:val="0"/>
        </w:rPr>
        <w:t>sub-judice</w:t>
      </w:r>
      <w:r w:rsidR="00A96184">
        <w:rPr>
          <w:i w:val="0"/>
        </w:rPr>
        <w:t xml:space="preserve"> la revisión jurídica que realizó la Contraloría General de Caldas conceptuó que era viable la declaratoria de urgencia</w:t>
      </w:r>
      <w:r w:rsidR="007E02DC">
        <w:rPr>
          <w:i w:val="0"/>
        </w:rPr>
        <w:t xml:space="preserve"> manifiesta</w:t>
      </w:r>
      <w:r w:rsidR="00A96184">
        <w:rPr>
          <w:i w:val="0"/>
        </w:rPr>
        <w:t xml:space="preserve">, puede </w:t>
      </w:r>
      <w:r w:rsidR="00A96184" w:rsidRPr="00A96184">
        <w:rPr>
          <w:i w:val="0"/>
        </w:rPr>
        <w:t xml:space="preserve">iniciarse </w:t>
      </w:r>
      <w:r w:rsidR="007E02DC">
        <w:rPr>
          <w:i w:val="0"/>
        </w:rPr>
        <w:t xml:space="preserve">otro </w:t>
      </w:r>
      <w:r w:rsidR="00A96184" w:rsidRPr="00A96184">
        <w:rPr>
          <w:i w:val="0"/>
        </w:rPr>
        <w:t>procedimiento propio</w:t>
      </w:r>
      <w:r w:rsidR="00A96184">
        <w:rPr>
          <w:i w:val="0"/>
        </w:rPr>
        <w:t xml:space="preserve"> </w:t>
      </w:r>
      <w:r w:rsidR="00A96184" w:rsidRPr="00A96184">
        <w:rPr>
          <w:i w:val="0"/>
        </w:rPr>
        <w:t>de la función</w:t>
      </w:r>
      <w:r w:rsidR="007036C2">
        <w:rPr>
          <w:i w:val="0"/>
        </w:rPr>
        <w:t xml:space="preserve"> </w:t>
      </w:r>
      <w:r w:rsidR="00A96184" w:rsidRPr="00A96184">
        <w:rPr>
          <w:i w:val="0"/>
        </w:rPr>
        <w:t>disciplinari</w:t>
      </w:r>
      <w:r w:rsidR="007E02DC">
        <w:rPr>
          <w:i w:val="0"/>
        </w:rPr>
        <w:t>a</w:t>
      </w:r>
      <w:r w:rsidR="00A96184" w:rsidRPr="00A96184">
        <w:rPr>
          <w:i w:val="0"/>
        </w:rPr>
        <w:t xml:space="preserve"> en lo que concierne al uso de la facultad de declarar la urgencia</w:t>
      </w:r>
      <w:r w:rsidR="007036C2">
        <w:rPr>
          <w:i w:val="0"/>
        </w:rPr>
        <w:t xml:space="preserve"> </w:t>
      </w:r>
      <w:r w:rsidR="00A96184" w:rsidRPr="00A96184">
        <w:rPr>
          <w:i w:val="0"/>
        </w:rPr>
        <w:t>manifiesta para contratar.</w:t>
      </w:r>
    </w:p>
    <w:p w14:paraId="4F9C59D0" w14:textId="4F95C146" w:rsidR="00AF19EE" w:rsidRDefault="00AF19EE" w:rsidP="005A06BB">
      <w:pPr>
        <w:pStyle w:val="Sangradetextonormal"/>
        <w:ind w:right="0"/>
        <w:rPr>
          <w:i w:val="0"/>
        </w:rPr>
      </w:pPr>
    </w:p>
    <w:p w14:paraId="4863678F" w14:textId="77777777" w:rsidR="0081344B" w:rsidRDefault="0041009E" w:rsidP="005A06BB">
      <w:pPr>
        <w:pStyle w:val="Sangradetextonormal"/>
        <w:ind w:right="0"/>
        <w:rPr>
          <w:i w:val="0"/>
        </w:rPr>
      </w:pPr>
      <w:r>
        <w:rPr>
          <w:i w:val="0"/>
        </w:rPr>
        <w:t>Al analizar los hechos que dieron lugar a la declaratoria de urgencia manifiesta, se consider</w:t>
      </w:r>
      <w:r w:rsidR="006B1FFD">
        <w:rPr>
          <w:i w:val="0"/>
        </w:rPr>
        <w:t>ó</w:t>
      </w:r>
      <w:r>
        <w:rPr>
          <w:i w:val="0"/>
        </w:rPr>
        <w:t xml:space="preserve"> por parte de los operarios disciplinarios </w:t>
      </w:r>
      <w:r w:rsidR="006B1FFD">
        <w:rPr>
          <w:i w:val="0"/>
        </w:rPr>
        <w:t xml:space="preserve">que </w:t>
      </w:r>
      <w:r>
        <w:rPr>
          <w:i w:val="0"/>
        </w:rPr>
        <w:t xml:space="preserve">no se tipifican en ninguna de las causales, toda vez que los problemas de alumbrado público del municipio de Chinchiná se venía presentando desde hace por lo menos dos años, </w:t>
      </w:r>
      <w:r w:rsidR="006B1FFD">
        <w:rPr>
          <w:i w:val="0"/>
        </w:rPr>
        <w:t xml:space="preserve">igualmente, </w:t>
      </w:r>
      <w:r>
        <w:rPr>
          <w:i w:val="0"/>
        </w:rPr>
        <w:t>no se demostró un daño repentino</w:t>
      </w:r>
      <w:r w:rsidR="00C4102F">
        <w:rPr>
          <w:i w:val="0"/>
        </w:rPr>
        <w:t xml:space="preserve"> y considerable</w:t>
      </w:r>
      <w:r>
        <w:rPr>
          <w:i w:val="0"/>
        </w:rPr>
        <w:t xml:space="preserve"> al sistema</w:t>
      </w:r>
      <w:r w:rsidR="00C4102F">
        <w:rPr>
          <w:i w:val="0"/>
        </w:rPr>
        <w:t xml:space="preserve"> de alumbrado</w:t>
      </w:r>
      <w:r>
        <w:rPr>
          <w:i w:val="0"/>
        </w:rPr>
        <w:t>, además que el contrato suscrito No 030 de 2006, se limitó a la compra de luminarias, pues no hace referencia al cableado</w:t>
      </w:r>
      <w:r w:rsidR="006B1FFD">
        <w:rPr>
          <w:i w:val="0"/>
        </w:rPr>
        <w:t xml:space="preserve"> hurtado</w:t>
      </w:r>
      <w:r>
        <w:rPr>
          <w:i w:val="0"/>
        </w:rPr>
        <w:t xml:space="preserve">, motivación del acto de declaratoria de urgencia, </w:t>
      </w:r>
      <w:r w:rsidR="00C61487">
        <w:rPr>
          <w:i w:val="0"/>
        </w:rPr>
        <w:t>tampoco se estableció la necesidad prioritaria de rehabilitar</w:t>
      </w:r>
      <w:r w:rsidR="006B1FFD">
        <w:rPr>
          <w:i w:val="0"/>
        </w:rPr>
        <w:t xml:space="preserve"> </w:t>
      </w:r>
      <w:r w:rsidR="00C61487">
        <w:rPr>
          <w:i w:val="0"/>
        </w:rPr>
        <w:t xml:space="preserve">los circuitos, </w:t>
      </w:r>
      <w:r w:rsidR="00B70756">
        <w:rPr>
          <w:i w:val="0"/>
        </w:rPr>
        <w:t>así mismo</w:t>
      </w:r>
      <w:r>
        <w:rPr>
          <w:i w:val="0"/>
        </w:rPr>
        <w:t>, no se erradicó el problema de falta de iluminación, toda vez que se siguieron presentando quejas por esta razón,</w:t>
      </w:r>
      <w:r w:rsidR="00C642B7">
        <w:rPr>
          <w:i w:val="0"/>
        </w:rPr>
        <w:t xml:space="preserve"> </w:t>
      </w:r>
      <w:r w:rsidR="0081344B">
        <w:rPr>
          <w:i w:val="0"/>
        </w:rPr>
        <w:t>además que</w:t>
      </w:r>
      <w:r w:rsidR="00C642B7">
        <w:rPr>
          <w:i w:val="0"/>
        </w:rPr>
        <w:t>, esta</w:t>
      </w:r>
      <w:r w:rsidR="0081344B">
        <w:rPr>
          <w:i w:val="0"/>
        </w:rPr>
        <w:t>ba</w:t>
      </w:r>
      <w:r w:rsidR="00C642B7">
        <w:rPr>
          <w:i w:val="0"/>
        </w:rPr>
        <w:t xml:space="preserve"> demostrado que existía presupuesto en la entidad para el mantenimiento y expansión del servicio público de alumbrado</w:t>
      </w:r>
      <w:r w:rsidR="0081344B">
        <w:rPr>
          <w:i w:val="0"/>
        </w:rPr>
        <w:t>.</w:t>
      </w:r>
    </w:p>
    <w:p w14:paraId="33CE2BE7" w14:textId="07771BDB" w:rsidR="009B2C24" w:rsidRDefault="009B2C24" w:rsidP="005A06BB">
      <w:pPr>
        <w:pStyle w:val="Sangradetextonormal"/>
        <w:ind w:right="0"/>
        <w:rPr>
          <w:i w:val="0"/>
        </w:rPr>
      </w:pPr>
    </w:p>
    <w:p w14:paraId="7F74595A" w14:textId="34C033B4" w:rsidR="009B2C24" w:rsidRDefault="009B2C24" w:rsidP="005A06BB">
      <w:pPr>
        <w:pStyle w:val="Sangradetextonormal"/>
        <w:ind w:right="0"/>
        <w:rPr>
          <w:i w:val="0"/>
        </w:rPr>
      </w:pPr>
      <w:r>
        <w:rPr>
          <w:i w:val="0"/>
        </w:rPr>
        <w:lastRenderedPageBreak/>
        <w:t>Del análisis de los hechos no se encuentra que se trata de una situación inesperada o repentina que amerite la declaratoria de urgencia manifiesta</w:t>
      </w:r>
      <w:r w:rsidR="006E165B">
        <w:rPr>
          <w:i w:val="0"/>
        </w:rPr>
        <w:t>, se trató de una desidia de la administración municipal, una falta de planeación, que permitió la desmejora en la prestación del servicio</w:t>
      </w:r>
      <w:r w:rsidR="00B32D00">
        <w:rPr>
          <w:i w:val="0"/>
        </w:rPr>
        <w:t xml:space="preserve"> de alumbrado</w:t>
      </w:r>
      <w:r w:rsidR="006E165B">
        <w:rPr>
          <w:i w:val="0"/>
        </w:rPr>
        <w:t xml:space="preserve"> público, pero que podía ser solucionado con los mecanismos ordinarios</w:t>
      </w:r>
      <w:r w:rsidR="008844A7">
        <w:rPr>
          <w:i w:val="0"/>
        </w:rPr>
        <w:t xml:space="preserve"> de contratación</w:t>
      </w:r>
      <w:r>
        <w:rPr>
          <w:i w:val="0"/>
        </w:rPr>
        <w:t>.</w:t>
      </w:r>
    </w:p>
    <w:p w14:paraId="556254BD" w14:textId="3859AD34" w:rsidR="00061CCD" w:rsidRDefault="00061CCD" w:rsidP="005A06BB">
      <w:pPr>
        <w:pStyle w:val="Sangradetextonormal"/>
        <w:ind w:right="0"/>
        <w:rPr>
          <w:i w:val="0"/>
        </w:rPr>
      </w:pPr>
    </w:p>
    <w:p w14:paraId="635675DC" w14:textId="4C8C5D14" w:rsidR="00061CCD" w:rsidRDefault="00061CCD" w:rsidP="005A06BB">
      <w:pPr>
        <w:pStyle w:val="Sangradetextonormal"/>
        <w:ind w:right="0"/>
        <w:rPr>
          <w:i w:val="0"/>
        </w:rPr>
      </w:pPr>
      <w:r>
        <w:rPr>
          <w:i w:val="0"/>
        </w:rPr>
        <w:t>Además</w:t>
      </w:r>
      <w:r w:rsidR="008844A7">
        <w:rPr>
          <w:i w:val="0"/>
        </w:rPr>
        <w:t>,</w:t>
      </w:r>
      <w:r>
        <w:rPr>
          <w:i w:val="0"/>
        </w:rPr>
        <w:t xml:space="preserve"> no debe dejarse de manifestar que el alcalde del municipio de Chinchiná decretó la urgencia manifiesta en el mes de marzo de 2006</w:t>
      </w:r>
      <w:r w:rsidR="00B2028C">
        <w:rPr>
          <w:i w:val="0"/>
        </w:rPr>
        <w:t>, estando en vigencia la prohibición de la ley de garantías y tratándose de una problemática con mucho tiempo de existencia.</w:t>
      </w:r>
    </w:p>
    <w:p w14:paraId="0F6D69A4" w14:textId="77777777" w:rsidR="0041009E" w:rsidRDefault="0041009E" w:rsidP="005A06BB">
      <w:pPr>
        <w:pStyle w:val="Sangradetextonormal"/>
        <w:ind w:right="0"/>
        <w:rPr>
          <w:i w:val="0"/>
        </w:rPr>
      </w:pPr>
    </w:p>
    <w:p w14:paraId="0A25A7F4" w14:textId="16B98298" w:rsidR="00662EDA" w:rsidRDefault="00662EDA" w:rsidP="005A06BB">
      <w:pPr>
        <w:pStyle w:val="Sangradetextonormal"/>
        <w:ind w:right="0"/>
        <w:rPr>
          <w:i w:val="0"/>
        </w:rPr>
      </w:pPr>
      <w:r>
        <w:rPr>
          <w:i w:val="0"/>
        </w:rPr>
        <w:t>Es así como la Procuraduría Regional de Caldas mediante Resolución No 047 de 14 de diciembre de 2007, al estudiar</w:t>
      </w:r>
      <w:r w:rsidR="00750343">
        <w:rPr>
          <w:i w:val="0"/>
        </w:rPr>
        <w:t xml:space="preserve"> jurídicamente la procedencia de la declaratoria de urgencia manifiesta, sostuvo </w:t>
      </w:r>
      <w:r>
        <w:rPr>
          <w:i w:val="0"/>
        </w:rPr>
        <w:t>que:</w:t>
      </w:r>
    </w:p>
    <w:p w14:paraId="2699FE37" w14:textId="77777777" w:rsidR="00662EDA" w:rsidRDefault="00662EDA" w:rsidP="005A06BB">
      <w:pPr>
        <w:pStyle w:val="Sangradetextonormal"/>
        <w:ind w:right="0"/>
        <w:rPr>
          <w:i w:val="0"/>
        </w:rPr>
      </w:pPr>
    </w:p>
    <w:p w14:paraId="74ABB59D" w14:textId="77777777" w:rsidR="00662EDA" w:rsidRPr="00C642B7" w:rsidRDefault="00662EDA" w:rsidP="00C642B7">
      <w:pPr>
        <w:pStyle w:val="Sangradetextonormal"/>
        <w:spacing w:line="240" w:lineRule="auto"/>
        <w:ind w:left="708" w:right="567"/>
        <w:rPr>
          <w:iCs w:val="0"/>
          <w:sz w:val="22"/>
          <w:szCs w:val="22"/>
        </w:rPr>
      </w:pPr>
      <w:r w:rsidRPr="00C642B7">
        <w:rPr>
          <w:iCs w:val="0"/>
          <w:sz w:val="22"/>
          <w:szCs w:val="22"/>
        </w:rPr>
        <w:t>“(…)</w:t>
      </w:r>
    </w:p>
    <w:p w14:paraId="674C707F" w14:textId="65D3B5BE" w:rsidR="00750343" w:rsidRPr="00C642B7" w:rsidRDefault="00662EDA" w:rsidP="00C642B7">
      <w:pPr>
        <w:pStyle w:val="Sangradetextonormal"/>
        <w:spacing w:line="240" w:lineRule="auto"/>
        <w:ind w:left="708" w:right="567"/>
        <w:rPr>
          <w:iCs w:val="0"/>
          <w:sz w:val="22"/>
          <w:szCs w:val="22"/>
        </w:rPr>
      </w:pPr>
      <w:r w:rsidRPr="00C642B7">
        <w:rPr>
          <w:iCs w:val="0"/>
          <w:sz w:val="22"/>
          <w:szCs w:val="22"/>
        </w:rPr>
        <w:t>Y en el presente asunto quedó suficientemente probado</w:t>
      </w:r>
      <w:r w:rsidR="00725428" w:rsidRPr="00C642B7">
        <w:rPr>
          <w:iCs w:val="0"/>
          <w:sz w:val="22"/>
          <w:szCs w:val="22"/>
        </w:rPr>
        <w:t xml:space="preserve"> que los hechos que dieron origen a la urgencia manifiesta declarada el 8 de marzo de 2006 no tipifican ninguna de las causales arriba descritas, pues los </w:t>
      </w:r>
      <w:r w:rsidR="00750343" w:rsidRPr="00C642B7">
        <w:rPr>
          <w:iCs w:val="0"/>
          <w:sz w:val="22"/>
          <w:szCs w:val="22"/>
        </w:rPr>
        <w:t>problemas del alumbrado público del municipio de Chinchiná venían ocurriendo desde hace por lo menos dos años antes. Basta revisar todas las declaraciones, en especial la de los señores Pedro Arles Marín Gómez (</w:t>
      </w:r>
      <w:proofErr w:type="spellStart"/>
      <w:r w:rsidR="00750343" w:rsidRPr="00C642B7">
        <w:rPr>
          <w:iCs w:val="0"/>
          <w:sz w:val="22"/>
          <w:szCs w:val="22"/>
        </w:rPr>
        <w:t>fl</w:t>
      </w:r>
      <w:proofErr w:type="spellEnd"/>
      <w:r w:rsidR="00750343" w:rsidRPr="00C642B7">
        <w:rPr>
          <w:iCs w:val="0"/>
          <w:sz w:val="22"/>
          <w:szCs w:val="22"/>
        </w:rPr>
        <w:t xml:space="preserve"> 140), William Arango López (</w:t>
      </w:r>
      <w:proofErr w:type="spellStart"/>
      <w:r w:rsidR="00750343" w:rsidRPr="00C642B7">
        <w:rPr>
          <w:iCs w:val="0"/>
          <w:sz w:val="22"/>
          <w:szCs w:val="22"/>
        </w:rPr>
        <w:t>fl</w:t>
      </w:r>
      <w:proofErr w:type="spellEnd"/>
      <w:r w:rsidR="00750343" w:rsidRPr="00C642B7">
        <w:rPr>
          <w:iCs w:val="0"/>
          <w:sz w:val="22"/>
          <w:szCs w:val="22"/>
        </w:rPr>
        <w:t xml:space="preserve"> 164), Dora Rocío Rincón (</w:t>
      </w:r>
      <w:proofErr w:type="spellStart"/>
      <w:r w:rsidR="00750343" w:rsidRPr="00C642B7">
        <w:rPr>
          <w:iCs w:val="0"/>
          <w:sz w:val="22"/>
          <w:szCs w:val="22"/>
        </w:rPr>
        <w:t>fl</w:t>
      </w:r>
      <w:proofErr w:type="spellEnd"/>
      <w:r w:rsidR="00750343" w:rsidRPr="00C642B7">
        <w:rPr>
          <w:iCs w:val="0"/>
          <w:sz w:val="22"/>
          <w:szCs w:val="22"/>
        </w:rPr>
        <w:t xml:space="preserve"> 528). Por lo tanto, no se trató de una situación imprevista.</w:t>
      </w:r>
    </w:p>
    <w:p w14:paraId="505E9640" w14:textId="77777777" w:rsidR="00750343" w:rsidRPr="00C642B7" w:rsidRDefault="00750343" w:rsidP="00C642B7">
      <w:pPr>
        <w:pStyle w:val="Sangradetextonormal"/>
        <w:spacing w:line="240" w:lineRule="auto"/>
        <w:ind w:left="708" w:right="567"/>
        <w:rPr>
          <w:iCs w:val="0"/>
          <w:sz w:val="22"/>
          <w:szCs w:val="22"/>
        </w:rPr>
      </w:pPr>
    </w:p>
    <w:p w14:paraId="4FECEE92" w14:textId="73CACEBC" w:rsidR="009B2C24" w:rsidRPr="00C642B7" w:rsidRDefault="00750343" w:rsidP="00C642B7">
      <w:pPr>
        <w:pStyle w:val="Sangradetextonormal"/>
        <w:spacing w:line="240" w:lineRule="auto"/>
        <w:ind w:left="708" w:right="567"/>
        <w:rPr>
          <w:iCs w:val="0"/>
          <w:sz w:val="22"/>
          <w:szCs w:val="22"/>
        </w:rPr>
      </w:pPr>
      <w:r w:rsidRPr="00C642B7">
        <w:rPr>
          <w:iCs w:val="0"/>
          <w:sz w:val="22"/>
          <w:szCs w:val="22"/>
        </w:rPr>
        <w:t>El análisis de conveniencia correspondiente al contrato 030 de marzo de 2006 que entre sus apartes señala: “Se ha presentado un daño súbito y considerable</w:t>
      </w:r>
      <w:r w:rsidR="00C61487" w:rsidRPr="00C642B7">
        <w:rPr>
          <w:iCs w:val="0"/>
          <w:sz w:val="22"/>
          <w:szCs w:val="22"/>
        </w:rPr>
        <w:t xml:space="preserve"> en el sistema de alumbrado público en toda la zona urbana y rural del municipio de Chinchiná” y “En este momento el alumbrado público presenta fallas en su sistema de funcionamiento ya que aproximadamente hace </w:t>
      </w:r>
      <w:proofErr w:type="spellStart"/>
      <w:r w:rsidR="00C61487" w:rsidRPr="00C642B7">
        <w:rPr>
          <w:iCs w:val="0"/>
          <w:sz w:val="22"/>
          <w:szCs w:val="22"/>
        </w:rPr>
        <w:t>mas</w:t>
      </w:r>
      <w:proofErr w:type="spellEnd"/>
      <w:r w:rsidR="00C61487" w:rsidRPr="00C642B7">
        <w:rPr>
          <w:iCs w:val="0"/>
          <w:sz w:val="22"/>
          <w:szCs w:val="22"/>
        </w:rPr>
        <w:t xml:space="preserve"> de 2 años no se realiza ningún tipo de mantenimiento, lo que hace pensar en la necesidad prioritaria de rehabilitar y reparar los circuitos que actualmente se encuentran fuera de funcionamiento y los que presenten deficiencias para evitar complicaciones posteriores” (</w:t>
      </w:r>
      <w:proofErr w:type="spellStart"/>
      <w:r w:rsidR="00C61487" w:rsidRPr="00C642B7">
        <w:rPr>
          <w:iCs w:val="0"/>
          <w:sz w:val="22"/>
          <w:szCs w:val="22"/>
        </w:rPr>
        <w:t>fl</w:t>
      </w:r>
      <w:proofErr w:type="spellEnd"/>
      <w:r w:rsidR="00C61487" w:rsidRPr="00C642B7">
        <w:rPr>
          <w:iCs w:val="0"/>
          <w:sz w:val="22"/>
          <w:szCs w:val="22"/>
        </w:rPr>
        <w:t xml:space="preserve"> 68). Sin que en ningún momento procesal se haya demostrado o siquiera mencionado la ocurrencia de un daño súbito en el sistema de alumbrado público, o por lo menos, el mismo contrato 030 lo evidenciara en sus cláusulas. Igual ocurre con la presunta necesidad prioritaria de rehabilitarlos circuitos, nunca se menciona tal actividad en el contrato 030. Al contrario, tal como señala el a quo, el mismo se limitó a la compra e instalación de luminarias, que por demás no solucionaron el problema de iluminación en el municipio</w:t>
      </w:r>
      <w:r w:rsidR="00B516DA" w:rsidRPr="00C642B7">
        <w:rPr>
          <w:iCs w:val="0"/>
          <w:sz w:val="22"/>
          <w:szCs w:val="22"/>
        </w:rPr>
        <w:t xml:space="preserve">, tal como demuestran los mismos escritos que allegó el señor </w:t>
      </w:r>
      <w:proofErr w:type="spellStart"/>
      <w:r w:rsidR="00B516DA" w:rsidRPr="00C642B7">
        <w:rPr>
          <w:iCs w:val="0"/>
          <w:sz w:val="22"/>
          <w:szCs w:val="22"/>
        </w:rPr>
        <w:t>Jhon</w:t>
      </w:r>
      <w:proofErr w:type="spellEnd"/>
      <w:r w:rsidR="00B516DA" w:rsidRPr="00C642B7">
        <w:rPr>
          <w:iCs w:val="0"/>
          <w:sz w:val="22"/>
          <w:szCs w:val="22"/>
        </w:rPr>
        <w:t xml:space="preserve"> Jairo como soporte de la declaratoria de urgencia manifiesta que reposan a folios 48, 49, 50 y 51, </w:t>
      </w:r>
      <w:r w:rsidR="009B2C24" w:rsidRPr="00C642B7">
        <w:rPr>
          <w:iCs w:val="0"/>
          <w:sz w:val="22"/>
          <w:szCs w:val="22"/>
        </w:rPr>
        <w:t>y 52 del expediente disciplinario.</w:t>
      </w:r>
    </w:p>
    <w:p w14:paraId="466A075F" w14:textId="6CA991C3" w:rsidR="009B2C24" w:rsidRPr="00C642B7" w:rsidRDefault="009B2C24" w:rsidP="00C642B7">
      <w:pPr>
        <w:pStyle w:val="Sangradetextonormal"/>
        <w:spacing w:line="240" w:lineRule="auto"/>
        <w:ind w:left="708" w:right="567"/>
        <w:rPr>
          <w:iCs w:val="0"/>
          <w:sz w:val="22"/>
          <w:szCs w:val="22"/>
        </w:rPr>
      </w:pPr>
    </w:p>
    <w:p w14:paraId="4049E644" w14:textId="096B5AB8" w:rsidR="009B2C24" w:rsidRDefault="009B2C24" w:rsidP="00C642B7">
      <w:pPr>
        <w:pStyle w:val="Sangradetextonormal"/>
        <w:spacing w:line="240" w:lineRule="auto"/>
        <w:ind w:left="708" w:right="567"/>
        <w:rPr>
          <w:i w:val="0"/>
        </w:rPr>
      </w:pPr>
      <w:r w:rsidRPr="00C642B7">
        <w:rPr>
          <w:iCs w:val="0"/>
          <w:sz w:val="22"/>
          <w:szCs w:val="22"/>
        </w:rPr>
        <w:t xml:space="preserve">También obra como prueba de que el problema de iluminación </w:t>
      </w:r>
      <w:r w:rsidR="006E165B" w:rsidRPr="00C642B7">
        <w:rPr>
          <w:iCs w:val="0"/>
          <w:sz w:val="22"/>
          <w:szCs w:val="22"/>
        </w:rPr>
        <w:t xml:space="preserve">venía de tiempo atrás, el convenio celebrado en diciembre de 2005 entre el municipio y la Cámara de Comercio. Y hasta los mismos argumentos de la defensa que entre cosas dice: “…Por cuanto no hubiera servido para solucionar una problemática a la que durante el transcurso de las vigencias anteriores </w:t>
      </w:r>
      <w:r w:rsidR="006E165B" w:rsidRPr="00C642B7">
        <w:rPr>
          <w:iCs w:val="0"/>
          <w:sz w:val="22"/>
          <w:szCs w:val="22"/>
        </w:rPr>
        <w:lastRenderedPageBreak/>
        <w:t>ninguna de las administraciones se había preocupado por buscar una solución lo que ayudó al colapso del sistema, el cual se deterioró, casi hasta el punto de no funcionar ni en una mínima parte, debido a la falta de mantenimiento y cuidado, poniendo en peligro la vida en relación con los habitantes” (</w:t>
      </w:r>
      <w:proofErr w:type="spellStart"/>
      <w:r w:rsidR="006E165B" w:rsidRPr="00C642B7">
        <w:rPr>
          <w:iCs w:val="0"/>
          <w:sz w:val="22"/>
          <w:szCs w:val="22"/>
        </w:rPr>
        <w:t>fl</w:t>
      </w:r>
      <w:proofErr w:type="spellEnd"/>
      <w:r w:rsidR="006E165B" w:rsidRPr="00C642B7">
        <w:rPr>
          <w:iCs w:val="0"/>
          <w:sz w:val="22"/>
          <w:szCs w:val="22"/>
        </w:rPr>
        <w:t xml:space="preserve"> 729). Valga aclarar en este punto que el doctor </w:t>
      </w:r>
      <w:proofErr w:type="spellStart"/>
      <w:r w:rsidR="006E165B" w:rsidRPr="00C642B7">
        <w:rPr>
          <w:iCs w:val="0"/>
          <w:sz w:val="22"/>
          <w:szCs w:val="22"/>
        </w:rPr>
        <w:t>Jhon</w:t>
      </w:r>
      <w:proofErr w:type="spellEnd"/>
      <w:r w:rsidR="006E165B" w:rsidRPr="00C642B7">
        <w:rPr>
          <w:iCs w:val="0"/>
          <w:sz w:val="22"/>
          <w:szCs w:val="22"/>
        </w:rPr>
        <w:t xml:space="preserve"> Jairo Quintero se posesionó como Alcalde de Chinchiná desde el 31 de diciembre de 2003 (</w:t>
      </w:r>
      <w:proofErr w:type="spellStart"/>
      <w:r w:rsidR="006E165B" w:rsidRPr="00C642B7">
        <w:rPr>
          <w:iCs w:val="0"/>
          <w:sz w:val="22"/>
          <w:szCs w:val="22"/>
        </w:rPr>
        <w:t>fl</w:t>
      </w:r>
      <w:proofErr w:type="spellEnd"/>
      <w:r w:rsidR="006E165B" w:rsidRPr="00C642B7">
        <w:rPr>
          <w:iCs w:val="0"/>
          <w:sz w:val="22"/>
          <w:szCs w:val="22"/>
        </w:rPr>
        <w:t xml:space="preserve"> 220</w:t>
      </w:r>
      <w:r w:rsidR="006E165B">
        <w:rPr>
          <w:i w:val="0"/>
        </w:rPr>
        <w:t xml:space="preserve">).      </w:t>
      </w:r>
    </w:p>
    <w:p w14:paraId="6004D84D" w14:textId="77777777" w:rsidR="009B2C24" w:rsidRDefault="009B2C24" w:rsidP="005A06BB">
      <w:pPr>
        <w:pStyle w:val="Sangradetextonormal"/>
        <w:ind w:right="0"/>
        <w:rPr>
          <w:i w:val="0"/>
        </w:rPr>
      </w:pPr>
    </w:p>
    <w:p w14:paraId="344AF9CE" w14:textId="2F22D543" w:rsidR="00C642B7" w:rsidRDefault="00C642B7" w:rsidP="005A06BB">
      <w:pPr>
        <w:pStyle w:val="Sangradetextonormal"/>
        <w:ind w:right="0"/>
        <w:rPr>
          <w:i w:val="0"/>
        </w:rPr>
      </w:pPr>
      <w:r>
        <w:rPr>
          <w:i w:val="0"/>
        </w:rPr>
        <w:t>Dentro del trámite judicial se recaudaron los testimonios de los señores</w:t>
      </w:r>
      <w:r w:rsidR="00EE311A">
        <w:rPr>
          <w:i w:val="0"/>
        </w:rPr>
        <w:t xml:space="preserve"> </w:t>
      </w:r>
      <w:r>
        <w:rPr>
          <w:i w:val="0"/>
        </w:rPr>
        <w:t xml:space="preserve">Bibiana </w:t>
      </w:r>
      <w:r w:rsidR="00EE311A">
        <w:rPr>
          <w:i w:val="0"/>
        </w:rPr>
        <w:t xml:space="preserve">María </w:t>
      </w:r>
      <w:r>
        <w:rPr>
          <w:i w:val="0"/>
        </w:rPr>
        <w:t>Londoño Valencia, Luz Marina Calle Henao, Carlos Alberto Valencia Marín, Joaquín Alfonso Pérez Uribe, Sergio López Arias, y José Alberto Díaz Uribe, según consta en el cd arrimado</w:t>
      </w:r>
      <w:r w:rsidR="00EE311A">
        <w:rPr>
          <w:i w:val="0"/>
        </w:rPr>
        <w:t xml:space="preserve"> por el Juzgado Segundo Administrativo de Descongestión del Circuito de Manizales, comisionado para la recepción de la prueba</w:t>
      </w:r>
      <w:r w:rsidR="00CA615D">
        <w:rPr>
          <w:i w:val="0"/>
        </w:rPr>
        <w:t>. L</w:t>
      </w:r>
      <w:r w:rsidR="008E1610">
        <w:rPr>
          <w:i w:val="0"/>
        </w:rPr>
        <w:t>o</w:t>
      </w:r>
      <w:r w:rsidR="00CA615D">
        <w:rPr>
          <w:i w:val="0"/>
        </w:rPr>
        <w:t>s demás testimonios fueron desistidos por la parte accionante</w:t>
      </w:r>
      <w:r>
        <w:rPr>
          <w:rStyle w:val="Refdenotaalpie"/>
          <w:i w:val="0"/>
        </w:rPr>
        <w:footnoteReference w:id="40"/>
      </w:r>
      <w:r>
        <w:rPr>
          <w:i w:val="0"/>
        </w:rPr>
        <w:t>.</w:t>
      </w:r>
    </w:p>
    <w:p w14:paraId="753018D5" w14:textId="0AE87ADD" w:rsidR="00C642B7" w:rsidRDefault="00C642B7" w:rsidP="005A06BB">
      <w:pPr>
        <w:pStyle w:val="Sangradetextonormal"/>
        <w:ind w:right="0"/>
        <w:rPr>
          <w:i w:val="0"/>
        </w:rPr>
      </w:pPr>
    </w:p>
    <w:p w14:paraId="13BE2543" w14:textId="27B52AA8" w:rsidR="00C642B7" w:rsidRDefault="00C642B7" w:rsidP="005A06BB">
      <w:pPr>
        <w:pStyle w:val="Sangradetextonormal"/>
        <w:ind w:right="0"/>
        <w:rPr>
          <w:i w:val="0"/>
        </w:rPr>
      </w:pPr>
      <w:r>
        <w:rPr>
          <w:i w:val="0"/>
        </w:rPr>
        <w:t xml:space="preserve">Los testigos señalados fueron tachados de sospechosos por la entidad accionada </w:t>
      </w:r>
      <w:r w:rsidR="00CA615D">
        <w:rPr>
          <w:i w:val="0"/>
        </w:rPr>
        <w:t xml:space="preserve">y el Ministerio Público </w:t>
      </w:r>
      <w:r>
        <w:rPr>
          <w:i w:val="0"/>
        </w:rPr>
        <w:t>al considerar que por diversas razones sus declaraciones eran parcializadas</w:t>
      </w:r>
      <w:r w:rsidR="00CA615D">
        <w:rPr>
          <w:i w:val="0"/>
        </w:rPr>
        <w:t>, con la única excepción del señor José Alberto Díaz Uribe</w:t>
      </w:r>
      <w:r>
        <w:rPr>
          <w:i w:val="0"/>
        </w:rPr>
        <w:t xml:space="preserve">.  </w:t>
      </w:r>
    </w:p>
    <w:p w14:paraId="66774B58" w14:textId="09926A28" w:rsidR="00A56868" w:rsidRDefault="00A56868" w:rsidP="005A06BB">
      <w:pPr>
        <w:pStyle w:val="Sangradetextonormal"/>
        <w:ind w:right="0"/>
        <w:rPr>
          <w:i w:val="0"/>
        </w:rPr>
      </w:pPr>
    </w:p>
    <w:p w14:paraId="28321B1B" w14:textId="5D68380B" w:rsidR="00A56868" w:rsidRPr="00A56868" w:rsidRDefault="008E1610" w:rsidP="00A56868">
      <w:pPr>
        <w:pStyle w:val="Sangradetextonormal"/>
        <w:rPr>
          <w:i w:val="0"/>
        </w:rPr>
      </w:pPr>
      <w:r>
        <w:rPr>
          <w:i w:val="0"/>
        </w:rPr>
        <w:t xml:space="preserve">Al respecto, el </w:t>
      </w:r>
      <w:r w:rsidR="00A56868" w:rsidRPr="00A56868">
        <w:rPr>
          <w:i w:val="0"/>
        </w:rPr>
        <w:t>Consejo de Estado reiteró que en el ordenamiento jurídico colombiano son sospechosas para declarar las personas que en concepto del juez se encuentren en circunstancias que afecten su credibilidad o imparcialidad, en razón de parentesco, dependencias, sentimientos o interés con relación a las partes o a sus apoderados, antecedentes personales u otras causas.</w:t>
      </w:r>
    </w:p>
    <w:p w14:paraId="32BF57B3" w14:textId="77777777" w:rsidR="00A56868" w:rsidRPr="00A56868" w:rsidRDefault="00A56868" w:rsidP="00A56868">
      <w:pPr>
        <w:pStyle w:val="Sangradetextonormal"/>
        <w:rPr>
          <w:i w:val="0"/>
        </w:rPr>
      </w:pPr>
    </w:p>
    <w:p w14:paraId="334778E0" w14:textId="77777777" w:rsidR="00B81298" w:rsidRDefault="00A56868" w:rsidP="00A56868">
      <w:pPr>
        <w:pStyle w:val="Sangradetextonormal"/>
        <w:rPr>
          <w:i w:val="0"/>
        </w:rPr>
      </w:pPr>
      <w:r w:rsidRPr="00A56868">
        <w:rPr>
          <w:i w:val="0"/>
        </w:rPr>
        <w:t>El inciso tercero del artículo 218 del Código de Procedimiento Civil señala que el juez deberá apreciar los testimonios sospechosos, de acuerdo con las circunstancias de cada caso.</w:t>
      </w:r>
    </w:p>
    <w:p w14:paraId="6D38AA45" w14:textId="77777777" w:rsidR="00B81298" w:rsidRDefault="00B81298" w:rsidP="00A56868">
      <w:pPr>
        <w:pStyle w:val="Sangradetextonormal"/>
        <w:rPr>
          <w:i w:val="0"/>
        </w:rPr>
      </w:pPr>
    </w:p>
    <w:p w14:paraId="71942B77" w14:textId="438FEADB" w:rsidR="00A56868" w:rsidRDefault="00B81298" w:rsidP="00A56868">
      <w:pPr>
        <w:pStyle w:val="Sangradetextonormal"/>
        <w:rPr>
          <w:i w:val="0"/>
        </w:rPr>
      </w:pPr>
      <w:r>
        <w:rPr>
          <w:i w:val="0"/>
        </w:rPr>
        <w:t xml:space="preserve">No </w:t>
      </w:r>
      <w:r w:rsidR="008503B1">
        <w:rPr>
          <w:i w:val="0"/>
        </w:rPr>
        <w:t>obstante,</w:t>
      </w:r>
      <w:r>
        <w:rPr>
          <w:i w:val="0"/>
        </w:rPr>
        <w:t xml:space="preserve"> lo anterior, para el caso concreto son las personas que intervinieron en la declaratoria de urgencia manifiesta y quienes laboraron al servicio del municipio</w:t>
      </w:r>
      <w:r w:rsidR="008E1610">
        <w:rPr>
          <w:i w:val="0"/>
        </w:rPr>
        <w:t xml:space="preserve"> de Chinchiná</w:t>
      </w:r>
      <w:r>
        <w:rPr>
          <w:i w:val="0"/>
        </w:rPr>
        <w:t xml:space="preserve"> a quienes más le</w:t>
      </w:r>
      <w:r w:rsidR="008503B1">
        <w:rPr>
          <w:i w:val="0"/>
        </w:rPr>
        <w:t>s</w:t>
      </w:r>
      <w:r>
        <w:rPr>
          <w:i w:val="0"/>
        </w:rPr>
        <w:t xml:space="preserve"> pueden constar los hechos, razón por la cual se debe desestimar la</w:t>
      </w:r>
      <w:r w:rsidR="008948D5">
        <w:rPr>
          <w:i w:val="0"/>
        </w:rPr>
        <w:t>s</w:t>
      </w:r>
      <w:r>
        <w:rPr>
          <w:i w:val="0"/>
        </w:rPr>
        <w:t xml:space="preserve"> tacha</w:t>
      </w:r>
      <w:r w:rsidR="008948D5">
        <w:rPr>
          <w:i w:val="0"/>
        </w:rPr>
        <w:t>s</w:t>
      </w:r>
      <w:r>
        <w:rPr>
          <w:i w:val="0"/>
        </w:rPr>
        <w:t xml:space="preserve"> propuesta</w:t>
      </w:r>
      <w:r w:rsidR="008948D5">
        <w:rPr>
          <w:i w:val="0"/>
        </w:rPr>
        <w:t>s</w:t>
      </w:r>
      <w:r>
        <w:rPr>
          <w:i w:val="0"/>
        </w:rPr>
        <w:t>.</w:t>
      </w:r>
    </w:p>
    <w:p w14:paraId="1BC9686B" w14:textId="18B797D5" w:rsidR="008261C3" w:rsidRDefault="008261C3" w:rsidP="00A56868">
      <w:pPr>
        <w:pStyle w:val="Sangradetextonormal"/>
        <w:rPr>
          <w:i w:val="0"/>
        </w:rPr>
      </w:pPr>
    </w:p>
    <w:p w14:paraId="56487A61" w14:textId="26D4573B" w:rsidR="008261C3" w:rsidRDefault="008261C3" w:rsidP="00A56868">
      <w:pPr>
        <w:pStyle w:val="Sangradetextonormal"/>
        <w:rPr>
          <w:i w:val="0"/>
        </w:rPr>
      </w:pPr>
      <w:r>
        <w:rPr>
          <w:i w:val="0"/>
        </w:rPr>
        <w:t xml:space="preserve">En cuanto a la solicitud de compulsa de copias a la Fiscalía General de la Nación de la declaración del señor Sergio López Arias, no se considera pertinente, pero se deja en libertad a la citada profesional del derecho para que </w:t>
      </w:r>
      <w:r w:rsidR="008948D5">
        <w:rPr>
          <w:i w:val="0"/>
        </w:rPr>
        <w:t xml:space="preserve">si </w:t>
      </w:r>
      <w:r>
        <w:rPr>
          <w:i w:val="0"/>
        </w:rPr>
        <w:t xml:space="preserve">a bien lo tiene presente la respectiva denuncia. </w:t>
      </w:r>
    </w:p>
    <w:p w14:paraId="670A18F2" w14:textId="096BE5DE" w:rsidR="008261C3" w:rsidRDefault="008261C3" w:rsidP="00A56868">
      <w:pPr>
        <w:pStyle w:val="Sangradetextonormal"/>
        <w:rPr>
          <w:i w:val="0"/>
        </w:rPr>
      </w:pPr>
    </w:p>
    <w:p w14:paraId="0B5E22FC" w14:textId="47DBB816" w:rsidR="008261C3" w:rsidRDefault="008261C3" w:rsidP="00A56868">
      <w:pPr>
        <w:pStyle w:val="Sangradetextonormal"/>
        <w:rPr>
          <w:i w:val="0"/>
        </w:rPr>
      </w:pPr>
      <w:r>
        <w:rPr>
          <w:i w:val="0"/>
        </w:rPr>
        <w:t>Si bien es cierto se citaron a declarar dos grupos de testimonios, uno relacionados con los perjuicios causados al demandante y otros sobre las circunstancias que precedieron la declaratoria de urgencia manifiesta, en aras de llegar a la verdad real del proceso, el juez comisionado permitió que los testigos se refi</w:t>
      </w:r>
      <w:r w:rsidR="00EA106D">
        <w:rPr>
          <w:i w:val="0"/>
        </w:rPr>
        <w:t xml:space="preserve">rieran </w:t>
      </w:r>
      <w:r>
        <w:rPr>
          <w:i w:val="0"/>
        </w:rPr>
        <w:t xml:space="preserve">a los dos aspectos.  </w:t>
      </w:r>
    </w:p>
    <w:p w14:paraId="53E883E3" w14:textId="688683D2" w:rsidR="008503B1" w:rsidRDefault="008503B1" w:rsidP="00A56868">
      <w:pPr>
        <w:pStyle w:val="Sangradetextonormal"/>
        <w:rPr>
          <w:i w:val="0"/>
        </w:rPr>
      </w:pPr>
    </w:p>
    <w:p w14:paraId="0771A9ED" w14:textId="379B0311" w:rsidR="00666732" w:rsidRDefault="0056164E" w:rsidP="00A56868">
      <w:pPr>
        <w:pStyle w:val="Sangradetextonormal"/>
        <w:rPr>
          <w:i w:val="0"/>
        </w:rPr>
      </w:pPr>
      <w:r>
        <w:rPr>
          <w:i w:val="0"/>
        </w:rPr>
        <w:t xml:space="preserve">Los declarantes </w:t>
      </w:r>
      <w:r w:rsidR="00F01CA6">
        <w:rPr>
          <w:i w:val="0"/>
        </w:rPr>
        <w:t>narraron</w:t>
      </w:r>
      <w:r>
        <w:rPr>
          <w:i w:val="0"/>
        </w:rPr>
        <w:t xml:space="preserve"> en forma similar</w:t>
      </w:r>
      <w:r w:rsidR="00F01CA6">
        <w:rPr>
          <w:i w:val="0"/>
        </w:rPr>
        <w:t xml:space="preserve"> lo relacionado a</w:t>
      </w:r>
      <w:r>
        <w:rPr>
          <w:i w:val="0"/>
        </w:rPr>
        <w:t xml:space="preserve"> que </w:t>
      </w:r>
      <w:r w:rsidR="00666732">
        <w:rPr>
          <w:i w:val="0"/>
        </w:rPr>
        <w:t xml:space="preserve">por muchísimos años tuvo </w:t>
      </w:r>
      <w:r>
        <w:rPr>
          <w:i w:val="0"/>
        </w:rPr>
        <w:t xml:space="preserve">el municipio de Chinchiná </w:t>
      </w:r>
      <w:r w:rsidR="00666732">
        <w:rPr>
          <w:i w:val="0"/>
        </w:rPr>
        <w:t>una mala administración en el servicio público de alumbrado, lo que llev</w:t>
      </w:r>
      <w:r w:rsidR="00442CFD">
        <w:rPr>
          <w:i w:val="0"/>
        </w:rPr>
        <w:t>ó</w:t>
      </w:r>
      <w:r w:rsidR="00666732">
        <w:rPr>
          <w:i w:val="0"/>
        </w:rPr>
        <w:t xml:space="preserve"> a que el municipio estuviera a oscuras, por lo que se declaró la urgencia manifiesta para conjurar los problemas </w:t>
      </w:r>
      <w:r>
        <w:rPr>
          <w:i w:val="0"/>
        </w:rPr>
        <w:t>de inseguridad,</w:t>
      </w:r>
      <w:r w:rsidR="00270405">
        <w:rPr>
          <w:i w:val="0"/>
        </w:rPr>
        <w:t xml:space="preserve"> agregaron </w:t>
      </w:r>
      <w:r>
        <w:rPr>
          <w:i w:val="0"/>
        </w:rPr>
        <w:t>que la falta de servicio era sectorizada, además hicieron referencia a las continuas quejas de la comunidad por dicho tema</w:t>
      </w:r>
      <w:r w:rsidR="002D5F47">
        <w:rPr>
          <w:i w:val="0"/>
        </w:rPr>
        <w:t>; asegura</w:t>
      </w:r>
      <w:r>
        <w:rPr>
          <w:i w:val="0"/>
        </w:rPr>
        <w:t>n el mal estado de las finanzas del municipio y</w:t>
      </w:r>
      <w:r w:rsidR="002D5F47">
        <w:rPr>
          <w:i w:val="0"/>
        </w:rPr>
        <w:t xml:space="preserve"> </w:t>
      </w:r>
      <w:r w:rsidR="00270405">
        <w:rPr>
          <w:i w:val="0"/>
        </w:rPr>
        <w:t xml:space="preserve">se pronunciaron respecto </w:t>
      </w:r>
      <w:r w:rsidR="00442CFD">
        <w:rPr>
          <w:i w:val="0"/>
        </w:rPr>
        <w:t>a los perjuicios ocasionados</w:t>
      </w:r>
      <w:r>
        <w:rPr>
          <w:i w:val="0"/>
        </w:rPr>
        <w:t xml:space="preserve"> tanto al actor como a su familia </w:t>
      </w:r>
      <w:r w:rsidR="00442CFD">
        <w:rPr>
          <w:i w:val="0"/>
        </w:rPr>
        <w:t xml:space="preserve">por la sanción impuesta. </w:t>
      </w:r>
    </w:p>
    <w:p w14:paraId="685739BD" w14:textId="742B5793" w:rsidR="00666732" w:rsidRDefault="00666732" w:rsidP="00A56868">
      <w:pPr>
        <w:pStyle w:val="Sangradetextonormal"/>
        <w:rPr>
          <w:i w:val="0"/>
        </w:rPr>
      </w:pPr>
    </w:p>
    <w:p w14:paraId="3DCB8ADA" w14:textId="0FC8E181" w:rsidR="00C82D23" w:rsidRDefault="00C82D23" w:rsidP="00A56868">
      <w:pPr>
        <w:pStyle w:val="Sangradetextonormal"/>
        <w:rPr>
          <w:i w:val="0"/>
        </w:rPr>
      </w:pPr>
      <w:r>
        <w:rPr>
          <w:i w:val="0"/>
        </w:rPr>
        <w:t>La valoración probatoria debe hacerse en forma integral, observa la Sala, que los declarantes son uniformes en su dicho, al precisar que los problemas del alumbrado público no son hechos</w:t>
      </w:r>
      <w:r w:rsidR="007C41EC">
        <w:rPr>
          <w:i w:val="0"/>
        </w:rPr>
        <w:t xml:space="preserve"> actuales que no pudieron preverse, todo lo contrario, debido a la falta de mantenimiento del servicio generó un grave deterioro en la prestación del mismo, lo que no significa que debió ser conjurado con la declaratoria de urgencia manifiesta,</w:t>
      </w:r>
      <w:r w:rsidR="00110B94">
        <w:rPr>
          <w:i w:val="0"/>
        </w:rPr>
        <w:t xml:space="preserve"> en razón a que existían los medios ordinarios para lograr</w:t>
      </w:r>
      <w:r w:rsidR="000F2C01">
        <w:rPr>
          <w:i w:val="0"/>
        </w:rPr>
        <w:t xml:space="preserve"> </w:t>
      </w:r>
      <w:r w:rsidR="00110B94">
        <w:rPr>
          <w:i w:val="0"/>
        </w:rPr>
        <w:t xml:space="preserve">la prestación y </w:t>
      </w:r>
      <w:r w:rsidR="00061CCD">
        <w:rPr>
          <w:i w:val="0"/>
        </w:rPr>
        <w:t>mantenimiento d</w:t>
      </w:r>
      <w:r w:rsidR="00110B94">
        <w:rPr>
          <w:i w:val="0"/>
        </w:rPr>
        <w:t>el servicio de alumbrado público</w:t>
      </w:r>
      <w:r w:rsidR="005044D3">
        <w:rPr>
          <w:i w:val="0"/>
        </w:rPr>
        <w:t>, para lo cual ya existía</w:t>
      </w:r>
      <w:r w:rsidR="000F2C01">
        <w:rPr>
          <w:i w:val="0"/>
        </w:rPr>
        <w:t xml:space="preserve"> una partida dentro del presupuesto correspondiente al año 2006 por la suma de $230.000.000 para ser ejecutada en alumbrado público</w:t>
      </w:r>
      <w:r w:rsidR="005044D3">
        <w:rPr>
          <w:i w:val="0"/>
        </w:rPr>
        <w:t xml:space="preserve">. </w:t>
      </w:r>
      <w:r w:rsidR="007C41EC">
        <w:rPr>
          <w:i w:val="0"/>
        </w:rPr>
        <w:t xml:space="preserve">  </w:t>
      </w:r>
      <w:r>
        <w:rPr>
          <w:i w:val="0"/>
        </w:rPr>
        <w:t xml:space="preserve">  </w:t>
      </w:r>
    </w:p>
    <w:p w14:paraId="109F134D" w14:textId="77777777" w:rsidR="00AF19EE" w:rsidRDefault="00AF19EE" w:rsidP="005A06BB">
      <w:pPr>
        <w:pStyle w:val="Sangradetextonormal"/>
        <w:ind w:right="0"/>
        <w:rPr>
          <w:i w:val="0"/>
        </w:rPr>
      </w:pPr>
    </w:p>
    <w:p w14:paraId="7B22A53F" w14:textId="73E84262" w:rsidR="00AF19EE" w:rsidRPr="007474E1" w:rsidRDefault="00AF19EE" w:rsidP="00AF19EE">
      <w:pPr>
        <w:suppressAutoHyphens/>
        <w:spacing w:line="360" w:lineRule="auto"/>
        <w:jc w:val="both"/>
        <w:rPr>
          <w:rFonts w:ascii="Arial" w:hAnsi="Arial" w:cs="Arial"/>
        </w:rPr>
      </w:pPr>
      <w:r w:rsidRPr="007474E1">
        <w:rPr>
          <w:rFonts w:ascii="Arial" w:hAnsi="Arial" w:cs="Arial"/>
        </w:rPr>
        <w:t>Sumado a esto, se encuentra que la demandada en el marco del proceso disciplinario garantizó los derechos al debido proceso y a la defensa material del</w:t>
      </w:r>
      <w:r>
        <w:rPr>
          <w:rFonts w:ascii="Arial" w:hAnsi="Arial" w:cs="Arial"/>
        </w:rPr>
        <w:t xml:space="preserve"> disciplinad</w:t>
      </w:r>
      <w:r w:rsidR="00AD5ADE">
        <w:rPr>
          <w:rFonts w:ascii="Arial" w:hAnsi="Arial" w:cs="Arial"/>
        </w:rPr>
        <w:t>o</w:t>
      </w:r>
      <w:r w:rsidRPr="007474E1">
        <w:rPr>
          <w:rFonts w:ascii="Arial" w:hAnsi="Arial" w:cs="Arial"/>
        </w:rPr>
        <w:t>, pues esta entidad recabó, practicó y valoró las pruebas con el fin de establecer la responsabilidad del señor</w:t>
      </w:r>
      <w:r w:rsidR="00AD5ADE">
        <w:rPr>
          <w:rFonts w:ascii="Arial" w:hAnsi="Arial" w:cs="Arial"/>
        </w:rPr>
        <w:t xml:space="preserve"> </w:t>
      </w:r>
      <w:proofErr w:type="spellStart"/>
      <w:r w:rsidR="00AD5ADE">
        <w:rPr>
          <w:rFonts w:ascii="Arial" w:hAnsi="Arial" w:cs="Arial"/>
        </w:rPr>
        <w:t>Jhon</w:t>
      </w:r>
      <w:proofErr w:type="spellEnd"/>
      <w:r w:rsidR="00AD5ADE">
        <w:rPr>
          <w:rFonts w:ascii="Arial" w:hAnsi="Arial" w:cs="Arial"/>
        </w:rPr>
        <w:t xml:space="preserve"> Jairo Quintero </w:t>
      </w:r>
      <w:r w:rsidR="006C255B">
        <w:rPr>
          <w:rFonts w:ascii="Arial" w:hAnsi="Arial" w:cs="Arial"/>
        </w:rPr>
        <w:t>Álzate</w:t>
      </w:r>
      <w:r w:rsidRPr="007474E1">
        <w:rPr>
          <w:rFonts w:ascii="Arial" w:hAnsi="Arial" w:cs="Arial"/>
        </w:rPr>
        <w:t xml:space="preserve">. En tal sentido, se estima que </w:t>
      </w:r>
      <w:r w:rsidR="0006256F">
        <w:rPr>
          <w:rFonts w:ascii="Arial" w:hAnsi="Arial" w:cs="Arial"/>
        </w:rPr>
        <w:t xml:space="preserve">los cargos son </w:t>
      </w:r>
      <w:r w:rsidRPr="007474E1">
        <w:rPr>
          <w:rFonts w:ascii="Arial" w:hAnsi="Arial" w:cs="Arial"/>
        </w:rPr>
        <w:t>infundado</w:t>
      </w:r>
      <w:r w:rsidR="0006256F">
        <w:rPr>
          <w:rFonts w:ascii="Arial" w:hAnsi="Arial" w:cs="Arial"/>
        </w:rPr>
        <w:t>s pues</w:t>
      </w:r>
      <w:r w:rsidRPr="007474E1">
        <w:rPr>
          <w:rFonts w:ascii="Arial" w:hAnsi="Arial" w:cs="Arial"/>
        </w:rPr>
        <w:t xml:space="preserve"> carece</w:t>
      </w:r>
      <w:r w:rsidR="0006256F">
        <w:rPr>
          <w:rFonts w:ascii="Arial" w:hAnsi="Arial" w:cs="Arial"/>
        </w:rPr>
        <w:t>n</w:t>
      </w:r>
      <w:r w:rsidRPr="007474E1">
        <w:rPr>
          <w:rFonts w:ascii="Arial" w:hAnsi="Arial" w:cs="Arial"/>
        </w:rPr>
        <w:t xml:space="preserve"> de elementos que </w:t>
      </w:r>
      <w:r w:rsidRPr="007474E1">
        <w:rPr>
          <w:rFonts w:ascii="Arial" w:hAnsi="Arial" w:cs="Arial"/>
          <w:color w:val="000000"/>
        </w:rPr>
        <w:t>prueben que desde la actividad sancionadora se vulneró el derecho invocado, razón por la que el vicio de nulidad no está llamado a prosperar.</w:t>
      </w:r>
    </w:p>
    <w:p w14:paraId="7B2A496F" w14:textId="77777777" w:rsidR="00AF19EE" w:rsidRPr="007474E1" w:rsidRDefault="00AF19EE" w:rsidP="00AF19EE">
      <w:pPr>
        <w:suppressAutoHyphens/>
        <w:spacing w:line="360" w:lineRule="auto"/>
        <w:jc w:val="both"/>
        <w:rPr>
          <w:rFonts w:ascii="Arial" w:hAnsi="Arial" w:cs="Arial"/>
        </w:rPr>
      </w:pPr>
    </w:p>
    <w:p w14:paraId="205028BA" w14:textId="62A1D3DC" w:rsidR="00AF19EE" w:rsidRDefault="00AF19EE" w:rsidP="00AF19EE">
      <w:pPr>
        <w:pStyle w:val="Sangradetextonormal"/>
        <w:ind w:right="0"/>
        <w:rPr>
          <w:bCs/>
          <w:i w:val="0"/>
          <w:lang w:val="es-ES_tradnl"/>
        </w:rPr>
      </w:pPr>
      <w:r w:rsidRPr="002F5A76">
        <w:rPr>
          <w:bCs/>
          <w:i w:val="0"/>
          <w:lang w:val="es-ES_tradnl"/>
        </w:rPr>
        <w:t>Como corolario de lo expuesto, la Sala determina que, la P</w:t>
      </w:r>
      <w:r>
        <w:rPr>
          <w:bCs/>
          <w:i w:val="0"/>
          <w:lang w:val="es-ES_tradnl"/>
        </w:rPr>
        <w:t xml:space="preserve">rocuraduría General de la Nación </w:t>
      </w:r>
      <w:r w:rsidRPr="002F5A76">
        <w:rPr>
          <w:bCs/>
          <w:i w:val="0"/>
          <w:lang w:val="es-ES_tradnl"/>
        </w:rPr>
        <w:t xml:space="preserve">no desconoció </w:t>
      </w:r>
      <w:r>
        <w:rPr>
          <w:bCs/>
          <w:i w:val="0"/>
          <w:lang w:val="es-ES_tradnl"/>
        </w:rPr>
        <w:t xml:space="preserve">los derechos </w:t>
      </w:r>
      <w:r w:rsidRPr="002F5A76">
        <w:rPr>
          <w:bCs/>
          <w:i w:val="0"/>
          <w:lang w:val="es-ES_tradnl"/>
        </w:rPr>
        <w:t>al debido proceso</w:t>
      </w:r>
      <w:r>
        <w:rPr>
          <w:bCs/>
          <w:i w:val="0"/>
          <w:lang w:val="es-ES_tradnl"/>
        </w:rPr>
        <w:t xml:space="preserve"> y a la </w:t>
      </w:r>
      <w:r w:rsidR="00DD764B">
        <w:rPr>
          <w:bCs/>
          <w:i w:val="0"/>
          <w:lang w:val="es-ES_tradnl"/>
        </w:rPr>
        <w:t>defensa</w:t>
      </w:r>
      <w:r w:rsidRPr="002F5A76">
        <w:rPr>
          <w:bCs/>
          <w:i w:val="0"/>
          <w:lang w:val="es-ES_tradnl"/>
        </w:rPr>
        <w:t xml:space="preserve">, </w:t>
      </w:r>
      <w:r>
        <w:rPr>
          <w:bCs/>
          <w:i w:val="0"/>
          <w:lang w:val="es-ES_tradnl"/>
        </w:rPr>
        <w:t>y</w:t>
      </w:r>
      <w:r w:rsidRPr="002F5A76">
        <w:rPr>
          <w:bCs/>
          <w:i w:val="0"/>
          <w:lang w:val="es-ES_tradnl"/>
        </w:rPr>
        <w:t xml:space="preserve">a que está demostrado que </w:t>
      </w:r>
      <w:r w:rsidR="00DD764B">
        <w:rPr>
          <w:bCs/>
          <w:i w:val="0"/>
          <w:lang w:val="es-ES_tradnl"/>
        </w:rPr>
        <w:t>e</w:t>
      </w:r>
      <w:r>
        <w:rPr>
          <w:bCs/>
          <w:i w:val="0"/>
          <w:lang w:val="es-ES_tradnl"/>
        </w:rPr>
        <w:t xml:space="preserve">l actor </w:t>
      </w:r>
      <w:r w:rsidRPr="002F5A76">
        <w:rPr>
          <w:bCs/>
          <w:i w:val="0"/>
          <w:lang w:val="es-ES_tradnl"/>
        </w:rPr>
        <w:t>despl</w:t>
      </w:r>
      <w:r>
        <w:rPr>
          <w:bCs/>
          <w:i w:val="0"/>
          <w:lang w:val="es-ES_tradnl"/>
        </w:rPr>
        <w:t xml:space="preserve">egó </w:t>
      </w:r>
      <w:r w:rsidR="0001255F">
        <w:rPr>
          <w:bCs/>
          <w:i w:val="0"/>
          <w:lang w:val="es-ES_tradnl"/>
        </w:rPr>
        <w:t xml:space="preserve">el </w:t>
      </w:r>
      <w:r w:rsidRPr="002F5A76">
        <w:rPr>
          <w:bCs/>
          <w:i w:val="0"/>
          <w:lang w:val="es-ES_tradnl"/>
        </w:rPr>
        <w:t>comportamiento imputado, con l</w:t>
      </w:r>
      <w:r w:rsidR="009660A9">
        <w:rPr>
          <w:bCs/>
          <w:i w:val="0"/>
          <w:lang w:val="es-ES_tradnl"/>
        </w:rPr>
        <w:t>o</w:t>
      </w:r>
      <w:r w:rsidRPr="002F5A76">
        <w:rPr>
          <w:bCs/>
          <w:i w:val="0"/>
          <w:lang w:val="es-ES_tradnl"/>
        </w:rPr>
        <w:t xml:space="preserve"> cual </w:t>
      </w:r>
      <w:r w:rsidRPr="002F5A76">
        <w:rPr>
          <w:bCs/>
          <w:i w:val="0"/>
          <w:lang w:val="es-ES_tradnl"/>
        </w:rPr>
        <w:lastRenderedPageBreak/>
        <w:t>menoscab</w:t>
      </w:r>
      <w:r>
        <w:rPr>
          <w:bCs/>
          <w:i w:val="0"/>
          <w:lang w:val="es-ES_tradnl"/>
        </w:rPr>
        <w:t>ó</w:t>
      </w:r>
      <w:r w:rsidRPr="002F5A76">
        <w:rPr>
          <w:bCs/>
          <w:i w:val="0"/>
          <w:lang w:val="es-ES_tradnl"/>
        </w:rPr>
        <w:t xml:space="preserve"> la función pública asignada por la Constitución y la ley, encuadrando su actuación en las normas citadas como infringidas, por lo que no hubo una indebida o errónea tipificación de la conducta reprochada. En conclusión, los actos administrativos se fundamentaron en la realidad probatoria y el ordenamiento jurídico preexistente. </w:t>
      </w:r>
    </w:p>
    <w:p w14:paraId="3E3735B9" w14:textId="77777777" w:rsidR="00AF19EE" w:rsidRPr="002F5A76" w:rsidRDefault="00AF19EE" w:rsidP="00AF19EE">
      <w:pPr>
        <w:pStyle w:val="Sangradetextonormal"/>
        <w:ind w:right="0"/>
        <w:rPr>
          <w:bCs/>
        </w:rPr>
      </w:pPr>
    </w:p>
    <w:p w14:paraId="6714BEFD" w14:textId="77777777" w:rsidR="00AF19EE" w:rsidRPr="007474E1" w:rsidRDefault="00AF19EE" w:rsidP="00AF19EE">
      <w:pPr>
        <w:pStyle w:val="Sangradetextonormal"/>
        <w:ind w:right="0"/>
        <w:jc w:val="center"/>
        <w:rPr>
          <w:b/>
          <w:bCs/>
          <w:i w:val="0"/>
          <w:iCs w:val="0"/>
          <w:lang w:val="es-ES_tradnl"/>
        </w:rPr>
      </w:pPr>
      <w:r w:rsidRPr="007474E1">
        <w:rPr>
          <w:b/>
          <w:bCs/>
          <w:i w:val="0"/>
          <w:iCs w:val="0"/>
          <w:lang w:val="es-ES_tradnl"/>
        </w:rPr>
        <w:t>DECISIÓN</w:t>
      </w:r>
    </w:p>
    <w:p w14:paraId="21EFE660" w14:textId="77777777" w:rsidR="00AF19EE" w:rsidRPr="007474E1" w:rsidRDefault="00AF19EE" w:rsidP="00AF19EE">
      <w:pPr>
        <w:pStyle w:val="Sangradetextonormal"/>
        <w:ind w:right="0"/>
        <w:rPr>
          <w:bCs/>
          <w:i w:val="0"/>
          <w:lang w:val="es-ES_tradnl"/>
        </w:rPr>
      </w:pPr>
    </w:p>
    <w:p w14:paraId="0B65AB06" w14:textId="77777777" w:rsidR="00AF19EE" w:rsidRPr="007474E1" w:rsidRDefault="00AF19EE" w:rsidP="00AF19EE">
      <w:pPr>
        <w:pStyle w:val="Sangradetextonormal"/>
        <w:ind w:right="0"/>
        <w:rPr>
          <w:bCs/>
          <w:i w:val="0"/>
          <w:lang w:val="es-ES_tradnl"/>
        </w:rPr>
      </w:pPr>
      <w:r w:rsidRPr="007474E1">
        <w:rPr>
          <w:bCs/>
          <w:i w:val="0"/>
          <w:lang w:val="es-ES_tradnl"/>
        </w:rPr>
        <w:t xml:space="preserve">En este orden, una vez analizados </w:t>
      </w:r>
      <w:proofErr w:type="gramStart"/>
      <w:r w:rsidRPr="007474E1">
        <w:rPr>
          <w:bCs/>
          <w:i w:val="0"/>
          <w:lang w:val="es-ES_tradnl"/>
        </w:rPr>
        <w:t>los cargos formulados</w:t>
      </w:r>
      <w:proofErr w:type="gramEnd"/>
      <w:r w:rsidRPr="007474E1">
        <w:rPr>
          <w:bCs/>
          <w:i w:val="0"/>
          <w:lang w:val="es-ES_tradnl"/>
        </w:rPr>
        <w:t xml:space="preserve"> y resuelto el problema jurídico, la Sala procederá a NEGAR las pretensiones de la demanda.</w:t>
      </w:r>
    </w:p>
    <w:p w14:paraId="565EB6DB" w14:textId="77777777" w:rsidR="00AF19EE" w:rsidRPr="007474E1" w:rsidRDefault="00AF19EE" w:rsidP="00AF19EE">
      <w:pPr>
        <w:pStyle w:val="Sangradetextonormal"/>
        <w:ind w:right="0"/>
        <w:rPr>
          <w:bCs/>
          <w:i w:val="0"/>
          <w:lang w:val="es-ES_tradnl"/>
        </w:rPr>
      </w:pPr>
    </w:p>
    <w:p w14:paraId="0A99D9CF" w14:textId="77777777" w:rsidR="00AF19EE" w:rsidRPr="007474E1" w:rsidRDefault="00AF19EE" w:rsidP="00AF19EE">
      <w:pPr>
        <w:spacing w:line="360" w:lineRule="auto"/>
        <w:jc w:val="both"/>
        <w:rPr>
          <w:rFonts w:ascii="Arial" w:hAnsi="Arial" w:cs="Arial"/>
        </w:rPr>
      </w:pPr>
      <w:r w:rsidRPr="007474E1">
        <w:rPr>
          <w:rFonts w:ascii="Arial" w:hAnsi="Arial" w:cs="Arial"/>
          <w:iCs/>
        </w:rPr>
        <w:t>En mérito de lo expuesto el Consejo de Estado, Sala de lo Contencioso Administrativo, Sección Segunda, Subsección B, administrando justicia en nombre de la República de Colombia y por autoridad de la ley,</w:t>
      </w:r>
    </w:p>
    <w:p w14:paraId="4B45A367" w14:textId="77777777" w:rsidR="00AF19EE" w:rsidRPr="007474E1" w:rsidRDefault="00AF19EE" w:rsidP="00AF19EE">
      <w:pPr>
        <w:spacing w:line="360" w:lineRule="auto"/>
        <w:rPr>
          <w:rFonts w:ascii="Arial" w:hAnsi="Arial" w:cs="Arial"/>
          <w:lang w:val="es-ES_tradnl"/>
        </w:rPr>
      </w:pPr>
    </w:p>
    <w:p w14:paraId="499A9204" w14:textId="77777777" w:rsidR="00AF19EE" w:rsidRPr="007474E1" w:rsidRDefault="00AF19EE" w:rsidP="00AF19EE">
      <w:pPr>
        <w:tabs>
          <w:tab w:val="left" w:pos="3311"/>
          <w:tab w:val="center" w:pos="4478"/>
        </w:tabs>
        <w:suppressAutoHyphens/>
        <w:spacing w:line="360" w:lineRule="auto"/>
        <w:jc w:val="center"/>
        <w:rPr>
          <w:rFonts w:ascii="Arial" w:hAnsi="Arial" w:cs="Arial"/>
        </w:rPr>
      </w:pPr>
      <w:r w:rsidRPr="007474E1">
        <w:rPr>
          <w:rFonts w:ascii="Arial" w:hAnsi="Arial" w:cs="Arial"/>
          <w:b/>
        </w:rPr>
        <w:t>FALLA</w:t>
      </w:r>
    </w:p>
    <w:p w14:paraId="553CD3F6" w14:textId="199C6926" w:rsidR="00AF19EE" w:rsidRDefault="00AF19EE" w:rsidP="005A06BB">
      <w:pPr>
        <w:pStyle w:val="Sangradetextonormal"/>
        <w:ind w:right="0"/>
        <w:rPr>
          <w:i w:val="0"/>
        </w:rPr>
      </w:pPr>
    </w:p>
    <w:p w14:paraId="19DB0987" w14:textId="51D74C51" w:rsidR="00AF19EE" w:rsidRPr="007474E1" w:rsidRDefault="00DD764B" w:rsidP="00AF19EE">
      <w:pPr>
        <w:tabs>
          <w:tab w:val="left" w:pos="-1440"/>
          <w:tab w:val="left" w:pos="-720"/>
          <w:tab w:val="left" w:pos="0"/>
          <w:tab w:val="left" w:pos="3311"/>
        </w:tabs>
        <w:suppressAutoHyphens/>
        <w:spacing w:line="360" w:lineRule="auto"/>
        <w:jc w:val="both"/>
        <w:rPr>
          <w:rFonts w:ascii="Arial" w:hAnsi="Arial" w:cs="Arial"/>
          <w:bCs/>
          <w:color w:val="000000"/>
        </w:rPr>
      </w:pPr>
      <w:r>
        <w:rPr>
          <w:rFonts w:ascii="Arial" w:hAnsi="Arial" w:cs="Arial"/>
          <w:b/>
          <w:color w:val="000000"/>
        </w:rPr>
        <w:t>PRIMERO</w:t>
      </w:r>
      <w:r w:rsidR="00AF19EE" w:rsidRPr="007474E1">
        <w:rPr>
          <w:rFonts w:ascii="Arial" w:hAnsi="Arial" w:cs="Arial"/>
          <w:bCs/>
          <w:color w:val="000000"/>
        </w:rPr>
        <w:t>: Decl</w:t>
      </w:r>
      <w:r w:rsidR="00AF19EE">
        <w:rPr>
          <w:rFonts w:ascii="Arial" w:hAnsi="Arial" w:cs="Arial"/>
          <w:bCs/>
          <w:color w:val="000000"/>
        </w:rPr>
        <w:t>á</w:t>
      </w:r>
      <w:r w:rsidR="00AF19EE" w:rsidRPr="007474E1">
        <w:rPr>
          <w:rFonts w:ascii="Arial" w:hAnsi="Arial" w:cs="Arial"/>
          <w:bCs/>
          <w:color w:val="000000"/>
        </w:rPr>
        <w:t xml:space="preserve">rase no probada la excepción de </w:t>
      </w:r>
      <w:r>
        <w:rPr>
          <w:rFonts w:ascii="Arial" w:hAnsi="Arial" w:cs="Arial"/>
          <w:bCs/>
          <w:color w:val="000000"/>
        </w:rPr>
        <w:t xml:space="preserve">Inepta Demanda </w:t>
      </w:r>
      <w:r w:rsidR="00AF19EE" w:rsidRPr="007474E1">
        <w:rPr>
          <w:rFonts w:ascii="Arial" w:hAnsi="Arial" w:cs="Arial"/>
          <w:bCs/>
          <w:color w:val="000000"/>
        </w:rPr>
        <w:t xml:space="preserve">propuesta por la Nación – Procuraduría General de la Nación de acuerdo con lo afirmado en la parte considerativa. </w:t>
      </w:r>
    </w:p>
    <w:p w14:paraId="0309383E" w14:textId="77777777" w:rsidR="00AF19EE" w:rsidRPr="007474E1" w:rsidRDefault="00AF19EE" w:rsidP="00AF19EE">
      <w:pPr>
        <w:tabs>
          <w:tab w:val="left" w:pos="-1440"/>
          <w:tab w:val="left" w:pos="-720"/>
          <w:tab w:val="left" w:pos="0"/>
          <w:tab w:val="left" w:pos="3311"/>
        </w:tabs>
        <w:suppressAutoHyphens/>
        <w:spacing w:line="360" w:lineRule="auto"/>
        <w:jc w:val="both"/>
        <w:rPr>
          <w:rFonts w:ascii="Arial" w:hAnsi="Arial" w:cs="Arial"/>
        </w:rPr>
      </w:pPr>
    </w:p>
    <w:p w14:paraId="13BF5ED8" w14:textId="54A49804" w:rsidR="00AF19EE" w:rsidRPr="007474E1" w:rsidRDefault="00DD764B" w:rsidP="00AF19EE">
      <w:pPr>
        <w:pStyle w:val="Sangradetextonormal"/>
        <w:ind w:right="0"/>
        <w:rPr>
          <w:bCs/>
        </w:rPr>
      </w:pPr>
      <w:r>
        <w:rPr>
          <w:b/>
          <w:bCs/>
          <w:i w:val="0"/>
          <w:lang w:val="es-CO"/>
        </w:rPr>
        <w:t>SEGUNDO:</w:t>
      </w:r>
      <w:r w:rsidR="00AF19EE" w:rsidRPr="007474E1">
        <w:rPr>
          <w:b/>
          <w:bCs/>
          <w:i w:val="0"/>
          <w:lang w:val="es-CO"/>
        </w:rPr>
        <w:t xml:space="preserve"> </w:t>
      </w:r>
      <w:r w:rsidR="00AF19EE" w:rsidRPr="007474E1">
        <w:rPr>
          <w:b/>
          <w:i w:val="0"/>
          <w:iCs w:val="0"/>
        </w:rPr>
        <w:t>NEGAR</w:t>
      </w:r>
      <w:r w:rsidR="00AF19EE" w:rsidRPr="007474E1">
        <w:rPr>
          <w:i w:val="0"/>
          <w:iCs w:val="0"/>
        </w:rPr>
        <w:t xml:space="preserve"> las pretensiones de la demanda </w:t>
      </w:r>
      <w:r w:rsidR="00AF19EE" w:rsidRPr="007474E1">
        <w:rPr>
          <w:bCs/>
          <w:i w:val="0"/>
          <w:iCs w:val="0"/>
        </w:rPr>
        <w:t xml:space="preserve">interpuesta por </w:t>
      </w:r>
      <w:r>
        <w:rPr>
          <w:bCs/>
          <w:i w:val="0"/>
          <w:iCs w:val="0"/>
        </w:rPr>
        <w:t>e</w:t>
      </w:r>
      <w:r w:rsidR="00AF19EE" w:rsidRPr="007474E1">
        <w:rPr>
          <w:bCs/>
          <w:i w:val="0"/>
          <w:iCs w:val="0"/>
        </w:rPr>
        <w:t>l señor</w:t>
      </w:r>
      <w:r>
        <w:rPr>
          <w:bCs/>
          <w:i w:val="0"/>
          <w:iCs w:val="0"/>
        </w:rPr>
        <w:t xml:space="preserve"> </w:t>
      </w:r>
      <w:proofErr w:type="spellStart"/>
      <w:r>
        <w:rPr>
          <w:bCs/>
          <w:i w:val="0"/>
          <w:iCs w:val="0"/>
        </w:rPr>
        <w:t>Jhon</w:t>
      </w:r>
      <w:proofErr w:type="spellEnd"/>
      <w:r>
        <w:rPr>
          <w:bCs/>
          <w:i w:val="0"/>
          <w:iCs w:val="0"/>
        </w:rPr>
        <w:t xml:space="preserve"> Jairo Quintero Álzate </w:t>
      </w:r>
      <w:r w:rsidR="00AF19EE" w:rsidRPr="007474E1">
        <w:rPr>
          <w:bCs/>
          <w:i w:val="0"/>
          <w:iCs w:val="0"/>
        </w:rPr>
        <w:t>contra la Nación – Procuraduría General de la Nación por las razones expuestas en la parte motiva de esta providencia</w:t>
      </w:r>
      <w:r w:rsidR="00AF19EE" w:rsidRPr="007474E1">
        <w:rPr>
          <w:bCs/>
        </w:rPr>
        <w:t xml:space="preserve">.  </w:t>
      </w:r>
    </w:p>
    <w:p w14:paraId="2FA6406A" w14:textId="77777777" w:rsidR="00AF19EE" w:rsidRPr="007474E1" w:rsidRDefault="00AF19EE" w:rsidP="00AF19EE">
      <w:pPr>
        <w:pStyle w:val="Sangradetextonormal"/>
        <w:ind w:right="0"/>
        <w:rPr>
          <w:bCs/>
          <w:i w:val="0"/>
          <w:iCs w:val="0"/>
        </w:rPr>
      </w:pPr>
    </w:p>
    <w:p w14:paraId="1801F8FA" w14:textId="320B66EA" w:rsidR="00AF19EE" w:rsidRPr="007474E1" w:rsidRDefault="00DD764B" w:rsidP="00AF19EE">
      <w:pPr>
        <w:tabs>
          <w:tab w:val="left" w:pos="-1440"/>
          <w:tab w:val="left" w:pos="-720"/>
          <w:tab w:val="left" w:pos="0"/>
          <w:tab w:val="left" w:pos="3311"/>
        </w:tabs>
        <w:suppressAutoHyphens/>
        <w:spacing w:line="360" w:lineRule="auto"/>
        <w:jc w:val="both"/>
        <w:rPr>
          <w:rFonts w:ascii="Arial" w:hAnsi="Arial" w:cs="Arial"/>
          <w:b/>
          <w:bCs/>
        </w:rPr>
      </w:pPr>
      <w:r>
        <w:rPr>
          <w:rFonts w:ascii="Arial" w:hAnsi="Arial" w:cs="Arial"/>
          <w:b/>
        </w:rPr>
        <w:t>TERCERO</w:t>
      </w:r>
      <w:r w:rsidR="00AF19EE" w:rsidRPr="007474E1">
        <w:rPr>
          <w:rFonts w:ascii="Arial" w:hAnsi="Arial" w:cs="Arial"/>
          <w:b/>
        </w:rPr>
        <w:t>:</w:t>
      </w:r>
      <w:r w:rsidR="00AF19EE" w:rsidRPr="007474E1">
        <w:rPr>
          <w:rFonts w:ascii="Arial" w:hAnsi="Arial" w:cs="Arial"/>
          <w:b/>
          <w:bCs/>
        </w:rPr>
        <w:t xml:space="preserve"> </w:t>
      </w:r>
      <w:r w:rsidR="00AF19EE" w:rsidRPr="007474E1">
        <w:rPr>
          <w:rFonts w:ascii="Arial" w:hAnsi="Arial" w:cs="Arial"/>
          <w:bCs/>
        </w:rPr>
        <w:t>No hay lugar a condena en costas.</w:t>
      </w:r>
    </w:p>
    <w:p w14:paraId="1EB959D3" w14:textId="77777777" w:rsidR="00AF19EE" w:rsidRPr="007474E1" w:rsidRDefault="00AF19EE" w:rsidP="00AF19EE">
      <w:pPr>
        <w:tabs>
          <w:tab w:val="left" w:pos="-1440"/>
          <w:tab w:val="left" w:pos="-720"/>
          <w:tab w:val="left" w:pos="0"/>
          <w:tab w:val="left" w:pos="3311"/>
        </w:tabs>
        <w:suppressAutoHyphens/>
        <w:spacing w:line="360" w:lineRule="auto"/>
        <w:jc w:val="both"/>
        <w:rPr>
          <w:rFonts w:ascii="Arial" w:hAnsi="Arial" w:cs="Arial"/>
          <w:bCs/>
        </w:rPr>
      </w:pPr>
    </w:p>
    <w:p w14:paraId="6BD546C0" w14:textId="4A3F1496" w:rsidR="00AF19EE" w:rsidRPr="007474E1" w:rsidRDefault="00DD764B" w:rsidP="00AF19EE">
      <w:pPr>
        <w:pStyle w:val="Textoindependiente"/>
        <w:rPr>
          <w:bCs/>
          <w:i w:val="0"/>
          <w:color w:val="000000"/>
        </w:rPr>
      </w:pPr>
      <w:r>
        <w:rPr>
          <w:b/>
          <w:i w:val="0"/>
          <w:color w:val="000000"/>
        </w:rPr>
        <w:t>CUARTO</w:t>
      </w:r>
      <w:r w:rsidR="00AF19EE" w:rsidRPr="007474E1">
        <w:rPr>
          <w:bCs/>
          <w:i w:val="0"/>
          <w:color w:val="000000"/>
        </w:rPr>
        <w:t xml:space="preserve">: Se deja constancia que esta providencia se firma en forma electrónica mediante el aplicativo SAMAI, de manera que el certificado digital que arroja el sistema </w:t>
      </w:r>
      <w:proofErr w:type="gramStart"/>
      <w:r w:rsidR="00AF19EE" w:rsidRPr="007474E1">
        <w:rPr>
          <w:bCs/>
          <w:i w:val="0"/>
          <w:color w:val="000000"/>
        </w:rPr>
        <w:t>valida</w:t>
      </w:r>
      <w:proofErr w:type="gramEnd"/>
      <w:r w:rsidR="00AF19EE" w:rsidRPr="007474E1">
        <w:rPr>
          <w:bCs/>
          <w:i w:val="0"/>
          <w:color w:val="000000"/>
        </w:rPr>
        <w:t xml:space="preserve"> la integridad y autenticidad del presente documento en el link http://relatoria.consejodeestado.gov.co:8081/Vistas/documentos/evalidador. </w:t>
      </w:r>
    </w:p>
    <w:p w14:paraId="70082CC2" w14:textId="77777777" w:rsidR="00AF19EE" w:rsidRPr="007474E1" w:rsidRDefault="00AF19EE" w:rsidP="00AF19EE">
      <w:pPr>
        <w:pStyle w:val="Textoindependiente"/>
        <w:rPr>
          <w:bCs/>
          <w:color w:val="000000"/>
        </w:rPr>
      </w:pPr>
    </w:p>
    <w:p w14:paraId="04A9F5CE" w14:textId="77777777" w:rsidR="00AF19EE" w:rsidRPr="007474E1" w:rsidRDefault="00AF19EE" w:rsidP="00AF19EE">
      <w:pPr>
        <w:pStyle w:val="Textoindependiente"/>
        <w:rPr>
          <w:i w:val="0"/>
        </w:rPr>
      </w:pPr>
      <w:r w:rsidRPr="007474E1">
        <w:rPr>
          <w:i w:val="0"/>
        </w:rPr>
        <w:t>La anterior providencia fue estudiada y aprobada por la Sala en sesión celebrada en la fecha.</w:t>
      </w:r>
    </w:p>
    <w:p w14:paraId="0747A5E6" w14:textId="77777777" w:rsidR="00AF19EE" w:rsidRPr="007474E1" w:rsidRDefault="00AF19EE" w:rsidP="00AF19EE">
      <w:pPr>
        <w:pStyle w:val="Ttulo1"/>
        <w:ind w:right="0"/>
        <w:rPr>
          <w:rFonts w:ascii="Arial" w:hAnsi="Arial"/>
          <w:i w:val="0"/>
          <w:sz w:val="24"/>
          <w:lang w:val="es-ES_tradnl"/>
        </w:rPr>
      </w:pPr>
    </w:p>
    <w:p w14:paraId="62B415A9" w14:textId="77777777" w:rsidR="00AF19EE" w:rsidRPr="007474E1" w:rsidRDefault="00AF19EE" w:rsidP="00AF19EE">
      <w:pPr>
        <w:pStyle w:val="Ttulo1"/>
        <w:rPr>
          <w:rFonts w:ascii="Arial" w:hAnsi="Arial"/>
          <w:i w:val="0"/>
          <w:sz w:val="24"/>
          <w:lang w:val="es-ES_tradnl"/>
        </w:rPr>
      </w:pPr>
      <w:r w:rsidRPr="007474E1">
        <w:rPr>
          <w:rFonts w:ascii="Arial" w:hAnsi="Arial"/>
          <w:i w:val="0"/>
          <w:sz w:val="24"/>
          <w:lang w:val="es-ES_tradnl"/>
        </w:rPr>
        <w:t>COMUNÍQUESE, NOTIFÍQUESE Y CÚMPLASE</w:t>
      </w:r>
    </w:p>
    <w:p w14:paraId="31AFDB92" w14:textId="77777777" w:rsidR="00AF19EE" w:rsidRPr="007474E1" w:rsidRDefault="00AF19EE" w:rsidP="00AF19EE">
      <w:pPr>
        <w:tabs>
          <w:tab w:val="center" w:pos="4564"/>
        </w:tabs>
        <w:suppressAutoHyphens/>
        <w:spacing w:line="360" w:lineRule="auto"/>
        <w:jc w:val="center"/>
        <w:rPr>
          <w:rFonts w:ascii="Arial" w:hAnsi="Arial" w:cs="Arial"/>
          <w:lang w:val="es-ES_tradnl"/>
        </w:rPr>
      </w:pPr>
    </w:p>
    <w:p w14:paraId="42874E73" w14:textId="77777777" w:rsidR="00AF19EE" w:rsidRPr="007474E1" w:rsidRDefault="00AF19EE" w:rsidP="00AF19EE">
      <w:pPr>
        <w:tabs>
          <w:tab w:val="center" w:pos="4564"/>
        </w:tabs>
        <w:suppressAutoHyphens/>
        <w:spacing w:line="360" w:lineRule="auto"/>
        <w:jc w:val="center"/>
        <w:rPr>
          <w:rFonts w:ascii="Arial" w:hAnsi="Arial" w:cs="Arial"/>
        </w:rPr>
      </w:pPr>
    </w:p>
    <w:p w14:paraId="5BD96685" w14:textId="77777777" w:rsidR="00AF19EE" w:rsidRPr="007474E1" w:rsidRDefault="00AF19EE" w:rsidP="00AF19EE">
      <w:pPr>
        <w:tabs>
          <w:tab w:val="center" w:pos="4564"/>
        </w:tabs>
        <w:suppressAutoHyphens/>
        <w:spacing w:line="360" w:lineRule="auto"/>
        <w:jc w:val="center"/>
        <w:rPr>
          <w:rFonts w:ascii="Arial" w:hAnsi="Arial" w:cs="Arial"/>
        </w:rPr>
      </w:pPr>
    </w:p>
    <w:p w14:paraId="3E3EE6DD" w14:textId="77777777" w:rsidR="00AF19EE" w:rsidRPr="007474E1" w:rsidRDefault="00AF19EE" w:rsidP="00AF19EE">
      <w:pPr>
        <w:tabs>
          <w:tab w:val="center" w:pos="4564"/>
        </w:tabs>
        <w:suppressAutoHyphens/>
        <w:spacing w:line="360" w:lineRule="auto"/>
        <w:jc w:val="center"/>
        <w:rPr>
          <w:rFonts w:ascii="Arial" w:hAnsi="Arial" w:cs="Arial"/>
        </w:rPr>
      </w:pPr>
      <w:r w:rsidRPr="007474E1">
        <w:rPr>
          <w:rFonts w:ascii="Arial" w:hAnsi="Arial" w:cs="Arial"/>
        </w:rPr>
        <w:t>(Firmado electrónicamente)</w:t>
      </w:r>
    </w:p>
    <w:p w14:paraId="0E2B915E" w14:textId="77777777" w:rsidR="00AF19EE" w:rsidRPr="007474E1" w:rsidRDefault="00AF19EE" w:rsidP="00AF19EE">
      <w:pPr>
        <w:tabs>
          <w:tab w:val="center" w:pos="4564"/>
        </w:tabs>
        <w:suppressAutoHyphens/>
        <w:spacing w:line="360" w:lineRule="auto"/>
        <w:jc w:val="center"/>
        <w:rPr>
          <w:rFonts w:ascii="Arial" w:hAnsi="Arial" w:cs="Arial"/>
          <w:b/>
          <w:iCs/>
          <w:spacing w:val="-3"/>
        </w:rPr>
      </w:pPr>
      <w:r w:rsidRPr="007474E1">
        <w:rPr>
          <w:rFonts w:ascii="Arial" w:hAnsi="Arial" w:cs="Arial"/>
          <w:b/>
          <w:iCs/>
          <w:spacing w:val="-3"/>
        </w:rPr>
        <w:t xml:space="preserve">CÉSAR PALOMINO CORTÉS                   </w:t>
      </w:r>
    </w:p>
    <w:p w14:paraId="387477E6" w14:textId="77777777" w:rsidR="00AF19EE" w:rsidRPr="007474E1" w:rsidRDefault="00AF19EE" w:rsidP="00AF19EE">
      <w:pPr>
        <w:tabs>
          <w:tab w:val="center" w:pos="4564"/>
        </w:tabs>
        <w:suppressAutoHyphens/>
        <w:spacing w:line="360" w:lineRule="auto"/>
        <w:jc w:val="center"/>
        <w:rPr>
          <w:rFonts w:ascii="Arial" w:hAnsi="Arial" w:cs="Arial"/>
          <w:b/>
          <w:iCs/>
          <w:spacing w:val="-3"/>
        </w:rPr>
      </w:pPr>
    </w:p>
    <w:p w14:paraId="67288799" w14:textId="77777777" w:rsidR="00AF19EE" w:rsidRPr="007474E1" w:rsidRDefault="00AF19EE" w:rsidP="00AF19EE">
      <w:pPr>
        <w:tabs>
          <w:tab w:val="center" w:pos="4564"/>
        </w:tabs>
        <w:suppressAutoHyphens/>
        <w:spacing w:line="360" w:lineRule="auto"/>
        <w:jc w:val="center"/>
        <w:rPr>
          <w:rFonts w:ascii="Arial" w:hAnsi="Arial" w:cs="Arial"/>
          <w:b/>
          <w:iCs/>
          <w:spacing w:val="-3"/>
        </w:rPr>
      </w:pPr>
    </w:p>
    <w:p w14:paraId="18E6D8A5" w14:textId="77777777" w:rsidR="00AF19EE" w:rsidRPr="007474E1" w:rsidRDefault="00AF19EE" w:rsidP="00AF19EE">
      <w:pPr>
        <w:tabs>
          <w:tab w:val="center" w:pos="4564"/>
        </w:tabs>
        <w:suppressAutoHyphens/>
        <w:spacing w:line="360" w:lineRule="auto"/>
        <w:jc w:val="center"/>
        <w:rPr>
          <w:rFonts w:ascii="Arial" w:hAnsi="Arial" w:cs="Arial"/>
          <w:b/>
          <w:iCs/>
          <w:spacing w:val="-3"/>
        </w:rPr>
      </w:pPr>
    </w:p>
    <w:p w14:paraId="6B11E02B" w14:textId="77777777" w:rsidR="00AF19EE" w:rsidRPr="007474E1" w:rsidRDefault="00AF19EE" w:rsidP="00AF19EE">
      <w:pPr>
        <w:tabs>
          <w:tab w:val="center" w:pos="4564"/>
        </w:tabs>
        <w:suppressAutoHyphens/>
        <w:spacing w:line="360" w:lineRule="auto"/>
        <w:jc w:val="center"/>
        <w:rPr>
          <w:rFonts w:ascii="Arial" w:hAnsi="Arial" w:cs="Arial"/>
          <w:b/>
          <w:iCs/>
          <w:spacing w:val="-3"/>
        </w:rPr>
      </w:pPr>
    </w:p>
    <w:p w14:paraId="27D1D499" w14:textId="77777777" w:rsidR="00AF19EE" w:rsidRPr="007474E1" w:rsidRDefault="00AF19EE" w:rsidP="00AF19EE">
      <w:pPr>
        <w:tabs>
          <w:tab w:val="center" w:pos="4564"/>
        </w:tabs>
        <w:suppressAutoHyphens/>
        <w:spacing w:line="360" w:lineRule="auto"/>
        <w:rPr>
          <w:rFonts w:ascii="Arial" w:hAnsi="Arial" w:cs="Arial"/>
        </w:rPr>
      </w:pPr>
      <w:r w:rsidRPr="007474E1">
        <w:rPr>
          <w:rFonts w:ascii="Arial" w:hAnsi="Arial" w:cs="Arial"/>
        </w:rPr>
        <w:t xml:space="preserve">      (Firmado electrónicamente)                        (Firmado electrónicamente)</w:t>
      </w:r>
    </w:p>
    <w:p w14:paraId="37D5B88A" w14:textId="38F0BD27" w:rsidR="00AF19EE" w:rsidRPr="007474E1" w:rsidRDefault="00AF19EE" w:rsidP="00AF19EE">
      <w:pPr>
        <w:tabs>
          <w:tab w:val="center" w:pos="4564"/>
        </w:tabs>
        <w:suppressAutoHyphens/>
        <w:spacing w:line="360" w:lineRule="auto"/>
        <w:jc w:val="both"/>
        <w:rPr>
          <w:rFonts w:ascii="Arial" w:hAnsi="Arial" w:cs="Arial"/>
          <w:lang w:val="es-ES_tradnl"/>
        </w:rPr>
      </w:pPr>
      <w:r w:rsidRPr="007474E1">
        <w:rPr>
          <w:rFonts w:ascii="Arial" w:hAnsi="Arial" w:cs="Arial"/>
          <w:b/>
          <w:iCs/>
          <w:spacing w:val="-3"/>
        </w:rPr>
        <w:t xml:space="preserve">SANDRA LISETT IBARRA VÉLEZ      </w:t>
      </w:r>
      <w:r w:rsidR="004C6742">
        <w:rPr>
          <w:rFonts w:ascii="Arial" w:hAnsi="Arial" w:cs="Arial"/>
          <w:b/>
          <w:iCs/>
          <w:spacing w:val="-3"/>
        </w:rPr>
        <w:t xml:space="preserve">       </w:t>
      </w:r>
      <w:r w:rsidRPr="007474E1">
        <w:rPr>
          <w:rFonts w:ascii="Arial" w:hAnsi="Arial" w:cs="Arial"/>
          <w:b/>
          <w:iCs/>
          <w:spacing w:val="-3"/>
        </w:rPr>
        <w:t xml:space="preserve"> CARMELO PERDOMO CUÉTER </w:t>
      </w:r>
    </w:p>
    <w:p w14:paraId="1D156080" w14:textId="77777777" w:rsidR="00AF19EE" w:rsidRPr="007474E1" w:rsidRDefault="00AF19EE" w:rsidP="00AF19EE">
      <w:pPr>
        <w:spacing w:line="360" w:lineRule="auto"/>
        <w:jc w:val="both"/>
        <w:rPr>
          <w:rFonts w:ascii="Arial" w:hAnsi="Arial" w:cs="Arial"/>
          <w:bCs/>
          <w:iCs/>
          <w:lang w:val="es-ES_tradnl"/>
        </w:rPr>
      </w:pPr>
    </w:p>
    <w:p w14:paraId="5823C439" w14:textId="77777777" w:rsidR="00AF19EE" w:rsidRPr="007474E1" w:rsidRDefault="00AF19EE" w:rsidP="00AF19EE">
      <w:pPr>
        <w:tabs>
          <w:tab w:val="center" w:pos="4564"/>
        </w:tabs>
        <w:suppressAutoHyphens/>
        <w:spacing w:line="360" w:lineRule="auto"/>
        <w:rPr>
          <w:rFonts w:ascii="Arial" w:hAnsi="Arial" w:cs="Arial"/>
          <w:b/>
          <w:iCs/>
          <w:spacing w:val="-3"/>
        </w:rPr>
      </w:pPr>
    </w:p>
    <w:p w14:paraId="6F2BA19C" w14:textId="77777777" w:rsidR="00AF19EE" w:rsidRPr="007474E1" w:rsidRDefault="00AF19EE" w:rsidP="00AF19EE">
      <w:pPr>
        <w:tabs>
          <w:tab w:val="center" w:pos="4564"/>
        </w:tabs>
        <w:suppressAutoHyphens/>
        <w:spacing w:line="360" w:lineRule="auto"/>
        <w:jc w:val="center"/>
        <w:rPr>
          <w:rFonts w:ascii="Arial" w:hAnsi="Arial" w:cs="Arial"/>
        </w:rPr>
      </w:pPr>
    </w:p>
    <w:p w14:paraId="207A960C" w14:textId="77777777" w:rsidR="00AF19EE" w:rsidRPr="00832E51" w:rsidRDefault="00AF19EE" w:rsidP="005A06BB">
      <w:pPr>
        <w:pStyle w:val="Sangradetextonormal"/>
        <w:ind w:right="0"/>
        <w:rPr>
          <w:i w:val="0"/>
        </w:rPr>
      </w:pPr>
    </w:p>
    <w:sectPr w:rsidR="00AF19EE" w:rsidRPr="00832E51" w:rsidSect="00A864B8">
      <w:headerReference w:type="default" r:id="rId11"/>
      <w:pgSz w:w="12240" w:h="18720" w:code="14"/>
      <w:pgMar w:top="1701" w:right="1701" w:bottom="1701" w:left="1701" w:header="1276" w:footer="851" w:gutter="0"/>
      <w:paperSrc w:first="15"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2A15B" w14:textId="77777777" w:rsidR="002E388A" w:rsidRDefault="002E388A" w:rsidP="005361C3">
      <w:r>
        <w:separator/>
      </w:r>
    </w:p>
  </w:endnote>
  <w:endnote w:type="continuationSeparator" w:id="0">
    <w:p w14:paraId="5CDEA039" w14:textId="77777777" w:rsidR="002E388A" w:rsidRDefault="002E388A" w:rsidP="0053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FAC20" w14:textId="77777777" w:rsidR="002E388A" w:rsidRDefault="002E388A" w:rsidP="005361C3">
      <w:r>
        <w:separator/>
      </w:r>
    </w:p>
  </w:footnote>
  <w:footnote w:type="continuationSeparator" w:id="0">
    <w:p w14:paraId="0E625E6B" w14:textId="77777777" w:rsidR="002E388A" w:rsidRDefault="002E388A" w:rsidP="005361C3">
      <w:r>
        <w:continuationSeparator/>
      </w:r>
    </w:p>
  </w:footnote>
  <w:footnote w:id="1">
    <w:p w14:paraId="5760AE48" w14:textId="77777777" w:rsidR="00EC6D9F" w:rsidRPr="003F29ED" w:rsidRDefault="00EC6D9F" w:rsidP="003F29ED">
      <w:pPr>
        <w:pStyle w:val="Textonotapie"/>
        <w:jc w:val="both"/>
        <w:rPr>
          <w:rFonts w:ascii="Arial" w:hAnsi="Arial" w:cs="Arial"/>
          <w:i/>
          <w:sz w:val="16"/>
          <w:szCs w:val="16"/>
          <w:lang w:val="es-CO"/>
        </w:rPr>
      </w:pPr>
      <w:r w:rsidRPr="003F29ED">
        <w:rPr>
          <w:rStyle w:val="Refdenotaalpie"/>
          <w:rFonts w:ascii="Arial" w:hAnsi="Arial" w:cs="Arial"/>
          <w:i/>
          <w:sz w:val="16"/>
          <w:szCs w:val="16"/>
        </w:rPr>
        <w:footnoteRef/>
      </w:r>
      <w:r w:rsidRPr="003F29ED">
        <w:rPr>
          <w:rFonts w:ascii="Arial" w:hAnsi="Arial" w:cs="Arial"/>
          <w:i/>
          <w:sz w:val="16"/>
          <w:szCs w:val="16"/>
        </w:rPr>
        <w:t xml:space="preserve">Por auto de 18 de mayo de 2011, N.I. 0145-2010. C.P. Dr. Víctor Hernando Alvarado, la Sección Segunda del Consejo de Estado, consolidó </w:t>
      </w:r>
      <w:r w:rsidRPr="003F29ED">
        <w:rPr>
          <w:rFonts w:ascii="Arial" w:hAnsi="Arial" w:cs="Arial"/>
          <w:i/>
          <w:color w:val="000000"/>
          <w:sz w:val="16"/>
          <w:szCs w:val="16"/>
        </w:rPr>
        <w:t xml:space="preserve">la línea jurisprudencial sobre competencia en materia disciplinaria, determinando que acorde con las providencias del 12 de octubre de 2006, M.P. Alejandro Ordóñez Maldonado, número interno 799-2006; 27 de marzo de 2009, M.P. Gerardo Arenas Monsalve, número interno 1985-2006; y 4 de agosto de 2010, M.P. Gerardo Arenas Monsalve, número interno 1203-2010, </w:t>
      </w:r>
      <w:r w:rsidRPr="003F29ED">
        <w:rPr>
          <w:rFonts w:ascii="Arial" w:hAnsi="Arial" w:cs="Arial"/>
          <w:i/>
          <w:sz w:val="16"/>
          <w:szCs w:val="16"/>
        </w:rPr>
        <w:t xml:space="preserve">esta Corporación en única instancia no solo conocía de las sanciones disciplinarias administrativas de destitución, sino también las de suspensión en el ejercicio del cargo, </w:t>
      </w:r>
      <w:r w:rsidRPr="003F29ED">
        <w:rPr>
          <w:rFonts w:ascii="Arial" w:hAnsi="Arial" w:cs="Arial"/>
          <w:i/>
          <w:sz w:val="16"/>
          <w:szCs w:val="16"/>
          <w:u w:val="single"/>
        </w:rPr>
        <w:t>siempre y cuando las sanciones provengan de autoridades del orden nacional</w:t>
      </w:r>
      <w:r w:rsidRPr="003F29ED">
        <w:rPr>
          <w:rFonts w:ascii="Arial" w:hAnsi="Arial" w:cs="Arial"/>
          <w:i/>
          <w:sz w:val="16"/>
          <w:szCs w:val="16"/>
        </w:rPr>
        <w:t>.</w:t>
      </w:r>
    </w:p>
  </w:footnote>
  <w:footnote w:id="2">
    <w:p w14:paraId="2676AF77" w14:textId="4C0E03D2" w:rsidR="00EC6D9F" w:rsidRPr="00171B86" w:rsidRDefault="00EC6D9F">
      <w:pPr>
        <w:pStyle w:val="Textonotapie"/>
        <w:rPr>
          <w:rFonts w:ascii="Arial" w:hAnsi="Arial" w:cs="Arial"/>
          <w:i/>
          <w:iCs/>
          <w:sz w:val="16"/>
          <w:szCs w:val="16"/>
        </w:rPr>
      </w:pPr>
      <w:r>
        <w:rPr>
          <w:rStyle w:val="Refdenotaalpie"/>
        </w:rPr>
        <w:footnoteRef/>
      </w:r>
      <w:r>
        <w:t xml:space="preserve"> </w:t>
      </w:r>
      <w:r w:rsidRPr="00171B86">
        <w:rPr>
          <w:rFonts w:ascii="Arial" w:hAnsi="Arial" w:cs="Arial"/>
          <w:i/>
          <w:iCs/>
          <w:sz w:val="16"/>
          <w:szCs w:val="16"/>
        </w:rPr>
        <w:t>Folios 329 al 333 del cuaderno principal.</w:t>
      </w:r>
    </w:p>
  </w:footnote>
  <w:footnote w:id="3">
    <w:p w14:paraId="7BFF7A2A" w14:textId="4A304FB5" w:rsidR="00EC6D9F" w:rsidRPr="005C4903" w:rsidRDefault="00EC6D9F">
      <w:pPr>
        <w:pStyle w:val="Textonotapie"/>
        <w:rPr>
          <w:rFonts w:ascii="Arial" w:hAnsi="Arial" w:cs="Arial"/>
          <w:i/>
          <w:iCs/>
          <w:sz w:val="16"/>
          <w:szCs w:val="16"/>
        </w:rPr>
      </w:pPr>
      <w:r w:rsidRPr="005C4903">
        <w:rPr>
          <w:rStyle w:val="Refdenotaalpie"/>
          <w:rFonts w:ascii="Arial" w:hAnsi="Arial" w:cs="Arial"/>
          <w:i/>
          <w:iCs/>
          <w:sz w:val="16"/>
          <w:szCs w:val="16"/>
        </w:rPr>
        <w:footnoteRef/>
      </w:r>
      <w:r w:rsidRPr="005C4903">
        <w:rPr>
          <w:rFonts w:ascii="Arial" w:hAnsi="Arial" w:cs="Arial"/>
          <w:i/>
          <w:iCs/>
          <w:sz w:val="16"/>
          <w:szCs w:val="16"/>
        </w:rPr>
        <w:t xml:space="preserve"> Folios 316 al 328 del cuaderno principal.</w:t>
      </w:r>
    </w:p>
  </w:footnote>
  <w:footnote w:id="4">
    <w:p w14:paraId="5FD24AA2" w14:textId="6969E0BD" w:rsidR="00EC6D9F" w:rsidRDefault="00EC6D9F">
      <w:pPr>
        <w:pStyle w:val="Textonotapie"/>
      </w:pPr>
      <w:r>
        <w:rPr>
          <w:rStyle w:val="Refdenotaalpie"/>
        </w:rPr>
        <w:footnoteRef/>
      </w:r>
      <w:r>
        <w:t xml:space="preserve"> </w:t>
      </w:r>
      <w:r w:rsidRPr="00EC6064">
        <w:rPr>
          <w:rFonts w:ascii="Arial" w:hAnsi="Arial" w:cs="Arial"/>
          <w:i/>
          <w:iCs/>
          <w:sz w:val="16"/>
          <w:szCs w:val="16"/>
        </w:rPr>
        <w:t>Folios 333 al 372 del cuaderno principal</w:t>
      </w:r>
      <w:r>
        <w:t>.</w:t>
      </w:r>
    </w:p>
  </w:footnote>
  <w:footnote w:id="5">
    <w:p w14:paraId="3DD46A0A" w14:textId="4655D477" w:rsidR="00EC6D9F" w:rsidRDefault="00EC6D9F">
      <w:pPr>
        <w:pStyle w:val="Textonotapie"/>
      </w:pPr>
      <w:r w:rsidRPr="00961628">
        <w:rPr>
          <w:rStyle w:val="Refdenotaalpie"/>
          <w:rFonts w:ascii="Arial" w:hAnsi="Arial" w:cs="Arial"/>
          <w:i/>
          <w:iCs/>
          <w:sz w:val="16"/>
          <w:szCs w:val="16"/>
        </w:rPr>
        <w:footnoteRef/>
      </w:r>
      <w:r w:rsidRPr="00961628">
        <w:rPr>
          <w:rFonts w:ascii="Arial" w:hAnsi="Arial" w:cs="Arial"/>
          <w:i/>
          <w:iCs/>
          <w:sz w:val="16"/>
          <w:szCs w:val="16"/>
        </w:rPr>
        <w:t xml:space="preserve"> Folio 383 del cuaderno principal</w:t>
      </w:r>
      <w:r>
        <w:t>.</w:t>
      </w:r>
    </w:p>
  </w:footnote>
  <w:footnote w:id="6">
    <w:p w14:paraId="22F36B81" w14:textId="47D8F35F" w:rsidR="00EC6D9F" w:rsidRPr="00C92CFE" w:rsidRDefault="00EC6D9F" w:rsidP="003001B1">
      <w:pPr>
        <w:pStyle w:val="Textonotapie"/>
        <w:jc w:val="both"/>
        <w:rPr>
          <w:rFonts w:ascii="Arial" w:hAnsi="Arial" w:cs="Arial"/>
          <w:i/>
          <w:iCs/>
          <w:sz w:val="16"/>
          <w:szCs w:val="16"/>
        </w:rPr>
      </w:pPr>
      <w:r w:rsidRPr="00C92CFE">
        <w:rPr>
          <w:rStyle w:val="Refdenotaalpie"/>
          <w:rFonts w:ascii="Arial" w:hAnsi="Arial" w:cs="Arial"/>
          <w:i/>
          <w:iCs/>
          <w:sz w:val="16"/>
          <w:szCs w:val="16"/>
        </w:rPr>
        <w:footnoteRef/>
      </w:r>
      <w:r w:rsidRPr="00C92CFE">
        <w:rPr>
          <w:rFonts w:ascii="Arial" w:hAnsi="Arial" w:cs="Arial"/>
          <w:i/>
          <w:iCs/>
          <w:sz w:val="16"/>
          <w:szCs w:val="16"/>
        </w:rPr>
        <w:t xml:space="preserve"> Folios</w:t>
      </w:r>
      <w:r>
        <w:rPr>
          <w:rFonts w:ascii="Arial" w:hAnsi="Arial" w:cs="Arial"/>
          <w:i/>
          <w:iCs/>
          <w:sz w:val="16"/>
          <w:szCs w:val="16"/>
        </w:rPr>
        <w:t xml:space="preserve"> 400 y 401 </w:t>
      </w:r>
      <w:r w:rsidRPr="00C92CFE">
        <w:rPr>
          <w:rFonts w:ascii="Arial" w:hAnsi="Arial" w:cs="Arial"/>
          <w:i/>
          <w:iCs/>
          <w:sz w:val="16"/>
          <w:szCs w:val="16"/>
        </w:rPr>
        <w:t>del cuaderno principal.</w:t>
      </w:r>
    </w:p>
  </w:footnote>
  <w:footnote w:id="7">
    <w:p w14:paraId="580DA302" w14:textId="570762EF" w:rsidR="00EC6D9F" w:rsidRDefault="00EC6D9F" w:rsidP="00071B59">
      <w:pPr>
        <w:pStyle w:val="Textonotapie"/>
      </w:pPr>
      <w:r w:rsidRPr="00961628">
        <w:rPr>
          <w:rStyle w:val="Refdenotaalpie"/>
          <w:rFonts w:ascii="Arial" w:hAnsi="Arial" w:cs="Arial"/>
          <w:i/>
          <w:iCs/>
          <w:sz w:val="16"/>
          <w:szCs w:val="16"/>
        </w:rPr>
        <w:footnoteRef/>
      </w:r>
      <w:r w:rsidRPr="00961628">
        <w:rPr>
          <w:rFonts w:ascii="Arial" w:hAnsi="Arial" w:cs="Arial"/>
          <w:i/>
          <w:iCs/>
          <w:sz w:val="16"/>
          <w:szCs w:val="16"/>
        </w:rPr>
        <w:t xml:space="preserve"> Folio</w:t>
      </w:r>
      <w:r>
        <w:rPr>
          <w:rFonts w:ascii="Arial" w:hAnsi="Arial" w:cs="Arial"/>
          <w:i/>
          <w:iCs/>
          <w:sz w:val="16"/>
          <w:szCs w:val="16"/>
        </w:rPr>
        <w:t xml:space="preserve">s 406 al 410 </w:t>
      </w:r>
      <w:r w:rsidRPr="00961628">
        <w:rPr>
          <w:rFonts w:ascii="Arial" w:hAnsi="Arial" w:cs="Arial"/>
          <w:i/>
          <w:iCs/>
          <w:sz w:val="16"/>
          <w:szCs w:val="16"/>
        </w:rPr>
        <w:t>del cuaderno principal</w:t>
      </w:r>
      <w:r>
        <w:t>.</w:t>
      </w:r>
    </w:p>
  </w:footnote>
  <w:footnote w:id="8">
    <w:p w14:paraId="1EE69038" w14:textId="2F613FD7" w:rsidR="00EC6D9F" w:rsidRPr="003F29ED" w:rsidRDefault="00EC6D9F" w:rsidP="003F29ED">
      <w:pPr>
        <w:pStyle w:val="Textonotapie"/>
        <w:rPr>
          <w:rFonts w:ascii="Arial" w:hAnsi="Arial" w:cs="Arial"/>
          <w:i/>
          <w:sz w:val="16"/>
          <w:szCs w:val="16"/>
          <w:lang w:val="es-CO"/>
        </w:rPr>
      </w:pPr>
      <w:r w:rsidRPr="00555342">
        <w:rPr>
          <w:rStyle w:val="Refdenotaalpie"/>
          <w:rFonts w:ascii="Arial" w:hAnsi="Arial" w:cs="Arial"/>
          <w:i/>
          <w:sz w:val="16"/>
          <w:szCs w:val="16"/>
        </w:rPr>
        <w:footnoteRef/>
      </w:r>
      <w:r w:rsidRPr="00555342">
        <w:rPr>
          <w:rFonts w:ascii="Arial" w:hAnsi="Arial" w:cs="Arial"/>
          <w:i/>
          <w:sz w:val="16"/>
          <w:szCs w:val="16"/>
        </w:rPr>
        <w:t xml:space="preserve"> Folios </w:t>
      </w:r>
      <w:r>
        <w:rPr>
          <w:rFonts w:ascii="Arial" w:hAnsi="Arial" w:cs="Arial"/>
          <w:i/>
          <w:sz w:val="16"/>
          <w:szCs w:val="16"/>
        </w:rPr>
        <w:t>413</w:t>
      </w:r>
      <w:r w:rsidRPr="00555342">
        <w:rPr>
          <w:rFonts w:ascii="Arial" w:hAnsi="Arial" w:cs="Arial"/>
          <w:i/>
          <w:sz w:val="16"/>
          <w:szCs w:val="16"/>
        </w:rPr>
        <w:t xml:space="preserve"> </w:t>
      </w:r>
      <w:r>
        <w:rPr>
          <w:rFonts w:ascii="Arial" w:hAnsi="Arial" w:cs="Arial"/>
          <w:i/>
          <w:sz w:val="16"/>
          <w:szCs w:val="16"/>
        </w:rPr>
        <w:t>al</w:t>
      </w:r>
      <w:r w:rsidRPr="00555342">
        <w:rPr>
          <w:rFonts w:ascii="Arial" w:hAnsi="Arial" w:cs="Arial"/>
          <w:i/>
          <w:sz w:val="16"/>
          <w:szCs w:val="16"/>
        </w:rPr>
        <w:t xml:space="preserve"> </w:t>
      </w:r>
      <w:r>
        <w:rPr>
          <w:rFonts w:ascii="Arial" w:hAnsi="Arial" w:cs="Arial"/>
          <w:i/>
          <w:sz w:val="16"/>
          <w:szCs w:val="16"/>
        </w:rPr>
        <w:t>416</w:t>
      </w:r>
      <w:r w:rsidRPr="00555342">
        <w:rPr>
          <w:rFonts w:ascii="Arial" w:hAnsi="Arial" w:cs="Arial"/>
          <w:i/>
          <w:sz w:val="16"/>
          <w:szCs w:val="16"/>
        </w:rPr>
        <w:t xml:space="preserve"> del cuaderno principal</w:t>
      </w:r>
      <w:r>
        <w:rPr>
          <w:rFonts w:ascii="Arial" w:hAnsi="Arial" w:cs="Arial"/>
          <w:i/>
          <w:sz w:val="16"/>
          <w:szCs w:val="16"/>
        </w:rPr>
        <w:t>.</w:t>
      </w:r>
    </w:p>
  </w:footnote>
  <w:footnote w:id="9">
    <w:p w14:paraId="0E37698C" w14:textId="40DAE2BD" w:rsidR="00EC6D9F" w:rsidRPr="003F29ED" w:rsidRDefault="00EC6D9F" w:rsidP="003F29ED">
      <w:pPr>
        <w:pStyle w:val="Textonotapie"/>
        <w:rPr>
          <w:rFonts w:ascii="Arial" w:hAnsi="Arial" w:cs="Arial"/>
          <w:i/>
          <w:sz w:val="16"/>
          <w:szCs w:val="16"/>
          <w:lang w:val="es-CO"/>
        </w:rPr>
      </w:pPr>
      <w:r w:rsidRPr="003F29ED">
        <w:rPr>
          <w:rStyle w:val="Refdenotaalpie"/>
          <w:rFonts w:ascii="Arial" w:hAnsi="Arial" w:cs="Arial"/>
          <w:i/>
          <w:sz w:val="16"/>
          <w:szCs w:val="16"/>
        </w:rPr>
        <w:footnoteRef/>
      </w:r>
      <w:r>
        <w:rPr>
          <w:rFonts w:ascii="Arial" w:hAnsi="Arial" w:cs="Arial"/>
          <w:i/>
          <w:sz w:val="16"/>
          <w:szCs w:val="16"/>
        </w:rPr>
        <w:t>Folios 533 al 535</w:t>
      </w:r>
      <w:r w:rsidRPr="003F29ED">
        <w:rPr>
          <w:rFonts w:ascii="Arial" w:hAnsi="Arial" w:cs="Arial"/>
          <w:i/>
          <w:sz w:val="16"/>
          <w:szCs w:val="16"/>
        </w:rPr>
        <w:t xml:space="preserve"> del cuaderno principal</w:t>
      </w:r>
      <w:r>
        <w:rPr>
          <w:rFonts w:ascii="Arial" w:hAnsi="Arial" w:cs="Arial"/>
          <w:i/>
          <w:sz w:val="16"/>
          <w:szCs w:val="16"/>
        </w:rPr>
        <w:t>.</w:t>
      </w:r>
    </w:p>
  </w:footnote>
  <w:footnote w:id="10">
    <w:p w14:paraId="6E3CB555" w14:textId="71B1D5EF" w:rsidR="00EC6D9F" w:rsidRDefault="00EC6D9F">
      <w:pPr>
        <w:pStyle w:val="Textonotapie"/>
      </w:pPr>
      <w:r>
        <w:rPr>
          <w:rStyle w:val="Refdenotaalpie"/>
        </w:rPr>
        <w:footnoteRef/>
      </w:r>
      <w:r>
        <w:t xml:space="preserve"> </w:t>
      </w:r>
      <w:r w:rsidRPr="0017707D">
        <w:rPr>
          <w:rFonts w:ascii="Arial" w:hAnsi="Arial" w:cs="Arial"/>
          <w:i/>
          <w:iCs/>
          <w:sz w:val="16"/>
          <w:szCs w:val="16"/>
        </w:rPr>
        <w:t>Folios 514 al 531 del cuaderno principal</w:t>
      </w:r>
      <w:r>
        <w:t>.</w:t>
      </w:r>
    </w:p>
  </w:footnote>
  <w:footnote w:id="11">
    <w:p w14:paraId="1AD14D45" w14:textId="5FEE5566" w:rsidR="00EC6D9F" w:rsidRPr="00840DA7" w:rsidRDefault="00EC6D9F" w:rsidP="003F29ED">
      <w:pPr>
        <w:pStyle w:val="Textonotapie"/>
        <w:rPr>
          <w:rFonts w:ascii="Arial" w:hAnsi="Arial" w:cs="Arial"/>
          <w:i/>
          <w:sz w:val="16"/>
          <w:szCs w:val="16"/>
          <w:lang w:val="es-CO"/>
        </w:rPr>
      </w:pPr>
      <w:r w:rsidRPr="00840DA7">
        <w:rPr>
          <w:rStyle w:val="Refdenotaalpie"/>
          <w:rFonts w:ascii="Arial" w:hAnsi="Arial" w:cs="Arial"/>
          <w:sz w:val="16"/>
          <w:szCs w:val="16"/>
        </w:rPr>
        <w:footnoteRef/>
      </w:r>
      <w:r w:rsidRPr="00840DA7">
        <w:rPr>
          <w:rFonts w:ascii="Arial" w:hAnsi="Arial" w:cs="Arial"/>
          <w:i/>
          <w:sz w:val="16"/>
          <w:szCs w:val="16"/>
        </w:rPr>
        <w:t xml:space="preserve"> </w:t>
      </w:r>
      <w:r w:rsidRPr="00840DA7">
        <w:rPr>
          <w:rFonts w:ascii="Arial" w:hAnsi="Arial" w:cs="Arial"/>
          <w:i/>
          <w:sz w:val="16"/>
          <w:szCs w:val="16"/>
          <w:lang w:val="es-CO"/>
        </w:rPr>
        <w:t>Folio 5</w:t>
      </w:r>
      <w:r>
        <w:rPr>
          <w:rFonts w:ascii="Arial" w:hAnsi="Arial" w:cs="Arial"/>
          <w:i/>
          <w:sz w:val="16"/>
          <w:szCs w:val="16"/>
          <w:lang w:val="es-CO"/>
        </w:rPr>
        <w:t>43</w:t>
      </w:r>
      <w:r w:rsidRPr="00840DA7">
        <w:rPr>
          <w:rFonts w:ascii="Arial" w:hAnsi="Arial" w:cs="Arial"/>
          <w:i/>
          <w:sz w:val="16"/>
          <w:szCs w:val="16"/>
          <w:lang w:val="es-CO"/>
        </w:rPr>
        <w:t xml:space="preserve"> del cuaderno principal</w:t>
      </w:r>
    </w:p>
  </w:footnote>
  <w:footnote w:id="12">
    <w:p w14:paraId="6A8E0F4E" w14:textId="455D7EAE" w:rsidR="00EC6D9F" w:rsidRPr="006C40E9" w:rsidRDefault="00EC6D9F">
      <w:pPr>
        <w:pStyle w:val="Textonotapie"/>
        <w:rPr>
          <w:rFonts w:ascii="Arial" w:hAnsi="Arial" w:cs="Arial"/>
          <w:i/>
          <w:sz w:val="16"/>
          <w:szCs w:val="16"/>
          <w:lang w:val="es-CO"/>
        </w:rPr>
      </w:pPr>
      <w:r w:rsidRPr="00840DA7">
        <w:rPr>
          <w:rStyle w:val="Refdenotaalpie"/>
          <w:rFonts w:ascii="Arial" w:hAnsi="Arial" w:cs="Arial"/>
          <w:sz w:val="16"/>
          <w:szCs w:val="16"/>
        </w:rPr>
        <w:footnoteRef/>
      </w:r>
      <w:r w:rsidRPr="00840DA7">
        <w:rPr>
          <w:rFonts w:ascii="Arial" w:hAnsi="Arial" w:cs="Arial"/>
          <w:sz w:val="16"/>
          <w:szCs w:val="16"/>
        </w:rPr>
        <w:t xml:space="preserve"> </w:t>
      </w:r>
      <w:r w:rsidRPr="00840DA7">
        <w:rPr>
          <w:rFonts w:ascii="Arial" w:hAnsi="Arial" w:cs="Arial"/>
          <w:i/>
          <w:sz w:val="16"/>
          <w:szCs w:val="16"/>
          <w:lang w:val="es-CO"/>
        </w:rPr>
        <w:t>Folio 5</w:t>
      </w:r>
      <w:r>
        <w:rPr>
          <w:rFonts w:ascii="Arial" w:hAnsi="Arial" w:cs="Arial"/>
          <w:i/>
          <w:sz w:val="16"/>
          <w:szCs w:val="16"/>
          <w:lang w:val="es-CO"/>
        </w:rPr>
        <w:t xml:space="preserve">64 </w:t>
      </w:r>
      <w:r w:rsidRPr="00840DA7">
        <w:rPr>
          <w:rFonts w:ascii="Arial" w:hAnsi="Arial" w:cs="Arial"/>
          <w:i/>
          <w:sz w:val="16"/>
          <w:szCs w:val="16"/>
          <w:lang w:val="es-CO"/>
        </w:rPr>
        <w:t xml:space="preserve"> del cuaderno principal</w:t>
      </w:r>
    </w:p>
  </w:footnote>
  <w:footnote w:id="13">
    <w:p w14:paraId="75AB108A" w14:textId="2ED6CB14" w:rsidR="00EC6D9F" w:rsidRPr="00772D78" w:rsidRDefault="00EC6D9F">
      <w:pPr>
        <w:pStyle w:val="Textonotapie"/>
        <w:rPr>
          <w:rFonts w:ascii="Arial" w:hAnsi="Arial" w:cs="Arial"/>
          <w:i/>
          <w:iCs/>
          <w:sz w:val="16"/>
          <w:szCs w:val="16"/>
        </w:rPr>
      </w:pPr>
      <w:r w:rsidRPr="00772D78">
        <w:rPr>
          <w:rStyle w:val="Refdenotaalpie"/>
          <w:rFonts w:ascii="Arial" w:hAnsi="Arial" w:cs="Arial"/>
          <w:i/>
          <w:iCs/>
          <w:sz w:val="16"/>
          <w:szCs w:val="16"/>
        </w:rPr>
        <w:footnoteRef/>
      </w:r>
      <w:r w:rsidRPr="00772D78">
        <w:rPr>
          <w:rFonts w:ascii="Arial" w:hAnsi="Arial" w:cs="Arial"/>
          <w:i/>
          <w:iCs/>
          <w:sz w:val="16"/>
          <w:szCs w:val="16"/>
        </w:rPr>
        <w:t xml:space="preserve"> Folios 544 al 551 del cuaderno principal.</w:t>
      </w:r>
    </w:p>
  </w:footnote>
  <w:footnote w:id="14">
    <w:p w14:paraId="360D15FC" w14:textId="20BF6EF7" w:rsidR="00EC6D9F" w:rsidRPr="00A612C4" w:rsidRDefault="00EC6D9F">
      <w:pPr>
        <w:pStyle w:val="Textonotapie"/>
        <w:rPr>
          <w:rFonts w:ascii="Arial" w:hAnsi="Arial" w:cs="Arial"/>
          <w:i/>
          <w:iCs/>
          <w:sz w:val="16"/>
          <w:szCs w:val="16"/>
        </w:rPr>
      </w:pPr>
      <w:r w:rsidRPr="00A612C4">
        <w:rPr>
          <w:rStyle w:val="Refdenotaalpie"/>
          <w:rFonts w:ascii="Arial" w:hAnsi="Arial" w:cs="Arial"/>
          <w:i/>
          <w:iCs/>
          <w:sz w:val="16"/>
          <w:szCs w:val="16"/>
        </w:rPr>
        <w:footnoteRef/>
      </w:r>
      <w:r w:rsidRPr="00A612C4">
        <w:rPr>
          <w:rFonts w:ascii="Arial" w:hAnsi="Arial" w:cs="Arial"/>
          <w:i/>
          <w:iCs/>
          <w:sz w:val="16"/>
          <w:szCs w:val="16"/>
        </w:rPr>
        <w:t xml:space="preserve"> Folios 553 al 563 del cuaderno principal.</w:t>
      </w:r>
    </w:p>
  </w:footnote>
  <w:footnote w:id="15">
    <w:p w14:paraId="53161526" w14:textId="77777777" w:rsidR="00EC6D9F" w:rsidRPr="00C6726D" w:rsidRDefault="00EC6D9F" w:rsidP="00C27411">
      <w:pPr>
        <w:pStyle w:val="Textonotapie"/>
        <w:jc w:val="both"/>
        <w:rPr>
          <w:rFonts w:ascii="Arial" w:hAnsi="Arial" w:cs="Arial"/>
          <w:i/>
          <w:sz w:val="16"/>
          <w:szCs w:val="16"/>
        </w:rPr>
      </w:pPr>
      <w:r w:rsidRPr="00840DA7">
        <w:rPr>
          <w:rStyle w:val="Refdenotaalpie"/>
          <w:rFonts w:ascii="Arial" w:hAnsi="Arial" w:cs="Arial"/>
          <w:sz w:val="16"/>
          <w:szCs w:val="16"/>
        </w:rPr>
        <w:footnoteRef/>
      </w:r>
      <w:r w:rsidRPr="00840DA7">
        <w:rPr>
          <w:rFonts w:ascii="Arial" w:hAnsi="Arial" w:cs="Arial"/>
          <w:sz w:val="16"/>
          <w:szCs w:val="16"/>
        </w:rPr>
        <w:t xml:space="preserve"> </w:t>
      </w:r>
      <w:r w:rsidRPr="00C6726D">
        <w:rPr>
          <w:rFonts w:ascii="Arial" w:hAnsi="Arial" w:cs="Arial"/>
          <w:i/>
          <w:sz w:val="16"/>
          <w:szCs w:val="16"/>
        </w:rPr>
        <w:t xml:space="preserve">Por auto de 18 de mayo de 2011, N.I. 0145-2010. C.P. Dr. Víctor Hernando Alvarado, la Sección Segunda del Consejo de Estado, consolidó </w:t>
      </w:r>
      <w:r w:rsidRPr="00C6726D">
        <w:rPr>
          <w:rFonts w:ascii="Arial" w:hAnsi="Arial" w:cs="Arial"/>
          <w:i/>
          <w:color w:val="000000"/>
          <w:sz w:val="16"/>
          <w:szCs w:val="16"/>
        </w:rPr>
        <w:t xml:space="preserve">la línea jurisprudencial sobre competencia en materia disciplinaria, determinando que acorde con las providencias del 12 de octubre de 2006, M.P. Alejandro Ordóñez Maldonado, número interno 799-2006; 27 de marzo de 2009, M.P. Gerardo Arenas Monsalve, número interno 1985-2006; y 4 de agosto de 2010, M.P. Gerardo Arenas Monsalve, número interno 1203-2010, </w:t>
      </w:r>
      <w:r w:rsidRPr="00C6726D">
        <w:rPr>
          <w:rFonts w:ascii="Arial" w:hAnsi="Arial" w:cs="Arial"/>
          <w:i/>
          <w:sz w:val="16"/>
          <w:szCs w:val="16"/>
        </w:rPr>
        <w:t xml:space="preserve">esta Corporación en única instancia no solo conocía de las sanciones disciplinarias administrativas de destitución, sino también las de suspensión en el ejercicio del cargo, </w:t>
      </w:r>
      <w:r w:rsidRPr="00C6726D">
        <w:rPr>
          <w:rFonts w:ascii="Arial" w:hAnsi="Arial" w:cs="Arial"/>
          <w:i/>
          <w:sz w:val="16"/>
          <w:szCs w:val="16"/>
          <w:u w:val="single"/>
        </w:rPr>
        <w:t>siempre y cuando las sanciones provengan de autoridades del orden nacional</w:t>
      </w:r>
      <w:r w:rsidRPr="00C6726D">
        <w:rPr>
          <w:rFonts w:ascii="Arial" w:hAnsi="Arial" w:cs="Arial"/>
          <w:i/>
          <w:sz w:val="16"/>
          <w:szCs w:val="16"/>
        </w:rPr>
        <w:t>.</w:t>
      </w:r>
    </w:p>
  </w:footnote>
  <w:footnote w:id="16">
    <w:p w14:paraId="2D1B322A" w14:textId="77777777" w:rsidR="00EC6D9F" w:rsidRPr="00084F12" w:rsidRDefault="00EC6D9F" w:rsidP="005915BF">
      <w:pPr>
        <w:pStyle w:val="Textonotapie"/>
        <w:jc w:val="both"/>
        <w:rPr>
          <w:rFonts w:ascii="Arial" w:hAnsi="Arial" w:cs="Arial"/>
          <w:i/>
          <w:sz w:val="16"/>
          <w:szCs w:val="16"/>
        </w:rPr>
      </w:pPr>
      <w:r w:rsidRPr="00084F12">
        <w:rPr>
          <w:rStyle w:val="Refdenotaalpie"/>
          <w:rFonts w:ascii="Arial" w:hAnsi="Arial" w:cs="Arial"/>
          <w:i/>
          <w:sz w:val="16"/>
          <w:szCs w:val="16"/>
        </w:rPr>
        <w:footnoteRef/>
      </w:r>
      <w:r w:rsidRPr="00084F12">
        <w:rPr>
          <w:rFonts w:ascii="Arial" w:hAnsi="Arial" w:cs="Arial"/>
          <w:i/>
          <w:sz w:val="16"/>
          <w:szCs w:val="16"/>
        </w:rPr>
        <w:t xml:space="preserve"> </w:t>
      </w:r>
      <w:r>
        <w:rPr>
          <w:rFonts w:ascii="Arial" w:hAnsi="Arial" w:cs="Arial"/>
          <w:i/>
          <w:sz w:val="16"/>
          <w:szCs w:val="16"/>
          <w:lang w:val="es-ES_tradnl"/>
        </w:rPr>
        <w:t>Consejo de Estado</w:t>
      </w:r>
      <w:r w:rsidRPr="00084F12">
        <w:rPr>
          <w:rFonts w:ascii="Arial" w:hAnsi="Arial" w:cs="Arial"/>
          <w:i/>
          <w:sz w:val="16"/>
          <w:szCs w:val="16"/>
          <w:lang w:val="es-ES_tradnl"/>
        </w:rPr>
        <w:t xml:space="preserve">, </w:t>
      </w:r>
      <w:r w:rsidRPr="00084F12">
        <w:rPr>
          <w:rFonts w:ascii="Arial" w:hAnsi="Arial" w:cs="Arial"/>
          <w:i/>
          <w:sz w:val="16"/>
          <w:szCs w:val="16"/>
        </w:rPr>
        <w:t>Sección Segunda, Subsección B</w:t>
      </w:r>
      <w:r>
        <w:rPr>
          <w:rFonts w:ascii="Arial" w:hAnsi="Arial" w:cs="Arial"/>
          <w:i/>
          <w:sz w:val="16"/>
          <w:szCs w:val="16"/>
        </w:rPr>
        <w:t>,</w:t>
      </w:r>
      <w:r w:rsidRPr="00084F12">
        <w:rPr>
          <w:rFonts w:ascii="Arial" w:hAnsi="Arial" w:cs="Arial"/>
          <w:i/>
          <w:sz w:val="16"/>
          <w:szCs w:val="16"/>
        </w:rPr>
        <w:t xml:space="preserve"> Consejero</w:t>
      </w:r>
      <w:r w:rsidRPr="00084F12">
        <w:rPr>
          <w:rFonts w:ascii="Arial" w:hAnsi="Arial" w:cs="Arial"/>
          <w:bCs/>
          <w:i/>
          <w:spacing w:val="-6"/>
          <w:sz w:val="16"/>
          <w:szCs w:val="16"/>
        </w:rPr>
        <w:t xml:space="preserve"> ponente: Gusta</w:t>
      </w:r>
      <w:r>
        <w:rPr>
          <w:rFonts w:ascii="Arial" w:hAnsi="Arial" w:cs="Arial"/>
          <w:bCs/>
          <w:i/>
          <w:spacing w:val="-6"/>
          <w:sz w:val="16"/>
          <w:szCs w:val="16"/>
        </w:rPr>
        <w:t xml:space="preserve">vo Eduardo Gómez Aranguren (E), </w:t>
      </w:r>
      <w:r w:rsidRPr="00084F12">
        <w:rPr>
          <w:rFonts w:ascii="Arial" w:hAnsi="Arial" w:cs="Arial"/>
          <w:i/>
          <w:sz w:val="16"/>
          <w:szCs w:val="16"/>
        </w:rPr>
        <w:t>20 de marzo de 2014</w:t>
      </w:r>
      <w:r>
        <w:rPr>
          <w:rFonts w:ascii="Arial" w:hAnsi="Arial" w:cs="Arial"/>
          <w:i/>
          <w:sz w:val="16"/>
          <w:szCs w:val="16"/>
        </w:rPr>
        <w:t>,</w:t>
      </w:r>
      <w:r w:rsidRPr="00084F12">
        <w:rPr>
          <w:rFonts w:ascii="Arial" w:hAnsi="Arial" w:cs="Arial"/>
          <w:i/>
          <w:sz w:val="16"/>
          <w:szCs w:val="16"/>
        </w:rPr>
        <w:t xml:space="preserve"> Radicación número: 11001-03-25-000-2012-0</w:t>
      </w:r>
      <w:r>
        <w:rPr>
          <w:rFonts w:ascii="Arial" w:hAnsi="Arial" w:cs="Arial"/>
          <w:i/>
          <w:sz w:val="16"/>
          <w:szCs w:val="16"/>
        </w:rPr>
        <w:t>0902-00(2746-12).</w:t>
      </w:r>
    </w:p>
  </w:footnote>
  <w:footnote w:id="17">
    <w:p w14:paraId="07603A4F" w14:textId="77777777" w:rsidR="00EC6D9F" w:rsidRPr="00084F12" w:rsidRDefault="00EC6D9F" w:rsidP="005915BF">
      <w:pPr>
        <w:pStyle w:val="Textonotapie"/>
        <w:jc w:val="both"/>
        <w:rPr>
          <w:rFonts w:ascii="Arial" w:hAnsi="Arial" w:cs="Arial"/>
          <w:i/>
          <w:sz w:val="16"/>
          <w:szCs w:val="16"/>
          <w:lang w:val="es-CO"/>
        </w:rPr>
      </w:pPr>
      <w:r w:rsidRPr="00084F12">
        <w:rPr>
          <w:rStyle w:val="Refdenotaalpie"/>
          <w:rFonts w:ascii="Arial" w:hAnsi="Arial" w:cs="Arial"/>
          <w:i/>
          <w:sz w:val="16"/>
          <w:szCs w:val="16"/>
        </w:rPr>
        <w:footnoteRef/>
      </w:r>
      <w:r w:rsidRPr="00084F12">
        <w:rPr>
          <w:rFonts w:ascii="Arial" w:hAnsi="Arial" w:cs="Arial"/>
          <w:i/>
          <w:sz w:val="16"/>
          <w:szCs w:val="16"/>
          <w:lang w:val="es-CO"/>
        </w:rPr>
        <w:t>Consejo de Estado, Sala Plena de lo Contencioso Administrativo, M.P. William Hernández Gómez (e), proceso con radicado 11001-03-25-000-2011-00316-00 y número interno 1210-11</w:t>
      </w:r>
      <w:r>
        <w:rPr>
          <w:rFonts w:ascii="Arial" w:hAnsi="Arial" w:cs="Arial"/>
          <w:i/>
          <w:sz w:val="16"/>
          <w:szCs w:val="16"/>
          <w:lang w:val="es-CO"/>
        </w:rPr>
        <w:t>.</w:t>
      </w:r>
    </w:p>
    <w:p w14:paraId="11A997A5" w14:textId="77777777" w:rsidR="00EC6D9F" w:rsidRPr="00084F12" w:rsidRDefault="00EC6D9F" w:rsidP="005915BF">
      <w:pPr>
        <w:pStyle w:val="Textonotapie"/>
        <w:jc w:val="both"/>
        <w:rPr>
          <w:rFonts w:ascii="Arial" w:hAnsi="Arial" w:cs="Arial"/>
          <w:i/>
          <w:sz w:val="16"/>
          <w:szCs w:val="16"/>
        </w:rPr>
      </w:pPr>
    </w:p>
  </w:footnote>
  <w:footnote w:id="18">
    <w:p w14:paraId="655C5B0C" w14:textId="3B01B82F" w:rsidR="00EC6D9F" w:rsidRPr="00A5347F" w:rsidRDefault="00EC6D9F">
      <w:pPr>
        <w:pStyle w:val="Textonotapie"/>
        <w:rPr>
          <w:rFonts w:ascii="Arial" w:hAnsi="Arial" w:cs="Arial"/>
          <w:i/>
          <w:sz w:val="16"/>
          <w:szCs w:val="16"/>
          <w:lang w:val="es-CO"/>
        </w:rPr>
      </w:pPr>
      <w:r w:rsidRPr="00A5347F">
        <w:rPr>
          <w:rStyle w:val="Refdenotaalpie"/>
          <w:rFonts w:ascii="Arial" w:hAnsi="Arial" w:cs="Arial"/>
          <w:sz w:val="16"/>
          <w:szCs w:val="16"/>
        </w:rPr>
        <w:footnoteRef/>
      </w:r>
      <w:r w:rsidRPr="00A5347F">
        <w:rPr>
          <w:rFonts w:ascii="Arial" w:hAnsi="Arial" w:cs="Arial"/>
          <w:sz w:val="16"/>
          <w:szCs w:val="16"/>
        </w:rPr>
        <w:t xml:space="preserve"> </w:t>
      </w:r>
      <w:r w:rsidRPr="00A5347F">
        <w:rPr>
          <w:rFonts w:ascii="Arial" w:hAnsi="Arial" w:cs="Arial"/>
          <w:i/>
          <w:sz w:val="16"/>
          <w:szCs w:val="16"/>
        </w:rPr>
        <w:t xml:space="preserve">Folios </w:t>
      </w:r>
      <w:r>
        <w:rPr>
          <w:rFonts w:ascii="Arial" w:hAnsi="Arial" w:cs="Arial"/>
          <w:i/>
          <w:sz w:val="16"/>
          <w:szCs w:val="16"/>
        </w:rPr>
        <w:t>88</w:t>
      </w:r>
      <w:r w:rsidRPr="00A5347F">
        <w:rPr>
          <w:rFonts w:ascii="Arial" w:hAnsi="Arial" w:cs="Arial"/>
          <w:i/>
          <w:sz w:val="16"/>
          <w:szCs w:val="16"/>
        </w:rPr>
        <w:t xml:space="preserve"> al</w:t>
      </w:r>
      <w:r>
        <w:rPr>
          <w:rFonts w:ascii="Arial" w:hAnsi="Arial" w:cs="Arial"/>
          <w:i/>
          <w:sz w:val="16"/>
          <w:szCs w:val="16"/>
        </w:rPr>
        <w:t xml:space="preserve"> 8</w:t>
      </w:r>
      <w:r w:rsidRPr="00A5347F">
        <w:rPr>
          <w:rFonts w:ascii="Arial" w:hAnsi="Arial" w:cs="Arial"/>
          <w:i/>
          <w:sz w:val="16"/>
          <w:szCs w:val="16"/>
        </w:rPr>
        <w:t>9 del cuaderno principal.</w:t>
      </w:r>
    </w:p>
  </w:footnote>
  <w:footnote w:id="19">
    <w:p w14:paraId="231DD08D" w14:textId="62E587EA" w:rsidR="00EC6D9F" w:rsidRPr="00A5347F" w:rsidRDefault="00EC6D9F">
      <w:pPr>
        <w:pStyle w:val="Textonotapie"/>
        <w:rPr>
          <w:rFonts w:ascii="Arial" w:hAnsi="Arial" w:cs="Arial"/>
          <w:i/>
          <w:sz w:val="16"/>
          <w:szCs w:val="16"/>
          <w:lang w:val="es-CO"/>
        </w:rPr>
      </w:pPr>
      <w:r w:rsidRPr="00A5347F">
        <w:rPr>
          <w:rStyle w:val="Refdenotaalpie"/>
          <w:rFonts w:ascii="Arial" w:hAnsi="Arial" w:cs="Arial"/>
          <w:sz w:val="16"/>
          <w:szCs w:val="16"/>
        </w:rPr>
        <w:footnoteRef/>
      </w:r>
      <w:r w:rsidRPr="00A5347F">
        <w:rPr>
          <w:rFonts w:ascii="Arial" w:hAnsi="Arial" w:cs="Arial"/>
          <w:sz w:val="16"/>
          <w:szCs w:val="16"/>
        </w:rPr>
        <w:t xml:space="preserve"> </w:t>
      </w:r>
      <w:r w:rsidRPr="00A5347F">
        <w:rPr>
          <w:rFonts w:ascii="Arial" w:hAnsi="Arial" w:cs="Arial"/>
          <w:i/>
          <w:sz w:val="16"/>
          <w:szCs w:val="16"/>
          <w:lang w:val="es-CO"/>
        </w:rPr>
        <w:t xml:space="preserve">Folios </w:t>
      </w:r>
      <w:r>
        <w:rPr>
          <w:rFonts w:ascii="Arial" w:hAnsi="Arial" w:cs="Arial"/>
          <w:i/>
          <w:sz w:val="16"/>
          <w:szCs w:val="16"/>
          <w:lang w:val="es-CO"/>
        </w:rPr>
        <w:t>91</w:t>
      </w:r>
      <w:r w:rsidRPr="00A5347F">
        <w:rPr>
          <w:rFonts w:ascii="Arial" w:hAnsi="Arial" w:cs="Arial"/>
          <w:i/>
          <w:sz w:val="16"/>
          <w:szCs w:val="16"/>
          <w:lang w:val="es-CO"/>
        </w:rPr>
        <w:t xml:space="preserve"> al </w:t>
      </w:r>
      <w:r>
        <w:rPr>
          <w:rFonts w:ascii="Arial" w:hAnsi="Arial" w:cs="Arial"/>
          <w:i/>
          <w:sz w:val="16"/>
          <w:szCs w:val="16"/>
          <w:lang w:val="es-CO"/>
        </w:rPr>
        <w:t>98</w:t>
      </w:r>
      <w:r w:rsidRPr="00A5347F">
        <w:rPr>
          <w:rFonts w:ascii="Arial" w:hAnsi="Arial" w:cs="Arial"/>
          <w:i/>
          <w:sz w:val="16"/>
          <w:szCs w:val="16"/>
          <w:lang w:val="es-CO"/>
        </w:rPr>
        <w:t xml:space="preserve"> del cuaderno principal.</w:t>
      </w:r>
    </w:p>
  </w:footnote>
  <w:footnote w:id="20">
    <w:p w14:paraId="0F665617" w14:textId="0C6A7996" w:rsidR="00EC6D9F" w:rsidRDefault="00EC6D9F">
      <w:pPr>
        <w:pStyle w:val="Textonotapie"/>
      </w:pPr>
      <w:r w:rsidRPr="004D63EA">
        <w:rPr>
          <w:rFonts w:ascii="Arial" w:hAnsi="Arial" w:cs="Arial"/>
          <w:i/>
          <w:sz w:val="16"/>
          <w:szCs w:val="16"/>
          <w:lang w:val="es-CO"/>
        </w:rPr>
        <w:footnoteRef/>
      </w:r>
      <w:r w:rsidRPr="004D63EA">
        <w:rPr>
          <w:rFonts w:ascii="Arial" w:hAnsi="Arial" w:cs="Arial"/>
          <w:i/>
          <w:sz w:val="16"/>
          <w:szCs w:val="16"/>
          <w:lang w:val="es-CO"/>
        </w:rPr>
        <w:t xml:space="preserve"> Folio 107 al 124 del cuaderno principal</w:t>
      </w:r>
      <w:r>
        <w:t xml:space="preserve"> </w:t>
      </w:r>
    </w:p>
  </w:footnote>
  <w:footnote w:id="21">
    <w:p w14:paraId="41607302" w14:textId="7C34F0EF" w:rsidR="00EC6D9F" w:rsidRPr="003F29ED" w:rsidRDefault="00EC6D9F" w:rsidP="003F29ED">
      <w:pPr>
        <w:pStyle w:val="Textonotapie"/>
        <w:rPr>
          <w:rFonts w:ascii="Arial" w:hAnsi="Arial" w:cs="Arial"/>
          <w:i/>
          <w:sz w:val="16"/>
          <w:szCs w:val="16"/>
          <w:lang w:val="es-CO"/>
        </w:rPr>
      </w:pPr>
      <w:r w:rsidRPr="00A5347F">
        <w:rPr>
          <w:rStyle w:val="Refdenotaalpie"/>
          <w:rFonts w:ascii="Arial" w:hAnsi="Arial" w:cs="Arial"/>
          <w:i/>
          <w:sz w:val="16"/>
          <w:szCs w:val="16"/>
        </w:rPr>
        <w:footnoteRef/>
      </w:r>
      <w:r w:rsidRPr="00A5347F">
        <w:rPr>
          <w:rFonts w:ascii="Arial" w:hAnsi="Arial" w:cs="Arial"/>
          <w:i/>
          <w:sz w:val="16"/>
          <w:szCs w:val="16"/>
        </w:rPr>
        <w:t xml:space="preserve"> </w:t>
      </w:r>
      <w:r w:rsidRPr="00A5347F">
        <w:rPr>
          <w:rFonts w:ascii="Arial" w:hAnsi="Arial" w:cs="Arial"/>
          <w:i/>
          <w:sz w:val="16"/>
          <w:szCs w:val="16"/>
          <w:lang w:val="es-CO"/>
        </w:rPr>
        <w:t>Folios</w:t>
      </w:r>
      <w:r>
        <w:rPr>
          <w:rFonts w:ascii="Arial" w:hAnsi="Arial" w:cs="Arial"/>
          <w:i/>
          <w:sz w:val="16"/>
          <w:szCs w:val="16"/>
          <w:lang w:val="es-CO"/>
        </w:rPr>
        <w:t xml:space="preserve"> 2 al 38</w:t>
      </w:r>
      <w:r w:rsidRPr="00A5347F">
        <w:rPr>
          <w:rFonts w:ascii="Arial" w:hAnsi="Arial" w:cs="Arial"/>
          <w:i/>
          <w:sz w:val="16"/>
          <w:szCs w:val="16"/>
          <w:lang w:val="es-CO"/>
        </w:rPr>
        <w:t xml:space="preserve"> del cuaderno principal.</w:t>
      </w:r>
    </w:p>
  </w:footnote>
  <w:footnote w:id="22">
    <w:p w14:paraId="2C28F79C" w14:textId="3CE8446D" w:rsidR="00EC6D9F" w:rsidRPr="00EF6B3E" w:rsidRDefault="00EC6D9F" w:rsidP="00EF6B3E">
      <w:pPr>
        <w:pStyle w:val="Textonotapie"/>
        <w:jc w:val="both"/>
        <w:rPr>
          <w:rFonts w:ascii="Arial" w:hAnsi="Arial" w:cs="Arial"/>
          <w:i/>
          <w:iCs/>
          <w:sz w:val="16"/>
          <w:szCs w:val="16"/>
          <w:lang w:val="es-CO"/>
        </w:rPr>
      </w:pPr>
      <w:r w:rsidRPr="00EF6B3E">
        <w:rPr>
          <w:rStyle w:val="Refdenotaalpie"/>
          <w:rFonts w:ascii="Arial" w:hAnsi="Arial" w:cs="Arial"/>
          <w:i/>
          <w:iCs/>
          <w:sz w:val="16"/>
          <w:szCs w:val="16"/>
        </w:rPr>
        <w:footnoteRef/>
      </w:r>
      <w:r w:rsidRPr="00EF6B3E">
        <w:rPr>
          <w:rFonts w:ascii="Arial" w:hAnsi="Arial" w:cs="Arial"/>
          <w:i/>
          <w:iCs/>
          <w:sz w:val="16"/>
          <w:szCs w:val="16"/>
        </w:rPr>
        <w:t xml:space="preserve"> </w:t>
      </w:r>
      <w:r w:rsidRPr="00EF6B3E">
        <w:rPr>
          <w:rFonts w:ascii="Arial" w:hAnsi="Arial" w:cs="Arial"/>
          <w:i/>
          <w:iCs/>
          <w:sz w:val="16"/>
          <w:szCs w:val="16"/>
          <w:lang w:val="es-CO"/>
        </w:rPr>
        <w:t>Folios 41 al 82 del cuaderno principal.</w:t>
      </w:r>
    </w:p>
  </w:footnote>
  <w:footnote w:id="23">
    <w:p w14:paraId="56D1D91B" w14:textId="79F62779" w:rsidR="00EC6D9F" w:rsidRPr="000E5F7F" w:rsidRDefault="00EC6D9F">
      <w:pPr>
        <w:pStyle w:val="Textonotapie"/>
        <w:rPr>
          <w:rFonts w:ascii="Arial" w:hAnsi="Arial" w:cs="Arial"/>
          <w:i/>
          <w:iCs/>
          <w:sz w:val="16"/>
          <w:szCs w:val="16"/>
        </w:rPr>
      </w:pPr>
      <w:r>
        <w:rPr>
          <w:rStyle w:val="Refdenotaalpie"/>
        </w:rPr>
        <w:footnoteRef/>
      </w:r>
      <w:r>
        <w:t xml:space="preserve"> </w:t>
      </w:r>
      <w:r w:rsidRPr="000E5F7F">
        <w:rPr>
          <w:rFonts w:ascii="Arial" w:hAnsi="Arial" w:cs="Arial"/>
          <w:i/>
          <w:iCs/>
          <w:sz w:val="16"/>
          <w:szCs w:val="16"/>
        </w:rPr>
        <w:t>Folio 546 al 550 del cuaderno 2C.</w:t>
      </w:r>
    </w:p>
  </w:footnote>
  <w:footnote w:id="24">
    <w:p w14:paraId="548238CD" w14:textId="2525316F" w:rsidR="00EC6D9F" w:rsidRPr="00D645E6" w:rsidRDefault="00EC6D9F">
      <w:pPr>
        <w:pStyle w:val="Textonotapie"/>
        <w:rPr>
          <w:rFonts w:ascii="Arial" w:hAnsi="Arial" w:cs="Arial"/>
          <w:i/>
          <w:iCs/>
          <w:sz w:val="16"/>
          <w:szCs w:val="16"/>
        </w:rPr>
      </w:pPr>
      <w:r>
        <w:rPr>
          <w:rStyle w:val="Refdenotaalpie"/>
        </w:rPr>
        <w:footnoteRef/>
      </w:r>
      <w:r>
        <w:t xml:space="preserve"> </w:t>
      </w:r>
      <w:r w:rsidRPr="00D645E6">
        <w:rPr>
          <w:rFonts w:ascii="Arial" w:hAnsi="Arial" w:cs="Arial"/>
          <w:i/>
          <w:iCs/>
          <w:sz w:val="16"/>
          <w:szCs w:val="16"/>
        </w:rPr>
        <w:t>Folios 2 al 8 del cuaderno No</w:t>
      </w:r>
      <w:r>
        <w:rPr>
          <w:rFonts w:ascii="Arial" w:hAnsi="Arial" w:cs="Arial"/>
          <w:i/>
          <w:iCs/>
          <w:sz w:val="16"/>
          <w:szCs w:val="16"/>
        </w:rPr>
        <w:t xml:space="preserve"> 2B</w:t>
      </w:r>
      <w:r w:rsidRPr="00D645E6">
        <w:rPr>
          <w:rFonts w:ascii="Arial" w:hAnsi="Arial" w:cs="Arial"/>
          <w:i/>
          <w:iCs/>
          <w:sz w:val="16"/>
          <w:szCs w:val="16"/>
        </w:rPr>
        <w:t>.</w:t>
      </w:r>
    </w:p>
  </w:footnote>
  <w:footnote w:id="25">
    <w:p w14:paraId="0CCC2C55" w14:textId="5B304908" w:rsidR="00EC6D9F" w:rsidRPr="00C674F1" w:rsidRDefault="00EC6D9F">
      <w:pPr>
        <w:pStyle w:val="Textonotapie"/>
        <w:rPr>
          <w:rFonts w:ascii="Arial" w:hAnsi="Arial" w:cs="Arial"/>
          <w:i/>
          <w:iCs/>
          <w:sz w:val="16"/>
          <w:szCs w:val="16"/>
        </w:rPr>
      </w:pPr>
      <w:r>
        <w:rPr>
          <w:rStyle w:val="Refdenotaalpie"/>
        </w:rPr>
        <w:footnoteRef/>
      </w:r>
      <w:r>
        <w:t xml:space="preserve"> </w:t>
      </w:r>
      <w:r w:rsidRPr="00C674F1">
        <w:rPr>
          <w:rFonts w:ascii="Arial" w:hAnsi="Arial" w:cs="Arial"/>
          <w:i/>
          <w:iCs/>
          <w:sz w:val="16"/>
          <w:szCs w:val="16"/>
        </w:rPr>
        <w:t>Folios 9, 12, 16, 17, 20, 22-26,</w:t>
      </w:r>
      <w:r>
        <w:rPr>
          <w:rFonts w:ascii="Arial" w:hAnsi="Arial" w:cs="Arial"/>
          <w:i/>
          <w:iCs/>
          <w:sz w:val="16"/>
          <w:szCs w:val="16"/>
        </w:rPr>
        <w:t xml:space="preserve"> 27 del cuaderno No 2B.</w:t>
      </w:r>
      <w:r w:rsidRPr="00C674F1">
        <w:rPr>
          <w:rFonts w:ascii="Arial" w:hAnsi="Arial" w:cs="Arial"/>
          <w:i/>
          <w:iCs/>
          <w:sz w:val="16"/>
          <w:szCs w:val="16"/>
        </w:rPr>
        <w:t xml:space="preserve">   </w:t>
      </w:r>
    </w:p>
  </w:footnote>
  <w:footnote w:id="26">
    <w:p w14:paraId="522400AD" w14:textId="21827365" w:rsidR="00EC6D9F" w:rsidRDefault="00EC6D9F">
      <w:pPr>
        <w:pStyle w:val="Textonotapie"/>
      </w:pPr>
      <w:r>
        <w:rPr>
          <w:rStyle w:val="Refdenotaalpie"/>
        </w:rPr>
        <w:footnoteRef/>
      </w:r>
      <w:r>
        <w:t xml:space="preserve"> </w:t>
      </w:r>
      <w:r w:rsidRPr="008A6874">
        <w:rPr>
          <w:rFonts w:ascii="Arial" w:hAnsi="Arial" w:cs="Arial"/>
          <w:i/>
          <w:iCs/>
          <w:sz w:val="16"/>
          <w:szCs w:val="16"/>
        </w:rPr>
        <w:t xml:space="preserve">Folio </w:t>
      </w:r>
      <w:r>
        <w:rPr>
          <w:rFonts w:ascii="Arial" w:hAnsi="Arial" w:cs="Arial"/>
          <w:i/>
          <w:iCs/>
          <w:sz w:val="16"/>
          <w:szCs w:val="16"/>
        </w:rPr>
        <w:t>90</w:t>
      </w:r>
      <w:r w:rsidRPr="008A6874">
        <w:rPr>
          <w:rFonts w:ascii="Arial" w:hAnsi="Arial" w:cs="Arial"/>
          <w:i/>
          <w:iCs/>
          <w:sz w:val="16"/>
          <w:szCs w:val="16"/>
        </w:rPr>
        <w:t xml:space="preserve"> del cuaderno principal</w:t>
      </w:r>
      <w:r>
        <w:t>.</w:t>
      </w:r>
    </w:p>
  </w:footnote>
  <w:footnote w:id="27">
    <w:p w14:paraId="1F8D71D7" w14:textId="2ADD15DD" w:rsidR="00EC6D9F" w:rsidRDefault="00EC6D9F">
      <w:pPr>
        <w:pStyle w:val="Textonotapie"/>
      </w:pPr>
      <w:r>
        <w:rPr>
          <w:rStyle w:val="Refdenotaalpie"/>
        </w:rPr>
        <w:footnoteRef/>
      </w:r>
      <w:r>
        <w:t xml:space="preserve"> </w:t>
      </w:r>
      <w:r w:rsidRPr="00A507A0">
        <w:rPr>
          <w:rFonts w:ascii="Arial" w:hAnsi="Arial" w:cs="Arial"/>
          <w:i/>
          <w:iCs/>
          <w:sz w:val="16"/>
          <w:szCs w:val="16"/>
        </w:rPr>
        <w:t>Folio 33 del cuaderno No 2B.</w:t>
      </w:r>
    </w:p>
  </w:footnote>
  <w:footnote w:id="28">
    <w:p w14:paraId="3305728E" w14:textId="7EC0C90B" w:rsidR="00EC6D9F" w:rsidRDefault="00EC6D9F">
      <w:pPr>
        <w:pStyle w:val="Textonotapie"/>
      </w:pPr>
      <w:r w:rsidRPr="00172642">
        <w:rPr>
          <w:rStyle w:val="Refdenotaalpie"/>
          <w:rFonts w:ascii="Arial" w:hAnsi="Arial" w:cs="Arial"/>
          <w:i/>
          <w:iCs/>
          <w:sz w:val="16"/>
          <w:szCs w:val="16"/>
        </w:rPr>
        <w:footnoteRef/>
      </w:r>
      <w:r w:rsidRPr="00172642">
        <w:rPr>
          <w:rFonts w:ascii="Arial" w:hAnsi="Arial" w:cs="Arial"/>
          <w:i/>
          <w:iCs/>
          <w:sz w:val="16"/>
          <w:szCs w:val="16"/>
        </w:rPr>
        <w:t xml:space="preserve"> Folio 135 del cuaderno No 2B</w:t>
      </w:r>
      <w:r>
        <w:t>.</w:t>
      </w:r>
    </w:p>
  </w:footnote>
  <w:footnote w:id="29">
    <w:p w14:paraId="02183E5C" w14:textId="05301422" w:rsidR="00EC6D9F" w:rsidRPr="00A94B4C" w:rsidRDefault="00EC6D9F">
      <w:pPr>
        <w:pStyle w:val="Textonotapie"/>
        <w:rPr>
          <w:rFonts w:ascii="Arial" w:hAnsi="Arial" w:cs="Arial"/>
          <w:sz w:val="16"/>
          <w:szCs w:val="16"/>
        </w:rPr>
      </w:pPr>
      <w:r w:rsidRPr="00A94B4C">
        <w:rPr>
          <w:rStyle w:val="Refdenotaalpie"/>
          <w:rFonts w:ascii="Arial" w:hAnsi="Arial" w:cs="Arial"/>
          <w:sz w:val="16"/>
          <w:szCs w:val="16"/>
        </w:rPr>
        <w:footnoteRef/>
      </w:r>
      <w:r w:rsidRPr="00A94B4C">
        <w:rPr>
          <w:rFonts w:ascii="Arial" w:hAnsi="Arial" w:cs="Arial"/>
          <w:sz w:val="16"/>
          <w:szCs w:val="16"/>
        </w:rPr>
        <w:t xml:space="preserve"> Folios 181 al 191 del cuaderno No 2D.</w:t>
      </w:r>
    </w:p>
  </w:footnote>
  <w:footnote w:id="30">
    <w:p w14:paraId="1B6A6E62" w14:textId="3BEC3E89" w:rsidR="00EC6D9F" w:rsidRDefault="00EC6D9F">
      <w:pPr>
        <w:pStyle w:val="Textonotapie"/>
      </w:pPr>
      <w:r>
        <w:rPr>
          <w:rStyle w:val="Refdenotaalpie"/>
        </w:rPr>
        <w:footnoteRef/>
      </w:r>
      <w:r>
        <w:t xml:space="preserve"> </w:t>
      </w:r>
      <w:r w:rsidRPr="003B2D53">
        <w:rPr>
          <w:rFonts w:ascii="Arial" w:hAnsi="Arial" w:cs="Arial"/>
          <w:i/>
          <w:iCs/>
          <w:sz w:val="16"/>
          <w:szCs w:val="16"/>
        </w:rPr>
        <w:t>Folios 321 al 324 del cuaderno No 2C.</w:t>
      </w:r>
    </w:p>
  </w:footnote>
  <w:footnote w:id="31">
    <w:p w14:paraId="3A6B89CB" w14:textId="12F11405" w:rsidR="00EC6D9F" w:rsidRPr="008E6FAB" w:rsidRDefault="00EC6D9F">
      <w:pPr>
        <w:pStyle w:val="Textonotapie"/>
        <w:rPr>
          <w:rFonts w:ascii="Arial" w:hAnsi="Arial" w:cs="Arial"/>
          <w:i/>
          <w:iCs/>
          <w:sz w:val="16"/>
          <w:szCs w:val="16"/>
        </w:rPr>
      </w:pPr>
      <w:r>
        <w:rPr>
          <w:rStyle w:val="Refdenotaalpie"/>
        </w:rPr>
        <w:footnoteRef/>
      </w:r>
      <w:r>
        <w:t xml:space="preserve"> </w:t>
      </w:r>
      <w:r w:rsidRPr="008E6FAB">
        <w:rPr>
          <w:rFonts w:ascii="Arial" w:hAnsi="Arial" w:cs="Arial"/>
          <w:i/>
          <w:iCs/>
          <w:sz w:val="16"/>
          <w:szCs w:val="16"/>
        </w:rPr>
        <w:t>Folios 38 al 40 del cuaderno No 2B.</w:t>
      </w:r>
    </w:p>
  </w:footnote>
  <w:footnote w:id="32">
    <w:p w14:paraId="7F23DEA4" w14:textId="1648DC89" w:rsidR="00EC6D9F" w:rsidRPr="00DE2077" w:rsidRDefault="00EC6D9F">
      <w:pPr>
        <w:pStyle w:val="Textonotapie"/>
        <w:rPr>
          <w:rFonts w:ascii="Arial" w:hAnsi="Arial" w:cs="Arial"/>
          <w:i/>
          <w:iCs/>
          <w:sz w:val="16"/>
          <w:szCs w:val="16"/>
        </w:rPr>
      </w:pPr>
      <w:r>
        <w:rPr>
          <w:rStyle w:val="Refdenotaalpie"/>
        </w:rPr>
        <w:footnoteRef/>
      </w:r>
      <w:r>
        <w:t xml:space="preserve"> </w:t>
      </w:r>
      <w:r w:rsidRPr="00DE2077">
        <w:rPr>
          <w:rFonts w:ascii="Arial" w:hAnsi="Arial" w:cs="Arial"/>
          <w:i/>
          <w:iCs/>
          <w:sz w:val="16"/>
          <w:szCs w:val="16"/>
        </w:rPr>
        <w:t>Folios 42 al 63 del cuaderno No 2B.</w:t>
      </w:r>
    </w:p>
  </w:footnote>
  <w:footnote w:id="33">
    <w:p w14:paraId="463DBBC3" w14:textId="77777777" w:rsidR="00EC6D9F" w:rsidRPr="00426A98" w:rsidRDefault="00EC6D9F" w:rsidP="002556AE">
      <w:pPr>
        <w:pStyle w:val="Textonotapie"/>
        <w:rPr>
          <w:rFonts w:ascii="Arial" w:hAnsi="Arial" w:cs="Arial"/>
          <w:i/>
          <w:iCs/>
          <w:sz w:val="16"/>
          <w:szCs w:val="16"/>
        </w:rPr>
      </w:pPr>
      <w:r w:rsidRPr="00426A98">
        <w:rPr>
          <w:rStyle w:val="Refdenotaalpie"/>
          <w:rFonts w:ascii="Arial" w:hAnsi="Arial" w:cs="Arial"/>
          <w:i/>
          <w:iCs/>
          <w:sz w:val="16"/>
          <w:szCs w:val="16"/>
        </w:rPr>
        <w:footnoteRef/>
      </w:r>
      <w:r w:rsidRPr="00426A98">
        <w:rPr>
          <w:rFonts w:ascii="Arial" w:hAnsi="Arial" w:cs="Arial"/>
          <w:i/>
          <w:iCs/>
          <w:sz w:val="16"/>
          <w:szCs w:val="16"/>
        </w:rPr>
        <w:t xml:space="preserve"> Folio 580 del cuaderno No 2C.</w:t>
      </w:r>
    </w:p>
  </w:footnote>
  <w:footnote w:id="34">
    <w:p w14:paraId="533661E5" w14:textId="5C02EE58" w:rsidR="00EC6D9F" w:rsidRPr="00C4129C" w:rsidRDefault="00EC6D9F">
      <w:pPr>
        <w:pStyle w:val="Textonotapie"/>
        <w:rPr>
          <w:rFonts w:ascii="Arial" w:hAnsi="Arial" w:cs="Arial"/>
          <w:i/>
          <w:iCs/>
          <w:sz w:val="16"/>
          <w:szCs w:val="16"/>
        </w:rPr>
      </w:pPr>
      <w:r>
        <w:rPr>
          <w:rStyle w:val="Refdenotaalpie"/>
        </w:rPr>
        <w:footnoteRef/>
      </w:r>
      <w:r>
        <w:t xml:space="preserve"> </w:t>
      </w:r>
      <w:r w:rsidRPr="00C4129C">
        <w:rPr>
          <w:rFonts w:ascii="Arial" w:hAnsi="Arial" w:cs="Arial"/>
          <w:i/>
          <w:iCs/>
          <w:sz w:val="16"/>
          <w:szCs w:val="16"/>
        </w:rPr>
        <w:t>Folio 582 del cuaderno No 2C.</w:t>
      </w:r>
    </w:p>
  </w:footnote>
  <w:footnote w:id="35">
    <w:p w14:paraId="3A8B00A6" w14:textId="09962564" w:rsidR="00EC6D9F" w:rsidRPr="003E3192" w:rsidRDefault="00EC6D9F">
      <w:pPr>
        <w:pStyle w:val="Textonotapie"/>
        <w:rPr>
          <w:rFonts w:ascii="Arial" w:hAnsi="Arial" w:cs="Arial"/>
          <w:i/>
          <w:iCs/>
          <w:sz w:val="16"/>
          <w:szCs w:val="16"/>
        </w:rPr>
      </w:pPr>
      <w:r w:rsidRPr="003E3192">
        <w:rPr>
          <w:rStyle w:val="Refdenotaalpie"/>
          <w:rFonts w:ascii="Arial" w:hAnsi="Arial" w:cs="Arial"/>
          <w:i/>
          <w:iCs/>
          <w:sz w:val="16"/>
          <w:szCs w:val="16"/>
        </w:rPr>
        <w:footnoteRef/>
      </w:r>
      <w:r w:rsidRPr="003E3192">
        <w:rPr>
          <w:rFonts w:ascii="Arial" w:hAnsi="Arial" w:cs="Arial"/>
          <w:i/>
          <w:iCs/>
          <w:sz w:val="16"/>
          <w:szCs w:val="16"/>
        </w:rPr>
        <w:t xml:space="preserve"> Folio 585 del cuaderno 2C.</w:t>
      </w:r>
    </w:p>
  </w:footnote>
  <w:footnote w:id="36">
    <w:p w14:paraId="1BA9EB2F" w14:textId="77777777" w:rsidR="00EC6D9F" w:rsidRPr="00D964E3" w:rsidRDefault="00EC6D9F" w:rsidP="007F69FB">
      <w:pPr>
        <w:pStyle w:val="Textonotapie"/>
        <w:rPr>
          <w:lang w:val="es-CO"/>
        </w:rPr>
      </w:pPr>
      <w:r>
        <w:rPr>
          <w:rStyle w:val="Refdenotaalpie"/>
        </w:rPr>
        <w:footnoteRef/>
      </w:r>
      <w:r>
        <w:t xml:space="preserve"> </w:t>
      </w:r>
      <w:r w:rsidRPr="00415BFF">
        <w:rPr>
          <w:rFonts w:ascii="Arial" w:hAnsi="Arial" w:cs="Arial"/>
          <w:i/>
          <w:sz w:val="16"/>
          <w:szCs w:val="16"/>
          <w:lang w:val="es-CO"/>
        </w:rPr>
        <w:t>Sentencia del 25 de enero de 2018, Consejo de Estado, Sección Segunda, Subsección A, Consejero ponente Gabriel Valbuena Hernández, radicado 11001-03-25-000-2012-00391-00 (1501-12).</w:t>
      </w:r>
    </w:p>
  </w:footnote>
  <w:footnote w:id="37">
    <w:p w14:paraId="603C4E03" w14:textId="77777777" w:rsidR="00EC6D9F" w:rsidRPr="00E641A8" w:rsidRDefault="00EC6D9F">
      <w:pPr>
        <w:pStyle w:val="Textonotapie"/>
        <w:rPr>
          <w:lang w:val="es-CO"/>
        </w:rPr>
      </w:pPr>
      <w:r>
        <w:rPr>
          <w:rStyle w:val="Refdenotaalpie"/>
        </w:rPr>
        <w:footnoteRef/>
      </w:r>
      <w:r>
        <w:t xml:space="preserve"> </w:t>
      </w:r>
      <w:r w:rsidRPr="003E3C59">
        <w:rPr>
          <w:rFonts w:ascii="Arial" w:hAnsi="Arial" w:cs="Arial"/>
          <w:i/>
          <w:sz w:val="16"/>
          <w:szCs w:val="16"/>
        </w:rPr>
        <w:t xml:space="preserve">Sentencia del 19 de septiembre de 2013, Sección Segunda, Subsección B del Consejo de Estado, Consejero ponente Gerardo Arenas Monsalve, radicado </w:t>
      </w:r>
      <w:r w:rsidRPr="003E3C59">
        <w:rPr>
          <w:rFonts w:ascii="Arial" w:hAnsi="Arial" w:cs="Arial"/>
          <w:b/>
          <w:bCs/>
          <w:i/>
          <w:sz w:val="16"/>
          <w:szCs w:val="16"/>
          <w:lang w:val="es-CO" w:eastAsia="es-CO"/>
        </w:rPr>
        <w:t xml:space="preserve"> </w:t>
      </w:r>
      <w:r w:rsidRPr="003E3C59">
        <w:rPr>
          <w:rFonts w:ascii="Arial" w:hAnsi="Arial" w:cs="Arial"/>
          <w:bCs/>
          <w:i/>
          <w:sz w:val="16"/>
          <w:szCs w:val="16"/>
          <w:lang w:val="es-CO" w:eastAsia="es-CO"/>
        </w:rPr>
        <w:t>190012331000200300575 01 (1427-2009).</w:t>
      </w:r>
      <w:r>
        <w:t xml:space="preserve"> </w:t>
      </w:r>
    </w:p>
  </w:footnote>
  <w:footnote w:id="38">
    <w:p w14:paraId="47833598" w14:textId="4CCD6658" w:rsidR="00EC6D9F" w:rsidRPr="008C376E" w:rsidRDefault="00EC6D9F">
      <w:pPr>
        <w:pStyle w:val="Textonotapie"/>
        <w:rPr>
          <w:rFonts w:ascii="Arial" w:hAnsi="Arial" w:cs="Arial"/>
          <w:i/>
          <w:iCs/>
          <w:sz w:val="16"/>
          <w:szCs w:val="16"/>
        </w:rPr>
      </w:pPr>
      <w:r>
        <w:rPr>
          <w:rStyle w:val="Refdenotaalpie"/>
        </w:rPr>
        <w:footnoteRef/>
      </w:r>
      <w:r>
        <w:t xml:space="preserve"> </w:t>
      </w:r>
      <w:r w:rsidRPr="008C376E">
        <w:rPr>
          <w:rFonts w:ascii="Arial" w:hAnsi="Arial" w:cs="Arial"/>
          <w:i/>
          <w:iCs/>
          <w:sz w:val="16"/>
          <w:szCs w:val="16"/>
        </w:rPr>
        <w:t xml:space="preserve">Folios 540 al 542 del cuaderno No 2C. </w:t>
      </w:r>
    </w:p>
  </w:footnote>
  <w:footnote w:id="39">
    <w:p w14:paraId="1FE8D2BE" w14:textId="1C0B8C9B" w:rsidR="00EC6D9F" w:rsidRPr="008C376E" w:rsidRDefault="00EC6D9F">
      <w:pPr>
        <w:pStyle w:val="Textonotapie"/>
        <w:rPr>
          <w:rFonts w:ascii="Arial" w:hAnsi="Arial" w:cs="Arial"/>
          <w:i/>
          <w:iCs/>
          <w:sz w:val="16"/>
          <w:szCs w:val="16"/>
        </w:rPr>
      </w:pPr>
      <w:r w:rsidRPr="008C376E">
        <w:rPr>
          <w:rStyle w:val="Refdenotaalpie"/>
          <w:rFonts w:ascii="Arial" w:hAnsi="Arial" w:cs="Arial"/>
          <w:i/>
          <w:iCs/>
          <w:sz w:val="16"/>
          <w:szCs w:val="16"/>
        </w:rPr>
        <w:footnoteRef/>
      </w:r>
      <w:r w:rsidRPr="008C376E">
        <w:rPr>
          <w:rFonts w:ascii="Arial" w:hAnsi="Arial" w:cs="Arial"/>
          <w:i/>
          <w:iCs/>
          <w:sz w:val="16"/>
          <w:szCs w:val="16"/>
        </w:rPr>
        <w:t xml:space="preserve"> Folios 532 al 538 del cuaderno No 2C</w:t>
      </w:r>
    </w:p>
  </w:footnote>
  <w:footnote w:id="40">
    <w:p w14:paraId="51223FC6" w14:textId="2C517946" w:rsidR="00EC6D9F" w:rsidRPr="00C642B7" w:rsidRDefault="00EC6D9F">
      <w:pPr>
        <w:pStyle w:val="Textonotapie"/>
        <w:rPr>
          <w:rFonts w:ascii="Arial" w:hAnsi="Arial" w:cs="Arial"/>
          <w:i/>
          <w:iCs/>
          <w:sz w:val="16"/>
          <w:szCs w:val="16"/>
        </w:rPr>
      </w:pPr>
      <w:r w:rsidRPr="00C642B7">
        <w:rPr>
          <w:rStyle w:val="Refdenotaalpie"/>
          <w:rFonts w:ascii="Arial" w:hAnsi="Arial" w:cs="Arial"/>
          <w:i/>
          <w:iCs/>
          <w:sz w:val="16"/>
          <w:szCs w:val="16"/>
        </w:rPr>
        <w:footnoteRef/>
      </w:r>
      <w:r w:rsidRPr="00C642B7">
        <w:rPr>
          <w:rFonts w:ascii="Arial" w:hAnsi="Arial" w:cs="Arial"/>
          <w:i/>
          <w:iCs/>
          <w:sz w:val="16"/>
          <w:szCs w:val="16"/>
        </w:rPr>
        <w:t xml:space="preserve"> Folio 114 del cuaderno No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F4882" w14:textId="11DE8FE1" w:rsidR="00EC6D9F" w:rsidRDefault="00EC6D9F" w:rsidP="00A864B8">
    <w:pPr>
      <w:pStyle w:val="Encabezado"/>
      <w:ind w:right="360"/>
      <w:jc w:val="both"/>
      <w:rPr>
        <w:b/>
        <w:bCs/>
        <w:iCs/>
        <w:sz w:val="20"/>
        <w:szCs w:val="20"/>
      </w:rPr>
    </w:pPr>
    <w:r>
      <w:rPr>
        <w:spacing w:val="-3"/>
        <w:sz w:val="20"/>
        <w:szCs w:val="20"/>
      </w:rPr>
      <w:t xml:space="preserve">                                              </w:t>
    </w:r>
  </w:p>
  <w:p w14:paraId="54DD6AA2" w14:textId="77777777" w:rsidR="00EC6D9F" w:rsidRPr="00666E70" w:rsidRDefault="00EC6D9F" w:rsidP="002C6085">
    <w:pPr>
      <w:tabs>
        <w:tab w:val="left" w:pos="7920"/>
      </w:tabs>
      <w:ind w:right="352"/>
      <w:jc w:val="right"/>
      <w:rPr>
        <w:b/>
        <w:bCs/>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2F212C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851C2172"/>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2EC42AF"/>
    <w:multiLevelType w:val="hybridMultilevel"/>
    <w:tmpl w:val="B67E9FAE"/>
    <w:lvl w:ilvl="0" w:tplc="69F077A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5220D51"/>
    <w:multiLevelType w:val="hybridMultilevel"/>
    <w:tmpl w:val="6DBAED60"/>
    <w:lvl w:ilvl="0" w:tplc="80FE22A4">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8F54295"/>
    <w:multiLevelType w:val="hybridMultilevel"/>
    <w:tmpl w:val="F134E720"/>
    <w:lvl w:ilvl="0" w:tplc="4C88773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0406D34"/>
    <w:multiLevelType w:val="hybridMultilevel"/>
    <w:tmpl w:val="81786984"/>
    <w:lvl w:ilvl="0" w:tplc="D45A2B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0940BBD"/>
    <w:multiLevelType w:val="multilevel"/>
    <w:tmpl w:val="6D9C5D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6D44B61"/>
    <w:multiLevelType w:val="multilevel"/>
    <w:tmpl w:val="29F05594"/>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2CB12F1B"/>
    <w:multiLevelType w:val="hybridMultilevel"/>
    <w:tmpl w:val="88AE13BA"/>
    <w:lvl w:ilvl="0" w:tplc="B3A41EA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1B105E2"/>
    <w:multiLevelType w:val="hybridMultilevel"/>
    <w:tmpl w:val="14CC1D8C"/>
    <w:lvl w:ilvl="0" w:tplc="F78AFEA8">
      <w:start w:val="4"/>
      <w:numFmt w:val="decimal"/>
      <w:lvlText w:val="%1."/>
      <w:lvlJc w:val="left"/>
      <w:pPr>
        <w:ind w:left="1080" w:hanging="360"/>
      </w:pPr>
      <w:rPr>
        <w:rFonts w:ascii="Arial" w:hAnsi="Arial" w:cs="Arial" w:hint="default"/>
        <w:b/>
        <w:sz w:val="22"/>
        <w:szCs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35385635"/>
    <w:multiLevelType w:val="hybridMultilevel"/>
    <w:tmpl w:val="F5FA0D24"/>
    <w:lvl w:ilvl="0" w:tplc="303266AA">
      <w:start w:val="1"/>
      <w:numFmt w:val="lowerRoman"/>
      <w:lvlText w:val="%1)"/>
      <w:lvlJc w:val="left"/>
      <w:pPr>
        <w:ind w:left="7188" w:hanging="720"/>
      </w:pPr>
      <w:rPr>
        <w:rFonts w:hint="default"/>
      </w:rPr>
    </w:lvl>
    <w:lvl w:ilvl="1" w:tplc="0C0A0019" w:tentative="1">
      <w:start w:val="1"/>
      <w:numFmt w:val="lowerLetter"/>
      <w:lvlText w:val="%2."/>
      <w:lvlJc w:val="left"/>
      <w:pPr>
        <w:ind w:left="7548" w:hanging="360"/>
      </w:pPr>
    </w:lvl>
    <w:lvl w:ilvl="2" w:tplc="0C0A001B" w:tentative="1">
      <w:start w:val="1"/>
      <w:numFmt w:val="lowerRoman"/>
      <w:lvlText w:val="%3."/>
      <w:lvlJc w:val="right"/>
      <w:pPr>
        <w:ind w:left="8268" w:hanging="180"/>
      </w:pPr>
    </w:lvl>
    <w:lvl w:ilvl="3" w:tplc="0C0A000F" w:tentative="1">
      <w:start w:val="1"/>
      <w:numFmt w:val="decimal"/>
      <w:lvlText w:val="%4."/>
      <w:lvlJc w:val="left"/>
      <w:pPr>
        <w:ind w:left="8988" w:hanging="360"/>
      </w:pPr>
    </w:lvl>
    <w:lvl w:ilvl="4" w:tplc="0C0A0019" w:tentative="1">
      <w:start w:val="1"/>
      <w:numFmt w:val="lowerLetter"/>
      <w:lvlText w:val="%5."/>
      <w:lvlJc w:val="left"/>
      <w:pPr>
        <w:ind w:left="9708" w:hanging="360"/>
      </w:pPr>
    </w:lvl>
    <w:lvl w:ilvl="5" w:tplc="0C0A001B" w:tentative="1">
      <w:start w:val="1"/>
      <w:numFmt w:val="lowerRoman"/>
      <w:lvlText w:val="%6."/>
      <w:lvlJc w:val="right"/>
      <w:pPr>
        <w:ind w:left="10428" w:hanging="180"/>
      </w:pPr>
    </w:lvl>
    <w:lvl w:ilvl="6" w:tplc="0C0A000F" w:tentative="1">
      <w:start w:val="1"/>
      <w:numFmt w:val="decimal"/>
      <w:lvlText w:val="%7."/>
      <w:lvlJc w:val="left"/>
      <w:pPr>
        <w:ind w:left="11148" w:hanging="360"/>
      </w:pPr>
    </w:lvl>
    <w:lvl w:ilvl="7" w:tplc="0C0A0019" w:tentative="1">
      <w:start w:val="1"/>
      <w:numFmt w:val="lowerLetter"/>
      <w:lvlText w:val="%8."/>
      <w:lvlJc w:val="left"/>
      <w:pPr>
        <w:ind w:left="11868" w:hanging="360"/>
      </w:pPr>
    </w:lvl>
    <w:lvl w:ilvl="8" w:tplc="0C0A001B" w:tentative="1">
      <w:start w:val="1"/>
      <w:numFmt w:val="lowerRoman"/>
      <w:lvlText w:val="%9."/>
      <w:lvlJc w:val="right"/>
      <w:pPr>
        <w:ind w:left="12588" w:hanging="180"/>
      </w:pPr>
    </w:lvl>
  </w:abstractNum>
  <w:abstractNum w:abstractNumId="11">
    <w:nsid w:val="358324A4"/>
    <w:multiLevelType w:val="hybridMultilevel"/>
    <w:tmpl w:val="B860CFAE"/>
    <w:lvl w:ilvl="0" w:tplc="0E9E3A1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6F63F2D"/>
    <w:multiLevelType w:val="hybridMultilevel"/>
    <w:tmpl w:val="4EB6200C"/>
    <w:lvl w:ilvl="0" w:tplc="9C0867BE">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8472E9A"/>
    <w:multiLevelType w:val="hybridMultilevel"/>
    <w:tmpl w:val="CE1CC53A"/>
    <w:lvl w:ilvl="0" w:tplc="9F8E8B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8F01F59"/>
    <w:multiLevelType w:val="hybridMultilevel"/>
    <w:tmpl w:val="57EC57A2"/>
    <w:lvl w:ilvl="0" w:tplc="8536D6F0">
      <w:start w:val="3"/>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D7B6623"/>
    <w:multiLevelType w:val="multilevel"/>
    <w:tmpl w:val="7F1486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8843C27"/>
    <w:multiLevelType w:val="multilevel"/>
    <w:tmpl w:val="C552970C"/>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56DA32D0"/>
    <w:multiLevelType w:val="hybridMultilevel"/>
    <w:tmpl w:val="29ECB72C"/>
    <w:lvl w:ilvl="0" w:tplc="E47E336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81274A6"/>
    <w:multiLevelType w:val="hybridMultilevel"/>
    <w:tmpl w:val="93F23C82"/>
    <w:lvl w:ilvl="0" w:tplc="005E538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FF33F1E"/>
    <w:multiLevelType w:val="hybridMultilevel"/>
    <w:tmpl w:val="B590046E"/>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3CD74FC"/>
    <w:multiLevelType w:val="hybridMultilevel"/>
    <w:tmpl w:val="317E1E04"/>
    <w:lvl w:ilvl="0" w:tplc="10282FF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4DE6A61"/>
    <w:multiLevelType w:val="hybridMultilevel"/>
    <w:tmpl w:val="8B92F89E"/>
    <w:lvl w:ilvl="0" w:tplc="C53283B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53E3B65"/>
    <w:multiLevelType w:val="multilevel"/>
    <w:tmpl w:val="B790B99A"/>
    <w:lvl w:ilvl="0">
      <w:start w:val="3"/>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671D1FF2"/>
    <w:multiLevelType w:val="multilevel"/>
    <w:tmpl w:val="9FB2FC26"/>
    <w:lvl w:ilvl="0">
      <w:start w:val="3"/>
      <w:numFmt w:val="decimal"/>
      <w:lvlText w:val="%1"/>
      <w:lvlJc w:val="left"/>
      <w:pPr>
        <w:ind w:left="525" w:hanging="525"/>
      </w:pPr>
      <w:rPr>
        <w:rFonts w:hint="default"/>
        <w:b w:val="0"/>
      </w:rPr>
    </w:lvl>
    <w:lvl w:ilvl="1">
      <w:start w:val="4"/>
      <w:numFmt w:val="decimal"/>
      <w:lvlText w:val="%1.%2"/>
      <w:lvlJc w:val="left"/>
      <w:pPr>
        <w:ind w:left="525" w:hanging="52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nsid w:val="6B0E593C"/>
    <w:multiLevelType w:val="hybridMultilevel"/>
    <w:tmpl w:val="EE9443AE"/>
    <w:lvl w:ilvl="0" w:tplc="69426AC8">
      <w:start w:val="2"/>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C844FA5"/>
    <w:multiLevelType w:val="hybridMultilevel"/>
    <w:tmpl w:val="BAB68E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CAF31AD"/>
    <w:multiLevelType w:val="multilevel"/>
    <w:tmpl w:val="38627C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DF527DD"/>
    <w:multiLevelType w:val="hybridMultilevel"/>
    <w:tmpl w:val="14CC1D8C"/>
    <w:lvl w:ilvl="0" w:tplc="F78AFEA8">
      <w:start w:val="4"/>
      <w:numFmt w:val="decimal"/>
      <w:lvlText w:val="%1."/>
      <w:lvlJc w:val="left"/>
      <w:pPr>
        <w:ind w:left="1080" w:hanging="360"/>
      </w:pPr>
      <w:rPr>
        <w:rFonts w:ascii="Arial" w:hAnsi="Arial" w:cs="Arial" w:hint="default"/>
        <w:b/>
        <w:sz w:val="22"/>
        <w:szCs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6EE10858"/>
    <w:multiLevelType w:val="multilevel"/>
    <w:tmpl w:val="7F1486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71064934"/>
    <w:multiLevelType w:val="hybridMultilevel"/>
    <w:tmpl w:val="6C126D26"/>
    <w:lvl w:ilvl="0" w:tplc="3D88FCCA">
      <w:start w:val="3"/>
      <w:numFmt w:val="bullet"/>
      <w:lvlText w:val="-"/>
      <w:lvlJc w:val="left"/>
      <w:pPr>
        <w:ind w:left="720" w:hanging="360"/>
      </w:pPr>
      <w:rPr>
        <w:rFonts w:ascii="Arial" w:eastAsia="Times New Roman" w:hAnsi="Arial" w:cs="Arial" w:hint="default"/>
        <w:i/>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2027431"/>
    <w:multiLevelType w:val="hybridMultilevel"/>
    <w:tmpl w:val="D86AF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6254148"/>
    <w:multiLevelType w:val="hybridMultilevel"/>
    <w:tmpl w:val="1E68C7BE"/>
    <w:lvl w:ilvl="0" w:tplc="38F0DE3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9FD41E3"/>
    <w:multiLevelType w:val="multilevel"/>
    <w:tmpl w:val="ED0C684A"/>
    <w:lvl w:ilvl="0">
      <w:start w:val="1"/>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nsid w:val="7F06685F"/>
    <w:multiLevelType w:val="multilevel"/>
    <w:tmpl w:val="DD4658D6"/>
    <w:lvl w:ilvl="0">
      <w:start w:val="1"/>
      <w:numFmt w:val="upperRoman"/>
      <w:lvlText w:val="%1."/>
      <w:lvlJc w:val="left"/>
      <w:pPr>
        <w:ind w:left="1080" w:hanging="72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5"/>
  </w:num>
  <w:num w:numId="2">
    <w:abstractNumId w:val="33"/>
  </w:num>
  <w:num w:numId="3">
    <w:abstractNumId w:val="26"/>
  </w:num>
  <w:num w:numId="4">
    <w:abstractNumId w:val="30"/>
  </w:num>
  <w:num w:numId="5">
    <w:abstractNumId w:val="1"/>
  </w:num>
  <w:num w:numId="6">
    <w:abstractNumId w:val="20"/>
  </w:num>
  <w:num w:numId="7">
    <w:abstractNumId w:val="8"/>
  </w:num>
  <w:num w:numId="8">
    <w:abstractNumId w:val="6"/>
  </w:num>
  <w:num w:numId="9">
    <w:abstractNumId w:val="32"/>
  </w:num>
  <w:num w:numId="10">
    <w:abstractNumId w:val="4"/>
  </w:num>
  <w:num w:numId="11">
    <w:abstractNumId w:val="11"/>
  </w:num>
  <w:num w:numId="12">
    <w:abstractNumId w:val="24"/>
  </w:num>
  <w:num w:numId="13">
    <w:abstractNumId w:val="12"/>
  </w:num>
  <w:num w:numId="14">
    <w:abstractNumId w:val="3"/>
  </w:num>
  <w:num w:numId="15">
    <w:abstractNumId w:val="29"/>
  </w:num>
  <w:num w:numId="16">
    <w:abstractNumId w:val="31"/>
  </w:num>
  <w:num w:numId="17">
    <w:abstractNumId w:val="18"/>
  </w:num>
  <w:num w:numId="18">
    <w:abstractNumId w:val="16"/>
  </w:num>
  <w:num w:numId="19">
    <w:abstractNumId w:val="7"/>
  </w:num>
  <w:num w:numId="20">
    <w:abstractNumId w:val="28"/>
  </w:num>
  <w:num w:numId="21">
    <w:abstractNumId w:val="10"/>
  </w:num>
  <w:num w:numId="22">
    <w:abstractNumId w:val="17"/>
  </w:num>
  <w:num w:numId="23">
    <w:abstractNumId w:val="5"/>
  </w:num>
  <w:num w:numId="24">
    <w:abstractNumId w:val="13"/>
  </w:num>
  <w:num w:numId="25">
    <w:abstractNumId w:val="14"/>
  </w:num>
  <w:num w:numId="26">
    <w:abstractNumId w:val="27"/>
  </w:num>
  <w:num w:numId="27">
    <w:abstractNumId w:val="21"/>
  </w:num>
  <w:num w:numId="28">
    <w:abstractNumId w:val="9"/>
  </w:num>
  <w:num w:numId="29">
    <w:abstractNumId w:val="19"/>
  </w:num>
  <w:num w:numId="30">
    <w:abstractNumId w:val="2"/>
  </w:num>
  <w:num w:numId="31">
    <w:abstractNumId w:val="23"/>
  </w:num>
  <w:num w:numId="32">
    <w:abstractNumId w:val="22"/>
  </w:num>
  <w:num w:numId="33">
    <w:abstractNumId w:val="0"/>
  </w:num>
  <w:num w:numId="3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C3"/>
    <w:rsid w:val="000000A0"/>
    <w:rsid w:val="000007C8"/>
    <w:rsid w:val="000010A0"/>
    <w:rsid w:val="00001289"/>
    <w:rsid w:val="00001613"/>
    <w:rsid w:val="000016FC"/>
    <w:rsid w:val="0000174D"/>
    <w:rsid w:val="00001E77"/>
    <w:rsid w:val="00001EBF"/>
    <w:rsid w:val="000023B1"/>
    <w:rsid w:val="00002D42"/>
    <w:rsid w:val="00003282"/>
    <w:rsid w:val="000032DA"/>
    <w:rsid w:val="00003367"/>
    <w:rsid w:val="000034D5"/>
    <w:rsid w:val="00003EFC"/>
    <w:rsid w:val="000041C1"/>
    <w:rsid w:val="00004AE1"/>
    <w:rsid w:val="00004D88"/>
    <w:rsid w:val="00004F80"/>
    <w:rsid w:val="00005399"/>
    <w:rsid w:val="00005B9F"/>
    <w:rsid w:val="00006C8E"/>
    <w:rsid w:val="000070AD"/>
    <w:rsid w:val="00007170"/>
    <w:rsid w:val="00007605"/>
    <w:rsid w:val="000077E1"/>
    <w:rsid w:val="000078CB"/>
    <w:rsid w:val="00007945"/>
    <w:rsid w:val="00007F19"/>
    <w:rsid w:val="00007F4D"/>
    <w:rsid w:val="000101D7"/>
    <w:rsid w:val="000104B6"/>
    <w:rsid w:val="00010885"/>
    <w:rsid w:val="0001093C"/>
    <w:rsid w:val="00010A12"/>
    <w:rsid w:val="00010CD9"/>
    <w:rsid w:val="0001103E"/>
    <w:rsid w:val="000113A6"/>
    <w:rsid w:val="000117E9"/>
    <w:rsid w:val="00011804"/>
    <w:rsid w:val="000119B6"/>
    <w:rsid w:val="0001255F"/>
    <w:rsid w:val="0001336D"/>
    <w:rsid w:val="000134F5"/>
    <w:rsid w:val="0001385C"/>
    <w:rsid w:val="00013E5D"/>
    <w:rsid w:val="00014199"/>
    <w:rsid w:val="00014328"/>
    <w:rsid w:val="0001449F"/>
    <w:rsid w:val="00014596"/>
    <w:rsid w:val="000147E3"/>
    <w:rsid w:val="00014D42"/>
    <w:rsid w:val="000150A8"/>
    <w:rsid w:val="00015D1A"/>
    <w:rsid w:val="00016D73"/>
    <w:rsid w:val="00016E79"/>
    <w:rsid w:val="00017670"/>
    <w:rsid w:val="00017A0C"/>
    <w:rsid w:val="00017C53"/>
    <w:rsid w:val="00017CEE"/>
    <w:rsid w:val="0002079B"/>
    <w:rsid w:val="00021280"/>
    <w:rsid w:val="00021498"/>
    <w:rsid w:val="000214C7"/>
    <w:rsid w:val="000215A1"/>
    <w:rsid w:val="00021A1C"/>
    <w:rsid w:val="00021C1C"/>
    <w:rsid w:val="00021C63"/>
    <w:rsid w:val="00022108"/>
    <w:rsid w:val="0002220F"/>
    <w:rsid w:val="0002245D"/>
    <w:rsid w:val="00022502"/>
    <w:rsid w:val="000226BC"/>
    <w:rsid w:val="00022858"/>
    <w:rsid w:val="00022990"/>
    <w:rsid w:val="00022BA5"/>
    <w:rsid w:val="00023155"/>
    <w:rsid w:val="00023D20"/>
    <w:rsid w:val="00023FAA"/>
    <w:rsid w:val="00024CEE"/>
    <w:rsid w:val="00025021"/>
    <w:rsid w:val="00025161"/>
    <w:rsid w:val="00025328"/>
    <w:rsid w:val="00025336"/>
    <w:rsid w:val="0002552A"/>
    <w:rsid w:val="00025B90"/>
    <w:rsid w:val="0002629A"/>
    <w:rsid w:val="00026C92"/>
    <w:rsid w:val="00027AD1"/>
    <w:rsid w:val="00027DB5"/>
    <w:rsid w:val="00027DEE"/>
    <w:rsid w:val="00030453"/>
    <w:rsid w:val="00030FB4"/>
    <w:rsid w:val="000315AA"/>
    <w:rsid w:val="0003187A"/>
    <w:rsid w:val="00031A70"/>
    <w:rsid w:val="00031D2F"/>
    <w:rsid w:val="00031F55"/>
    <w:rsid w:val="00032DE5"/>
    <w:rsid w:val="000334AE"/>
    <w:rsid w:val="000338D8"/>
    <w:rsid w:val="00033CC3"/>
    <w:rsid w:val="00033F22"/>
    <w:rsid w:val="00034316"/>
    <w:rsid w:val="000347F5"/>
    <w:rsid w:val="00034CED"/>
    <w:rsid w:val="00034E47"/>
    <w:rsid w:val="00035234"/>
    <w:rsid w:val="00035536"/>
    <w:rsid w:val="00035714"/>
    <w:rsid w:val="000359E1"/>
    <w:rsid w:val="00036195"/>
    <w:rsid w:val="000361D9"/>
    <w:rsid w:val="00036805"/>
    <w:rsid w:val="00036AAA"/>
    <w:rsid w:val="00036CBF"/>
    <w:rsid w:val="00036D62"/>
    <w:rsid w:val="00036E8A"/>
    <w:rsid w:val="00037256"/>
    <w:rsid w:val="00037299"/>
    <w:rsid w:val="00037390"/>
    <w:rsid w:val="00037538"/>
    <w:rsid w:val="000376A3"/>
    <w:rsid w:val="000379C3"/>
    <w:rsid w:val="00037B4D"/>
    <w:rsid w:val="0004098B"/>
    <w:rsid w:val="00040BF8"/>
    <w:rsid w:val="00040CD0"/>
    <w:rsid w:val="00041966"/>
    <w:rsid w:val="00041F94"/>
    <w:rsid w:val="00042066"/>
    <w:rsid w:val="00042208"/>
    <w:rsid w:val="0004245B"/>
    <w:rsid w:val="00042B92"/>
    <w:rsid w:val="00042E15"/>
    <w:rsid w:val="00043114"/>
    <w:rsid w:val="0004323F"/>
    <w:rsid w:val="000432DA"/>
    <w:rsid w:val="0004346B"/>
    <w:rsid w:val="000434C1"/>
    <w:rsid w:val="00043586"/>
    <w:rsid w:val="000435CA"/>
    <w:rsid w:val="00043775"/>
    <w:rsid w:val="00043ABE"/>
    <w:rsid w:val="00043CBE"/>
    <w:rsid w:val="000440C9"/>
    <w:rsid w:val="00044260"/>
    <w:rsid w:val="000443A6"/>
    <w:rsid w:val="0004517E"/>
    <w:rsid w:val="0004537D"/>
    <w:rsid w:val="00045CDB"/>
    <w:rsid w:val="000469FA"/>
    <w:rsid w:val="00046D5A"/>
    <w:rsid w:val="00046FFC"/>
    <w:rsid w:val="000473CA"/>
    <w:rsid w:val="0004756E"/>
    <w:rsid w:val="000476B4"/>
    <w:rsid w:val="000477D7"/>
    <w:rsid w:val="00047C2F"/>
    <w:rsid w:val="00047E57"/>
    <w:rsid w:val="00047FEC"/>
    <w:rsid w:val="0005056D"/>
    <w:rsid w:val="000509CE"/>
    <w:rsid w:val="00050BA6"/>
    <w:rsid w:val="00050C44"/>
    <w:rsid w:val="00050E87"/>
    <w:rsid w:val="00050FC9"/>
    <w:rsid w:val="00052377"/>
    <w:rsid w:val="00052F92"/>
    <w:rsid w:val="00053545"/>
    <w:rsid w:val="000535B7"/>
    <w:rsid w:val="000539C6"/>
    <w:rsid w:val="00053A15"/>
    <w:rsid w:val="00053F96"/>
    <w:rsid w:val="000544BD"/>
    <w:rsid w:val="000547B2"/>
    <w:rsid w:val="000555A8"/>
    <w:rsid w:val="00055E27"/>
    <w:rsid w:val="000563A0"/>
    <w:rsid w:val="00056561"/>
    <w:rsid w:val="00056C3B"/>
    <w:rsid w:val="00056F11"/>
    <w:rsid w:val="000574F3"/>
    <w:rsid w:val="0005778C"/>
    <w:rsid w:val="00057B5A"/>
    <w:rsid w:val="00057C64"/>
    <w:rsid w:val="00060414"/>
    <w:rsid w:val="00060616"/>
    <w:rsid w:val="00060867"/>
    <w:rsid w:val="00060A80"/>
    <w:rsid w:val="00060EDE"/>
    <w:rsid w:val="00060F9E"/>
    <w:rsid w:val="000615C6"/>
    <w:rsid w:val="00061B85"/>
    <w:rsid w:val="00061BC5"/>
    <w:rsid w:val="00061C1A"/>
    <w:rsid w:val="00061CA5"/>
    <w:rsid w:val="00061CCD"/>
    <w:rsid w:val="00062467"/>
    <w:rsid w:val="00062564"/>
    <w:rsid w:val="0006256F"/>
    <w:rsid w:val="000625F1"/>
    <w:rsid w:val="00062E1E"/>
    <w:rsid w:val="0006324E"/>
    <w:rsid w:val="00063CA4"/>
    <w:rsid w:val="0006423F"/>
    <w:rsid w:val="0006424C"/>
    <w:rsid w:val="00064647"/>
    <w:rsid w:val="00064A22"/>
    <w:rsid w:val="00064AC3"/>
    <w:rsid w:val="00064F74"/>
    <w:rsid w:val="00065872"/>
    <w:rsid w:val="00065CB0"/>
    <w:rsid w:val="00065D33"/>
    <w:rsid w:val="0006607A"/>
    <w:rsid w:val="00066E0D"/>
    <w:rsid w:val="00067208"/>
    <w:rsid w:val="00067217"/>
    <w:rsid w:val="00067D44"/>
    <w:rsid w:val="00070515"/>
    <w:rsid w:val="00070535"/>
    <w:rsid w:val="000708B8"/>
    <w:rsid w:val="00070CA4"/>
    <w:rsid w:val="000712A0"/>
    <w:rsid w:val="00071B59"/>
    <w:rsid w:val="00071B62"/>
    <w:rsid w:val="00072537"/>
    <w:rsid w:val="00072DB9"/>
    <w:rsid w:val="0007333E"/>
    <w:rsid w:val="0007361F"/>
    <w:rsid w:val="00073875"/>
    <w:rsid w:val="00073C54"/>
    <w:rsid w:val="000740BC"/>
    <w:rsid w:val="000742BE"/>
    <w:rsid w:val="00074535"/>
    <w:rsid w:val="00074678"/>
    <w:rsid w:val="00074CBE"/>
    <w:rsid w:val="00074D59"/>
    <w:rsid w:val="00074F55"/>
    <w:rsid w:val="0007531E"/>
    <w:rsid w:val="00075862"/>
    <w:rsid w:val="000758A4"/>
    <w:rsid w:val="00075B46"/>
    <w:rsid w:val="00075C65"/>
    <w:rsid w:val="00075F17"/>
    <w:rsid w:val="000765B4"/>
    <w:rsid w:val="00076820"/>
    <w:rsid w:val="00076C6B"/>
    <w:rsid w:val="00076EE0"/>
    <w:rsid w:val="0007703C"/>
    <w:rsid w:val="000772FC"/>
    <w:rsid w:val="0007779F"/>
    <w:rsid w:val="00077DAE"/>
    <w:rsid w:val="00077E04"/>
    <w:rsid w:val="00080451"/>
    <w:rsid w:val="00080AA6"/>
    <w:rsid w:val="0008156D"/>
    <w:rsid w:val="00081846"/>
    <w:rsid w:val="00081916"/>
    <w:rsid w:val="00081D12"/>
    <w:rsid w:val="00081EF6"/>
    <w:rsid w:val="0008232B"/>
    <w:rsid w:val="0008254E"/>
    <w:rsid w:val="000826C5"/>
    <w:rsid w:val="000829CD"/>
    <w:rsid w:val="00082AFF"/>
    <w:rsid w:val="00082C6F"/>
    <w:rsid w:val="00082F35"/>
    <w:rsid w:val="00083055"/>
    <w:rsid w:val="00083353"/>
    <w:rsid w:val="0008371E"/>
    <w:rsid w:val="00083828"/>
    <w:rsid w:val="0008385F"/>
    <w:rsid w:val="00083A60"/>
    <w:rsid w:val="00083EA8"/>
    <w:rsid w:val="00084388"/>
    <w:rsid w:val="00084CB8"/>
    <w:rsid w:val="00084CC0"/>
    <w:rsid w:val="00084F0B"/>
    <w:rsid w:val="0008586C"/>
    <w:rsid w:val="00085911"/>
    <w:rsid w:val="00085967"/>
    <w:rsid w:val="00085C70"/>
    <w:rsid w:val="00085D73"/>
    <w:rsid w:val="0008655E"/>
    <w:rsid w:val="00086866"/>
    <w:rsid w:val="00086D9E"/>
    <w:rsid w:val="00087013"/>
    <w:rsid w:val="000871F1"/>
    <w:rsid w:val="00087254"/>
    <w:rsid w:val="0008757D"/>
    <w:rsid w:val="0008781A"/>
    <w:rsid w:val="00090C10"/>
    <w:rsid w:val="00090D89"/>
    <w:rsid w:val="000912AD"/>
    <w:rsid w:val="00091803"/>
    <w:rsid w:val="00091C3C"/>
    <w:rsid w:val="0009241E"/>
    <w:rsid w:val="0009264D"/>
    <w:rsid w:val="00092ABC"/>
    <w:rsid w:val="00092ACC"/>
    <w:rsid w:val="00092BD0"/>
    <w:rsid w:val="00092BF4"/>
    <w:rsid w:val="0009367C"/>
    <w:rsid w:val="00093980"/>
    <w:rsid w:val="00093D46"/>
    <w:rsid w:val="000942C9"/>
    <w:rsid w:val="0009478C"/>
    <w:rsid w:val="000948A0"/>
    <w:rsid w:val="00094DCA"/>
    <w:rsid w:val="00094FE1"/>
    <w:rsid w:val="00095041"/>
    <w:rsid w:val="00095294"/>
    <w:rsid w:val="000955FA"/>
    <w:rsid w:val="00095803"/>
    <w:rsid w:val="00095C86"/>
    <w:rsid w:val="00095D7E"/>
    <w:rsid w:val="00095F9C"/>
    <w:rsid w:val="00096BFB"/>
    <w:rsid w:val="00096EDD"/>
    <w:rsid w:val="000974A0"/>
    <w:rsid w:val="00097596"/>
    <w:rsid w:val="00097894"/>
    <w:rsid w:val="00097D5D"/>
    <w:rsid w:val="00097F8D"/>
    <w:rsid w:val="00097FC2"/>
    <w:rsid w:val="000A004E"/>
    <w:rsid w:val="000A01CF"/>
    <w:rsid w:val="000A0405"/>
    <w:rsid w:val="000A0655"/>
    <w:rsid w:val="000A07C4"/>
    <w:rsid w:val="000A0EE3"/>
    <w:rsid w:val="000A0F9A"/>
    <w:rsid w:val="000A137F"/>
    <w:rsid w:val="000A1667"/>
    <w:rsid w:val="000A17F3"/>
    <w:rsid w:val="000A181E"/>
    <w:rsid w:val="000A1BFA"/>
    <w:rsid w:val="000A2133"/>
    <w:rsid w:val="000A23B7"/>
    <w:rsid w:val="000A2459"/>
    <w:rsid w:val="000A26F4"/>
    <w:rsid w:val="000A29F9"/>
    <w:rsid w:val="000A3950"/>
    <w:rsid w:val="000A3C4C"/>
    <w:rsid w:val="000A438A"/>
    <w:rsid w:val="000A4508"/>
    <w:rsid w:val="000A4CDD"/>
    <w:rsid w:val="000A4DC8"/>
    <w:rsid w:val="000A4ED7"/>
    <w:rsid w:val="000A53BB"/>
    <w:rsid w:val="000A5600"/>
    <w:rsid w:val="000A5943"/>
    <w:rsid w:val="000A5BDE"/>
    <w:rsid w:val="000A6055"/>
    <w:rsid w:val="000A60CF"/>
    <w:rsid w:val="000A61F5"/>
    <w:rsid w:val="000A630E"/>
    <w:rsid w:val="000A64C7"/>
    <w:rsid w:val="000A6540"/>
    <w:rsid w:val="000A6E5D"/>
    <w:rsid w:val="000A7796"/>
    <w:rsid w:val="000A7826"/>
    <w:rsid w:val="000A7D9B"/>
    <w:rsid w:val="000A7EF5"/>
    <w:rsid w:val="000B009B"/>
    <w:rsid w:val="000B00F6"/>
    <w:rsid w:val="000B01E1"/>
    <w:rsid w:val="000B0A11"/>
    <w:rsid w:val="000B0AF1"/>
    <w:rsid w:val="000B0B03"/>
    <w:rsid w:val="000B0C61"/>
    <w:rsid w:val="000B112D"/>
    <w:rsid w:val="000B1323"/>
    <w:rsid w:val="000B1410"/>
    <w:rsid w:val="000B21E3"/>
    <w:rsid w:val="000B29F6"/>
    <w:rsid w:val="000B2CB3"/>
    <w:rsid w:val="000B2DCA"/>
    <w:rsid w:val="000B3571"/>
    <w:rsid w:val="000B3581"/>
    <w:rsid w:val="000B45B5"/>
    <w:rsid w:val="000B4D25"/>
    <w:rsid w:val="000B4D81"/>
    <w:rsid w:val="000B4F74"/>
    <w:rsid w:val="000B5605"/>
    <w:rsid w:val="000B5642"/>
    <w:rsid w:val="000B5D9B"/>
    <w:rsid w:val="000B5DCE"/>
    <w:rsid w:val="000B62B4"/>
    <w:rsid w:val="000B62DD"/>
    <w:rsid w:val="000B6371"/>
    <w:rsid w:val="000B63C3"/>
    <w:rsid w:val="000B640B"/>
    <w:rsid w:val="000B6490"/>
    <w:rsid w:val="000B64D8"/>
    <w:rsid w:val="000B6561"/>
    <w:rsid w:val="000B6671"/>
    <w:rsid w:val="000B6AEE"/>
    <w:rsid w:val="000B6E95"/>
    <w:rsid w:val="000B6F89"/>
    <w:rsid w:val="000B7169"/>
    <w:rsid w:val="000B722B"/>
    <w:rsid w:val="000B7808"/>
    <w:rsid w:val="000B7826"/>
    <w:rsid w:val="000B78F0"/>
    <w:rsid w:val="000B7A46"/>
    <w:rsid w:val="000B7BBB"/>
    <w:rsid w:val="000C029C"/>
    <w:rsid w:val="000C0ACF"/>
    <w:rsid w:val="000C14D1"/>
    <w:rsid w:val="000C1542"/>
    <w:rsid w:val="000C19DC"/>
    <w:rsid w:val="000C1FA6"/>
    <w:rsid w:val="000C2264"/>
    <w:rsid w:val="000C2315"/>
    <w:rsid w:val="000C27B9"/>
    <w:rsid w:val="000C2BA4"/>
    <w:rsid w:val="000C3106"/>
    <w:rsid w:val="000C34CB"/>
    <w:rsid w:val="000C354F"/>
    <w:rsid w:val="000C4D0A"/>
    <w:rsid w:val="000C4DC1"/>
    <w:rsid w:val="000C4E98"/>
    <w:rsid w:val="000C5C0B"/>
    <w:rsid w:val="000C69AF"/>
    <w:rsid w:val="000C7117"/>
    <w:rsid w:val="000C740B"/>
    <w:rsid w:val="000C7569"/>
    <w:rsid w:val="000C7609"/>
    <w:rsid w:val="000C77D6"/>
    <w:rsid w:val="000C7DED"/>
    <w:rsid w:val="000D0004"/>
    <w:rsid w:val="000D0304"/>
    <w:rsid w:val="000D05AE"/>
    <w:rsid w:val="000D0A1A"/>
    <w:rsid w:val="000D0AB5"/>
    <w:rsid w:val="000D0B61"/>
    <w:rsid w:val="000D14C5"/>
    <w:rsid w:val="000D1DC7"/>
    <w:rsid w:val="000D1E41"/>
    <w:rsid w:val="000D1F72"/>
    <w:rsid w:val="000D2760"/>
    <w:rsid w:val="000D2911"/>
    <w:rsid w:val="000D29B4"/>
    <w:rsid w:val="000D2F28"/>
    <w:rsid w:val="000D32D2"/>
    <w:rsid w:val="000D33E6"/>
    <w:rsid w:val="000D377C"/>
    <w:rsid w:val="000D3882"/>
    <w:rsid w:val="000D3B28"/>
    <w:rsid w:val="000D4301"/>
    <w:rsid w:val="000D4635"/>
    <w:rsid w:val="000D482B"/>
    <w:rsid w:val="000D580A"/>
    <w:rsid w:val="000D64CD"/>
    <w:rsid w:val="000D6546"/>
    <w:rsid w:val="000D6AE5"/>
    <w:rsid w:val="000D757D"/>
    <w:rsid w:val="000D75D6"/>
    <w:rsid w:val="000D77CF"/>
    <w:rsid w:val="000D77EC"/>
    <w:rsid w:val="000D7D98"/>
    <w:rsid w:val="000E061E"/>
    <w:rsid w:val="000E06FD"/>
    <w:rsid w:val="000E0995"/>
    <w:rsid w:val="000E0CB8"/>
    <w:rsid w:val="000E101D"/>
    <w:rsid w:val="000E1321"/>
    <w:rsid w:val="000E186A"/>
    <w:rsid w:val="000E2BE4"/>
    <w:rsid w:val="000E2E83"/>
    <w:rsid w:val="000E3B6F"/>
    <w:rsid w:val="000E3BBA"/>
    <w:rsid w:val="000E3CCE"/>
    <w:rsid w:val="000E3F11"/>
    <w:rsid w:val="000E4213"/>
    <w:rsid w:val="000E46E3"/>
    <w:rsid w:val="000E4B7C"/>
    <w:rsid w:val="000E4E28"/>
    <w:rsid w:val="000E50E8"/>
    <w:rsid w:val="000E5539"/>
    <w:rsid w:val="000E577C"/>
    <w:rsid w:val="000E5AFC"/>
    <w:rsid w:val="000E5DA1"/>
    <w:rsid w:val="000E5F7F"/>
    <w:rsid w:val="000E6489"/>
    <w:rsid w:val="000E65C3"/>
    <w:rsid w:val="000E6640"/>
    <w:rsid w:val="000E6740"/>
    <w:rsid w:val="000E68D1"/>
    <w:rsid w:val="000E6D8B"/>
    <w:rsid w:val="000E6EF7"/>
    <w:rsid w:val="000E7C27"/>
    <w:rsid w:val="000F017E"/>
    <w:rsid w:val="000F03E5"/>
    <w:rsid w:val="000F0593"/>
    <w:rsid w:val="000F0A17"/>
    <w:rsid w:val="000F1216"/>
    <w:rsid w:val="000F17EA"/>
    <w:rsid w:val="000F1885"/>
    <w:rsid w:val="000F1D1F"/>
    <w:rsid w:val="000F1ED6"/>
    <w:rsid w:val="000F20DE"/>
    <w:rsid w:val="000F28B0"/>
    <w:rsid w:val="000F2C01"/>
    <w:rsid w:val="000F2C72"/>
    <w:rsid w:val="000F2D48"/>
    <w:rsid w:val="000F319D"/>
    <w:rsid w:val="000F31C8"/>
    <w:rsid w:val="000F3345"/>
    <w:rsid w:val="000F3AF2"/>
    <w:rsid w:val="000F3B49"/>
    <w:rsid w:val="000F41F5"/>
    <w:rsid w:val="000F480F"/>
    <w:rsid w:val="000F48B5"/>
    <w:rsid w:val="000F4AD3"/>
    <w:rsid w:val="000F4B81"/>
    <w:rsid w:val="000F4DC2"/>
    <w:rsid w:val="000F5632"/>
    <w:rsid w:val="000F5811"/>
    <w:rsid w:val="000F5EB8"/>
    <w:rsid w:val="000F5ED5"/>
    <w:rsid w:val="000F6099"/>
    <w:rsid w:val="000F719D"/>
    <w:rsid w:val="000F7390"/>
    <w:rsid w:val="000F79DC"/>
    <w:rsid w:val="000F7E25"/>
    <w:rsid w:val="000F7E5B"/>
    <w:rsid w:val="00100031"/>
    <w:rsid w:val="00100BDD"/>
    <w:rsid w:val="00100E2E"/>
    <w:rsid w:val="0010120B"/>
    <w:rsid w:val="00101337"/>
    <w:rsid w:val="001013A4"/>
    <w:rsid w:val="00101554"/>
    <w:rsid w:val="00101691"/>
    <w:rsid w:val="00101997"/>
    <w:rsid w:val="00101D87"/>
    <w:rsid w:val="00101DC3"/>
    <w:rsid w:val="00101E2B"/>
    <w:rsid w:val="00101ED3"/>
    <w:rsid w:val="00102140"/>
    <w:rsid w:val="00102398"/>
    <w:rsid w:val="00102A47"/>
    <w:rsid w:val="00102B4A"/>
    <w:rsid w:val="00102C04"/>
    <w:rsid w:val="00102C5B"/>
    <w:rsid w:val="00103106"/>
    <w:rsid w:val="00103620"/>
    <w:rsid w:val="0010370D"/>
    <w:rsid w:val="00103D54"/>
    <w:rsid w:val="00103F98"/>
    <w:rsid w:val="001041BA"/>
    <w:rsid w:val="001047BD"/>
    <w:rsid w:val="001049B3"/>
    <w:rsid w:val="00104CAA"/>
    <w:rsid w:val="00105287"/>
    <w:rsid w:val="00105353"/>
    <w:rsid w:val="001058D6"/>
    <w:rsid w:val="00105B3D"/>
    <w:rsid w:val="00105BC8"/>
    <w:rsid w:val="00105D38"/>
    <w:rsid w:val="00105ECF"/>
    <w:rsid w:val="00105F04"/>
    <w:rsid w:val="001066C5"/>
    <w:rsid w:val="001068B2"/>
    <w:rsid w:val="00106AA2"/>
    <w:rsid w:val="00106CB5"/>
    <w:rsid w:val="00106F19"/>
    <w:rsid w:val="00107695"/>
    <w:rsid w:val="00107788"/>
    <w:rsid w:val="00107886"/>
    <w:rsid w:val="001079A8"/>
    <w:rsid w:val="00110812"/>
    <w:rsid w:val="00110B94"/>
    <w:rsid w:val="0011124C"/>
    <w:rsid w:val="001114B4"/>
    <w:rsid w:val="00112051"/>
    <w:rsid w:val="00112503"/>
    <w:rsid w:val="00112AA9"/>
    <w:rsid w:val="00112FDD"/>
    <w:rsid w:val="001132D8"/>
    <w:rsid w:val="001139E1"/>
    <w:rsid w:val="00113E63"/>
    <w:rsid w:val="0011421E"/>
    <w:rsid w:val="001147C8"/>
    <w:rsid w:val="00114C4C"/>
    <w:rsid w:val="00114CC7"/>
    <w:rsid w:val="00115687"/>
    <w:rsid w:val="00116232"/>
    <w:rsid w:val="001164E6"/>
    <w:rsid w:val="00116B04"/>
    <w:rsid w:val="00116F14"/>
    <w:rsid w:val="0011774A"/>
    <w:rsid w:val="00120287"/>
    <w:rsid w:val="001202F5"/>
    <w:rsid w:val="00120922"/>
    <w:rsid w:val="001209AE"/>
    <w:rsid w:val="00120E04"/>
    <w:rsid w:val="001215AC"/>
    <w:rsid w:val="00121716"/>
    <w:rsid w:val="0012183C"/>
    <w:rsid w:val="00121BD8"/>
    <w:rsid w:val="0012257C"/>
    <w:rsid w:val="0012266C"/>
    <w:rsid w:val="00122A0A"/>
    <w:rsid w:val="00122BFA"/>
    <w:rsid w:val="00122C4D"/>
    <w:rsid w:val="00123270"/>
    <w:rsid w:val="00123A25"/>
    <w:rsid w:val="00123C58"/>
    <w:rsid w:val="00124ACA"/>
    <w:rsid w:val="00124CE7"/>
    <w:rsid w:val="00124E62"/>
    <w:rsid w:val="00124FF9"/>
    <w:rsid w:val="0012528D"/>
    <w:rsid w:val="0012529B"/>
    <w:rsid w:val="00125402"/>
    <w:rsid w:val="001254B6"/>
    <w:rsid w:val="00125ADE"/>
    <w:rsid w:val="00125F06"/>
    <w:rsid w:val="00126052"/>
    <w:rsid w:val="0012674C"/>
    <w:rsid w:val="00127280"/>
    <w:rsid w:val="001272C9"/>
    <w:rsid w:val="001274D2"/>
    <w:rsid w:val="00130177"/>
    <w:rsid w:val="0013030D"/>
    <w:rsid w:val="00130363"/>
    <w:rsid w:val="00130366"/>
    <w:rsid w:val="00130E82"/>
    <w:rsid w:val="00130FA3"/>
    <w:rsid w:val="0013109B"/>
    <w:rsid w:val="00131406"/>
    <w:rsid w:val="00131BD1"/>
    <w:rsid w:val="00131CF4"/>
    <w:rsid w:val="00131D21"/>
    <w:rsid w:val="00131ECF"/>
    <w:rsid w:val="0013261A"/>
    <w:rsid w:val="00132913"/>
    <w:rsid w:val="00132E65"/>
    <w:rsid w:val="00132ED6"/>
    <w:rsid w:val="0013329B"/>
    <w:rsid w:val="001332D4"/>
    <w:rsid w:val="001334DB"/>
    <w:rsid w:val="00133696"/>
    <w:rsid w:val="001341B3"/>
    <w:rsid w:val="00134299"/>
    <w:rsid w:val="0013432D"/>
    <w:rsid w:val="0013446B"/>
    <w:rsid w:val="001348BB"/>
    <w:rsid w:val="00134A6D"/>
    <w:rsid w:val="00134CF0"/>
    <w:rsid w:val="00134FB6"/>
    <w:rsid w:val="00134FC1"/>
    <w:rsid w:val="00135259"/>
    <w:rsid w:val="001352D3"/>
    <w:rsid w:val="00135654"/>
    <w:rsid w:val="00135CDD"/>
    <w:rsid w:val="00136935"/>
    <w:rsid w:val="00137305"/>
    <w:rsid w:val="001403A7"/>
    <w:rsid w:val="00140483"/>
    <w:rsid w:val="00140548"/>
    <w:rsid w:val="00140FA8"/>
    <w:rsid w:val="001416ED"/>
    <w:rsid w:val="00141A9F"/>
    <w:rsid w:val="00141ADF"/>
    <w:rsid w:val="00142832"/>
    <w:rsid w:val="001429DA"/>
    <w:rsid w:val="00143751"/>
    <w:rsid w:val="001438CB"/>
    <w:rsid w:val="00143A92"/>
    <w:rsid w:val="00143ADF"/>
    <w:rsid w:val="00144010"/>
    <w:rsid w:val="001456A5"/>
    <w:rsid w:val="001456AA"/>
    <w:rsid w:val="001458DB"/>
    <w:rsid w:val="00145C4D"/>
    <w:rsid w:val="00145E2F"/>
    <w:rsid w:val="00145E5B"/>
    <w:rsid w:val="001464EB"/>
    <w:rsid w:val="00146CC9"/>
    <w:rsid w:val="0014708B"/>
    <w:rsid w:val="00147205"/>
    <w:rsid w:val="001474CD"/>
    <w:rsid w:val="00147FC2"/>
    <w:rsid w:val="0015027D"/>
    <w:rsid w:val="0015028E"/>
    <w:rsid w:val="00150505"/>
    <w:rsid w:val="00150760"/>
    <w:rsid w:val="0015092A"/>
    <w:rsid w:val="00150C48"/>
    <w:rsid w:val="00150CFC"/>
    <w:rsid w:val="00151A0C"/>
    <w:rsid w:val="00151ADB"/>
    <w:rsid w:val="00151CC5"/>
    <w:rsid w:val="00151EFE"/>
    <w:rsid w:val="0015255A"/>
    <w:rsid w:val="00152825"/>
    <w:rsid w:val="0015282D"/>
    <w:rsid w:val="0015282E"/>
    <w:rsid w:val="001529B9"/>
    <w:rsid w:val="00152A76"/>
    <w:rsid w:val="00152B1A"/>
    <w:rsid w:val="001531F7"/>
    <w:rsid w:val="00153AF8"/>
    <w:rsid w:val="00153D11"/>
    <w:rsid w:val="00154082"/>
    <w:rsid w:val="001545E4"/>
    <w:rsid w:val="001548D0"/>
    <w:rsid w:val="00154B8A"/>
    <w:rsid w:val="00154BE8"/>
    <w:rsid w:val="00154E7E"/>
    <w:rsid w:val="00154EC6"/>
    <w:rsid w:val="00154F68"/>
    <w:rsid w:val="001553A7"/>
    <w:rsid w:val="00155CD8"/>
    <w:rsid w:val="0015647A"/>
    <w:rsid w:val="001568B6"/>
    <w:rsid w:val="00156A95"/>
    <w:rsid w:val="00157296"/>
    <w:rsid w:val="00157533"/>
    <w:rsid w:val="00157F13"/>
    <w:rsid w:val="0016009A"/>
    <w:rsid w:val="00160147"/>
    <w:rsid w:val="001601DF"/>
    <w:rsid w:val="00160453"/>
    <w:rsid w:val="00160A89"/>
    <w:rsid w:val="00160B52"/>
    <w:rsid w:val="0016152A"/>
    <w:rsid w:val="001615B9"/>
    <w:rsid w:val="0016174A"/>
    <w:rsid w:val="00161E21"/>
    <w:rsid w:val="001625BB"/>
    <w:rsid w:val="0016288A"/>
    <w:rsid w:val="00162CB1"/>
    <w:rsid w:val="00162E13"/>
    <w:rsid w:val="00162E48"/>
    <w:rsid w:val="001638DE"/>
    <w:rsid w:val="00163E4A"/>
    <w:rsid w:val="0016418A"/>
    <w:rsid w:val="001642E3"/>
    <w:rsid w:val="001644B7"/>
    <w:rsid w:val="0016453C"/>
    <w:rsid w:val="001645AA"/>
    <w:rsid w:val="00164703"/>
    <w:rsid w:val="001648AE"/>
    <w:rsid w:val="001648F4"/>
    <w:rsid w:val="00164C5E"/>
    <w:rsid w:val="00164E97"/>
    <w:rsid w:val="00164ED3"/>
    <w:rsid w:val="001658DB"/>
    <w:rsid w:val="00165D97"/>
    <w:rsid w:val="00166077"/>
    <w:rsid w:val="0016616F"/>
    <w:rsid w:val="001676EA"/>
    <w:rsid w:val="0016787E"/>
    <w:rsid w:val="00167B84"/>
    <w:rsid w:val="00167C30"/>
    <w:rsid w:val="00167C68"/>
    <w:rsid w:val="00167CB6"/>
    <w:rsid w:val="00167ED3"/>
    <w:rsid w:val="001703A8"/>
    <w:rsid w:val="001706D2"/>
    <w:rsid w:val="001707F2"/>
    <w:rsid w:val="00170879"/>
    <w:rsid w:val="00170B26"/>
    <w:rsid w:val="00170F2F"/>
    <w:rsid w:val="0017122D"/>
    <w:rsid w:val="00171839"/>
    <w:rsid w:val="00171964"/>
    <w:rsid w:val="00171B77"/>
    <w:rsid w:val="00171B86"/>
    <w:rsid w:val="00171CC5"/>
    <w:rsid w:val="00171D13"/>
    <w:rsid w:val="00171E2C"/>
    <w:rsid w:val="0017255A"/>
    <w:rsid w:val="00172642"/>
    <w:rsid w:val="00172863"/>
    <w:rsid w:val="00172C44"/>
    <w:rsid w:val="001732F6"/>
    <w:rsid w:val="00173730"/>
    <w:rsid w:val="0017441A"/>
    <w:rsid w:val="00174A82"/>
    <w:rsid w:val="00174BE8"/>
    <w:rsid w:val="00174C66"/>
    <w:rsid w:val="00174DE3"/>
    <w:rsid w:val="00175126"/>
    <w:rsid w:val="001751D0"/>
    <w:rsid w:val="001752DB"/>
    <w:rsid w:val="00175508"/>
    <w:rsid w:val="001756E1"/>
    <w:rsid w:val="00176056"/>
    <w:rsid w:val="001760E2"/>
    <w:rsid w:val="001761A1"/>
    <w:rsid w:val="00176302"/>
    <w:rsid w:val="0017707D"/>
    <w:rsid w:val="00177936"/>
    <w:rsid w:val="00177EEB"/>
    <w:rsid w:val="0018006E"/>
    <w:rsid w:val="00180177"/>
    <w:rsid w:val="001805EA"/>
    <w:rsid w:val="001807D3"/>
    <w:rsid w:val="0018091D"/>
    <w:rsid w:val="00181B66"/>
    <w:rsid w:val="00182051"/>
    <w:rsid w:val="00182352"/>
    <w:rsid w:val="001824F8"/>
    <w:rsid w:val="00182800"/>
    <w:rsid w:val="00182A37"/>
    <w:rsid w:val="0018395B"/>
    <w:rsid w:val="00183A60"/>
    <w:rsid w:val="001845A5"/>
    <w:rsid w:val="001846B2"/>
    <w:rsid w:val="00184738"/>
    <w:rsid w:val="00184948"/>
    <w:rsid w:val="00184FC5"/>
    <w:rsid w:val="00185013"/>
    <w:rsid w:val="00185254"/>
    <w:rsid w:val="0018571B"/>
    <w:rsid w:val="00185A86"/>
    <w:rsid w:val="00186045"/>
    <w:rsid w:val="00186263"/>
    <w:rsid w:val="00186291"/>
    <w:rsid w:val="001863A7"/>
    <w:rsid w:val="0018666F"/>
    <w:rsid w:val="00186748"/>
    <w:rsid w:val="00186DFE"/>
    <w:rsid w:val="001873D2"/>
    <w:rsid w:val="00187CAB"/>
    <w:rsid w:val="00187DEB"/>
    <w:rsid w:val="00187F3F"/>
    <w:rsid w:val="0019019F"/>
    <w:rsid w:val="00190301"/>
    <w:rsid w:val="001906E4"/>
    <w:rsid w:val="0019073B"/>
    <w:rsid w:val="00190A35"/>
    <w:rsid w:val="00190D5E"/>
    <w:rsid w:val="0019104E"/>
    <w:rsid w:val="001912B1"/>
    <w:rsid w:val="001913B3"/>
    <w:rsid w:val="001919A8"/>
    <w:rsid w:val="00191D0A"/>
    <w:rsid w:val="00192074"/>
    <w:rsid w:val="001927F4"/>
    <w:rsid w:val="001928CA"/>
    <w:rsid w:val="00192986"/>
    <w:rsid w:val="00192BAE"/>
    <w:rsid w:val="00192D4D"/>
    <w:rsid w:val="001930E1"/>
    <w:rsid w:val="00193379"/>
    <w:rsid w:val="0019355D"/>
    <w:rsid w:val="00193712"/>
    <w:rsid w:val="00193E9C"/>
    <w:rsid w:val="00193F0A"/>
    <w:rsid w:val="001943D2"/>
    <w:rsid w:val="00194498"/>
    <w:rsid w:val="001944C9"/>
    <w:rsid w:val="00194B35"/>
    <w:rsid w:val="00194E17"/>
    <w:rsid w:val="00195547"/>
    <w:rsid w:val="001955F7"/>
    <w:rsid w:val="0019568B"/>
    <w:rsid w:val="00195AEF"/>
    <w:rsid w:val="0019682A"/>
    <w:rsid w:val="00196B7F"/>
    <w:rsid w:val="00196CBE"/>
    <w:rsid w:val="00196D70"/>
    <w:rsid w:val="00197199"/>
    <w:rsid w:val="0019725F"/>
    <w:rsid w:val="00197A89"/>
    <w:rsid w:val="00197C24"/>
    <w:rsid w:val="00197C28"/>
    <w:rsid w:val="001A06B3"/>
    <w:rsid w:val="001A0F42"/>
    <w:rsid w:val="001A134C"/>
    <w:rsid w:val="001A13A0"/>
    <w:rsid w:val="001A1716"/>
    <w:rsid w:val="001A1CF0"/>
    <w:rsid w:val="001A279F"/>
    <w:rsid w:val="001A3097"/>
    <w:rsid w:val="001A317C"/>
    <w:rsid w:val="001A32AC"/>
    <w:rsid w:val="001A3321"/>
    <w:rsid w:val="001A346A"/>
    <w:rsid w:val="001A36C6"/>
    <w:rsid w:val="001A3795"/>
    <w:rsid w:val="001A3C93"/>
    <w:rsid w:val="001A4501"/>
    <w:rsid w:val="001A4519"/>
    <w:rsid w:val="001A4677"/>
    <w:rsid w:val="001A4786"/>
    <w:rsid w:val="001A49A2"/>
    <w:rsid w:val="001A4C85"/>
    <w:rsid w:val="001A5062"/>
    <w:rsid w:val="001A5A32"/>
    <w:rsid w:val="001A5A51"/>
    <w:rsid w:val="001A6114"/>
    <w:rsid w:val="001A64B4"/>
    <w:rsid w:val="001A67BD"/>
    <w:rsid w:val="001A689B"/>
    <w:rsid w:val="001A69C5"/>
    <w:rsid w:val="001A6B44"/>
    <w:rsid w:val="001A6EDB"/>
    <w:rsid w:val="001A7681"/>
    <w:rsid w:val="001A7B52"/>
    <w:rsid w:val="001A7D3D"/>
    <w:rsid w:val="001A7E6F"/>
    <w:rsid w:val="001B00BE"/>
    <w:rsid w:val="001B0518"/>
    <w:rsid w:val="001B0654"/>
    <w:rsid w:val="001B06A5"/>
    <w:rsid w:val="001B19C5"/>
    <w:rsid w:val="001B1A93"/>
    <w:rsid w:val="001B1F57"/>
    <w:rsid w:val="001B2196"/>
    <w:rsid w:val="001B260A"/>
    <w:rsid w:val="001B2741"/>
    <w:rsid w:val="001B27AC"/>
    <w:rsid w:val="001B27E8"/>
    <w:rsid w:val="001B2935"/>
    <w:rsid w:val="001B2D2E"/>
    <w:rsid w:val="001B2F55"/>
    <w:rsid w:val="001B3162"/>
    <w:rsid w:val="001B3440"/>
    <w:rsid w:val="001B3587"/>
    <w:rsid w:val="001B37D1"/>
    <w:rsid w:val="001B4085"/>
    <w:rsid w:val="001B43A9"/>
    <w:rsid w:val="001B44B2"/>
    <w:rsid w:val="001B47C2"/>
    <w:rsid w:val="001B4922"/>
    <w:rsid w:val="001B4C10"/>
    <w:rsid w:val="001B53C3"/>
    <w:rsid w:val="001B5AF2"/>
    <w:rsid w:val="001B5C8F"/>
    <w:rsid w:val="001B6852"/>
    <w:rsid w:val="001B69BE"/>
    <w:rsid w:val="001B6BA8"/>
    <w:rsid w:val="001B6D64"/>
    <w:rsid w:val="001B6E75"/>
    <w:rsid w:val="001B6EB1"/>
    <w:rsid w:val="001B7033"/>
    <w:rsid w:val="001B7134"/>
    <w:rsid w:val="001B7137"/>
    <w:rsid w:val="001B728D"/>
    <w:rsid w:val="001B756B"/>
    <w:rsid w:val="001B7A79"/>
    <w:rsid w:val="001B7C53"/>
    <w:rsid w:val="001C0356"/>
    <w:rsid w:val="001C09E1"/>
    <w:rsid w:val="001C0A7E"/>
    <w:rsid w:val="001C0B22"/>
    <w:rsid w:val="001C130A"/>
    <w:rsid w:val="001C1572"/>
    <w:rsid w:val="001C179B"/>
    <w:rsid w:val="001C1C9F"/>
    <w:rsid w:val="001C26F9"/>
    <w:rsid w:val="001C2A45"/>
    <w:rsid w:val="001C2CDA"/>
    <w:rsid w:val="001C32F4"/>
    <w:rsid w:val="001C3347"/>
    <w:rsid w:val="001C3B86"/>
    <w:rsid w:val="001C42CC"/>
    <w:rsid w:val="001C435D"/>
    <w:rsid w:val="001C439C"/>
    <w:rsid w:val="001C4C27"/>
    <w:rsid w:val="001C50DB"/>
    <w:rsid w:val="001C530C"/>
    <w:rsid w:val="001C534E"/>
    <w:rsid w:val="001C661D"/>
    <w:rsid w:val="001C694A"/>
    <w:rsid w:val="001C6C03"/>
    <w:rsid w:val="001C7172"/>
    <w:rsid w:val="001C71B7"/>
    <w:rsid w:val="001C763C"/>
    <w:rsid w:val="001C7A9B"/>
    <w:rsid w:val="001C7AF4"/>
    <w:rsid w:val="001C7BA0"/>
    <w:rsid w:val="001C7C05"/>
    <w:rsid w:val="001C7F8D"/>
    <w:rsid w:val="001D1076"/>
    <w:rsid w:val="001D1193"/>
    <w:rsid w:val="001D185E"/>
    <w:rsid w:val="001D1C4E"/>
    <w:rsid w:val="001D1D15"/>
    <w:rsid w:val="001D2A9E"/>
    <w:rsid w:val="001D2E44"/>
    <w:rsid w:val="001D2FF0"/>
    <w:rsid w:val="001D342E"/>
    <w:rsid w:val="001D3562"/>
    <w:rsid w:val="001D39EF"/>
    <w:rsid w:val="001D3A2C"/>
    <w:rsid w:val="001D3CD4"/>
    <w:rsid w:val="001D3EDB"/>
    <w:rsid w:val="001D4265"/>
    <w:rsid w:val="001D446A"/>
    <w:rsid w:val="001D4F05"/>
    <w:rsid w:val="001D4F59"/>
    <w:rsid w:val="001D5137"/>
    <w:rsid w:val="001D53A1"/>
    <w:rsid w:val="001D5619"/>
    <w:rsid w:val="001D5A19"/>
    <w:rsid w:val="001D5FE8"/>
    <w:rsid w:val="001D6158"/>
    <w:rsid w:val="001D658D"/>
    <w:rsid w:val="001D6E09"/>
    <w:rsid w:val="001D6EA1"/>
    <w:rsid w:val="001D7086"/>
    <w:rsid w:val="001D7734"/>
    <w:rsid w:val="001D7785"/>
    <w:rsid w:val="001D77F5"/>
    <w:rsid w:val="001D7D43"/>
    <w:rsid w:val="001E0407"/>
    <w:rsid w:val="001E041A"/>
    <w:rsid w:val="001E0493"/>
    <w:rsid w:val="001E051E"/>
    <w:rsid w:val="001E0F2E"/>
    <w:rsid w:val="001E11C5"/>
    <w:rsid w:val="001E123A"/>
    <w:rsid w:val="001E12EA"/>
    <w:rsid w:val="001E1324"/>
    <w:rsid w:val="001E1570"/>
    <w:rsid w:val="001E1B59"/>
    <w:rsid w:val="001E1F26"/>
    <w:rsid w:val="001E224E"/>
    <w:rsid w:val="001E24A0"/>
    <w:rsid w:val="001E25DD"/>
    <w:rsid w:val="001E268A"/>
    <w:rsid w:val="001E29E6"/>
    <w:rsid w:val="001E2B54"/>
    <w:rsid w:val="001E2EF9"/>
    <w:rsid w:val="001E38D7"/>
    <w:rsid w:val="001E4013"/>
    <w:rsid w:val="001E46BC"/>
    <w:rsid w:val="001E4727"/>
    <w:rsid w:val="001E4C2B"/>
    <w:rsid w:val="001E4FC1"/>
    <w:rsid w:val="001E550D"/>
    <w:rsid w:val="001E5697"/>
    <w:rsid w:val="001E5A79"/>
    <w:rsid w:val="001E5BC0"/>
    <w:rsid w:val="001E6178"/>
    <w:rsid w:val="001E6269"/>
    <w:rsid w:val="001E64D1"/>
    <w:rsid w:val="001E6F0F"/>
    <w:rsid w:val="001E7AAC"/>
    <w:rsid w:val="001E7B65"/>
    <w:rsid w:val="001E7C8C"/>
    <w:rsid w:val="001F0F59"/>
    <w:rsid w:val="001F16A5"/>
    <w:rsid w:val="001F1701"/>
    <w:rsid w:val="001F1931"/>
    <w:rsid w:val="001F1B80"/>
    <w:rsid w:val="001F1BAE"/>
    <w:rsid w:val="001F1F3D"/>
    <w:rsid w:val="001F295D"/>
    <w:rsid w:val="001F2E32"/>
    <w:rsid w:val="001F2F30"/>
    <w:rsid w:val="001F2F6F"/>
    <w:rsid w:val="001F30EB"/>
    <w:rsid w:val="001F34F9"/>
    <w:rsid w:val="001F360E"/>
    <w:rsid w:val="001F389E"/>
    <w:rsid w:val="001F3AB8"/>
    <w:rsid w:val="001F3B3E"/>
    <w:rsid w:val="001F3D1D"/>
    <w:rsid w:val="001F431C"/>
    <w:rsid w:val="001F449B"/>
    <w:rsid w:val="001F46D8"/>
    <w:rsid w:val="001F49C2"/>
    <w:rsid w:val="001F50B2"/>
    <w:rsid w:val="001F53AE"/>
    <w:rsid w:val="001F5688"/>
    <w:rsid w:val="001F5794"/>
    <w:rsid w:val="001F63E9"/>
    <w:rsid w:val="001F66BC"/>
    <w:rsid w:val="001F697E"/>
    <w:rsid w:val="001F7127"/>
    <w:rsid w:val="001F7179"/>
    <w:rsid w:val="001F72D4"/>
    <w:rsid w:val="001F7325"/>
    <w:rsid w:val="001F756E"/>
    <w:rsid w:val="001F7609"/>
    <w:rsid w:val="001F77F6"/>
    <w:rsid w:val="001F7996"/>
    <w:rsid w:val="001F7C4F"/>
    <w:rsid w:val="001F7E83"/>
    <w:rsid w:val="00200CE5"/>
    <w:rsid w:val="00200CF4"/>
    <w:rsid w:val="00201032"/>
    <w:rsid w:val="00201054"/>
    <w:rsid w:val="002010AD"/>
    <w:rsid w:val="00201324"/>
    <w:rsid w:val="00201A56"/>
    <w:rsid w:val="00201E0D"/>
    <w:rsid w:val="00201EDD"/>
    <w:rsid w:val="00202122"/>
    <w:rsid w:val="002021B3"/>
    <w:rsid w:val="0020237E"/>
    <w:rsid w:val="00202490"/>
    <w:rsid w:val="00202A24"/>
    <w:rsid w:val="00202EBE"/>
    <w:rsid w:val="002039DE"/>
    <w:rsid w:val="002039FA"/>
    <w:rsid w:val="00203C89"/>
    <w:rsid w:val="00203D1B"/>
    <w:rsid w:val="00203EF4"/>
    <w:rsid w:val="00204376"/>
    <w:rsid w:val="00204E87"/>
    <w:rsid w:val="0020522C"/>
    <w:rsid w:val="002063AF"/>
    <w:rsid w:val="00206673"/>
    <w:rsid w:val="002068C9"/>
    <w:rsid w:val="002071A8"/>
    <w:rsid w:val="002074E5"/>
    <w:rsid w:val="002077EF"/>
    <w:rsid w:val="00207EDE"/>
    <w:rsid w:val="002102F6"/>
    <w:rsid w:val="00210363"/>
    <w:rsid w:val="0021050A"/>
    <w:rsid w:val="0021053B"/>
    <w:rsid w:val="00211074"/>
    <w:rsid w:val="002110EC"/>
    <w:rsid w:val="002117CF"/>
    <w:rsid w:val="00211D15"/>
    <w:rsid w:val="00212489"/>
    <w:rsid w:val="00212581"/>
    <w:rsid w:val="002128C1"/>
    <w:rsid w:val="002129AE"/>
    <w:rsid w:val="00212AF8"/>
    <w:rsid w:val="00212CDF"/>
    <w:rsid w:val="00213253"/>
    <w:rsid w:val="0021361E"/>
    <w:rsid w:val="002141D9"/>
    <w:rsid w:val="00214288"/>
    <w:rsid w:val="00214781"/>
    <w:rsid w:val="00214872"/>
    <w:rsid w:val="00214A75"/>
    <w:rsid w:val="00214AC6"/>
    <w:rsid w:val="0021520A"/>
    <w:rsid w:val="00215277"/>
    <w:rsid w:val="00215377"/>
    <w:rsid w:val="00215442"/>
    <w:rsid w:val="00215640"/>
    <w:rsid w:val="00215801"/>
    <w:rsid w:val="00215FBE"/>
    <w:rsid w:val="00216086"/>
    <w:rsid w:val="00216219"/>
    <w:rsid w:val="0021630B"/>
    <w:rsid w:val="0021656E"/>
    <w:rsid w:val="00216779"/>
    <w:rsid w:val="00216CF5"/>
    <w:rsid w:val="002174FD"/>
    <w:rsid w:val="002178C8"/>
    <w:rsid w:val="00217E3F"/>
    <w:rsid w:val="00220028"/>
    <w:rsid w:val="00220049"/>
    <w:rsid w:val="0022011F"/>
    <w:rsid w:val="00220303"/>
    <w:rsid w:val="002203E0"/>
    <w:rsid w:val="002207D4"/>
    <w:rsid w:val="0022088E"/>
    <w:rsid w:val="002208ED"/>
    <w:rsid w:val="00220AFD"/>
    <w:rsid w:val="00220C5A"/>
    <w:rsid w:val="00220F2D"/>
    <w:rsid w:val="00221312"/>
    <w:rsid w:val="0022165C"/>
    <w:rsid w:val="0022166F"/>
    <w:rsid w:val="00221A00"/>
    <w:rsid w:val="00221C54"/>
    <w:rsid w:val="00221D4F"/>
    <w:rsid w:val="002221E8"/>
    <w:rsid w:val="00222721"/>
    <w:rsid w:val="00222737"/>
    <w:rsid w:val="002229BA"/>
    <w:rsid w:val="00222F0B"/>
    <w:rsid w:val="0022307C"/>
    <w:rsid w:val="00223292"/>
    <w:rsid w:val="00223436"/>
    <w:rsid w:val="0022362D"/>
    <w:rsid w:val="002236F5"/>
    <w:rsid w:val="00223956"/>
    <w:rsid w:val="00223C84"/>
    <w:rsid w:val="002244B0"/>
    <w:rsid w:val="002245DF"/>
    <w:rsid w:val="00224760"/>
    <w:rsid w:val="00224C4B"/>
    <w:rsid w:val="0022510B"/>
    <w:rsid w:val="002255B5"/>
    <w:rsid w:val="00225792"/>
    <w:rsid w:val="00225908"/>
    <w:rsid w:val="00226014"/>
    <w:rsid w:val="002262D9"/>
    <w:rsid w:val="0022690B"/>
    <w:rsid w:val="00226AC3"/>
    <w:rsid w:val="00226C7A"/>
    <w:rsid w:val="0022731E"/>
    <w:rsid w:val="00227D73"/>
    <w:rsid w:val="002305BE"/>
    <w:rsid w:val="002305E4"/>
    <w:rsid w:val="00230C57"/>
    <w:rsid w:val="00230EF8"/>
    <w:rsid w:val="00231EF1"/>
    <w:rsid w:val="002321C9"/>
    <w:rsid w:val="00232974"/>
    <w:rsid w:val="002329A8"/>
    <w:rsid w:val="0023384F"/>
    <w:rsid w:val="00233924"/>
    <w:rsid w:val="00233CB3"/>
    <w:rsid w:val="00233E72"/>
    <w:rsid w:val="00234198"/>
    <w:rsid w:val="00234217"/>
    <w:rsid w:val="00234A51"/>
    <w:rsid w:val="00234D8A"/>
    <w:rsid w:val="002352D6"/>
    <w:rsid w:val="002354A6"/>
    <w:rsid w:val="0023595E"/>
    <w:rsid w:val="00235C59"/>
    <w:rsid w:val="00235F78"/>
    <w:rsid w:val="0023608D"/>
    <w:rsid w:val="002362B1"/>
    <w:rsid w:val="00236D5C"/>
    <w:rsid w:val="00236F86"/>
    <w:rsid w:val="0024052C"/>
    <w:rsid w:val="00240651"/>
    <w:rsid w:val="00240C12"/>
    <w:rsid w:val="00240E03"/>
    <w:rsid w:val="00241242"/>
    <w:rsid w:val="00241484"/>
    <w:rsid w:val="002415B9"/>
    <w:rsid w:val="00241978"/>
    <w:rsid w:val="00241FFF"/>
    <w:rsid w:val="00242062"/>
    <w:rsid w:val="002422D9"/>
    <w:rsid w:val="00242702"/>
    <w:rsid w:val="00242D3D"/>
    <w:rsid w:val="00242F31"/>
    <w:rsid w:val="00242F53"/>
    <w:rsid w:val="00243449"/>
    <w:rsid w:val="00243513"/>
    <w:rsid w:val="00243DE3"/>
    <w:rsid w:val="002443FA"/>
    <w:rsid w:val="002444D3"/>
    <w:rsid w:val="00244693"/>
    <w:rsid w:val="00244D18"/>
    <w:rsid w:val="00244DC2"/>
    <w:rsid w:val="00245390"/>
    <w:rsid w:val="00245918"/>
    <w:rsid w:val="00245936"/>
    <w:rsid w:val="00245ECA"/>
    <w:rsid w:val="00245FDF"/>
    <w:rsid w:val="00246076"/>
    <w:rsid w:val="0024635F"/>
    <w:rsid w:val="00246945"/>
    <w:rsid w:val="00246C5E"/>
    <w:rsid w:val="0024705C"/>
    <w:rsid w:val="0024765F"/>
    <w:rsid w:val="0024797D"/>
    <w:rsid w:val="00247C83"/>
    <w:rsid w:val="00247D06"/>
    <w:rsid w:val="002500D3"/>
    <w:rsid w:val="0025013E"/>
    <w:rsid w:val="002501E4"/>
    <w:rsid w:val="0025021C"/>
    <w:rsid w:val="0025059D"/>
    <w:rsid w:val="00250B06"/>
    <w:rsid w:val="002513A7"/>
    <w:rsid w:val="002515D1"/>
    <w:rsid w:val="00251983"/>
    <w:rsid w:val="002519D2"/>
    <w:rsid w:val="00252237"/>
    <w:rsid w:val="002523F4"/>
    <w:rsid w:val="00252670"/>
    <w:rsid w:val="00252A82"/>
    <w:rsid w:val="00252D12"/>
    <w:rsid w:val="002531D4"/>
    <w:rsid w:val="002533BF"/>
    <w:rsid w:val="002535FE"/>
    <w:rsid w:val="00253735"/>
    <w:rsid w:val="002542DF"/>
    <w:rsid w:val="0025535D"/>
    <w:rsid w:val="002556AE"/>
    <w:rsid w:val="00255978"/>
    <w:rsid w:val="00255B7C"/>
    <w:rsid w:val="00255D47"/>
    <w:rsid w:val="00256681"/>
    <w:rsid w:val="00256B9A"/>
    <w:rsid w:val="00256D3E"/>
    <w:rsid w:val="00256FF0"/>
    <w:rsid w:val="00257114"/>
    <w:rsid w:val="0025717C"/>
    <w:rsid w:val="0025722C"/>
    <w:rsid w:val="00257438"/>
    <w:rsid w:val="00257B0E"/>
    <w:rsid w:val="00260D57"/>
    <w:rsid w:val="0026139A"/>
    <w:rsid w:val="00261D81"/>
    <w:rsid w:val="00262566"/>
    <w:rsid w:val="00262C33"/>
    <w:rsid w:val="00262E8A"/>
    <w:rsid w:val="00263155"/>
    <w:rsid w:val="00263662"/>
    <w:rsid w:val="002637C3"/>
    <w:rsid w:val="0026392F"/>
    <w:rsid w:val="00263948"/>
    <w:rsid w:val="002640CD"/>
    <w:rsid w:val="00264272"/>
    <w:rsid w:val="00264371"/>
    <w:rsid w:val="00264749"/>
    <w:rsid w:val="002655AC"/>
    <w:rsid w:val="00265DED"/>
    <w:rsid w:val="00266821"/>
    <w:rsid w:val="002668CC"/>
    <w:rsid w:val="00266CEC"/>
    <w:rsid w:val="00267037"/>
    <w:rsid w:val="00267459"/>
    <w:rsid w:val="00267874"/>
    <w:rsid w:val="00267A31"/>
    <w:rsid w:val="0027026C"/>
    <w:rsid w:val="00270405"/>
    <w:rsid w:val="0027043E"/>
    <w:rsid w:val="002704A2"/>
    <w:rsid w:val="00270546"/>
    <w:rsid w:val="00270879"/>
    <w:rsid w:val="00270CE5"/>
    <w:rsid w:val="00271040"/>
    <w:rsid w:val="0027166E"/>
    <w:rsid w:val="0027168D"/>
    <w:rsid w:val="00271ACC"/>
    <w:rsid w:val="00271B40"/>
    <w:rsid w:val="00271E8C"/>
    <w:rsid w:val="002724D9"/>
    <w:rsid w:val="00272600"/>
    <w:rsid w:val="002726AC"/>
    <w:rsid w:val="00272AB3"/>
    <w:rsid w:val="00272BDB"/>
    <w:rsid w:val="00272E4A"/>
    <w:rsid w:val="00272F63"/>
    <w:rsid w:val="002731DA"/>
    <w:rsid w:val="002738AB"/>
    <w:rsid w:val="00273CA8"/>
    <w:rsid w:val="00274102"/>
    <w:rsid w:val="002744F2"/>
    <w:rsid w:val="002745AF"/>
    <w:rsid w:val="0027496F"/>
    <w:rsid w:val="00274E60"/>
    <w:rsid w:val="00274FEC"/>
    <w:rsid w:val="002750ED"/>
    <w:rsid w:val="00275A04"/>
    <w:rsid w:val="00275AA4"/>
    <w:rsid w:val="0027633E"/>
    <w:rsid w:val="00276E96"/>
    <w:rsid w:val="00276FA2"/>
    <w:rsid w:val="0027733C"/>
    <w:rsid w:val="00277409"/>
    <w:rsid w:val="00277927"/>
    <w:rsid w:val="00277B93"/>
    <w:rsid w:val="00277D82"/>
    <w:rsid w:val="00277F80"/>
    <w:rsid w:val="00280029"/>
    <w:rsid w:val="00280347"/>
    <w:rsid w:val="002805BF"/>
    <w:rsid w:val="00280B6B"/>
    <w:rsid w:val="00280FBA"/>
    <w:rsid w:val="00281199"/>
    <w:rsid w:val="00281BC9"/>
    <w:rsid w:val="00281F9C"/>
    <w:rsid w:val="002820A7"/>
    <w:rsid w:val="00282253"/>
    <w:rsid w:val="002825F0"/>
    <w:rsid w:val="0028271B"/>
    <w:rsid w:val="00282AD7"/>
    <w:rsid w:val="00282BBE"/>
    <w:rsid w:val="00282F91"/>
    <w:rsid w:val="0028303E"/>
    <w:rsid w:val="00283117"/>
    <w:rsid w:val="002831AA"/>
    <w:rsid w:val="00283596"/>
    <w:rsid w:val="00283D4B"/>
    <w:rsid w:val="00283D5D"/>
    <w:rsid w:val="00284298"/>
    <w:rsid w:val="002843B5"/>
    <w:rsid w:val="00284502"/>
    <w:rsid w:val="00284582"/>
    <w:rsid w:val="002845B9"/>
    <w:rsid w:val="00284B05"/>
    <w:rsid w:val="00284BE6"/>
    <w:rsid w:val="00285982"/>
    <w:rsid w:val="002859BE"/>
    <w:rsid w:val="00285E4C"/>
    <w:rsid w:val="002861DB"/>
    <w:rsid w:val="0028646F"/>
    <w:rsid w:val="00286C6A"/>
    <w:rsid w:val="00286DB2"/>
    <w:rsid w:val="00286F04"/>
    <w:rsid w:val="00287A19"/>
    <w:rsid w:val="00287B5C"/>
    <w:rsid w:val="00287D47"/>
    <w:rsid w:val="0029067F"/>
    <w:rsid w:val="002906FA"/>
    <w:rsid w:val="00290983"/>
    <w:rsid w:val="00290AA9"/>
    <w:rsid w:val="00290E4A"/>
    <w:rsid w:val="00290F24"/>
    <w:rsid w:val="00290F64"/>
    <w:rsid w:val="00291171"/>
    <w:rsid w:val="00291368"/>
    <w:rsid w:val="0029147F"/>
    <w:rsid w:val="002919C0"/>
    <w:rsid w:val="00291CC2"/>
    <w:rsid w:val="00291EF0"/>
    <w:rsid w:val="00292169"/>
    <w:rsid w:val="0029286D"/>
    <w:rsid w:val="00293093"/>
    <w:rsid w:val="002934F1"/>
    <w:rsid w:val="002936E7"/>
    <w:rsid w:val="00293841"/>
    <w:rsid w:val="00293CC2"/>
    <w:rsid w:val="00293D24"/>
    <w:rsid w:val="00293D3D"/>
    <w:rsid w:val="00294A82"/>
    <w:rsid w:val="00294DF6"/>
    <w:rsid w:val="00295105"/>
    <w:rsid w:val="002962C4"/>
    <w:rsid w:val="0029650C"/>
    <w:rsid w:val="00296B59"/>
    <w:rsid w:val="0029722F"/>
    <w:rsid w:val="002977E4"/>
    <w:rsid w:val="002A0548"/>
    <w:rsid w:val="002A0B1D"/>
    <w:rsid w:val="002A0BD4"/>
    <w:rsid w:val="002A0DEB"/>
    <w:rsid w:val="002A146F"/>
    <w:rsid w:val="002A1958"/>
    <w:rsid w:val="002A2069"/>
    <w:rsid w:val="002A24DF"/>
    <w:rsid w:val="002A2C46"/>
    <w:rsid w:val="002A2C7A"/>
    <w:rsid w:val="002A2F68"/>
    <w:rsid w:val="002A350B"/>
    <w:rsid w:val="002A37DD"/>
    <w:rsid w:val="002A38E6"/>
    <w:rsid w:val="002A3F1C"/>
    <w:rsid w:val="002A3F4E"/>
    <w:rsid w:val="002A4581"/>
    <w:rsid w:val="002A4B18"/>
    <w:rsid w:val="002A5355"/>
    <w:rsid w:val="002A5A17"/>
    <w:rsid w:val="002A5FAC"/>
    <w:rsid w:val="002A71DC"/>
    <w:rsid w:val="002A71DE"/>
    <w:rsid w:val="002A7429"/>
    <w:rsid w:val="002A79E5"/>
    <w:rsid w:val="002A7AFF"/>
    <w:rsid w:val="002B0666"/>
    <w:rsid w:val="002B0992"/>
    <w:rsid w:val="002B1786"/>
    <w:rsid w:val="002B17E5"/>
    <w:rsid w:val="002B18F4"/>
    <w:rsid w:val="002B19F2"/>
    <w:rsid w:val="002B1A3D"/>
    <w:rsid w:val="002B1CC4"/>
    <w:rsid w:val="002B1D5F"/>
    <w:rsid w:val="002B1F4B"/>
    <w:rsid w:val="002B24B3"/>
    <w:rsid w:val="002B25A4"/>
    <w:rsid w:val="002B2AC8"/>
    <w:rsid w:val="002B2E78"/>
    <w:rsid w:val="002B2F22"/>
    <w:rsid w:val="002B2F59"/>
    <w:rsid w:val="002B3254"/>
    <w:rsid w:val="002B3A80"/>
    <w:rsid w:val="002B3BA1"/>
    <w:rsid w:val="002B4301"/>
    <w:rsid w:val="002B45D0"/>
    <w:rsid w:val="002B4934"/>
    <w:rsid w:val="002B4EE8"/>
    <w:rsid w:val="002B4FA7"/>
    <w:rsid w:val="002B5176"/>
    <w:rsid w:val="002B5C47"/>
    <w:rsid w:val="002B5FB0"/>
    <w:rsid w:val="002B60D1"/>
    <w:rsid w:val="002B6189"/>
    <w:rsid w:val="002B6211"/>
    <w:rsid w:val="002B627C"/>
    <w:rsid w:val="002B6BEE"/>
    <w:rsid w:val="002B6CA2"/>
    <w:rsid w:val="002B7343"/>
    <w:rsid w:val="002B7472"/>
    <w:rsid w:val="002B7947"/>
    <w:rsid w:val="002B7E1C"/>
    <w:rsid w:val="002B7ED6"/>
    <w:rsid w:val="002C0056"/>
    <w:rsid w:val="002C04A7"/>
    <w:rsid w:val="002C0DD2"/>
    <w:rsid w:val="002C0EB8"/>
    <w:rsid w:val="002C12A3"/>
    <w:rsid w:val="002C13DF"/>
    <w:rsid w:val="002C17F9"/>
    <w:rsid w:val="002C1AF8"/>
    <w:rsid w:val="002C1E69"/>
    <w:rsid w:val="002C1FD8"/>
    <w:rsid w:val="002C221F"/>
    <w:rsid w:val="002C222E"/>
    <w:rsid w:val="002C2981"/>
    <w:rsid w:val="002C2A10"/>
    <w:rsid w:val="002C2A51"/>
    <w:rsid w:val="002C2C68"/>
    <w:rsid w:val="002C2F49"/>
    <w:rsid w:val="002C31AD"/>
    <w:rsid w:val="002C3D87"/>
    <w:rsid w:val="002C4086"/>
    <w:rsid w:val="002C4813"/>
    <w:rsid w:val="002C48D2"/>
    <w:rsid w:val="002C4943"/>
    <w:rsid w:val="002C495F"/>
    <w:rsid w:val="002C4B32"/>
    <w:rsid w:val="002C4BBD"/>
    <w:rsid w:val="002C55BD"/>
    <w:rsid w:val="002C5849"/>
    <w:rsid w:val="002C5F56"/>
    <w:rsid w:val="002C6085"/>
    <w:rsid w:val="002C60FE"/>
    <w:rsid w:val="002C6651"/>
    <w:rsid w:val="002C66B2"/>
    <w:rsid w:val="002C6C0D"/>
    <w:rsid w:val="002C734E"/>
    <w:rsid w:val="002C73A0"/>
    <w:rsid w:val="002C78D2"/>
    <w:rsid w:val="002C7D9A"/>
    <w:rsid w:val="002C7E11"/>
    <w:rsid w:val="002D00FB"/>
    <w:rsid w:val="002D01AD"/>
    <w:rsid w:val="002D01CC"/>
    <w:rsid w:val="002D02AC"/>
    <w:rsid w:val="002D0557"/>
    <w:rsid w:val="002D190A"/>
    <w:rsid w:val="002D1FF4"/>
    <w:rsid w:val="002D275A"/>
    <w:rsid w:val="002D2D16"/>
    <w:rsid w:val="002D2E3B"/>
    <w:rsid w:val="002D3191"/>
    <w:rsid w:val="002D3755"/>
    <w:rsid w:val="002D3A91"/>
    <w:rsid w:val="002D3BE0"/>
    <w:rsid w:val="002D3EF8"/>
    <w:rsid w:val="002D4114"/>
    <w:rsid w:val="002D41F2"/>
    <w:rsid w:val="002D4410"/>
    <w:rsid w:val="002D501F"/>
    <w:rsid w:val="002D533E"/>
    <w:rsid w:val="002D5360"/>
    <w:rsid w:val="002D55DE"/>
    <w:rsid w:val="002D5CC4"/>
    <w:rsid w:val="002D5F47"/>
    <w:rsid w:val="002D5F80"/>
    <w:rsid w:val="002D65D9"/>
    <w:rsid w:val="002D67FD"/>
    <w:rsid w:val="002D6970"/>
    <w:rsid w:val="002D7077"/>
    <w:rsid w:val="002D71BF"/>
    <w:rsid w:val="002D7C81"/>
    <w:rsid w:val="002D7D99"/>
    <w:rsid w:val="002E033E"/>
    <w:rsid w:val="002E039C"/>
    <w:rsid w:val="002E03F9"/>
    <w:rsid w:val="002E075F"/>
    <w:rsid w:val="002E0810"/>
    <w:rsid w:val="002E0AB3"/>
    <w:rsid w:val="002E0DB2"/>
    <w:rsid w:val="002E1356"/>
    <w:rsid w:val="002E1595"/>
    <w:rsid w:val="002E1835"/>
    <w:rsid w:val="002E1AA5"/>
    <w:rsid w:val="002E1F1D"/>
    <w:rsid w:val="002E1FBB"/>
    <w:rsid w:val="002E2676"/>
    <w:rsid w:val="002E28DF"/>
    <w:rsid w:val="002E2BF2"/>
    <w:rsid w:val="002E2E99"/>
    <w:rsid w:val="002E33A9"/>
    <w:rsid w:val="002E35E8"/>
    <w:rsid w:val="002E388A"/>
    <w:rsid w:val="002E38C9"/>
    <w:rsid w:val="002E3DEA"/>
    <w:rsid w:val="002E4161"/>
    <w:rsid w:val="002E509C"/>
    <w:rsid w:val="002E517C"/>
    <w:rsid w:val="002E52D4"/>
    <w:rsid w:val="002E5538"/>
    <w:rsid w:val="002E5AD6"/>
    <w:rsid w:val="002E5C5A"/>
    <w:rsid w:val="002E5DED"/>
    <w:rsid w:val="002E5F47"/>
    <w:rsid w:val="002E60AF"/>
    <w:rsid w:val="002E676F"/>
    <w:rsid w:val="002E6902"/>
    <w:rsid w:val="002E7400"/>
    <w:rsid w:val="002E7873"/>
    <w:rsid w:val="002E7879"/>
    <w:rsid w:val="002F099F"/>
    <w:rsid w:val="002F0DFE"/>
    <w:rsid w:val="002F0E85"/>
    <w:rsid w:val="002F1278"/>
    <w:rsid w:val="002F149D"/>
    <w:rsid w:val="002F160E"/>
    <w:rsid w:val="002F1ACF"/>
    <w:rsid w:val="002F1B02"/>
    <w:rsid w:val="002F1D4E"/>
    <w:rsid w:val="002F1FF4"/>
    <w:rsid w:val="002F2090"/>
    <w:rsid w:val="002F22C1"/>
    <w:rsid w:val="002F2482"/>
    <w:rsid w:val="002F4042"/>
    <w:rsid w:val="002F43E2"/>
    <w:rsid w:val="002F476B"/>
    <w:rsid w:val="002F4C01"/>
    <w:rsid w:val="002F4C8A"/>
    <w:rsid w:val="002F4D17"/>
    <w:rsid w:val="002F4DE2"/>
    <w:rsid w:val="002F5068"/>
    <w:rsid w:val="002F5C6E"/>
    <w:rsid w:val="002F5C97"/>
    <w:rsid w:val="002F5DF5"/>
    <w:rsid w:val="002F5F22"/>
    <w:rsid w:val="002F63E5"/>
    <w:rsid w:val="002F65B5"/>
    <w:rsid w:val="002F6ED8"/>
    <w:rsid w:val="002F7B69"/>
    <w:rsid w:val="002F7BF9"/>
    <w:rsid w:val="002F7C78"/>
    <w:rsid w:val="00300194"/>
    <w:rsid w:val="003001B1"/>
    <w:rsid w:val="0030067B"/>
    <w:rsid w:val="00300737"/>
    <w:rsid w:val="00300CF8"/>
    <w:rsid w:val="00300F1E"/>
    <w:rsid w:val="00301419"/>
    <w:rsid w:val="0030199A"/>
    <w:rsid w:val="00301D19"/>
    <w:rsid w:val="00301EFD"/>
    <w:rsid w:val="003023CF"/>
    <w:rsid w:val="00302768"/>
    <w:rsid w:val="0030304D"/>
    <w:rsid w:val="0030311F"/>
    <w:rsid w:val="00303280"/>
    <w:rsid w:val="0030332A"/>
    <w:rsid w:val="00303515"/>
    <w:rsid w:val="00303667"/>
    <w:rsid w:val="00303A59"/>
    <w:rsid w:val="00303B95"/>
    <w:rsid w:val="00303E11"/>
    <w:rsid w:val="0030400F"/>
    <w:rsid w:val="00304539"/>
    <w:rsid w:val="0030461F"/>
    <w:rsid w:val="00304822"/>
    <w:rsid w:val="00304EAE"/>
    <w:rsid w:val="003053B8"/>
    <w:rsid w:val="00305B60"/>
    <w:rsid w:val="0030683A"/>
    <w:rsid w:val="00306924"/>
    <w:rsid w:val="00306C22"/>
    <w:rsid w:val="00307293"/>
    <w:rsid w:val="003072CA"/>
    <w:rsid w:val="0030760D"/>
    <w:rsid w:val="0030773C"/>
    <w:rsid w:val="00307B01"/>
    <w:rsid w:val="00307FF7"/>
    <w:rsid w:val="0031075E"/>
    <w:rsid w:val="003107D4"/>
    <w:rsid w:val="00310858"/>
    <w:rsid w:val="0031110C"/>
    <w:rsid w:val="00311528"/>
    <w:rsid w:val="00311590"/>
    <w:rsid w:val="00311730"/>
    <w:rsid w:val="00311741"/>
    <w:rsid w:val="00311AC4"/>
    <w:rsid w:val="0031224A"/>
    <w:rsid w:val="0031250B"/>
    <w:rsid w:val="00312612"/>
    <w:rsid w:val="003128ED"/>
    <w:rsid w:val="00312EC4"/>
    <w:rsid w:val="00312ECD"/>
    <w:rsid w:val="0031301D"/>
    <w:rsid w:val="003130E8"/>
    <w:rsid w:val="003130FF"/>
    <w:rsid w:val="0031335B"/>
    <w:rsid w:val="00313488"/>
    <w:rsid w:val="0031366D"/>
    <w:rsid w:val="00313808"/>
    <w:rsid w:val="0031409E"/>
    <w:rsid w:val="0031433F"/>
    <w:rsid w:val="003144CA"/>
    <w:rsid w:val="003146FA"/>
    <w:rsid w:val="003147CA"/>
    <w:rsid w:val="00314C4E"/>
    <w:rsid w:val="003152FE"/>
    <w:rsid w:val="0031557D"/>
    <w:rsid w:val="003156BC"/>
    <w:rsid w:val="00315FB5"/>
    <w:rsid w:val="00316ECC"/>
    <w:rsid w:val="00317DE3"/>
    <w:rsid w:val="00317E4C"/>
    <w:rsid w:val="0032020B"/>
    <w:rsid w:val="00320770"/>
    <w:rsid w:val="00320C0C"/>
    <w:rsid w:val="00321179"/>
    <w:rsid w:val="0032144F"/>
    <w:rsid w:val="003214E2"/>
    <w:rsid w:val="0032165E"/>
    <w:rsid w:val="00321C1A"/>
    <w:rsid w:val="00321F64"/>
    <w:rsid w:val="00322783"/>
    <w:rsid w:val="00322A06"/>
    <w:rsid w:val="00322AAE"/>
    <w:rsid w:val="00322D68"/>
    <w:rsid w:val="00322D75"/>
    <w:rsid w:val="00323B4C"/>
    <w:rsid w:val="00323CFB"/>
    <w:rsid w:val="003240B4"/>
    <w:rsid w:val="003243F8"/>
    <w:rsid w:val="00324412"/>
    <w:rsid w:val="0032494D"/>
    <w:rsid w:val="00325537"/>
    <w:rsid w:val="003256B6"/>
    <w:rsid w:val="003256C1"/>
    <w:rsid w:val="003256E1"/>
    <w:rsid w:val="0032580E"/>
    <w:rsid w:val="00325A7D"/>
    <w:rsid w:val="00326395"/>
    <w:rsid w:val="0032677B"/>
    <w:rsid w:val="00326B11"/>
    <w:rsid w:val="00327903"/>
    <w:rsid w:val="003279BF"/>
    <w:rsid w:val="00327C9F"/>
    <w:rsid w:val="00327F68"/>
    <w:rsid w:val="00330986"/>
    <w:rsid w:val="00330B56"/>
    <w:rsid w:val="0033114A"/>
    <w:rsid w:val="0033170A"/>
    <w:rsid w:val="0033178D"/>
    <w:rsid w:val="00331A44"/>
    <w:rsid w:val="00331CD7"/>
    <w:rsid w:val="00331CE1"/>
    <w:rsid w:val="00332207"/>
    <w:rsid w:val="00332296"/>
    <w:rsid w:val="003322E9"/>
    <w:rsid w:val="0033242C"/>
    <w:rsid w:val="00332552"/>
    <w:rsid w:val="003325C9"/>
    <w:rsid w:val="0033289F"/>
    <w:rsid w:val="00332EC2"/>
    <w:rsid w:val="00332FAB"/>
    <w:rsid w:val="003330CD"/>
    <w:rsid w:val="00333162"/>
    <w:rsid w:val="003336AA"/>
    <w:rsid w:val="003338D7"/>
    <w:rsid w:val="00333A30"/>
    <w:rsid w:val="00333AB5"/>
    <w:rsid w:val="00333D50"/>
    <w:rsid w:val="00333D54"/>
    <w:rsid w:val="00334076"/>
    <w:rsid w:val="00334D9C"/>
    <w:rsid w:val="00335014"/>
    <w:rsid w:val="003350E5"/>
    <w:rsid w:val="003356B2"/>
    <w:rsid w:val="00335B52"/>
    <w:rsid w:val="0033615A"/>
    <w:rsid w:val="00336487"/>
    <w:rsid w:val="0033650A"/>
    <w:rsid w:val="003365CD"/>
    <w:rsid w:val="00337248"/>
    <w:rsid w:val="00337A40"/>
    <w:rsid w:val="00337ACD"/>
    <w:rsid w:val="00337B27"/>
    <w:rsid w:val="00337CBF"/>
    <w:rsid w:val="00340830"/>
    <w:rsid w:val="003409B4"/>
    <w:rsid w:val="0034106B"/>
    <w:rsid w:val="00341214"/>
    <w:rsid w:val="00341379"/>
    <w:rsid w:val="00341962"/>
    <w:rsid w:val="00341D1A"/>
    <w:rsid w:val="00341E72"/>
    <w:rsid w:val="00341E97"/>
    <w:rsid w:val="00341EFD"/>
    <w:rsid w:val="003423EE"/>
    <w:rsid w:val="003426E5"/>
    <w:rsid w:val="003428D4"/>
    <w:rsid w:val="00342E7D"/>
    <w:rsid w:val="003432A2"/>
    <w:rsid w:val="003438CC"/>
    <w:rsid w:val="0034402B"/>
    <w:rsid w:val="003440EB"/>
    <w:rsid w:val="00344362"/>
    <w:rsid w:val="003448E7"/>
    <w:rsid w:val="00345151"/>
    <w:rsid w:val="003452E5"/>
    <w:rsid w:val="0034532F"/>
    <w:rsid w:val="003456A6"/>
    <w:rsid w:val="00345AE9"/>
    <w:rsid w:val="00346273"/>
    <w:rsid w:val="00346290"/>
    <w:rsid w:val="003464D7"/>
    <w:rsid w:val="003465FF"/>
    <w:rsid w:val="0034675C"/>
    <w:rsid w:val="003467B5"/>
    <w:rsid w:val="00346DAB"/>
    <w:rsid w:val="00346DDA"/>
    <w:rsid w:val="0034711D"/>
    <w:rsid w:val="003476F4"/>
    <w:rsid w:val="00347A65"/>
    <w:rsid w:val="0035067B"/>
    <w:rsid w:val="003508FA"/>
    <w:rsid w:val="00350E0E"/>
    <w:rsid w:val="0035106A"/>
    <w:rsid w:val="00351800"/>
    <w:rsid w:val="003518F7"/>
    <w:rsid w:val="00351B0E"/>
    <w:rsid w:val="00351CD7"/>
    <w:rsid w:val="00351EA6"/>
    <w:rsid w:val="00352894"/>
    <w:rsid w:val="0035295F"/>
    <w:rsid w:val="00352B0F"/>
    <w:rsid w:val="00352CE6"/>
    <w:rsid w:val="003532B3"/>
    <w:rsid w:val="003534D6"/>
    <w:rsid w:val="0035362B"/>
    <w:rsid w:val="00353913"/>
    <w:rsid w:val="00353CE0"/>
    <w:rsid w:val="00353D7C"/>
    <w:rsid w:val="003543F3"/>
    <w:rsid w:val="0035460F"/>
    <w:rsid w:val="00354EE7"/>
    <w:rsid w:val="00355246"/>
    <w:rsid w:val="0035549A"/>
    <w:rsid w:val="00355717"/>
    <w:rsid w:val="00355BD6"/>
    <w:rsid w:val="00355C8A"/>
    <w:rsid w:val="00355C9F"/>
    <w:rsid w:val="00355D73"/>
    <w:rsid w:val="00355D89"/>
    <w:rsid w:val="0035604A"/>
    <w:rsid w:val="003560AF"/>
    <w:rsid w:val="003560D3"/>
    <w:rsid w:val="00356613"/>
    <w:rsid w:val="00356849"/>
    <w:rsid w:val="003569DD"/>
    <w:rsid w:val="00356E82"/>
    <w:rsid w:val="0035761B"/>
    <w:rsid w:val="003578C4"/>
    <w:rsid w:val="003579CE"/>
    <w:rsid w:val="003579F3"/>
    <w:rsid w:val="00357CEE"/>
    <w:rsid w:val="00357F7C"/>
    <w:rsid w:val="0036052B"/>
    <w:rsid w:val="003605E9"/>
    <w:rsid w:val="003606FC"/>
    <w:rsid w:val="00360A64"/>
    <w:rsid w:val="00360AAB"/>
    <w:rsid w:val="0036114B"/>
    <w:rsid w:val="0036150B"/>
    <w:rsid w:val="00361870"/>
    <w:rsid w:val="00361A09"/>
    <w:rsid w:val="00361F74"/>
    <w:rsid w:val="003626E9"/>
    <w:rsid w:val="0036283F"/>
    <w:rsid w:val="003629A3"/>
    <w:rsid w:val="00362F99"/>
    <w:rsid w:val="00363D43"/>
    <w:rsid w:val="003640C7"/>
    <w:rsid w:val="0036491C"/>
    <w:rsid w:val="00364C7D"/>
    <w:rsid w:val="00365229"/>
    <w:rsid w:val="00365873"/>
    <w:rsid w:val="00365949"/>
    <w:rsid w:val="00365ABE"/>
    <w:rsid w:val="00366A8F"/>
    <w:rsid w:val="00366E75"/>
    <w:rsid w:val="00367316"/>
    <w:rsid w:val="00367A03"/>
    <w:rsid w:val="00370BDC"/>
    <w:rsid w:val="00371044"/>
    <w:rsid w:val="003713E8"/>
    <w:rsid w:val="00371709"/>
    <w:rsid w:val="00371E1D"/>
    <w:rsid w:val="00371FEA"/>
    <w:rsid w:val="0037390D"/>
    <w:rsid w:val="00373D17"/>
    <w:rsid w:val="003745F4"/>
    <w:rsid w:val="00374679"/>
    <w:rsid w:val="003747E0"/>
    <w:rsid w:val="003748C8"/>
    <w:rsid w:val="0037495F"/>
    <w:rsid w:val="00374BCE"/>
    <w:rsid w:val="00374E8D"/>
    <w:rsid w:val="00374FF6"/>
    <w:rsid w:val="00374FFF"/>
    <w:rsid w:val="003751AE"/>
    <w:rsid w:val="00375A11"/>
    <w:rsid w:val="003769B2"/>
    <w:rsid w:val="00376B01"/>
    <w:rsid w:val="00376B5E"/>
    <w:rsid w:val="00376FF7"/>
    <w:rsid w:val="0037728B"/>
    <w:rsid w:val="00377367"/>
    <w:rsid w:val="003775DE"/>
    <w:rsid w:val="00377B73"/>
    <w:rsid w:val="00377BBD"/>
    <w:rsid w:val="00380B94"/>
    <w:rsid w:val="00380F77"/>
    <w:rsid w:val="00380F9D"/>
    <w:rsid w:val="003820D2"/>
    <w:rsid w:val="003822B5"/>
    <w:rsid w:val="00382322"/>
    <w:rsid w:val="003824CC"/>
    <w:rsid w:val="003827CF"/>
    <w:rsid w:val="00382BD0"/>
    <w:rsid w:val="00382F8C"/>
    <w:rsid w:val="00383072"/>
    <w:rsid w:val="003830AD"/>
    <w:rsid w:val="0038326F"/>
    <w:rsid w:val="003834B6"/>
    <w:rsid w:val="00383C46"/>
    <w:rsid w:val="00383CDF"/>
    <w:rsid w:val="00383E8E"/>
    <w:rsid w:val="00383EA0"/>
    <w:rsid w:val="003841E3"/>
    <w:rsid w:val="003853EE"/>
    <w:rsid w:val="00385725"/>
    <w:rsid w:val="003860D3"/>
    <w:rsid w:val="0038619B"/>
    <w:rsid w:val="003867E4"/>
    <w:rsid w:val="00386BBB"/>
    <w:rsid w:val="00386E38"/>
    <w:rsid w:val="0038707F"/>
    <w:rsid w:val="003870B5"/>
    <w:rsid w:val="0038712A"/>
    <w:rsid w:val="0038723C"/>
    <w:rsid w:val="00387EF2"/>
    <w:rsid w:val="0039062F"/>
    <w:rsid w:val="003907FE"/>
    <w:rsid w:val="00390FD3"/>
    <w:rsid w:val="00391028"/>
    <w:rsid w:val="0039108E"/>
    <w:rsid w:val="00391973"/>
    <w:rsid w:val="003919D8"/>
    <w:rsid w:val="00391BF3"/>
    <w:rsid w:val="00392844"/>
    <w:rsid w:val="003928F1"/>
    <w:rsid w:val="00392C17"/>
    <w:rsid w:val="00392E3D"/>
    <w:rsid w:val="00393115"/>
    <w:rsid w:val="00393284"/>
    <w:rsid w:val="00393730"/>
    <w:rsid w:val="00393A06"/>
    <w:rsid w:val="00393D57"/>
    <w:rsid w:val="00394087"/>
    <w:rsid w:val="0039473F"/>
    <w:rsid w:val="00394A82"/>
    <w:rsid w:val="00394AC0"/>
    <w:rsid w:val="00394F7B"/>
    <w:rsid w:val="003950A5"/>
    <w:rsid w:val="003950E6"/>
    <w:rsid w:val="0039549E"/>
    <w:rsid w:val="00395B26"/>
    <w:rsid w:val="00395CDD"/>
    <w:rsid w:val="00395E15"/>
    <w:rsid w:val="00395F3D"/>
    <w:rsid w:val="00396028"/>
    <w:rsid w:val="003961FA"/>
    <w:rsid w:val="0039644B"/>
    <w:rsid w:val="003964E9"/>
    <w:rsid w:val="00396688"/>
    <w:rsid w:val="003968FE"/>
    <w:rsid w:val="0039699D"/>
    <w:rsid w:val="00396A02"/>
    <w:rsid w:val="00396A56"/>
    <w:rsid w:val="00396D37"/>
    <w:rsid w:val="00396FF0"/>
    <w:rsid w:val="003974BB"/>
    <w:rsid w:val="003975D1"/>
    <w:rsid w:val="003A0AC7"/>
    <w:rsid w:val="003A0EBD"/>
    <w:rsid w:val="003A124B"/>
    <w:rsid w:val="003A132B"/>
    <w:rsid w:val="003A167A"/>
    <w:rsid w:val="003A1D46"/>
    <w:rsid w:val="003A1D92"/>
    <w:rsid w:val="003A2025"/>
    <w:rsid w:val="003A2693"/>
    <w:rsid w:val="003A29AD"/>
    <w:rsid w:val="003A30DF"/>
    <w:rsid w:val="003A3114"/>
    <w:rsid w:val="003A315E"/>
    <w:rsid w:val="003A3257"/>
    <w:rsid w:val="003A3508"/>
    <w:rsid w:val="003A3544"/>
    <w:rsid w:val="003A3FF2"/>
    <w:rsid w:val="003A43BF"/>
    <w:rsid w:val="003A4A7B"/>
    <w:rsid w:val="003A4F08"/>
    <w:rsid w:val="003A556F"/>
    <w:rsid w:val="003A5A39"/>
    <w:rsid w:val="003A5B82"/>
    <w:rsid w:val="003A5BFB"/>
    <w:rsid w:val="003A6B6C"/>
    <w:rsid w:val="003A6C34"/>
    <w:rsid w:val="003A721C"/>
    <w:rsid w:val="003A7353"/>
    <w:rsid w:val="003A74C4"/>
    <w:rsid w:val="003A76A4"/>
    <w:rsid w:val="003A77DD"/>
    <w:rsid w:val="003A7CD1"/>
    <w:rsid w:val="003A7DB7"/>
    <w:rsid w:val="003A7F08"/>
    <w:rsid w:val="003B006B"/>
    <w:rsid w:val="003B0AEB"/>
    <w:rsid w:val="003B0D74"/>
    <w:rsid w:val="003B0E9A"/>
    <w:rsid w:val="003B0F19"/>
    <w:rsid w:val="003B1BBA"/>
    <w:rsid w:val="003B1BFF"/>
    <w:rsid w:val="003B2802"/>
    <w:rsid w:val="003B293E"/>
    <w:rsid w:val="003B2A49"/>
    <w:rsid w:val="003B2AE9"/>
    <w:rsid w:val="003B2B19"/>
    <w:rsid w:val="003B2D53"/>
    <w:rsid w:val="003B3238"/>
    <w:rsid w:val="003B36B4"/>
    <w:rsid w:val="003B3A5A"/>
    <w:rsid w:val="003B3C7C"/>
    <w:rsid w:val="003B40BA"/>
    <w:rsid w:val="003B41C0"/>
    <w:rsid w:val="003B41E1"/>
    <w:rsid w:val="003B4586"/>
    <w:rsid w:val="003B4ABB"/>
    <w:rsid w:val="003B4BE1"/>
    <w:rsid w:val="003B4F98"/>
    <w:rsid w:val="003B5455"/>
    <w:rsid w:val="003B5F0B"/>
    <w:rsid w:val="003B650E"/>
    <w:rsid w:val="003B7305"/>
    <w:rsid w:val="003B7587"/>
    <w:rsid w:val="003B77A5"/>
    <w:rsid w:val="003B780E"/>
    <w:rsid w:val="003B7A6A"/>
    <w:rsid w:val="003B7E3A"/>
    <w:rsid w:val="003B7E71"/>
    <w:rsid w:val="003C069A"/>
    <w:rsid w:val="003C06D8"/>
    <w:rsid w:val="003C072B"/>
    <w:rsid w:val="003C168B"/>
    <w:rsid w:val="003C16C3"/>
    <w:rsid w:val="003C1765"/>
    <w:rsid w:val="003C18B2"/>
    <w:rsid w:val="003C25AA"/>
    <w:rsid w:val="003C25B6"/>
    <w:rsid w:val="003C27E2"/>
    <w:rsid w:val="003C30C8"/>
    <w:rsid w:val="003C360A"/>
    <w:rsid w:val="003C3DE5"/>
    <w:rsid w:val="003C4519"/>
    <w:rsid w:val="003C4CC4"/>
    <w:rsid w:val="003C5B96"/>
    <w:rsid w:val="003C614F"/>
    <w:rsid w:val="003C6254"/>
    <w:rsid w:val="003C63C3"/>
    <w:rsid w:val="003C6450"/>
    <w:rsid w:val="003C6DAD"/>
    <w:rsid w:val="003C6EED"/>
    <w:rsid w:val="003C6FFA"/>
    <w:rsid w:val="003C75E8"/>
    <w:rsid w:val="003C77AB"/>
    <w:rsid w:val="003C7B72"/>
    <w:rsid w:val="003C7F1B"/>
    <w:rsid w:val="003C7F34"/>
    <w:rsid w:val="003D0D39"/>
    <w:rsid w:val="003D1525"/>
    <w:rsid w:val="003D1B39"/>
    <w:rsid w:val="003D1D9D"/>
    <w:rsid w:val="003D1E14"/>
    <w:rsid w:val="003D21D4"/>
    <w:rsid w:val="003D24F0"/>
    <w:rsid w:val="003D2806"/>
    <w:rsid w:val="003D2822"/>
    <w:rsid w:val="003D2A26"/>
    <w:rsid w:val="003D2AA0"/>
    <w:rsid w:val="003D2BC3"/>
    <w:rsid w:val="003D2C55"/>
    <w:rsid w:val="003D383E"/>
    <w:rsid w:val="003D4194"/>
    <w:rsid w:val="003D511E"/>
    <w:rsid w:val="003D525F"/>
    <w:rsid w:val="003D5F1C"/>
    <w:rsid w:val="003D6175"/>
    <w:rsid w:val="003D6A3F"/>
    <w:rsid w:val="003D6CB1"/>
    <w:rsid w:val="003D6EC0"/>
    <w:rsid w:val="003D7051"/>
    <w:rsid w:val="003D7920"/>
    <w:rsid w:val="003D7BBE"/>
    <w:rsid w:val="003D7FAA"/>
    <w:rsid w:val="003E0561"/>
    <w:rsid w:val="003E0581"/>
    <w:rsid w:val="003E093E"/>
    <w:rsid w:val="003E0B03"/>
    <w:rsid w:val="003E0B23"/>
    <w:rsid w:val="003E0C7C"/>
    <w:rsid w:val="003E136F"/>
    <w:rsid w:val="003E166D"/>
    <w:rsid w:val="003E1EFA"/>
    <w:rsid w:val="003E2099"/>
    <w:rsid w:val="003E2175"/>
    <w:rsid w:val="003E2227"/>
    <w:rsid w:val="003E26B7"/>
    <w:rsid w:val="003E26F6"/>
    <w:rsid w:val="003E2ADF"/>
    <w:rsid w:val="003E3192"/>
    <w:rsid w:val="003E31E4"/>
    <w:rsid w:val="003E31F2"/>
    <w:rsid w:val="003E3521"/>
    <w:rsid w:val="003E3C59"/>
    <w:rsid w:val="003E3C90"/>
    <w:rsid w:val="003E4141"/>
    <w:rsid w:val="003E4C6B"/>
    <w:rsid w:val="003E4DFB"/>
    <w:rsid w:val="003E510D"/>
    <w:rsid w:val="003E51A6"/>
    <w:rsid w:val="003E5DC8"/>
    <w:rsid w:val="003E5F8F"/>
    <w:rsid w:val="003E5FA1"/>
    <w:rsid w:val="003E69FE"/>
    <w:rsid w:val="003E74FE"/>
    <w:rsid w:val="003E7BEA"/>
    <w:rsid w:val="003F06AE"/>
    <w:rsid w:val="003F0B9D"/>
    <w:rsid w:val="003F0BB2"/>
    <w:rsid w:val="003F0CCC"/>
    <w:rsid w:val="003F1068"/>
    <w:rsid w:val="003F1388"/>
    <w:rsid w:val="003F1880"/>
    <w:rsid w:val="003F255D"/>
    <w:rsid w:val="003F28B1"/>
    <w:rsid w:val="003F29ED"/>
    <w:rsid w:val="003F2E12"/>
    <w:rsid w:val="003F33F9"/>
    <w:rsid w:val="003F3725"/>
    <w:rsid w:val="003F44A8"/>
    <w:rsid w:val="003F48D2"/>
    <w:rsid w:val="003F54B1"/>
    <w:rsid w:val="003F5505"/>
    <w:rsid w:val="003F571A"/>
    <w:rsid w:val="003F5D33"/>
    <w:rsid w:val="003F629B"/>
    <w:rsid w:val="003F62A9"/>
    <w:rsid w:val="003F6E0C"/>
    <w:rsid w:val="003F7530"/>
    <w:rsid w:val="003F7857"/>
    <w:rsid w:val="003F79C7"/>
    <w:rsid w:val="003F7D65"/>
    <w:rsid w:val="0040018C"/>
    <w:rsid w:val="00400378"/>
    <w:rsid w:val="004008CA"/>
    <w:rsid w:val="00400AA2"/>
    <w:rsid w:val="00400C5F"/>
    <w:rsid w:val="00400CB7"/>
    <w:rsid w:val="00400EDC"/>
    <w:rsid w:val="0040112B"/>
    <w:rsid w:val="004011B4"/>
    <w:rsid w:val="00401388"/>
    <w:rsid w:val="004013FB"/>
    <w:rsid w:val="0040144E"/>
    <w:rsid w:val="0040156F"/>
    <w:rsid w:val="00401ACD"/>
    <w:rsid w:val="00401B1C"/>
    <w:rsid w:val="00401E22"/>
    <w:rsid w:val="004029AB"/>
    <w:rsid w:val="00402D36"/>
    <w:rsid w:val="0040308B"/>
    <w:rsid w:val="00403527"/>
    <w:rsid w:val="00403DAA"/>
    <w:rsid w:val="004045A3"/>
    <w:rsid w:val="00404A1E"/>
    <w:rsid w:val="00404E84"/>
    <w:rsid w:val="004052EA"/>
    <w:rsid w:val="00405C47"/>
    <w:rsid w:val="00405D21"/>
    <w:rsid w:val="004066A3"/>
    <w:rsid w:val="00406938"/>
    <w:rsid w:val="004069EC"/>
    <w:rsid w:val="00406AB3"/>
    <w:rsid w:val="00406E3E"/>
    <w:rsid w:val="0040769D"/>
    <w:rsid w:val="00407B59"/>
    <w:rsid w:val="0041009E"/>
    <w:rsid w:val="00410470"/>
    <w:rsid w:val="00410566"/>
    <w:rsid w:val="0041067A"/>
    <w:rsid w:val="0041079D"/>
    <w:rsid w:val="00410B66"/>
    <w:rsid w:val="00410BAF"/>
    <w:rsid w:val="00411149"/>
    <w:rsid w:val="004113AA"/>
    <w:rsid w:val="004118FC"/>
    <w:rsid w:val="004119CF"/>
    <w:rsid w:val="004119E4"/>
    <w:rsid w:val="00411EA0"/>
    <w:rsid w:val="0041225B"/>
    <w:rsid w:val="004123A1"/>
    <w:rsid w:val="004123D5"/>
    <w:rsid w:val="00412639"/>
    <w:rsid w:val="00412806"/>
    <w:rsid w:val="00412EBB"/>
    <w:rsid w:val="00412EDD"/>
    <w:rsid w:val="00413901"/>
    <w:rsid w:val="00413C53"/>
    <w:rsid w:val="00414114"/>
    <w:rsid w:val="00414176"/>
    <w:rsid w:val="004144B0"/>
    <w:rsid w:val="00414F0C"/>
    <w:rsid w:val="004151DB"/>
    <w:rsid w:val="004159E0"/>
    <w:rsid w:val="00415BFF"/>
    <w:rsid w:val="00416104"/>
    <w:rsid w:val="00416277"/>
    <w:rsid w:val="004168D9"/>
    <w:rsid w:val="0041695E"/>
    <w:rsid w:val="00416CBC"/>
    <w:rsid w:val="00417651"/>
    <w:rsid w:val="004179FA"/>
    <w:rsid w:val="00417C99"/>
    <w:rsid w:val="00420606"/>
    <w:rsid w:val="004208CC"/>
    <w:rsid w:val="00420BF0"/>
    <w:rsid w:val="00420FC9"/>
    <w:rsid w:val="0042119C"/>
    <w:rsid w:val="004216CA"/>
    <w:rsid w:val="00421777"/>
    <w:rsid w:val="00421917"/>
    <w:rsid w:val="00421967"/>
    <w:rsid w:val="00421E92"/>
    <w:rsid w:val="004220D9"/>
    <w:rsid w:val="004228AA"/>
    <w:rsid w:val="00422B5C"/>
    <w:rsid w:val="00422F12"/>
    <w:rsid w:val="00423254"/>
    <w:rsid w:val="0042355D"/>
    <w:rsid w:val="0042367B"/>
    <w:rsid w:val="00424132"/>
    <w:rsid w:val="00424411"/>
    <w:rsid w:val="0042456D"/>
    <w:rsid w:val="004245C2"/>
    <w:rsid w:val="00424C76"/>
    <w:rsid w:val="00424F28"/>
    <w:rsid w:val="00424F44"/>
    <w:rsid w:val="0042513C"/>
    <w:rsid w:val="0042514B"/>
    <w:rsid w:val="00425E2D"/>
    <w:rsid w:val="00425F4B"/>
    <w:rsid w:val="0042625E"/>
    <w:rsid w:val="0042658E"/>
    <w:rsid w:val="00426629"/>
    <w:rsid w:val="004266F5"/>
    <w:rsid w:val="00426A98"/>
    <w:rsid w:val="00426D90"/>
    <w:rsid w:val="00426F12"/>
    <w:rsid w:val="004272F0"/>
    <w:rsid w:val="00427632"/>
    <w:rsid w:val="004304E3"/>
    <w:rsid w:val="004306F6"/>
    <w:rsid w:val="004307B4"/>
    <w:rsid w:val="00430880"/>
    <w:rsid w:val="00430C43"/>
    <w:rsid w:val="00430E1C"/>
    <w:rsid w:val="00430F9C"/>
    <w:rsid w:val="0043170A"/>
    <w:rsid w:val="00431A78"/>
    <w:rsid w:val="00431E78"/>
    <w:rsid w:val="0043209A"/>
    <w:rsid w:val="004323AE"/>
    <w:rsid w:val="004323D1"/>
    <w:rsid w:val="00432449"/>
    <w:rsid w:val="00432485"/>
    <w:rsid w:val="00432C44"/>
    <w:rsid w:val="00433005"/>
    <w:rsid w:val="004330C4"/>
    <w:rsid w:val="0043398B"/>
    <w:rsid w:val="00433E6B"/>
    <w:rsid w:val="004340B0"/>
    <w:rsid w:val="00434655"/>
    <w:rsid w:val="00434BFF"/>
    <w:rsid w:val="0043536F"/>
    <w:rsid w:val="00435A85"/>
    <w:rsid w:val="004362A5"/>
    <w:rsid w:val="00436695"/>
    <w:rsid w:val="004366F6"/>
    <w:rsid w:val="004369DC"/>
    <w:rsid w:val="00436D11"/>
    <w:rsid w:val="00436FC8"/>
    <w:rsid w:val="004372DE"/>
    <w:rsid w:val="00437385"/>
    <w:rsid w:val="00437C31"/>
    <w:rsid w:val="004412C1"/>
    <w:rsid w:val="00441A18"/>
    <w:rsid w:val="00441A60"/>
    <w:rsid w:val="00441A6C"/>
    <w:rsid w:val="00441B5C"/>
    <w:rsid w:val="00441D33"/>
    <w:rsid w:val="00441E63"/>
    <w:rsid w:val="00441ECA"/>
    <w:rsid w:val="004424D9"/>
    <w:rsid w:val="004427B8"/>
    <w:rsid w:val="00442CFD"/>
    <w:rsid w:val="00442DBA"/>
    <w:rsid w:val="00443250"/>
    <w:rsid w:val="004438FF"/>
    <w:rsid w:val="00443AA1"/>
    <w:rsid w:val="00443BBA"/>
    <w:rsid w:val="00443F09"/>
    <w:rsid w:val="00444571"/>
    <w:rsid w:val="0044460C"/>
    <w:rsid w:val="004449DA"/>
    <w:rsid w:val="00444A66"/>
    <w:rsid w:val="004450E0"/>
    <w:rsid w:val="004456DD"/>
    <w:rsid w:val="00445E76"/>
    <w:rsid w:val="00445F4B"/>
    <w:rsid w:val="00446C0E"/>
    <w:rsid w:val="00446E1E"/>
    <w:rsid w:val="0044713E"/>
    <w:rsid w:val="00447A50"/>
    <w:rsid w:val="00447AB3"/>
    <w:rsid w:val="00447D97"/>
    <w:rsid w:val="00447EC1"/>
    <w:rsid w:val="00447EDC"/>
    <w:rsid w:val="004502C2"/>
    <w:rsid w:val="00450903"/>
    <w:rsid w:val="00450BFD"/>
    <w:rsid w:val="00450C0A"/>
    <w:rsid w:val="00450EB2"/>
    <w:rsid w:val="00451450"/>
    <w:rsid w:val="0045148D"/>
    <w:rsid w:val="0045197F"/>
    <w:rsid w:val="00451FB4"/>
    <w:rsid w:val="0045253D"/>
    <w:rsid w:val="004530B8"/>
    <w:rsid w:val="004531F4"/>
    <w:rsid w:val="00453240"/>
    <w:rsid w:val="0045330D"/>
    <w:rsid w:val="00453B1B"/>
    <w:rsid w:val="00453C2F"/>
    <w:rsid w:val="00453E04"/>
    <w:rsid w:val="004543FA"/>
    <w:rsid w:val="004546B7"/>
    <w:rsid w:val="0045478C"/>
    <w:rsid w:val="00454B57"/>
    <w:rsid w:val="00454FF3"/>
    <w:rsid w:val="0045547C"/>
    <w:rsid w:val="00455910"/>
    <w:rsid w:val="0045658E"/>
    <w:rsid w:val="00456714"/>
    <w:rsid w:val="0045690B"/>
    <w:rsid w:val="00457337"/>
    <w:rsid w:val="00457D63"/>
    <w:rsid w:val="004607BC"/>
    <w:rsid w:val="00460885"/>
    <w:rsid w:val="00460990"/>
    <w:rsid w:val="00461238"/>
    <w:rsid w:val="004613E3"/>
    <w:rsid w:val="00461B16"/>
    <w:rsid w:val="004627EA"/>
    <w:rsid w:val="00462F8C"/>
    <w:rsid w:val="00463378"/>
    <w:rsid w:val="00463403"/>
    <w:rsid w:val="00463570"/>
    <w:rsid w:val="004639CC"/>
    <w:rsid w:val="00464094"/>
    <w:rsid w:val="00464108"/>
    <w:rsid w:val="0046437D"/>
    <w:rsid w:val="00464DBD"/>
    <w:rsid w:val="00464F94"/>
    <w:rsid w:val="0046528C"/>
    <w:rsid w:val="004661FF"/>
    <w:rsid w:val="00466910"/>
    <w:rsid w:val="00466AAA"/>
    <w:rsid w:val="00466C2F"/>
    <w:rsid w:val="0046703C"/>
    <w:rsid w:val="004671D4"/>
    <w:rsid w:val="00467216"/>
    <w:rsid w:val="004674AF"/>
    <w:rsid w:val="0046769E"/>
    <w:rsid w:val="004678B5"/>
    <w:rsid w:val="00467C6B"/>
    <w:rsid w:val="00467E70"/>
    <w:rsid w:val="00470303"/>
    <w:rsid w:val="004704E6"/>
    <w:rsid w:val="004711E6"/>
    <w:rsid w:val="004713BD"/>
    <w:rsid w:val="004713F1"/>
    <w:rsid w:val="00471677"/>
    <w:rsid w:val="004719EA"/>
    <w:rsid w:val="00471C3C"/>
    <w:rsid w:val="00471CEC"/>
    <w:rsid w:val="00471F84"/>
    <w:rsid w:val="00472211"/>
    <w:rsid w:val="00472242"/>
    <w:rsid w:val="00472BCD"/>
    <w:rsid w:val="00472D8F"/>
    <w:rsid w:val="00472FD7"/>
    <w:rsid w:val="004745F6"/>
    <w:rsid w:val="00474B3A"/>
    <w:rsid w:val="00474DCA"/>
    <w:rsid w:val="00475456"/>
    <w:rsid w:val="00476EC7"/>
    <w:rsid w:val="0047709D"/>
    <w:rsid w:val="00477407"/>
    <w:rsid w:val="004777BE"/>
    <w:rsid w:val="004777E7"/>
    <w:rsid w:val="00477ABC"/>
    <w:rsid w:val="00477FD0"/>
    <w:rsid w:val="0048032D"/>
    <w:rsid w:val="00480863"/>
    <w:rsid w:val="00480967"/>
    <w:rsid w:val="00480B9A"/>
    <w:rsid w:val="00481092"/>
    <w:rsid w:val="00481101"/>
    <w:rsid w:val="004814F3"/>
    <w:rsid w:val="0048161A"/>
    <w:rsid w:val="0048164C"/>
    <w:rsid w:val="00481E39"/>
    <w:rsid w:val="00482009"/>
    <w:rsid w:val="00482230"/>
    <w:rsid w:val="004826CB"/>
    <w:rsid w:val="00482760"/>
    <w:rsid w:val="00482852"/>
    <w:rsid w:val="00482D78"/>
    <w:rsid w:val="00482DFA"/>
    <w:rsid w:val="00483033"/>
    <w:rsid w:val="00483219"/>
    <w:rsid w:val="00483A25"/>
    <w:rsid w:val="00483D13"/>
    <w:rsid w:val="00483D43"/>
    <w:rsid w:val="00483EE2"/>
    <w:rsid w:val="00484050"/>
    <w:rsid w:val="00484238"/>
    <w:rsid w:val="004843FD"/>
    <w:rsid w:val="004844CE"/>
    <w:rsid w:val="0048450C"/>
    <w:rsid w:val="0048473B"/>
    <w:rsid w:val="00485013"/>
    <w:rsid w:val="00485931"/>
    <w:rsid w:val="00486443"/>
    <w:rsid w:val="00486943"/>
    <w:rsid w:val="00486DE5"/>
    <w:rsid w:val="00486DEA"/>
    <w:rsid w:val="00486EE1"/>
    <w:rsid w:val="00486F1C"/>
    <w:rsid w:val="00486FD2"/>
    <w:rsid w:val="00487309"/>
    <w:rsid w:val="004873B3"/>
    <w:rsid w:val="0048771D"/>
    <w:rsid w:val="00487989"/>
    <w:rsid w:val="00487A16"/>
    <w:rsid w:val="00487AB5"/>
    <w:rsid w:val="00487E5B"/>
    <w:rsid w:val="00487EF2"/>
    <w:rsid w:val="00487FF0"/>
    <w:rsid w:val="00490325"/>
    <w:rsid w:val="00490456"/>
    <w:rsid w:val="004904D0"/>
    <w:rsid w:val="004904F2"/>
    <w:rsid w:val="0049092B"/>
    <w:rsid w:val="00490D0F"/>
    <w:rsid w:val="00490DFA"/>
    <w:rsid w:val="00490E06"/>
    <w:rsid w:val="00491588"/>
    <w:rsid w:val="0049188E"/>
    <w:rsid w:val="0049229B"/>
    <w:rsid w:val="00492401"/>
    <w:rsid w:val="004929A5"/>
    <w:rsid w:val="004931B4"/>
    <w:rsid w:val="0049343A"/>
    <w:rsid w:val="00493529"/>
    <w:rsid w:val="00493608"/>
    <w:rsid w:val="00493871"/>
    <w:rsid w:val="004939C8"/>
    <w:rsid w:val="00494394"/>
    <w:rsid w:val="004948A3"/>
    <w:rsid w:val="004948D2"/>
    <w:rsid w:val="00494CAF"/>
    <w:rsid w:val="00494EA9"/>
    <w:rsid w:val="00494EAD"/>
    <w:rsid w:val="00494F3C"/>
    <w:rsid w:val="0049548A"/>
    <w:rsid w:val="004956D7"/>
    <w:rsid w:val="00495951"/>
    <w:rsid w:val="0049595C"/>
    <w:rsid w:val="0049685E"/>
    <w:rsid w:val="00496C84"/>
    <w:rsid w:val="00497158"/>
    <w:rsid w:val="004974AF"/>
    <w:rsid w:val="004978D3"/>
    <w:rsid w:val="0049791F"/>
    <w:rsid w:val="00497CF0"/>
    <w:rsid w:val="004A0341"/>
    <w:rsid w:val="004A0939"/>
    <w:rsid w:val="004A09CE"/>
    <w:rsid w:val="004A0E30"/>
    <w:rsid w:val="004A1234"/>
    <w:rsid w:val="004A14F0"/>
    <w:rsid w:val="004A152A"/>
    <w:rsid w:val="004A155A"/>
    <w:rsid w:val="004A16D6"/>
    <w:rsid w:val="004A1703"/>
    <w:rsid w:val="004A194F"/>
    <w:rsid w:val="004A244B"/>
    <w:rsid w:val="004A2732"/>
    <w:rsid w:val="004A2EF0"/>
    <w:rsid w:val="004A30B6"/>
    <w:rsid w:val="004A3574"/>
    <w:rsid w:val="004A39E7"/>
    <w:rsid w:val="004A3B1B"/>
    <w:rsid w:val="004A4486"/>
    <w:rsid w:val="004A458E"/>
    <w:rsid w:val="004A491D"/>
    <w:rsid w:val="004A4C1A"/>
    <w:rsid w:val="004A4D18"/>
    <w:rsid w:val="004A4F36"/>
    <w:rsid w:val="004A54D3"/>
    <w:rsid w:val="004A59BF"/>
    <w:rsid w:val="004A5A7D"/>
    <w:rsid w:val="004A5BDB"/>
    <w:rsid w:val="004A5C8A"/>
    <w:rsid w:val="004A6499"/>
    <w:rsid w:val="004A6B40"/>
    <w:rsid w:val="004A7062"/>
    <w:rsid w:val="004A7659"/>
    <w:rsid w:val="004A7B69"/>
    <w:rsid w:val="004A7D80"/>
    <w:rsid w:val="004B02E1"/>
    <w:rsid w:val="004B07FA"/>
    <w:rsid w:val="004B0809"/>
    <w:rsid w:val="004B09D1"/>
    <w:rsid w:val="004B0ABA"/>
    <w:rsid w:val="004B0FF6"/>
    <w:rsid w:val="004B1C55"/>
    <w:rsid w:val="004B1D69"/>
    <w:rsid w:val="004B3172"/>
    <w:rsid w:val="004B4DC0"/>
    <w:rsid w:val="004B5995"/>
    <w:rsid w:val="004B66C2"/>
    <w:rsid w:val="004B687E"/>
    <w:rsid w:val="004B6D70"/>
    <w:rsid w:val="004B6F1C"/>
    <w:rsid w:val="004B71F9"/>
    <w:rsid w:val="004B742E"/>
    <w:rsid w:val="004B7AFF"/>
    <w:rsid w:val="004B7F34"/>
    <w:rsid w:val="004C01A8"/>
    <w:rsid w:val="004C0631"/>
    <w:rsid w:val="004C0A27"/>
    <w:rsid w:val="004C0D9B"/>
    <w:rsid w:val="004C1009"/>
    <w:rsid w:val="004C1238"/>
    <w:rsid w:val="004C14F0"/>
    <w:rsid w:val="004C151B"/>
    <w:rsid w:val="004C1640"/>
    <w:rsid w:val="004C1D41"/>
    <w:rsid w:val="004C1E03"/>
    <w:rsid w:val="004C27A4"/>
    <w:rsid w:val="004C2A02"/>
    <w:rsid w:val="004C2C4F"/>
    <w:rsid w:val="004C2F77"/>
    <w:rsid w:val="004C306F"/>
    <w:rsid w:val="004C33A0"/>
    <w:rsid w:val="004C36AC"/>
    <w:rsid w:val="004C36D1"/>
    <w:rsid w:val="004C39D6"/>
    <w:rsid w:val="004C3B08"/>
    <w:rsid w:val="004C3D12"/>
    <w:rsid w:val="004C3F08"/>
    <w:rsid w:val="004C43B6"/>
    <w:rsid w:val="004C4A37"/>
    <w:rsid w:val="004C4AE2"/>
    <w:rsid w:val="004C4BD6"/>
    <w:rsid w:val="004C4C58"/>
    <w:rsid w:val="004C4DEF"/>
    <w:rsid w:val="004C532B"/>
    <w:rsid w:val="004C53A8"/>
    <w:rsid w:val="004C5988"/>
    <w:rsid w:val="004C5B2D"/>
    <w:rsid w:val="004C5EDB"/>
    <w:rsid w:val="004C5F23"/>
    <w:rsid w:val="004C64E3"/>
    <w:rsid w:val="004C6742"/>
    <w:rsid w:val="004C6A7A"/>
    <w:rsid w:val="004C7B69"/>
    <w:rsid w:val="004D01B1"/>
    <w:rsid w:val="004D0637"/>
    <w:rsid w:val="004D0B34"/>
    <w:rsid w:val="004D0E49"/>
    <w:rsid w:val="004D1002"/>
    <w:rsid w:val="004D11CC"/>
    <w:rsid w:val="004D1DCA"/>
    <w:rsid w:val="004D1FEB"/>
    <w:rsid w:val="004D20EE"/>
    <w:rsid w:val="004D2182"/>
    <w:rsid w:val="004D281C"/>
    <w:rsid w:val="004D2C67"/>
    <w:rsid w:val="004D2C8E"/>
    <w:rsid w:val="004D2E7E"/>
    <w:rsid w:val="004D36C2"/>
    <w:rsid w:val="004D3C97"/>
    <w:rsid w:val="004D4156"/>
    <w:rsid w:val="004D446D"/>
    <w:rsid w:val="004D4D23"/>
    <w:rsid w:val="004D4E63"/>
    <w:rsid w:val="004D5041"/>
    <w:rsid w:val="004D5380"/>
    <w:rsid w:val="004D55D4"/>
    <w:rsid w:val="004D562F"/>
    <w:rsid w:val="004D5F65"/>
    <w:rsid w:val="004D5FE1"/>
    <w:rsid w:val="004D606B"/>
    <w:rsid w:val="004D62F5"/>
    <w:rsid w:val="004D63CF"/>
    <w:rsid w:val="004D63EA"/>
    <w:rsid w:val="004D673B"/>
    <w:rsid w:val="004D674A"/>
    <w:rsid w:val="004D6EAC"/>
    <w:rsid w:val="004D6F29"/>
    <w:rsid w:val="004D704B"/>
    <w:rsid w:val="004D7136"/>
    <w:rsid w:val="004D72D1"/>
    <w:rsid w:val="004D7328"/>
    <w:rsid w:val="004D7403"/>
    <w:rsid w:val="004D741A"/>
    <w:rsid w:val="004D7788"/>
    <w:rsid w:val="004D7FEE"/>
    <w:rsid w:val="004E017C"/>
    <w:rsid w:val="004E044D"/>
    <w:rsid w:val="004E0ACA"/>
    <w:rsid w:val="004E0C0C"/>
    <w:rsid w:val="004E0C1E"/>
    <w:rsid w:val="004E0EDC"/>
    <w:rsid w:val="004E0FAE"/>
    <w:rsid w:val="004E10F5"/>
    <w:rsid w:val="004E1108"/>
    <w:rsid w:val="004E13D2"/>
    <w:rsid w:val="004E1736"/>
    <w:rsid w:val="004E1934"/>
    <w:rsid w:val="004E1963"/>
    <w:rsid w:val="004E1B6E"/>
    <w:rsid w:val="004E23A4"/>
    <w:rsid w:val="004E2939"/>
    <w:rsid w:val="004E315B"/>
    <w:rsid w:val="004E36BE"/>
    <w:rsid w:val="004E3FEA"/>
    <w:rsid w:val="004E4151"/>
    <w:rsid w:val="004E41D3"/>
    <w:rsid w:val="004E4427"/>
    <w:rsid w:val="004E45F9"/>
    <w:rsid w:val="004E4804"/>
    <w:rsid w:val="004E4E57"/>
    <w:rsid w:val="004E4EE5"/>
    <w:rsid w:val="004E5435"/>
    <w:rsid w:val="004E5BDF"/>
    <w:rsid w:val="004E5CC8"/>
    <w:rsid w:val="004E62E3"/>
    <w:rsid w:val="004E6B2A"/>
    <w:rsid w:val="004E6DE6"/>
    <w:rsid w:val="004E71E8"/>
    <w:rsid w:val="004E739F"/>
    <w:rsid w:val="004E7674"/>
    <w:rsid w:val="004E7C9C"/>
    <w:rsid w:val="004E7E8D"/>
    <w:rsid w:val="004F00D0"/>
    <w:rsid w:val="004F03FA"/>
    <w:rsid w:val="004F0446"/>
    <w:rsid w:val="004F04B0"/>
    <w:rsid w:val="004F08AD"/>
    <w:rsid w:val="004F1D69"/>
    <w:rsid w:val="004F1FCA"/>
    <w:rsid w:val="004F2A9E"/>
    <w:rsid w:val="004F2E60"/>
    <w:rsid w:val="004F2E6B"/>
    <w:rsid w:val="004F312B"/>
    <w:rsid w:val="004F3181"/>
    <w:rsid w:val="004F35BB"/>
    <w:rsid w:val="004F35E8"/>
    <w:rsid w:val="004F3677"/>
    <w:rsid w:val="004F3EA1"/>
    <w:rsid w:val="004F4079"/>
    <w:rsid w:val="004F49E6"/>
    <w:rsid w:val="004F4E1A"/>
    <w:rsid w:val="004F4F2F"/>
    <w:rsid w:val="004F4FEF"/>
    <w:rsid w:val="004F543F"/>
    <w:rsid w:val="004F56BC"/>
    <w:rsid w:val="004F584B"/>
    <w:rsid w:val="004F58D0"/>
    <w:rsid w:val="004F595F"/>
    <w:rsid w:val="004F5AEF"/>
    <w:rsid w:val="004F5CE9"/>
    <w:rsid w:val="004F65A4"/>
    <w:rsid w:val="004F6CCA"/>
    <w:rsid w:val="004F6D41"/>
    <w:rsid w:val="004F73D8"/>
    <w:rsid w:val="004F7D1F"/>
    <w:rsid w:val="004F7E67"/>
    <w:rsid w:val="004F7F10"/>
    <w:rsid w:val="005000BF"/>
    <w:rsid w:val="00500654"/>
    <w:rsid w:val="005007B5"/>
    <w:rsid w:val="00501050"/>
    <w:rsid w:val="005023E6"/>
    <w:rsid w:val="00502A79"/>
    <w:rsid w:val="00502CF8"/>
    <w:rsid w:val="00502EA2"/>
    <w:rsid w:val="00503836"/>
    <w:rsid w:val="0050417E"/>
    <w:rsid w:val="005044D3"/>
    <w:rsid w:val="00504AD4"/>
    <w:rsid w:val="00504B69"/>
    <w:rsid w:val="00504D21"/>
    <w:rsid w:val="005052EF"/>
    <w:rsid w:val="00505352"/>
    <w:rsid w:val="0050538B"/>
    <w:rsid w:val="00506D52"/>
    <w:rsid w:val="005070F1"/>
    <w:rsid w:val="00507A31"/>
    <w:rsid w:val="00507DFF"/>
    <w:rsid w:val="00510146"/>
    <w:rsid w:val="005101D1"/>
    <w:rsid w:val="00510A16"/>
    <w:rsid w:val="00510ABE"/>
    <w:rsid w:val="00510B16"/>
    <w:rsid w:val="005111A0"/>
    <w:rsid w:val="005111AB"/>
    <w:rsid w:val="00512045"/>
    <w:rsid w:val="005120EB"/>
    <w:rsid w:val="0051246F"/>
    <w:rsid w:val="00512545"/>
    <w:rsid w:val="0051271A"/>
    <w:rsid w:val="00512751"/>
    <w:rsid w:val="00512CE0"/>
    <w:rsid w:val="00512FD3"/>
    <w:rsid w:val="00513309"/>
    <w:rsid w:val="00513742"/>
    <w:rsid w:val="00513A63"/>
    <w:rsid w:val="00513BAD"/>
    <w:rsid w:val="00513BB5"/>
    <w:rsid w:val="005143D1"/>
    <w:rsid w:val="0051471E"/>
    <w:rsid w:val="00514B17"/>
    <w:rsid w:val="005150DC"/>
    <w:rsid w:val="005152F7"/>
    <w:rsid w:val="00515502"/>
    <w:rsid w:val="00515750"/>
    <w:rsid w:val="005157AE"/>
    <w:rsid w:val="005157C6"/>
    <w:rsid w:val="005161F9"/>
    <w:rsid w:val="0051635F"/>
    <w:rsid w:val="005168F5"/>
    <w:rsid w:val="00516D24"/>
    <w:rsid w:val="0051718C"/>
    <w:rsid w:val="0051768C"/>
    <w:rsid w:val="00517BDE"/>
    <w:rsid w:val="00517EB1"/>
    <w:rsid w:val="0052003D"/>
    <w:rsid w:val="0052094F"/>
    <w:rsid w:val="00520FAF"/>
    <w:rsid w:val="0052111B"/>
    <w:rsid w:val="00521A85"/>
    <w:rsid w:val="00521BF4"/>
    <w:rsid w:val="00522247"/>
    <w:rsid w:val="00522325"/>
    <w:rsid w:val="00522558"/>
    <w:rsid w:val="00522CCC"/>
    <w:rsid w:val="00522F9F"/>
    <w:rsid w:val="00523397"/>
    <w:rsid w:val="00523604"/>
    <w:rsid w:val="00523D2F"/>
    <w:rsid w:val="005241C8"/>
    <w:rsid w:val="0052449E"/>
    <w:rsid w:val="0052455E"/>
    <w:rsid w:val="005247AB"/>
    <w:rsid w:val="0052497D"/>
    <w:rsid w:val="00524ACD"/>
    <w:rsid w:val="00525283"/>
    <w:rsid w:val="0052544F"/>
    <w:rsid w:val="00525608"/>
    <w:rsid w:val="00526383"/>
    <w:rsid w:val="005264FC"/>
    <w:rsid w:val="00526903"/>
    <w:rsid w:val="00526C25"/>
    <w:rsid w:val="00526D1B"/>
    <w:rsid w:val="0052710C"/>
    <w:rsid w:val="00527650"/>
    <w:rsid w:val="005277EB"/>
    <w:rsid w:val="00527B41"/>
    <w:rsid w:val="00527F04"/>
    <w:rsid w:val="0053007B"/>
    <w:rsid w:val="005300FF"/>
    <w:rsid w:val="0053010A"/>
    <w:rsid w:val="00530136"/>
    <w:rsid w:val="005306DE"/>
    <w:rsid w:val="00530741"/>
    <w:rsid w:val="00530DAC"/>
    <w:rsid w:val="00530EE1"/>
    <w:rsid w:val="00530F29"/>
    <w:rsid w:val="00530F74"/>
    <w:rsid w:val="005316C8"/>
    <w:rsid w:val="0053175A"/>
    <w:rsid w:val="00531931"/>
    <w:rsid w:val="00531BC0"/>
    <w:rsid w:val="00531D4E"/>
    <w:rsid w:val="00531DD2"/>
    <w:rsid w:val="00531EB2"/>
    <w:rsid w:val="00532116"/>
    <w:rsid w:val="00532362"/>
    <w:rsid w:val="0053253F"/>
    <w:rsid w:val="00532A31"/>
    <w:rsid w:val="00532C81"/>
    <w:rsid w:val="00532CFF"/>
    <w:rsid w:val="00532F3A"/>
    <w:rsid w:val="00532F78"/>
    <w:rsid w:val="00532F79"/>
    <w:rsid w:val="00533473"/>
    <w:rsid w:val="005338C4"/>
    <w:rsid w:val="00533C8F"/>
    <w:rsid w:val="00533CD8"/>
    <w:rsid w:val="00533D64"/>
    <w:rsid w:val="00534138"/>
    <w:rsid w:val="005342D5"/>
    <w:rsid w:val="0053443D"/>
    <w:rsid w:val="00534A40"/>
    <w:rsid w:val="00534C89"/>
    <w:rsid w:val="0053561C"/>
    <w:rsid w:val="005361C3"/>
    <w:rsid w:val="005361E0"/>
    <w:rsid w:val="00536233"/>
    <w:rsid w:val="005366CA"/>
    <w:rsid w:val="00536EC8"/>
    <w:rsid w:val="005372B0"/>
    <w:rsid w:val="00537537"/>
    <w:rsid w:val="005375C4"/>
    <w:rsid w:val="0053760C"/>
    <w:rsid w:val="00537815"/>
    <w:rsid w:val="00537B69"/>
    <w:rsid w:val="00537DFF"/>
    <w:rsid w:val="00540532"/>
    <w:rsid w:val="00540FAE"/>
    <w:rsid w:val="005416C0"/>
    <w:rsid w:val="00541872"/>
    <w:rsid w:val="00541B2A"/>
    <w:rsid w:val="00541F22"/>
    <w:rsid w:val="0054266B"/>
    <w:rsid w:val="00542C9E"/>
    <w:rsid w:val="00543806"/>
    <w:rsid w:val="00543AFE"/>
    <w:rsid w:val="00543EB3"/>
    <w:rsid w:val="00543F62"/>
    <w:rsid w:val="0054405F"/>
    <w:rsid w:val="00544672"/>
    <w:rsid w:val="00544718"/>
    <w:rsid w:val="005448C9"/>
    <w:rsid w:val="00544C82"/>
    <w:rsid w:val="00544D21"/>
    <w:rsid w:val="005452F8"/>
    <w:rsid w:val="005453AA"/>
    <w:rsid w:val="0054545A"/>
    <w:rsid w:val="0054559C"/>
    <w:rsid w:val="00545AEF"/>
    <w:rsid w:val="00545FE5"/>
    <w:rsid w:val="00546C93"/>
    <w:rsid w:val="00546EEC"/>
    <w:rsid w:val="00546FC7"/>
    <w:rsid w:val="0054708C"/>
    <w:rsid w:val="0054731A"/>
    <w:rsid w:val="0054734D"/>
    <w:rsid w:val="005475E4"/>
    <w:rsid w:val="00547745"/>
    <w:rsid w:val="005478CA"/>
    <w:rsid w:val="00547969"/>
    <w:rsid w:val="00550138"/>
    <w:rsid w:val="0055082E"/>
    <w:rsid w:val="00550B87"/>
    <w:rsid w:val="00550C17"/>
    <w:rsid w:val="00550F95"/>
    <w:rsid w:val="0055113F"/>
    <w:rsid w:val="005513C2"/>
    <w:rsid w:val="00551566"/>
    <w:rsid w:val="005515B1"/>
    <w:rsid w:val="00551820"/>
    <w:rsid w:val="00551C58"/>
    <w:rsid w:val="005525C7"/>
    <w:rsid w:val="00553D34"/>
    <w:rsid w:val="00553FB9"/>
    <w:rsid w:val="0055478A"/>
    <w:rsid w:val="00554ABF"/>
    <w:rsid w:val="00554B87"/>
    <w:rsid w:val="00554C8D"/>
    <w:rsid w:val="00554D7D"/>
    <w:rsid w:val="00555342"/>
    <w:rsid w:val="005554B8"/>
    <w:rsid w:val="0055561D"/>
    <w:rsid w:val="00555A42"/>
    <w:rsid w:val="00555D03"/>
    <w:rsid w:val="00556123"/>
    <w:rsid w:val="00556216"/>
    <w:rsid w:val="005565FA"/>
    <w:rsid w:val="00556818"/>
    <w:rsid w:val="00556A7E"/>
    <w:rsid w:val="00556F22"/>
    <w:rsid w:val="005573BB"/>
    <w:rsid w:val="005579E6"/>
    <w:rsid w:val="00560356"/>
    <w:rsid w:val="0056088A"/>
    <w:rsid w:val="005609B4"/>
    <w:rsid w:val="00560A24"/>
    <w:rsid w:val="00560A60"/>
    <w:rsid w:val="00560C59"/>
    <w:rsid w:val="00560E1F"/>
    <w:rsid w:val="00561464"/>
    <w:rsid w:val="0056164E"/>
    <w:rsid w:val="0056172E"/>
    <w:rsid w:val="005617FA"/>
    <w:rsid w:val="005622E2"/>
    <w:rsid w:val="005623EF"/>
    <w:rsid w:val="005624FE"/>
    <w:rsid w:val="00562BBF"/>
    <w:rsid w:val="00562C69"/>
    <w:rsid w:val="00562D53"/>
    <w:rsid w:val="00562FA9"/>
    <w:rsid w:val="00563C98"/>
    <w:rsid w:val="00564323"/>
    <w:rsid w:val="00564412"/>
    <w:rsid w:val="0056470F"/>
    <w:rsid w:val="0056482E"/>
    <w:rsid w:val="00564B2A"/>
    <w:rsid w:val="00565277"/>
    <w:rsid w:val="00565513"/>
    <w:rsid w:val="00565534"/>
    <w:rsid w:val="00565642"/>
    <w:rsid w:val="00565FB9"/>
    <w:rsid w:val="00566A5C"/>
    <w:rsid w:val="00566C6B"/>
    <w:rsid w:val="00567278"/>
    <w:rsid w:val="00567450"/>
    <w:rsid w:val="00567A37"/>
    <w:rsid w:val="00567C7C"/>
    <w:rsid w:val="00567DC2"/>
    <w:rsid w:val="005705DE"/>
    <w:rsid w:val="005712B4"/>
    <w:rsid w:val="00571664"/>
    <w:rsid w:val="0057173F"/>
    <w:rsid w:val="00571778"/>
    <w:rsid w:val="00571837"/>
    <w:rsid w:val="00571C95"/>
    <w:rsid w:val="00571D53"/>
    <w:rsid w:val="00571E6A"/>
    <w:rsid w:val="005721FB"/>
    <w:rsid w:val="00572355"/>
    <w:rsid w:val="0057253B"/>
    <w:rsid w:val="005728D3"/>
    <w:rsid w:val="00572A31"/>
    <w:rsid w:val="00572DB5"/>
    <w:rsid w:val="00572FDB"/>
    <w:rsid w:val="00573288"/>
    <w:rsid w:val="005732C3"/>
    <w:rsid w:val="00573436"/>
    <w:rsid w:val="0057357A"/>
    <w:rsid w:val="00573B1A"/>
    <w:rsid w:val="005742FF"/>
    <w:rsid w:val="005745DD"/>
    <w:rsid w:val="0057466C"/>
    <w:rsid w:val="00574732"/>
    <w:rsid w:val="00574935"/>
    <w:rsid w:val="005749AE"/>
    <w:rsid w:val="00574F5A"/>
    <w:rsid w:val="00575191"/>
    <w:rsid w:val="005752E9"/>
    <w:rsid w:val="005753DF"/>
    <w:rsid w:val="005753FB"/>
    <w:rsid w:val="00575554"/>
    <w:rsid w:val="00575DF4"/>
    <w:rsid w:val="00576CE8"/>
    <w:rsid w:val="00576F9B"/>
    <w:rsid w:val="00577061"/>
    <w:rsid w:val="00577253"/>
    <w:rsid w:val="005774CF"/>
    <w:rsid w:val="005775AA"/>
    <w:rsid w:val="005775DA"/>
    <w:rsid w:val="00577CD4"/>
    <w:rsid w:val="00580288"/>
    <w:rsid w:val="00580467"/>
    <w:rsid w:val="00580627"/>
    <w:rsid w:val="005809AC"/>
    <w:rsid w:val="00580F24"/>
    <w:rsid w:val="005812B4"/>
    <w:rsid w:val="005822FC"/>
    <w:rsid w:val="0058268E"/>
    <w:rsid w:val="005828B1"/>
    <w:rsid w:val="005829F7"/>
    <w:rsid w:val="00582F1D"/>
    <w:rsid w:val="00582FD6"/>
    <w:rsid w:val="005831E9"/>
    <w:rsid w:val="00583B9F"/>
    <w:rsid w:val="005840BE"/>
    <w:rsid w:val="005846FB"/>
    <w:rsid w:val="0058482D"/>
    <w:rsid w:val="00584F98"/>
    <w:rsid w:val="00584FAD"/>
    <w:rsid w:val="0058597F"/>
    <w:rsid w:val="00585A1B"/>
    <w:rsid w:val="0058600D"/>
    <w:rsid w:val="005861B1"/>
    <w:rsid w:val="00586308"/>
    <w:rsid w:val="00586465"/>
    <w:rsid w:val="0058649D"/>
    <w:rsid w:val="005866DB"/>
    <w:rsid w:val="00586FA4"/>
    <w:rsid w:val="00587106"/>
    <w:rsid w:val="0058720F"/>
    <w:rsid w:val="0058742E"/>
    <w:rsid w:val="00587820"/>
    <w:rsid w:val="00587CE4"/>
    <w:rsid w:val="00587E1D"/>
    <w:rsid w:val="00590023"/>
    <w:rsid w:val="0059004D"/>
    <w:rsid w:val="0059094C"/>
    <w:rsid w:val="00590A97"/>
    <w:rsid w:val="00590AA8"/>
    <w:rsid w:val="0059121E"/>
    <w:rsid w:val="0059155C"/>
    <w:rsid w:val="005915BF"/>
    <w:rsid w:val="00591C08"/>
    <w:rsid w:val="00591EB6"/>
    <w:rsid w:val="00592146"/>
    <w:rsid w:val="00592329"/>
    <w:rsid w:val="00592759"/>
    <w:rsid w:val="00592984"/>
    <w:rsid w:val="005931C9"/>
    <w:rsid w:val="0059327B"/>
    <w:rsid w:val="005933BB"/>
    <w:rsid w:val="005935A4"/>
    <w:rsid w:val="00593979"/>
    <w:rsid w:val="00593BE1"/>
    <w:rsid w:val="00593C66"/>
    <w:rsid w:val="00594B7B"/>
    <w:rsid w:val="00594C50"/>
    <w:rsid w:val="00594DB6"/>
    <w:rsid w:val="00595490"/>
    <w:rsid w:val="0059552F"/>
    <w:rsid w:val="00595A8D"/>
    <w:rsid w:val="00595B55"/>
    <w:rsid w:val="00596263"/>
    <w:rsid w:val="005965D0"/>
    <w:rsid w:val="005976A3"/>
    <w:rsid w:val="00597775"/>
    <w:rsid w:val="00597C0B"/>
    <w:rsid w:val="00597F0D"/>
    <w:rsid w:val="005A0306"/>
    <w:rsid w:val="005A0639"/>
    <w:rsid w:val="005A06BB"/>
    <w:rsid w:val="005A06F8"/>
    <w:rsid w:val="005A0832"/>
    <w:rsid w:val="005A08A4"/>
    <w:rsid w:val="005A0BF8"/>
    <w:rsid w:val="005A1371"/>
    <w:rsid w:val="005A159F"/>
    <w:rsid w:val="005A1A38"/>
    <w:rsid w:val="005A24C3"/>
    <w:rsid w:val="005A2B55"/>
    <w:rsid w:val="005A2CD9"/>
    <w:rsid w:val="005A2DC2"/>
    <w:rsid w:val="005A3071"/>
    <w:rsid w:val="005A44AB"/>
    <w:rsid w:val="005A484D"/>
    <w:rsid w:val="005A4AF0"/>
    <w:rsid w:val="005A4C27"/>
    <w:rsid w:val="005A4DCF"/>
    <w:rsid w:val="005A51B7"/>
    <w:rsid w:val="005A5614"/>
    <w:rsid w:val="005A586E"/>
    <w:rsid w:val="005A5BC8"/>
    <w:rsid w:val="005A632D"/>
    <w:rsid w:val="005A63E7"/>
    <w:rsid w:val="005A7077"/>
    <w:rsid w:val="005A70C7"/>
    <w:rsid w:val="005A7122"/>
    <w:rsid w:val="005A74C4"/>
    <w:rsid w:val="005A7789"/>
    <w:rsid w:val="005A79F4"/>
    <w:rsid w:val="005B039A"/>
    <w:rsid w:val="005B0A42"/>
    <w:rsid w:val="005B0CEE"/>
    <w:rsid w:val="005B1486"/>
    <w:rsid w:val="005B2049"/>
    <w:rsid w:val="005B2158"/>
    <w:rsid w:val="005B246E"/>
    <w:rsid w:val="005B2B6C"/>
    <w:rsid w:val="005B2D9D"/>
    <w:rsid w:val="005B34A5"/>
    <w:rsid w:val="005B362F"/>
    <w:rsid w:val="005B3E07"/>
    <w:rsid w:val="005B4106"/>
    <w:rsid w:val="005B4168"/>
    <w:rsid w:val="005B418D"/>
    <w:rsid w:val="005B425E"/>
    <w:rsid w:val="005B437F"/>
    <w:rsid w:val="005B43BC"/>
    <w:rsid w:val="005B45C5"/>
    <w:rsid w:val="005B4707"/>
    <w:rsid w:val="005B4A69"/>
    <w:rsid w:val="005B4EFF"/>
    <w:rsid w:val="005B4F97"/>
    <w:rsid w:val="005B4FF1"/>
    <w:rsid w:val="005B586C"/>
    <w:rsid w:val="005B5BDC"/>
    <w:rsid w:val="005B5FFE"/>
    <w:rsid w:val="005B6560"/>
    <w:rsid w:val="005B659E"/>
    <w:rsid w:val="005B668D"/>
    <w:rsid w:val="005B68A2"/>
    <w:rsid w:val="005B6936"/>
    <w:rsid w:val="005B6A51"/>
    <w:rsid w:val="005B6BAA"/>
    <w:rsid w:val="005B7BE2"/>
    <w:rsid w:val="005B7DD4"/>
    <w:rsid w:val="005C0027"/>
    <w:rsid w:val="005C00C7"/>
    <w:rsid w:val="005C052E"/>
    <w:rsid w:val="005C12A8"/>
    <w:rsid w:val="005C1800"/>
    <w:rsid w:val="005C187C"/>
    <w:rsid w:val="005C1B02"/>
    <w:rsid w:val="005C1DB1"/>
    <w:rsid w:val="005C1E5A"/>
    <w:rsid w:val="005C218A"/>
    <w:rsid w:val="005C21DB"/>
    <w:rsid w:val="005C2265"/>
    <w:rsid w:val="005C27C2"/>
    <w:rsid w:val="005C3808"/>
    <w:rsid w:val="005C3E77"/>
    <w:rsid w:val="005C3FD6"/>
    <w:rsid w:val="005C4347"/>
    <w:rsid w:val="005C4903"/>
    <w:rsid w:val="005C493B"/>
    <w:rsid w:val="005C4E6E"/>
    <w:rsid w:val="005C5028"/>
    <w:rsid w:val="005C5D1E"/>
    <w:rsid w:val="005C702D"/>
    <w:rsid w:val="005C740E"/>
    <w:rsid w:val="005C7BBC"/>
    <w:rsid w:val="005C7DCE"/>
    <w:rsid w:val="005D031A"/>
    <w:rsid w:val="005D0A48"/>
    <w:rsid w:val="005D0E51"/>
    <w:rsid w:val="005D1120"/>
    <w:rsid w:val="005D1365"/>
    <w:rsid w:val="005D15A5"/>
    <w:rsid w:val="005D16D3"/>
    <w:rsid w:val="005D1860"/>
    <w:rsid w:val="005D195E"/>
    <w:rsid w:val="005D1E59"/>
    <w:rsid w:val="005D2103"/>
    <w:rsid w:val="005D21AF"/>
    <w:rsid w:val="005D2398"/>
    <w:rsid w:val="005D23D3"/>
    <w:rsid w:val="005D26B6"/>
    <w:rsid w:val="005D2EE5"/>
    <w:rsid w:val="005D354C"/>
    <w:rsid w:val="005D383A"/>
    <w:rsid w:val="005D3B47"/>
    <w:rsid w:val="005D3B54"/>
    <w:rsid w:val="005D3D2A"/>
    <w:rsid w:val="005D4125"/>
    <w:rsid w:val="005D442F"/>
    <w:rsid w:val="005D4E64"/>
    <w:rsid w:val="005D514C"/>
    <w:rsid w:val="005D5518"/>
    <w:rsid w:val="005D56BF"/>
    <w:rsid w:val="005D5BD4"/>
    <w:rsid w:val="005D60DC"/>
    <w:rsid w:val="005D6476"/>
    <w:rsid w:val="005D64BA"/>
    <w:rsid w:val="005D667C"/>
    <w:rsid w:val="005D682E"/>
    <w:rsid w:val="005D6965"/>
    <w:rsid w:val="005D6B7F"/>
    <w:rsid w:val="005D6C3C"/>
    <w:rsid w:val="005D7BB9"/>
    <w:rsid w:val="005E0413"/>
    <w:rsid w:val="005E14A5"/>
    <w:rsid w:val="005E1616"/>
    <w:rsid w:val="005E177B"/>
    <w:rsid w:val="005E18F0"/>
    <w:rsid w:val="005E1D9C"/>
    <w:rsid w:val="005E26A1"/>
    <w:rsid w:val="005E2896"/>
    <w:rsid w:val="005E2939"/>
    <w:rsid w:val="005E29F8"/>
    <w:rsid w:val="005E2C21"/>
    <w:rsid w:val="005E2CDF"/>
    <w:rsid w:val="005E30F3"/>
    <w:rsid w:val="005E3298"/>
    <w:rsid w:val="005E347B"/>
    <w:rsid w:val="005E39DA"/>
    <w:rsid w:val="005E3C9B"/>
    <w:rsid w:val="005E3EC9"/>
    <w:rsid w:val="005E45F6"/>
    <w:rsid w:val="005E46F2"/>
    <w:rsid w:val="005E48A7"/>
    <w:rsid w:val="005E4907"/>
    <w:rsid w:val="005E4AFC"/>
    <w:rsid w:val="005E4B74"/>
    <w:rsid w:val="005E4BEB"/>
    <w:rsid w:val="005E4CEC"/>
    <w:rsid w:val="005E544C"/>
    <w:rsid w:val="005E5A0E"/>
    <w:rsid w:val="005E5C9B"/>
    <w:rsid w:val="005E5D9E"/>
    <w:rsid w:val="005E62D7"/>
    <w:rsid w:val="005E6503"/>
    <w:rsid w:val="005E6708"/>
    <w:rsid w:val="005E6F3B"/>
    <w:rsid w:val="005E794C"/>
    <w:rsid w:val="005F01CD"/>
    <w:rsid w:val="005F0497"/>
    <w:rsid w:val="005F0715"/>
    <w:rsid w:val="005F0D43"/>
    <w:rsid w:val="005F0EA5"/>
    <w:rsid w:val="005F1E8B"/>
    <w:rsid w:val="005F1F75"/>
    <w:rsid w:val="005F1FCF"/>
    <w:rsid w:val="005F206A"/>
    <w:rsid w:val="005F21BA"/>
    <w:rsid w:val="005F2546"/>
    <w:rsid w:val="005F26C3"/>
    <w:rsid w:val="005F2A2C"/>
    <w:rsid w:val="005F2AA6"/>
    <w:rsid w:val="005F2BAF"/>
    <w:rsid w:val="005F2D16"/>
    <w:rsid w:val="005F319E"/>
    <w:rsid w:val="005F362F"/>
    <w:rsid w:val="005F3A7F"/>
    <w:rsid w:val="005F3B8E"/>
    <w:rsid w:val="005F4034"/>
    <w:rsid w:val="005F492A"/>
    <w:rsid w:val="005F4952"/>
    <w:rsid w:val="005F495B"/>
    <w:rsid w:val="005F5056"/>
    <w:rsid w:val="005F565E"/>
    <w:rsid w:val="005F5D09"/>
    <w:rsid w:val="005F608E"/>
    <w:rsid w:val="005F68C3"/>
    <w:rsid w:val="005F6DE3"/>
    <w:rsid w:val="005F7033"/>
    <w:rsid w:val="005F7833"/>
    <w:rsid w:val="005F78D0"/>
    <w:rsid w:val="006002F4"/>
    <w:rsid w:val="00600E0C"/>
    <w:rsid w:val="00601445"/>
    <w:rsid w:val="006017C8"/>
    <w:rsid w:val="0060226B"/>
    <w:rsid w:val="0060248F"/>
    <w:rsid w:val="00602BE8"/>
    <w:rsid w:val="0060324D"/>
    <w:rsid w:val="0060331C"/>
    <w:rsid w:val="00603AF7"/>
    <w:rsid w:val="00603E06"/>
    <w:rsid w:val="00603E1C"/>
    <w:rsid w:val="00603F90"/>
    <w:rsid w:val="006042D6"/>
    <w:rsid w:val="00604422"/>
    <w:rsid w:val="00604741"/>
    <w:rsid w:val="00604976"/>
    <w:rsid w:val="006051A3"/>
    <w:rsid w:val="0060544D"/>
    <w:rsid w:val="006055A2"/>
    <w:rsid w:val="0060581A"/>
    <w:rsid w:val="00605C18"/>
    <w:rsid w:val="0060604A"/>
    <w:rsid w:val="0060645D"/>
    <w:rsid w:val="00606610"/>
    <w:rsid w:val="006068D5"/>
    <w:rsid w:val="00606F8F"/>
    <w:rsid w:val="00606FDD"/>
    <w:rsid w:val="00607368"/>
    <w:rsid w:val="0060792F"/>
    <w:rsid w:val="00607BDC"/>
    <w:rsid w:val="00610238"/>
    <w:rsid w:val="006104DF"/>
    <w:rsid w:val="0061060E"/>
    <w:rsid w:val="00611289"/>
    <w:rsid w:val="00611356"/>
    <w:rsid w:val="00611415"/>
    <w:rsid w:val="00611CE5"/>
    <w:rsid w:val="00611E91"/>
    <w:rsid w:val="00611F7A"/>
    <w:rsid w:val="00612CC5"/>
    <w:rsid w:val="00612ECE"/>
    <w:rsid w:val="00612F13"/>
    <w:rsid w:val="006133C2"/>
    <w:rsid w:val="00613CC6"/>
    <w:rsid w:val="006142B2"/>
    <w:rsid w:val="006142E4"/>
    <w:rsid w:val="006143DA"/>
    <w:rsid w:val="0061443D"/>
    <w:rsid w:val="00614642"/>
    <w:rsid w:val="0061474C"/>
    <w:rsid w:val="00614CD5"/>
    <w:rsid w:val="006152EA"/>
    <w:rsid w:val="00615B80"/>
    <w:rsid w:val="00615E92"/>
    <w:rsid w:val="0061624F"/>
    <w:rsid w:val="00616392"/>
    <w:rsid w:val="00616B08"/>
    <w:rsid w:val="0061716F"/>
    <w:rsid w:val="006176B6"/>
    <w:rsid w:val="00617D73"/>
    <w:rsid w:val="00617E8D"/>
    <w:rsid w:val="00620057"/>
    <w:rsid w:val="00620342"/>
    <w:rsid w:val="0062181B"/>
    <w:rsid w:val="006219C7"/>
    <w:rsid w:val="00621DCF"/>
    <w:rsid w:val="006225A7"/>
    <w:rsid w:val="006225E8"/>
    <w:rsid w:val="00622726"/>
    <w:rsid w:val="00622A0B"/>
    <w:rsid w:val="00622D78"/>
    <w:rsid w:val="00622EA4"/>
    <w:rsid w:val="006231A6"/>
    <w:rsid w:val="006233C3"/>
    <w:rsid w:val="006234D1"/>
    <w:rsid w:val="006234DE"/>
    <w:rsid w:val="00623623"/>
    <w:rsid w:val="0062388E"/>
    <w:rsid w:val="0062398A"/>
    <w:rsid w:val="00623A7D"/>
    <w:rsid w:val="00624868"/>
    <w:rsid w:val="00624CEF"/>
    <w:rsid w:val="00624EDB"/>
    <w:rsid w:val="0062530B"/>
    <w:rsid w:val="006253A2"/>
    <w:rsid w:val="0062576E"/>
    <w:rsid w:val="00625D74"/>
    <w:rsid w:val="00625F20"/>
    <w:rsid w:val="006264B5"/>
    <w:rsid w:val="00626617"/>
    <w:rsid w:val="00626BAE"/>
    <w:rsid w:val="00626F21"/>
    <w:rsid w:val="00627292"/>
    <w:rsid w:val="0062760F"/>
    <w:rsid w:val="00627643"/>
    <w:rsid w:val="006276A8"/>
    <w:rsid w:val="006276E6"/>
    <w:rsid w:val="00627FA6"/>
    <w:rsid w:val="00627FC6"/>
    <w:rsid w:val="00630014"/>
    <w:rsid w:val="006301EC"/>
    <w:rsid w:val="00630557"/>
    <w:rsid w:val="0063064B"/>
    <w:rsid w:val="006306E8"/>
    <w:rsid w:val="006306EB"/>
    <w:rsid w:val="0063114F"/>
    <w:rsid w:val="006315EA"/>
    <w:rsid w:val="00631DC3"/>
    <w:rsid w:val="00631DC8"/>
    <w:rsid w:val="006326F4"/>
    <w:rsid w:val="006328DA"/>
    <w:rsid w:val="006329A0"/>
    <w:rsid w:val="00632E2F"/>
    <w:rsid w:val="00632F48"/>
    <w:rsid w:val="006331BA"/>
    <w:rsid w:val="006335FE"/>
    <w:rsid w:val="00633A84"/>
    <w:rsid w:val="00633F30"/>
    <w:rsid w:val="0063411E"/>
    <w:rsid w:val="0063432F"/>
    <w:rsid w:val="0063441B"/>
    <w:rsid w:val="00634C8E"/>
    <w:rsid w:val="00634F41"/>
    <w:rsid w:val="006350C2"/>
    <w:rsid w:val="006356B1"/>
    <w:rsid w:val="0063573E"/>
    <w:rsid w:val="00635BA3"/>
    <w:rsid w:val="00635F55"/>
    <w:rsid w:val="006367B3"/>
    <w:rsid w:val="00636844"/>
    <w:rsid w:val="00636BC2"/>
    <w:rsid w:val="00637443"/>
    <w:rsid w:val="00637479"/>
    <w:rsid w:val="00637498"/>
    <w:rsid w:val="00637566"/>
    <w:rsid w:val="0063774D"/>
    <w:rsid w:val="00637DCD"/>
    <w:rsid w:val="006400F3"/>
    <w:rsid w:val="006402DD"/>
    <w:rsid w:val="00640863"/>
    <w:rsid w:val="00640BCD"/>
    <w:rsid w:val="006413F2"/>
    <w:rsid w:val="006417B2"/>
    <w:rsid w:val="00641F2B"/>
    <w:rsid w:val="0064200A"/>
    <w:rsid w:val="00642949"/>
    <w:rsid w:val="00642985"/>
    <w:rsid w:val="00642B34"/>
    <w:rsid w:val="00642BED"/>
    <w:rsid w:val="00642CBA"/>
    <w:rsid w:val="00642CD4"/>
    <w:rsid w:val="006432EC"/>
    <w:rsid w:val="00643731"/>
    <w:rsid w:val="00643C86"/>
    <w:rsid w:val="006440BA"/>
    <w:rsid w:val="0064429F"/>
    <w:rsid w:val="006442A8"/>
    <w:rsid w:val="00644DB1"/>
    <w:rsid w:val="006451E8"/>
    <w:rsid w:val="00645313"/>
    <w:rsid w:val="0064560D"/>
    <w:rsid w:val="006458FA"/>
    <w:rsid w:val="00645A74"/>
    <w:rsid w:val="00645C23"/>
    <w:rsid w:val="00645C25"/>
    <w:rsid w:val="00645FEB"/>
    <w:rsid w:val="006463B7"/>
    <w:rsid w:val="00646542"/>
    <w:rsid w:val="00646CDA"/>
    <w:rsid w:val="00646D33"/>
    <w:rsid w:val="00647536"/>
    <w:rsid w:val="0064782E"/>
    <w:rsid w:val="006500F8"/>
    <w:rsid w:val="00650664"/>
    <w:rsid w:val="0065078F"/>
    <w:rsid w:val="00650A9B"/>
    <w:rsid w:val="00650C15"/>
    <w:rsid w:val="00650C41"/>
    <w:rsid w:val="00650DE9"/>
    <w:rsid w:val="0065116D"/>
    <w:rsid w:val="0065132B"/>
    <w:rsid w:val="00651903"/>
    <w:rsid w:val="00651A88"/>
    <w:rsid w:val="006521F9"/>
    <w:rsid w:val="006529FE"/>
    <w:rsid w:val="00652A2F"/>
    <w:rsid w:val="00652B30"/>
    <w:rsid w:val="00652B3F"/>
    <w:rsid w:val="00652B78"/>
    <w:rsid w:val="00652D73"/>
    <w:rsid w:val="0065311A"/>
    <w:rsid w:val="00653218"/>
    <w:rsid w:val="006532E6"/>
    <w:rsid w:val="0065342E"/>
    <w:rsid w:val="0065371C"/>
    <w:rsid w:val="0065389D"/>
    <w:rsid w:val="00653CA7"/>
    <w:rsid w:val="00653ECD"/>
    <w:rsid w:val="006542BC"/>
    <w:rsid w:val="00654553"/>
    <w:rsid w:val="00654C5D"/>
    <w:rsid w:val="00654E5B"/>
    <w:rsid w:val="00654F55"/>
    <w:rsid w:val="0065540E"/>
    <w:rsid w:val="00655630"/>
    <w:rsid w:val="006556DA"/>
    <w:rsid w:val="00655894"/>
    <w:rsid w:val="00655B79"/>
    <w:rsid w:val="006561A9"/>
    <w:rsid w:val="0065629B"/>
    <w:rsid w:val="00656381"/>
    <w:rsid w:val="00657074"/>
    <w:rsid w:val="00660014"/>
    <w:rsid w:val="006600A9"/>
    <w:rsid w:val="00660445"/>
    <w:rsid w:val="006605BD"/>
    <w:rsid w:val="006605EA"/>
    <w:rsid w:val="006608BD"/>
    <w:rsid w:val="006608C8"/>
    <w:rsid w:val="00660BD5"/>
    <w:rsid w:val="00660E7B"/>
    <w:rsid w:val="006610AF"/>
    <w:rsid w:val="0066172B"/>
    <w:rsid w:val="00661981"/>
    <w:rsid w:val="00661CFB"/>
    <w:rsid w:val="00661D8F"/>
    <w:rsid w:val="00661E55"/>
    <w:rsid w:val="00662272"/>
    <w:rsid w:val="00662307"/>
    <w:rsid w:val="00662552"/>
    <w:rsid w:val="006625AB"/>
    <w:rsid w:val="00662ADF"/>
    <w:rsid w:val="00662CB2"/>
    <w:rsid w:val="00662EDA"/>
    <w:rsid w:val="006630B3"/>
    <w:rsid w:val="006633AF"/>
    <w:rsid w:val="00663512"/>
    <w:rsid w:val="00663B40"/>
    <w:rsid w:val="00663E39"/>
    <w:rsid w:val="00664200"/>
    <w:rsid w:val="006647A8"/>
    <w:rsid w:val="006650FD"/>
    <w:rsid w:val="00665308"/>
    <w:rsid w:val="006659C6"/>
    <w:rsid w:val="00665C78"/>
    <w:rsid w:val="00665D90"/>
    <w:rsid w:val="00666732"/>
    <w:rsid w:val="006669E6"/>
    <w:rsid w:val="00666E70"/>
    <w:rsid w:val="00666F89"/>
    <w:rsid w:val="00666FC3"/>
    <w:rsid w:val="00667335"/>
    <w:rsid w:val="00667635"/>
    <w:rsid w:val="0066776C"/>
    <w:rsid w:val="00667B3A"/>
    <w:rsid w:val="00667D1F"/>
    <w:rsid w:val="00667D7C"/>
    <w:rsid w:val="00667F22"/>
    <w:rsid w:val="00670059"/>
    <w:rsid w:val="00670385"/>
    <w:rsid w:val="00670A02"/>
    <w:rsid w:val="00670DB4"/>
    <w:rsid w:val="00670F36"/>
    <w:rsid w:val="006712D2"/>
    <w:rsid w:val="00671CFA"/>
    <w:rsid w:val="0067231D"/>
    <w:rsid w:val="006727F8"/>
    <w:rsid w:val="006729B7"/>
    <w:rsid w:val="00672E48"/>
    <w:rsid w:val="00672E68"/>
    <w:rsid w:val="00672EB4"/>
    <w:rsid w:val="00674005"/>
    <w:rsid w:val="00674379"/>
    <w:rsid w:val="00674E17"/>
    <w:rsid w:val="0067509D"/>
    <w:rsid w:val="00675207"/>
    <w:rsid w:val="006752F3"/>
    <w:rsid w:val="0067586F"/>
    <w:rsid w:val="00675E98"/>
    <w:rsid w:val="006763BC"/>
    <w:rsid w:val="00676430"/>
    <w:rsid w:val="00676ACE"/>
    <w:rsid w:val="00676AEF"/>
    <w:rsid w:val="00676F04"/>
    <w:rsid w:val="006771B6"/>
    <w:rsid w:val="006772C0"/>
    <w:rsid w:val="00677440"/>
    <w:rsid w:val="006778DA"/>
    <w:rsid w:val="006779A9"/>
    <w:rsid w:val="006801CA"/>
    <w:rsid w:val="00680572"/>
    <w:rsid w:val="00680974"/>
    <w:rsid w:val="00680EEF"/>
    <w:rsid w:val="00681027"/>
    <w:rsid w:val="0068153C"/>
    <w:rsid w:val="006815CF"/>
    <w:rsid w:val="00681A67"/>
    <w:rsid w:val="00681B58"/>
    <w:rsid w:val="00682278"/>
    <w:rsid w:val="00682503"/>
    <w:rsid w:val="00682634"/>
    <w:rsid w:val="006829B1"/>
    <w:rsid w:val="00682AF9"/>
    <w:rsid w:val="00682EA4"/>
    <w:rsid w:val="006832B6"/>
    <w:rsid w:val="00683529"/>
    <w:rsid w:val="00683604"/>
    <w:rsid w:val="0068393F"/>
    <w:rsid w:val="00683A4B"/>
    <w:rsid w:val="00683CEA"/>
    <w:rsid w:val="00683EB4"/>
    <w:rsid w:val="00684082"/>
    <w:rsid w:val="00684087"/>
    <w:rsid w:val="00684991"/>
    <w:rsid w:val="00684FF6"/>
    <w:rsid w:val="006850A0"/>
    <w:rsid w:val="006852E0"/>
    <w:rsid w:val="00685340"/>
    <w:rsid w:val="006855BD"/>
    <w:rsid w:val="00685A2B"/>
    <w:rsid w:val="00685AEE"/>
    <w:rsid w:val="00685BBC"/>
    <w:rsid w:val="0068698C"/>
    <w:rsid w:val="0068723B"/>
    <w:rsid w:val="00687290"/>
    <w:rsid w:val="0068734B"/>
    <w:rsid w:val="00687632"/>
    <w:rsid w:val="006878C6"/>
    <w:rsid w:val="00687A7B"/>
    <w:rsid w:val="00687AE8"/>
    <w:rsid w:val="0069046C"/>
    <w:rsid w:val="00691112"/>
    <w:rsid w:val="006919B5"/>
    <w:rsid w:val="00691E39"/>
    <w:rsid w:val="00692355"/>
    <w:rsid w:val="00692898"/>
    <w:rsid w:val="006928B8"/>
    <w:rsid w:val="00692942"/>
    <w:rsid w:val="00692F67"/>
    <w:rsid w:val="00692F97"/>
    <w:rsid w:val="00693504"/>
    <w:rsid w:val="00693578"/>
    <w:rsid w:val="00693629"/>
    <w:rsid w:val="006936A8"/>
    <w:rsid w:val="00693B89"/>
    <w:rsid w:val="00693D6D"/>
    <w:rsid w:val="00694862"/>
    <w:rsid w:val="006949D1"/>
    <w:rsid w:val="0069529C"/>
    <w:rsid w:val="006952CB"/>
    <w:rsid w:val="0069538D"/>
    <w:rsid w:val="00695552"/>
    <w:rsid w:val="006955E3"/>
    <w:rsid w:val="00695836"/>
    <w:rsid w:val="00695E3D"/>
    <w:rsid w:val="006969E0"/>
    <w:rsid w:val="00697886"/>
    <w:rsid w:val="00697BDC"/>
    <w:rsid w:val="00697C14"/>
    <w:rsid w:val="006A04A9"/>
    <w:rsid w:val="006A08BD"/>
    <w:rsid w:val="006A0F2E"/>
    <w:rsid w:val="006A123C"/>
    <w:rsid w:val="006A16AC"/>
    <w:rsid w:val="006A1915"/>
    <w:rsid w:val="006A195E"/>
    <w:rsid w:val="006A1AF5"/>
    <w:rsid w:val="006A1C62"/>
    <w:rsid w:val="006A22FD"/>
    <w:rsid w:val="006A2376"/>
    <w:rsid w:val="006A23BC"/>
    <w:rsid w:val="006A27F7"/>
    <w:rsid w:val="006A2D73"/>
    <w:rsid w:val="006A2D79"/>
    <w:rsid w:val="006A2EBD"/>
    <w:rsid w:val="006A33F1"/>
    <w:rsid w:val="006A383B"/>
    <w:rsid w:val="006A3A57"/>
    <w:rsid w:val="006A3D89"/>
    <w:rsid w:val="006A3FA9"/>
    <w:rsid w:val="006A4374"/>
    <w:rsid w:val="006A483D"/>
    <w:rsid w:val="006A4B0F"/>
    <w:rsid w:val="006A541C"/>
    <w:rsid w:val="006A5F4B"/>
    <w:rsid w:val="006A5FA4"/>
    <w:rsid w:val="006A690D"/>
    <w:rsid w:val="006A698E"/>
    <w:rsid w:val="006A69CC"/>
    <w:rsid w:val="006A6C91"/>
    <w:rsid w:val="006A6F53"/>
    <w:rsid w:val="006A703C"/>
    <w:rsid w:val="006A764B"/>
    <w:rsid w:val="006A77F0"/>
    <w:rsid w:val="006A785A"/>
    <w:rsid w:val="006A79DF"/>
    <w:rsid w:val="006A7A4D"/>
    <w:rsid w:val="006A7A7C"/>
    <w:rsid w:val="006A7B33"/>
    <w:rsid w:val="006B0174"/>
    <w:rsid w:val="006B01C8"/>
    <w:rsid w:val="006B030E"/>
    <w:rsid w:val="006B0337"/>
    <w:rsid w:val="006B057C"/>
    <w:rsid w:val="006B0601"/>
    <w:rsid w:val="006B06C2"/>
    <w:rsid w:val="006B0774"/>
    <w:rsid w:val="006B08F1"/>
    <w:rsid w:val="006B0947"/>
    <w:rsid w:val="006B0C52"/>
    <w:rsid w:val="006B127D"/>
    <w:rsid w:val="006B176D"/>
    <w:rsid w:val="006B1975"/>
    <w:rsid w:val="006B19EF"/>
    <w:rsid w:val="006B1EA3"/>
    <w:rsid w:val="006B1FFD"/>
    <w:rsid w:val="006B2C43"/>
    <w:rsid w:val="006B3127"/>
    <w:rsid w:val="006B359E"/>
    <w:rsid w:val="006B3830"/>
    <w:rsid w:val="006B3C86"/>
    <w:rsid w:val="006B3DF3"/>
    <w:rsid w:val="006B4256"/>
    <w:rsid w:val="006B4609"/>
    <w:rsid w:val="006B461D"/>
    <w:rsid w:val="006B47CC"/>
    <w:rsid w:val="006B4D19"/>
    <w:rsid w:val="006B50CE"/>
    <w:rsid w:val="006B50E6"/>
    <w:rsid w:val="006B53FB"/>
    <w:rsid w:val="006B5905"/>
    <w:rsid w:val="006B59EA"/>
    <w:rsid w:val="006B5DC1"/>
    <w:rsid w:val="006B5F3E"/>
    <w:rsid w:val="006B61E6"/>
    <w:rsid w:val="006B6563"/>
    <w:rsid w:val="006B6D98"/>
    <w:rsid w:val="006B70BE"/>
    <w:rsid w:val="006B76A0"/>
    <w:rsid w:val="006B7C0E"/>
    <w:rsid w:val="006B7CAE"/>
    <w:rsid w:val="006B7F0C"/>
    <w:rsid w:val="006C025F"/>
    <w:rsid w:val="006C034B"/>
    <w:rsid w:val="006C08E3"/>
    <w:rsid w:val="006C0967"/>
    <w:rsid w:val="006C0968"/>
    <w:rsid w:val="006C0BA5"/>
    <w:rsid w:val="006C0DED"/>
    <w:rsid w:val="006C1390"/>
    <w:rsid w:val="006C1B38"/>
    <w:rsid w:val="006C1E74"/>
    <w:rsid w:val="006C255B"/>
    <w:rsid w:val="006C2AEC"/>
    <w:rsid w:val="006C2EE1"/>
    <w:rsid w:val="006C32E8"/>
    <w:rsid w:val="006C385D"/>
    <w:rsid w:val="006C3952"/>
    <w:rsid w:val="006C3F44"/>
    <w:rsid w:val="006C40E9"/>
    <w:rsid w:val="006C40FB"/>
    <w:rsid w:val="006C4249"/>
    <w:rsid w:val="006C4276"/>
    <w:rsid w:val="006C4EC5"/>
    <w:rsid w:val="006C5037"/>
    <w:rsid w:val="006C5061"/>
    <w:rsid w:val="006C51DE"/>
    <w:rsid w:val="006C5719"/>
    <w:rsid w:val="006C583B"/>
    <w:rsid w:val="006C5845"/>
    <w:rsid w:val="006C5C09"/>
    <w:rsid w:val="006C629D"/>
    <w:rsid w:val="006C646E"/>
    <w:rsid w:val="006C666B"/>
    <w:rsid w:val="006C7B7F"/>
    <w:rsid w:val="006C7EA2"/>
    <w:rsid w:val="006D024A"/>
    <w:rsid w:val="006D031B"/>
    <w:rsid w:val="006D07B7"/>
    <w:rsid w:val="006D090D"/>
    <w:rsid w:val="006D0AF9"/>
    <w:rsid w:val="006D0FA0"/>
    <w:rsid w:val="006D135E"/>
    <w:rsid w:val="006D1483"/>
    <w:rsid w:val="006D1891"/>
    <w:rsid w:val="006D1CFA"/>
    <w:rsid w:val="006D1E92"/>
    <w:rsid w:val="006D1EA0"/>
    <w:rsid w:val="006D31B9"/>
    <w:rsid w:val="006D3454"/>
    <w:rsid w:val="006D3624"/>
    <w:rsid w:val="006D38A0"/>
    <w:rsid w:val="006D3B62"/>
    <w:rsid w:val="006D3CA4"/>
    <w:rsid w:val="006D413D"/>
    <w:rsid w:val="006D43A3"/>
    <w:rsid w:val="006D452F"/>
    <w:rsid w:val="006D4967"/>
    <w:rsid w:val="006D519D"/>
    <w:rsid w:val="006D55E2"/>
    <w:rsid w:val="006D5E0E"/>
    <w:rsid w:val="006D5FBC"/>
    <w:rsid w:val="006D6373"/>
    <w:rsid w:val="006D6A59"/>
    <w:rsid w:val="006D6C11"/>
    <w:rsid w:val="006D6F41"/>
    <w:rsid w:val="006D6F72"/>
    <w:rsid w:val="006D7048"/>
    <w:rsid w:val="006D75E9"/>
    <w:rsid w:val="006D7696"/>
    <w:rsid w:val="006D79FB"/>
    <w:rsid w:val="006E0B28"/>
    <w:rsid w:val="006E0E31"/>
    <w:rsid w:val="006E1032"/>
    <w:rsid w:val="006E165B"/>
    <w:rsid w:val="006E1719"/>
    <w:rsid w:val="006E171C"/>
    <w:rsid w:val="006E1B8B"/>
    <w:rsid w:val="006E1D32"/>
    <w:rsid w:val="006E20C6"/>
    <w:rsid w:val="006E2658"/>
    <w:rsid w:val="006E2690"/>
    <w:rsid w:val="006E26B6"/>
    <w:rsid w:val="006E26E4"/>
    <w:rsid w:val="006E2FAA"/>
    <w:rsid w:val="006E3130"/>
    <w:rsid w:val="006E39E5"/>
    <w:rsid w:val="006E3A22"/>
    <w:rsid w:val="006E3CC4"/>
    <w:rsid w:val="006E3DDD"/>
    <w:rsid w:val="006E3FD0"/>
    <w:rsid w:val="006E4138"/>
    <w:rsid w:val="006E456D"/>
    <w:rsid w:val="006E5256"/>
    <w:rsid w:val="006E536F"/>
    <w:rsid w:val="006E5709"/>
    <w:rsid w:val="006E5A54"/>
    <w:rsid w:val="006E65DC"/>
    <w:rsid w:val="006E69A4"/>
    <w:rsid w:val="006E6CF4"/>
    <w:rsid w:val="006E7266"/>
    <w:rsid w:val="006E7309"/>
    <w:rsid w:val="006E74A3"/>
    <w:rsid w:val="006E7940"/>
    <w:rsid w:val="006F002C"/>
    <w:rsid w:val="006F00BF"/>
    <w:rsid w:val="006F06A6"/>
    <w:rsid w:val="006F0AEC"/>
    <w:rsid w:val="006F118A"/>
    <w:rsid w:val="006F138A"/>
    <w:rsid w:val="006F13F0"/>
    <w:rsid w:val="006F166D"/>
    <w:rsid w:val="006F17F9"/>
    <w:rsid w:val="006F18E6"/>
    <w:rsid w:val="006F2142"/>
    <w:rsid w:val="006F21F7"/>
    <w:rsid w:val="006F26AA"/>
    <w:rsid w:val="006F26C9"/>
    <w:rsid w:val="006F2840"/>
    <w:rsid w:val="006F2F06"/>
    <w:rsid w:val="006F3247"/>
    <w:rsid w:val="006F3507"/>
    <w:rsid w:val="006F3B0C"/>
    <w:rsid w:val="006F3C35"/>
    <w:rsid w:val="006F3DC4"/>
    <w:rsid w:val="006F3FDF"/>
    <w:rsid w:val="006F4137"/>
    <w:rsid w:val="006F4B76"/>
    <w:rsid w:val="006F4C52"/>
    <w:rsid w:val="006F51C4"/>
    <w:rsid w:val="006F543C"/>
    <w:rsid w:val="006F5873"/>
    <w:rsid w:val="006F67E5"/>
    <w:rsid w:val="006F681C"/>
    <w:rsid w:val="006F69EE"/>
    <w:rsid w:val="006F6C74"/>
    <w:rsid w:val="006F71DF"/>
    <w:rsid w:val="006F75D8"/>
    <w:rsid w:val="00700EC5"/>
    <w:rsid w:val="00700EE1"/>
    <w:rsid w:val="0070107F"/>
    <w:rsid w:val="00701790"/>
    <w:rsid w:val="00701B9F"/>
    <w:rsid w:val="00701FAC"/>
    <w:rsid w:val="007022E0"/>
    <w:rsid w:val="0070262E"/>
    <w:rsid w:val="007030A5"/>
    <w:rsid w:val="00703211"/>
    <w:rsid w:val="007036C2"/>
    <w:rsid w:val="00703809"/>
    <w:rsid w:val="007038D8"/>
    <w:rsid w:val="00703F8E"/>
    <w:rsid w:val="0070418E"/>
    <w:rsid w:val="007044CA"/>
    <w:rsid w:val="007047FA"/>
    <w:rsid w:val="0070496E"/>
    <w:rsid w:val="007049F1"/>
    <w:rsid w:val="00704F15"/>
    <w:rsid w:val="0070562B"/>
    <w:rsid w:val="00705876"/>
    <w:rsid w:val="00705971"/>
    <w:rsid w:val="00705BDF"/>
    <w:rsid w:val="00705DBB"/>
    <w:rsid w:val="00706251"/>
    <w:rsid w:val="00706274"/>
    <w:rsid w:val="007067DB"/>
    <w:rsid w:val="00706CC7"/>
    <w:rsid w:val="007070B5"/>
    <w:rsid w:val="00707561"/>
    <w:rsid w:val="0070759F"/>
    <w:rsid w:val="00707836"/>
    <w:rsid w:val="00707D71"/>
    <w:rsid w:val="00710DBD"/>
    <w:rsid w:val="00710EA2"/>
    <w:rsid w:val="007113A9"/>
    <w:rsid w:val="00711B34"/>
    <w:rsid w:val="00711C35"/>
    <w:rsid w:val="00711E97"/>
    <w:rsid w:val="0071259D"/>
    <w:rsid w:val="0071298C"/>
    <w:rsid w:val="00713100"/>
    <w:rsid w:val="007132F0"/>
    <w:rsid w:val="007136A5"/>
    <w:rsid w:val="00713B5F"/>
    <w:rsid w:val="00713D68"/>
    <w:rsid w:val="00713E60"/>
    <w:rsid w:val="00713F99"/>
    <w:rsid w:val="00714340"/>
    <w:rsid w:val="00714948"/>
    <w:rsid w:val="0071538E"/>
    <w:rsid w:val="0071551A"/>
    <w:rsid w:val="00715FE4"/>
    <w:rsid w:val="00716A60"/>
    <w:rsid w:val="00716DDF"/>
    <w:rsid w:val="007172F8"/>
    <w:rsid w:val="007173CC"/>
    <w:rsid w:val="007175BC"/>
    <w:rsid w:val="007176FD"/>
    <w:rsid w:val="0072013F"/>
    <w:rsid w:val="00720B7B"/>
    <w:rsid w:val="00720DDD"/>
    <w:rsid w:val="00720E2F"/>
    <w:rsid w:val="00720FF3"/>
    <w:rsid w:val="00721169"/>
    <w:rsid w:val="00721271"/>
    <w:rsid w:val="0072154B"/>
    <w:rsid w:val="00721A32"/>
    <w:rsid w:val="007223AF"/>
    <w:rsid w:val="0072282A"/>
    <w:rsid w:val="007230D6"/>
    <w:rsid w:val="007235BE"/>
    <w:rsid w:val="0072368C"/>
    <w:rsid w:val="00723C59"/>
    <w:rsid w:val="007240EC"/>
    <w:rsid w:val="007244D2"/>
    <w:rsid w:val="00724D03"/>
    <w:rsid w:val="007251D6"/>
    <w:rsid w:val="0072520C"/>
    <w:rsid w:val="00725376"/>
    <w:rsid w:val="00725428"/>
    <w:rsid w:val="00725433"/>
    <w:rsid w:val="0072555D"/>
    <w:rsid w:val="00725676"/>
    <w:rsid w:val="00725DF4"/>
    <w:rsid w:val="00726192"/>
    <w:rsid w:val="007262CD"/>
    <w:rsid w:val="007264ED"/>
    <w:rsid w:val="00726867"/>
    <w:rsid w:val="007269A3"/>
    <w:rsid w:val="00726F41"/>
    <w:rsid w:val="00727677"/>
    <w:rsid w:val="00727E3A"/>
    <w:rsid w:val="0073005E"/>
    <w:rsid w:val="0073020B"/>
    <w:rsid w:val="007306EE"/>
    <w:rsid w:val="007307CA"/>
    <w:rsid w:val="00730CDF"/>
    <w:rsid w:val="0073105C"/>
    <w:rsid w:val="00731194"/>
    <w:rsid w:val="00731246"/>
    <w:rsid w:val="007313F9"/>
    <w:rsid w:val="007314A8"/>
    <w:rsid w:val="00731B60"/>
    <w:rsid w:val="007320E7"/>
    <w:rsid w:val="00732240"/>
    <w:rsid w:val="00732EA7"/>
    <w:rsid w:val="00732F03"/>
    <w:rsid w:val="00732F18"/>
    <w:rsid w:val="0073329B"/>
    <w:rsid w:val="00733359"/>
    <w:rsid w:val="0073342B"/>
    <w:rsid w:val="0073358F"/>
    <w:rsid w:val="00733C63"/>
    <w:rsid w:val="00733C6C"/>
    <w:rsid w:val="0073572A"/>
    <w:rsid w:val="00735BAF"/>
    <w:rsid w:val="00735FC5"/>
    <w:rsid w:val="007369CE"/>
    <w:rsid w:val="00736B62"/>
    <w:rsid w:val="00736B93"/>
    <w:rsid w:val="00736BC7"/>
    <w:rsid w:val="0073727C"/>
    <w:rsid w:val="007372DE"/>
    <w:rsid w:val="00737506"/>
    <w:rsid w:val="00737FC7"/>
    <w:rsid w:val="0074002F"/>
    <w:rsid w:val="00740525"/>
    <w:rsid w:val="007408E9"/>
    <w:rsid w:val="00740D7A"/>
    <w:rsid w:val="00740DAB"/>
    <w:rsid w:val="00741138"/>
    <w:rsid w:val="00741308"/>
    <w:rsid w:val="007414CB"/>
    <w:rsid w:val="00741539"/>
    <w:rsid w:val="00741C5B"/>
    <w:rsid w:val="00741F5F"/>
    <w:rsid w:val="007425FC"/>
    <w:rsid w:val="0074267E"/>
    <w:rsid w:val="00742B5C"/>
    <w:rsid w:val="00742C09"/>
    <w:rsid w:val="00742DBA"/>
    <w:rsid w:val="00743087"/>
    <w:rsid w:val="007438C9"/>
    <w:rsid w:val="007440F0"/>
    <w:rsid w:val="00744F0D"/>
    <w:rsid w:val="007454B1"/>
    <w:rsid w:val="007454E1"/>
    <w:rsid w:val="0074557E"/>
    <w:rsid w:val="00745829"/>
    <w:rsid w:val="007458C5"/>
    <w:rsid w:val="00745B81"/>
    <w:rsid w:val="00746154"/>
    <w:rsid w:val="007461FC"/>
    <w:rsid w:val="00746243"/>
    <w:rsid w:val="00746503"/>
    <w:rsid w:val="00747111"/>
    <w:rsid w:val="00747220"/>
    <w:rsid w:val="007474CB"/>
    <w:rsid w:val="0074762C"/>
    <w:rsid w:val="00747839"/>
    <w:rsid w:val="00747F55"/>
    <w:rsid w:val="00750343"/>
    <w:rsid w:val="007508D0"/>
    <w:rsid w:val="00750B64"/>
    <w:rsid w:val="00750EDF"/>
    <w:rsid w:val="00750F31"/>
    <w:rsid w:val="0075192D"/>
    <w:rsid w:val="00751A4C"/>
    <w:rsid w:val="00751A66"/>
    <w:rsid w:val="00751B19"/>
    <w:rsid w:val="00751C4A"/>
    <w:rsid w:val="00751FF2"/>
    <w:rsid w:val="00752D05"/>
    <w:rsid w:val="00752D4E"/>
    <w:rsid w:val="00753443"/>
    <w:rsid w:val="00753667"/>
    <w:rsid w:val="00753677"/>
    <w:rsid w:val="0075381D"/>
    <w:rsid w:val="00753954"/>
    <w:rsid w:val="00753C51"/>
    <w:rsid w:val="007540B9"/>
    <w:rsid w:val="00754307"/>
    <w:rsid w:val="007544D5"/>
    <w:rsid w:val="0075482D"/>
    <w:rsid w:val="00754967"/>
    <w:rsid w:val="00754A33"/>
    <w:rsid w:val="00755714"/>
    <w:rsid w:val="007557A7"/>
    <w:rsid w:val="00756009"/>
    <w:rsid w:val="007560E5"/>
    <w:rsid w:val="00756326"/>
    <w:rsid w:val="00756394"/>
    <w:rsid w:val="007564D3"/>
    <w:rsid w:val="00756861"/>
    <w:rsid w:val="00756B15"/>
    <w:rsid w:val="00756F79"/>
    <w:rsid w:val="007576D9"/>
    <w:rsid w:val="00757BF5"/>
    <w:rsid w:val="00757D5C"/>
    <w:rsid w:val="00757EF7"/>
    <w:rsid w:val="007606C1"/>
    <w:rsid w:val="007607F6"/>
    <w:rsid w:val="00760D72"/>
    <w:rsid w:val="00760F9A"/>
    <w:rsid w:val="00761031"/>
    <w:rsid w:val="00761BA3"/>
    <w:rsid w:val="00761BBA"/>
    <w:rsid w:val="00761DDA"/>
    <w:rsid w:val="00761E44"/>
    <w:rsid w:val="007620D4"/>
    <w:rsid w:val="00762293"/>
    <w:rsid w:val="00762511"/>
    <w:rsid w:val="007627FC"/>
    <w:rsid w:val="00762DDA"/>
    <w:rsid w:val="00762FD9"/>
    <w:rsid w:val="00763D61"/>
    <w:rsid w:val="00764009"/>
    <w:rsid w:val="00764647"/>
    <w:rsid w:val="007646B7"/>
    <w:rsid w:val="0076475E"/>
    <w:rsid w:val="00764B79"/>
    <w:rsid w:val="00764C18"/>
    <w:rsid w:val="00764E48"/>
    <w:rsid w:val="007652F6"/>
    <w:rsid w:val="0076556A"/>
    <w:rsid w:val="007658FE"/>
    <w:rsid w:val="0076598A"/>
    <w:rsid w:val="00765DFF"/>
    <w:rsid w:val="00765EC2"/>
    <w:rsid w:val="00765F76"/>
    <w:rsid w:val="0076627F"/>
    <w:rsid w:val="00766AE9"/>
    <w:rsid w:val="00766FD6"/>
    <w:rsid w:val="00766FFC"/>
    <w:rsid w:val="007674FA"/>
    <w:rsid w:val="0076789A"/>
    <w:rsid w:val="00767F2B"/>
    <w:rsid w:val="00771183"/>
    <w:rsid w:val="007716C7"/>
    <w:rsid w:val="007717DF"/>
    <w:rsid w:val="007719A0"/>
    <w:rsid w:val="00771B54"/>
    <w:rsid w:val="00771F19"/>
    <w:rsid w:val="00772D08"/>
    <w:rsid w:val="00772D78"/>
    <w:rsid w:val="00773A4A"/>
    <w:rsid w:val="00773CDB"/>
    <w:rsid w:val="00773F11"/>
    <w:rsid w:val="0077434D"/>
    <w:rsid w:val="00774486"/>
    <w:rsid w:val="00774807"/>
    <w:rsid w:val="00774834"/>
    <w:rsid w:val="00774967"/>
    <w:rsid w:val="00774D78"/>
    <w:rsid w:val="00774DBD"/>
    <w:rsid w:val="00774E77"/>
    <w:rsid w:val="00776136"/>
    <w:rsid w:val="007762FB"/>
    <w:rsid w:val="0077633F"/>
    <w:rsid w:val="007766E9"/>
    <w:rsid w:val="0077678C"/>
    <w:rsid w:val="007767D0"/>
    <w:rsid w:val="007772E7"/>
    <w:rsid w:val="00777390"/>
    <w:rsid w:val="00777428"/>
    <w:rsid w:val="00777849"/>
    <w:rsid w:val="0077786F"/>
    <w:rsid w:val="00777FC9"/>
    <w:rsid w:val="007800A4"/>
    <w:rsid w:val="0078070C"/>
    <w:rsid w:val="00780947"/>
    <w:rsid w:val="00781696"/>
    <w:rsid w:val="007818A6"/>
    <w:rsid w:val="00781C60"/>
    <w:rsid w:val="00781DF7"/>
    <w:rsid w:val="00782327"/>
    <w:rsid w:val="00782373"/>
    <w:rsid w:val="00782631"/>
    <w:rsid w:val="007829CC"/>
    <w:rsid w:val="00782A8A"/>
    <w:rsid w:val="00782F47"/>
    <w:rsid w:val="0078301A"/>
    <w:rsid w:val="007831D5"/>
    <w:rsid w:val="0078343A"/>
    <w:rsid w:val="007835D0"/>
    <w:rsid w:val="00783D20"/>
    <w:rsid w:val="00783F18"/>
    <w:rsid w:val="007847A9"/>
    <w:rsid w:val="007847E5"/>
    <w:rsid w:val="00784A06"/>
    <w:rsid w:val="0078507B"/>
    <w:rsid w:val="0078508B"/>
    <w:rsid w:val="0078577B"/>
    <w:rsid w:val="00786372"/>
    <w:rsid w:val="00786410"/>
    <w:rsid w:val="0078681D"/>
    <w:rsid w:val="00786C70"/>
    <w:rsid w:val="00786E01"/>
    <w:rsid w:val="00786F85"/>
    <w:rsid w:val="00787268"/>
    <w:rsid w:val="007876B4"/>
    <w:rsid w:val="00787E3B"/>
    <w:rsid w:val="007902D5"/>
    <w:rsid w:val="007910FA"/>
    <w:rsid w:val="007911F8"/>
    <w:rsid w:val="007915ED"/>
    <w:rsid w:val="00791900"/>
    <w:rsid w:val="007920ED"/>
    <w:rsid w:val="00792882"/>
    <w:rsid w:val="007928C5"/>
    <w:rsid w:val="00792D73"/>
    <w:rsid w:val="00793303"/>
    <w:rsid w:val="0079377E"/>
    <w:rsid w:val="00793925"/>
    <w:rsid w:val="00793B1C"/>
    <w:rsid w:val="0079403A"/>
    <w:rsid w:val="0079482B"/>
    <w:rsid w:val="00794D5E"/>
    <w:rsid w:val="0079504F"/>
    <w:rsid w:val="0079538F"/>
    <w:rsid w:val="007954D4"/>
    <w:rsid w:val="00795977"/>
    <w:rsid w:val="00795B6E"/>
    <w:rsid w:val="00796007"/>
    <w:rsid w:val="00796123"/>
    <w:rsid w:val="007961BD"/>
    <w:rsid w:val="007965B8"/>
    <w:rsid w:val="007967E4"/>
    <w:rsid w:val="007970B9"/>
    <w:rsid w:val="007972C2"/>
    <w:rsid w:val="00797A2A"/>
    <w:rsid w:val="00797C34"/>
    <w:rsid w:val="00797CF0"/>
    <w:rsid w:val="00797DE9"/>
    <w:rsid w:val="00797F25"/>
    <w:rsid w:val="007A084D"/>
    <w:rsid w:val="007A094D"/>
    <w:rsid w:val="007A09AB"/>
    <w:rsid w:val="007A0BED"/>
    <w:rsid w:val="007A13B4"/>
    <w:rsid w:val="007A1452"/>
    <w:rsid w:val="007A160C"/>
    <w:rsid w:val="007A1630"/>
    <w:rsid w:val="007A179A"/>
    <w:rsid w:val="007A18DE"/>
    <w:rsid w:val="007A1B9D"/>
    <w:rsid w:val="007A1DBE"/>
    <w:rsid w:val="007A1E2F"/>
    <w:rsid w:val="007A2642"/>
    <w:rsid w:val="007A29B0"/>
    <w:rsid w:val="007A2C6F"/>
    <w:rsid w:val="007A33D2"/>
    <w:rsid w:val="007A387D"/>
    <w:rsid w:val="007A3BE6"/>
    <w:rsid w:val="007A4328"/>
    <w:rsid w:val="007A43C4"/>
    <w:rsid w:val="007A456F"/>
    <w:rsid w:val="007A4663"/>
    <w:rsid w:val="007A4AA9"/>
    <w:rsid w:val="007A4E91"/>
    <w:rsid w:val="007A4F0F"/>
    <w:rsid w:val="007A5047"/>
    <w:rsid w:val="007A51CF"/>
    <w:rsid w:val="007A5464"/>
    <w:rsid w:val="007A6329"/>
    <w:rsid w:val="007A6682"/>
    <w:rsid w:val="007A6D82"/>
    <w:rsid w:val="007A6E4F"/>
    <w:rsid w:val="007A79E7"/>
    <w:rsid w:val="007A7A1A"/>
    <w:rsid w:val="007A7BDD"/>
    <w:rsid w:val="007A7F11"/>
    <w:rsid w:val="007B02DA"/>
    <w:rsid w:val="007B0532"/>
    <w:rsid w:val="007B05BE"/>
    <w:rsid w:val="007B06A0"/>
    <w:rsid w:val="007B09E2"/>
    <w:rsid w:val="007B0F21"/>
    <w:rsid w:val="007B10DC"/>
    <w:rsid w:val="007B1230"/>
    <w:rsid w:val="007B1640"/>
    <w:rsid w:val="007B1AFE"/>
    <w:rsid w:val="007B1D0C"/>
    <w:rsid w:val="007B294C"/>
    <w:rsid w:val="007B2B0E"/>
    <w:rsid w:val="007B2D9B"/>
    <w:rsid w:val="007B2E9F"/>
    <w:rsid w:val="007B3556"/>
    <w:rsid w:val="007B380A"/>
    <w:rsid w:val="007B3B1C"/>
    <w:rsid w:val="007B3D9B"/>
    <w:rsid w:val="007B3DD3"/>
    <w:rsid w:val="007B426F"/>
    <w:rsid w:val="007B47DE"/>
    <w:rsid w:val="007B4894"/>
    <w:rsid w:val="007B510F"/>
    <w:rsid w:val="007B56E4"/>
    <w:rsid w:val="007B598F"/>
    <w:rsid w:val="007B5993"/>
    <w:rsid w:val="007B5D8C"/>
    <w:rsid w:val="007B5E07"/>
    <w:rsid w:val="007B608E"/>
    <w:rsid w:val="007B60F3"/>
    <w:rsid w:val="007B65EF"/>
    <w:rsid w:val="007B67ED"/>
    <w:rsid w:val="007B6E68"/>
    <w:rsid w:val="007B7384"/>
    <w:rsid w:val="007B76FD"/>
    <w:rsid w:val="007B7911"/>
    <w:rsid w:val="007B79F6"/>
    <w:rsid w:val="007B7A99"/>
    <w:rsid w:val="007B7EB2"/>
    <w:rsid w:val="007B7F2E"/>
    <w:rsid w:val="007C0341"/>
    <w:rsid w:val="007C034A"/>
    <w:rsid w:val="007C0365"/>
    <w:rsid w:val="007C09F6"/>
    <w:rsid w:val="007C0A14"/>
    <w:rsid w:val="007C0A82"/>
    <w:rsid w:val="007C14A2"/>
    <w:rsid w:val="007C1634"/>
    <w:rsid w:val="007C1908"/>
    <w:rsid w:val="007C1A19"/>
    <w:rsid w:val="007C1AC4"/>
    <w:rsid w:val="007C1B26"/>
    <w:rsid w:val="007C23F3"/>
    <w:rsid w:val="007C28E3"/>
    <w:rsid w:val="007C2AC2"/>
    <w:rsid w:val="007C2B9F"/>
    <w:rsid w:val="007C2ED7"/>
    <w:rsid w:val="007C3903"/>
    <w:rsid w:val="007C410A"/>
    <w:rsid w:val="007C41EC"/>
    <w:rsid w:val="007C458A"/>
    <w:rsid w:val="007C45BB"/>
    <w:rsid w:val="007C477E"/>
    <w:rsid w:val="007C49B6"/>
    <w:rsid w:val="007C4B46"/>
    <w:rsid w:val="007C4D80"/>
    <w:rsid w:val="007C512E"/>
    <w:rsid w:val="007C53A4"/>
    <w:rsid w:val="007C5951"/>
    <w:rsid w:val="007C5D48"/>
    <w:rsid w:val="007C5E1E"/>
    <w:rsid w:val="007C65FC"/>
    <w:rsid w:val="007C662A"/>
    <w:rsid w:val="007C700A"/>
    <w:rsid w:val="007C7124"/>
    <w:rsid w:val="007C73A8"/>
    <w:rsid w:val="007C757A"/>
    <w:rsid w:val="007C75A7"/>
    <w:rsid w:val="007C7D2E"/>
    <w:rsid w:val="007D02D2"/>
    <w:rsid w:val="007D09E3"/>
    <w:rsid w:val="007D0AC6"/>
    <w:rsid w:val="007D0DB3"/>
    <w:rsid w:val="007D1118"/>
    <w:rsid w:val="007D1271"/>
    <w:rsid w:val="007D1629"/>
    <w:rsid w:val="007D166A"/>
    <w:rsid w:val="007D1EB7"/>
    <w:rsid w:val="007D1FB9"/>
    <w:rsid w:val="007D2708"/>
    <w:rsid w:val="007D2786"/>
    <w:rsid w:val="007D2B77"/>
    <w:rsid w:val="007D2BD1"/>
    <w:rsid w:val="007D30E1"/>
    <w:rsid w:val="007D32B9"/>
    <w:rsid w:val="007D34A3"/>
    <w:rsid w:val="007D4567"/>
    <w:rsid w:val="007D46CD"/>
    <w:rsid w:val="007D4881"/>
    <w:rsid w:val="007D4D05"/>
    <w:rsid w:val="007D523F"/>
    <w:rsid w:val="007D52F3"/>
    <w:rsid w:val="007D5496"/>
    <w:rsid w:val="007D590D"/>
    <w:rsid w:val="007D5B9D"/>
    <w:rsid w:val="007D6069"/>
    <w:rsid w:val="007D663C"/>
    <w:rsid w:val="007D679E"/>
    <w:rsid w:val="007D6979"/>
    <w:rsid w:val="007D6A62"/>
    <w:rsid w:val="007D6AAE"/>
    <w:rsid w:val="007D7297"/>
    <w:rsid w:val="007D74D8"/>
    <w:rsid w:val="007D75B1"/>
    <w:rsid w:val="007D7848"/>
    <w:rsid w:val="007D796D"/>
    <w:rsid w:val="007D7DF7"/>
    <w:rsid w:val="007D7EE5"/>
    <w:rsid w:val="007D7F76"/>
    <w:rsid w:val="007E02DC"/>
    <w:rsid w:val="007E0422"/>
    <w:rsid w:val="007E05C1"/>
    <w:rsid w:val="007E0D02"/>
    <w:rsid w:val="007E0E10"/>
    <w:rsid w:val="007E11BF"/>
    <w:rsid w:val="007E122B"/>
    <w:rsid w:val="007E15A7"/>
    <w:rsid w:val="007E188F"/>
    <w:rsid w:val="007E1AAD"/>
    <w:rsid w:val="007E1CF6"/>
    <w:rsid w:val="007E2085"/>
    <w:rsid w:val="007E2ABF"/>
    <w:rsid w:val="007E33E0"/>
    <w:rsid w:val="007E3560"/>
    <w:rsid w:val="007E38B5"/>
    <w:rsid w:val="007E38DD"/>
    <w:rsid w:val="007E39B4"/>
    <w:rsid w:val="007E43AC"/>
    <w:rsid w:val="007E454A"/>
    <w:rsid w:val="007E4582"/>
    <w:rsid w:val="007E45E1"/>
    <w:rsid w:val="007E45EC"/>
    <w:rsid w:val="007E4822"/>
    <w:rsid w:val="007E548B"/>
    <w:rsid w:val="007E5B04"/>
    <w:rsid w:val="007E6015"/>
    <w:rsid w:val="007E6168"/>
    <w:rsid w:val="007E6B7C"/>
    <w:rsid w:val="007E6C2F"/>
    <w:rsid w:val="007E6D0D"/>
    <w:rsid w:val="007E6FE7"/>
    <w:rsid w:val="007E746B"/>
    <w:rsid w:val="007E7821"/>
    <w:rsid w:val="007E7AAA"/>
    <w:rsid w:val="007F0765"/>
    <w:rsid w:val="007F07C4"/>
    <w:rsid w:val="007F0AE5"/>
    <w:rsid w:val="007F0B5E"/>
    <w:rsid w:val="007F14C9"/>
    <w:rsid w:val="007F16C8"/>
    <w:rsid w:val="007F1DA4"/>
    <w:rsid w:val="007F2199"/>
    <w:rsid w:val="007F247F"/>
    <w:rsid w:val="007F295D"/>
    <w:rsid w:val="007F2E97"/>
    <w:rsid w:val="007F2F03"/>
    <w:rsid w:val="007F2F5F"/>
    <w:rsid w:val="007F3274"/>
    <w:rsid w:val="007F3494"/>
    <w:rsid w:val="007F3554"/>
    <w:rsid w:val="007F3587"/>
    <w:rsid w:val="007F3EFB"/>
    <w:rsid w:val="007F4710"/>
    <w:rsid w:val="007F50C0"/>
    <w:rsid w:val="007F5873"/>
    <w:rsid w:val="007F593C"/>
    <w:rsid w:val="007F69FB"/>
    <w:rsid w:val="007F6D38"/>
    <w:rsid w:val="007F75D5"/>
    <w:rsid w:val="007F7768"/>
    <w:rsid w:val="007F79C5"/>
    <w:rsid w:val="007F7B6F"/>
    <w:rsid w:val="007F7EC8"/>
    <w:rsid w:val="00800329"/>
    <w:rsid w:val="008006DA"/>
    <w:rsid w:val="0080098A"/>
    <w:rsid w:val="00800C5A"/>
    <w:rsid w:val="00800DF2"/>
    <w:rsid w:val="00801003"/>
    <w:rsid w:val="0080146E"/>
    <w:rsid w:val="0080158B"/>
    <w:rsid w:val="0080167A"/>
    <w:rsid w:val="00801740"/>
    <w:rsid w:val="008017BC"/>
    <w:rsid w:val="00801DF9"/>
    <w:rsid w:val="00801FC8"/>
    <w:rsid w:val="00801FE5"/>
    <w:rsid w:val="008020FA"/>
    <w:rsid w:val="00802239"/>
    <w:rsid w:val="008023AC"/>
    <w:rsid w:val="00802966"/>
    <w:rsid w:val="00802BD7"/>
    <w:rsid w:val="0080342F"/>
    <w:rsid w:val="00803A32"/>
    <w:rsid w:val="00803A3B"/>
    <w:rsid w:val="00803A6F"/>
    <w:rsid w:val="00803AB7"/>
    <w:rsid w:val="00803E2A"/>
    <w:rsid w:val="00804196"/>
    <w:rsid w:val="008046FE"/>
    <w:rsid w:val="00804B77"/>
    <w:rsid w:val="00804ED8"/>
    <w:rsid w:val="00805124"/>
    <w:rsid w:val="0080524F"/>
    <w:rsid w:val="008052DB"/>
    <w:rsid w:val="0080535A"/>
    <w:rsid w:val="00805532"/>
    <w:rsid w:val="008060D0"/>
    <w:rsid w:val="00806327"/>
    <w:rsid w:val="00806622"/>
    <w:rsid w:val="00806828"/>
    <w:rsid w:val="00806FB1"/>
    <w:rsid w:val="0080773A"/>
    <w:rsid w:val="008078C3"/>
    <w:rsid w:val="008078EF"/>
    <w:rsid w:val="00810A95"/>
    <w:rsid w:val="00810AF5"/>
    <w:rsid w:val="008110AC"/>
    <w:rsid w:val="008111E2"/>
    <w:rsid w:val="00811538"/>
    <w:rsid w:val="00811C2E"/>
    <w:rsid w:val="0081215B"/>
    <w:rsid w:val="00812558"/>
    <w:rsid w:val="008128CB"/>
    <w:rsid w:val="00812C62"/>
    <w:rsid w:val="00812E2A"/>
    <w:rsid w:val="00812EF0"/>
    <w:rsid w:val="0081344B"/>
    <w:rsid w:val="00813EFC"/>
    <w:rsid w:val="00813EFF"/>
    <w:rsid w:val="00813FB3"/>
    <w:rsid w:val="00814657"/>
    <w:rsid w:val="00814961"/>
    <w:rsid w:val="00814EF3"/>
    <w:rsid w:val="00815004"/>
    <w:rsid w:val="00815754"/>
    <w:rsid w:val="008157CB"/>
    <w:rsid w:val="00815948"/>
    <w:rsid w:val="00815B90"/>
    <w:rsid w:val="00815C9E"/>
    <w:rsid w:val="00815F0D"/>
    <w:rsid w:val="008162C6"/>
    <w:rsid w:val="00816CAA"/>
    <w:rsid w:val="008171B4"/>
    <w:rsid w:val="008176CF"/>
    <w:rsid w:val="00817794"/>
    <w:rsid w:val="0081788A"/>
    <w:rsid w:val="00817946"/>
    <w:rsid w:val="00817C7A"/>
    <w:rsid w:val="00817E7D"/>
    <w:rsid w:val="008200E1"/>
    <w:rsid w:val="008207EB"/>
    <w:rsid w:val="0082082C"/>
    <w:rsid w:val="00820EA6"/>
    <w:rsid w:val="00821549"/>
    <w:rsid w:val="00822158"/>
    <w:rsid w:val="008224B8"/>
    <w:rsid w:val="0082295B"/>
    <w:rsid w:val="00822C54"/>
    <w:rsid w:val="00822E00"/>
    <w:rsid w:val="00822F45"/>
    <w:rsid w:val="00822F51"/>
    <w:rsid w:val="00823357"/>
    <w:rsid w:val="00823632"/>
    <w:rsid w:val="00823831"/>
    <w:rsid w:val="008239DD"/>
    <w:rsid w:val="00823AE3"/>
    <w:rsid w:val="00823B5C"/>
    <w:rsid w:val="0082421D"/>
    <w:rsid w:val="0082488C"/>
    <w:rsid w:val="00824C9C"/>
    <w:rsid w:val="00825354"/>
    <w:rsid w:val="00825374"/>
    <w:rsid w:val="008256C1"/>
    <w:rsid w:val="008257E5"/>
    <w:rsid w:val="00825807"/>
    <w:rsid w:val="00825FFA"/>
    <w:rsid w:val="00826059"/>
    <w:rsid w:val="008261C3"/>
    <w:rsid w:val="00826DCE"/>
    <w:rsid w:val="00827097"/>
    <w:rsid w:val="008270A5"/>
    <w:rsid w:val="00827210"/>
    <w:rsid w:val="008272D3"/>
    <w:rsid w:val="008277D1"/>
    <w:rsid w:val="00827806"/>
    <w:rsid w:val="00827BF6"/>
    <w:rsid w:val="00827D2E"/>
    <w:rsid w:val="00830787"/>
    <w:rsid w:val="00830F1B"/>
    <w:rsid w:val="008315E4"/>
    <w:rsid w:val="00831636"/>
    <w:rsid w:val="00831741"/>
    <w:rsid w:val="00831B52"/>
    <w:rsid w:val="00831BE8"/>
    <w:rsid w:val="00832031"/>
    <w:rsid w:val="00832310"/>
    <w:rsid w:val="00832448"/>
    <w:rsid w:val="00832788"/>
    <w:rsid w:val="00832E51"/>
    <w:rsid w:val="00833009"/>
    <w:rsid w:val="008334EF"/>
    <w:rsid w:val="0083360C"/>
    <w:rsid w:val="008341F0"/>
    <w:rsid w:val="008342FC"/>
    <w:rsid w:val="008349DE"/>
    <w:rsid w:val="00834C67"/>
    <w:rsid w:val="008351CF"/>
    <w:rsid w:val="008355C2"/>
    <w:rsid w:val="008355E2"/>
    <w:rsid w:val="008356F7"/>
    <w:rsid w:val="00835D80"/>
    <w:rsid w:val="00836002"/>
    <w:rsid w:val="0083604C"/>
    <w:rsid w:val="0083630B"/>
    <w:rsid w:val="00836688"/>
    <w:rsid w:val="00836936"/>
    <w:rsid w:val="00836A21"/>
    <w:rsid w:val="00836E81"/>
    <w:rsid w:val="00837196"/>
    <w:rsid w:val="008372CB"/>
    <w:rsid w:val="0083755E"/>
    <w:rsid w:val="00837AE9"/>
    <w:rsid w:val="00837C45"/>
    <w:rsid w:val="0084014D"/>
    <w:rsid w:val="008402E8"/>
    <w:rsid w:val="00840ADF"/>
    <w:rsid w:val="00840DA7"/>
    <w:rsid w:val="00840DB2"/>
    <w:rsid w:val="00840E33"/>
    <w:rsid w:val="00840E38"/>
    <w:rsid w:val="00841679"/>
    <w:rsid w:val="008417F3"/>
    <w:rsid w:val="00841E8C"/>
    <w:rsid w:val="00842827"/>
    <w:rsid w:val="00842CFA"/>
    <w:rsid w:val="00842DD8"/>
    <w:rsid w:val="00843035"/>
    <w:rsid w:val="008433A8"/>
    <w:rsid w:val="00843698"/>
    <w:rsid w:val="0084371F"/>
    <w:rsid w:val="008438C2"/>
    <w:rsid w:val="00843979"/>
    <w:rsid w:val="008443C1"/>
    <w:rsid w:val="008443F8"/>
    <w:rsid w:val="008446FE"/>
    <w:rsid w:val="00844719"/>
    <w:rsid w:val="0084474A"/>
    <w:rsid w:val="008449AF"/>
    <w:rsid w:val="00844C8B"/>
    <w:rsid w:val="008462DB"/>
    <w:rsid w:val="008463AC"/>
    <w:rsid w:val="00846428"/>
    <w:rsid w:val="008464BD"/>
    <w:rsid w:val="008465C1"/>
    <w:rsid w:val="008467D8"/>
    <w:rsid w:val="00846FB5"/>
    <w:rsid w:val="0084758E"/>
    <w:rsid w:val="0084776B"/>
    <w:rsid w:val="008477CB"/>
    <w:rsid w:val="00847872"/>
    <w:rsid w:val="008478D8"/>
    <w:rsid w:val="00847BAC"/>
    <w:rsid w:val="008503B1"/>
    <w:rsid w:val="00850D29"/>
    <w:rsid w:val="008510CE"/>
    <w:rsid w:val="00851175"/>
    <w:rsid w:val="00851281"/>
    <w:rsid w:val="00851299"/>
    <w:rsid w:val="00851821"/>
    <w:rsid w:val="00851A92"/>
    <w:rsid w:val="00851E1C"/>
    <w:rsid w:val="00851FA0"/>
    <w:rsid w:val="008520AA"/>
    <w:rsid w:val="008521E3"/>
    <w:rsid w:val="008526FD"/>
    <w:rsid w:val="0085282F"/>
    <w:rsid w:val="008529BB"/>
    <w:rsid w:val="00852A25"/>
    <w:rsid w:val="00852E91"/>
    <w:rsid w:val="0085307B"/>
    <w:rsid w:val="008537B1"/>
    <w:rsid w:val="008537B8"/>
    <w:rsid w:val="00853989"/>
    <w:rsid w:val="008539A1"/>
    <w:rsid w:val="00853C4D"/>
    <w:rsid w:val="00853EAF"/>
    <w:rsid w:val="00854A06"/>
    <w:rsid w:val="00854A41"/>
    <w:rsid w:val="00854A68"/>
    <w:rsid w:val="00854B59"/>
    <w:rsid w:val="00854DDC"/>
    <w:rsid w:val="0085514F"/>
    <w:rsid w:val="008551F2"/>
    <w:rsid w:val="00855DB8"/>
    <w:rsid w:val="00856913"/>
    <w:rsid w:val="00856A4E"/>
    <w:rsid w:val="00856AC1"/>
    <w:rsid w:val="00856C28"/>
    <w:rsid w:val="0085769E"/>
    <w:rsid w:val="008576AA"/>
    <w:rsid w:val="008601A3"/>
    <w:rsid w:val="00860240"/>
    <w:rsid w:val="00860881"/>
    <w:rsid w:val="0086097E"/>
    <w:rsid w:val="00860D42"/>
    <w:rsid w:val="00860E1E"/>
    <w:rsid w:val="00860EFE"/>
    <w:rsid w:val="00861082"/>
    <w:rsid w:val="0086142F"/>
    <w:rsid w:val="00861622"/>
    <w:rsid w:val="008616B2"/>
    <w:rsid w:val="00861879"/>
    <w:rsid w:val="00861C35"/>
    <w:rsid w:val="00861CC1"/>
    <w:rsid w:val="008622AD"/>
    <w:rsid w:val="00862581"/>
    <w:rsid w:val="00862DD6"/>
    <w:rsid w:val="008630E2"/>
    <w:rsid w:val="00863270"/>
    <w:rsid w:val="008633EB"/>
    <w:rsid w:val="00863431"/>
    <w:rsid w:val="0086366B"/>
    <w:rsid w:val="00863739"/>
    <w:rsid w:val="00863821"/>
    <w:rsid w:val="00863916"/>
    <w:rsid w:val="008641D1"/>
    <w:rsid w:val="00864738"/>
    <w:rsid w:val="00864A81"/>
    <w:rsid w:val="00864AE6"/>
    <w:rsid w:val="00864B37"/>
    <w:rsid w:val="00865AF8"/>
    <w:rsid w:val="00865B43"/>
    <w:rsid w:val="00865C4F"/>
    <w:rsid w:val="00865D14"/>
    <w:rsid w:val="0086646E"/>
    <w:rsid w:val="00866658"/>
    <w:rsid w:val="0086691E"/>
    <w:rsid w:val="00867737"/>
    <w:rsid w:val="00867897"/>
    <w:rsid w:val="008679DD"/>
    <w:rsid w:val="008700D9"/>
    <w:rsid w:val="008700F4"/>
    <w:rsid w:val="00870552"/>
    <w:rsid w:val="00870ADB"/>
    <w:rsid w:val="00870DE5"/>
    <w:rsid w:val="00870E0B"/>
    <w:rsid w:val="00870E78"/>
    <w:rsid w:val="00871144"/>
    <w:rsid w:val="008711C2"/>
    <w:rsid w:val="008718A6"/>
    <w:rsid w:val="00871ECE"/>
    <w:rsid w:val="0087208D"/>
    <w:rsid w:val="00872268"/>
    <w:rsid w:val="0087229B"/>
    <w:rsid w:val="008724F5"/>
    <w:rsid w:val="0087254C"/>
    <w:rsid w:val="008727B8"/>
    <w:rsid w:val="008728DB"/>
    <w:rsid w:val="00872CF2"/>
    <w:rsid w:val="00873477"/>
    <w:rsid w:val="00873622"/>
    <w:rsid w:val="00873AC0"/>
    <w:rsid w:val="00873EB6"/>
    <w:rsid w:val="00874247"/>
    <w:rsid w:val="008744B4"/>
    <w:rsid w:val="00874500"/>
    <w:rsid w:val="00874918"/>
    <w:rsid w:val="00875284"/>
    <w:rsid w:val="008755A8"/>
    <w:rsid w:val="008756B6"/>
    <w:rsid w:val="008757D9"/>
    <w:rsid w:val="008759E1"/>
    <w:rsid w:val="00875A0E"/>
    <w:rsid w:val="00875B0E"/>
    <w:rsid w:val="00875D00"/>
    <w:rsid w:val="00875E9B"/>
    <w:rsid w:val="008761D2"/>
    <w:rsid w:val="00876730"/>
    <w:rsid w:val="008768F8"/>
    <w:rsid w:val="00876AB9"/>
    <w:rsid w:val="00876BCD"/>
    <w:rsid w:val="00876D97"/>
    <w:rsid w:val="00877411"/>
    <w:rsid w:val="00877809"/>
    <w:rsid w:val="008778E6"/>
    <w:rsid w:val="00877A4B"/>
    <w:rsid w:val="00877DCF"/>
    <w:rsid w:val="00877E4C"/>
    <w:rsid w:val="00877EF7"/>
    <w:rsid w:val="008801E1"/>
    <w:rsid w:val="00880280"/>
    <w:rsid w:val="00880305"/>
    <w:rsid w:val="00880493"/>
    <w:rsid w:val="00880DC5"/>
    <w:rsid w:val="00881790"/>
    <w:rsid w:val="00881D05"/>
    <w:rsid w:val="00881F9E"/>
    <w:rsid w:val="00882571"/>
    <w:rsid w:val="00882589"/>
    <w:rsid w:val="00882747"/>
    <w:rsid w:val="00882C3C"/>
    <w:rsid w:val="0088379D"/>
    <w:rsid w:val="00883BBC"/>
    <w:rsid w:val="0088440C"/>
    <w:rsid w:val="008844A7"/>
    <w:rsid w:val="00884503"/>
    <w:rsid w:val="00884A5C"/>
    <w:rsid w:val="00884C0F"/>
    <w:rsid w:val="00884E58"/>
    <w:rsid w:val="00885290"/>
    <w:rsid w:val="00885504"/>
    <w:rsid w:val="008859A6"/>
    <w:rsid w:val="008867F3"/>
    <w:rsid w:val="00886EDE"/>
    <w:rsid w:val="00887450"/>
    <w:rsid w:val="008878F8"/>
    <w:rsid w:val="00887F26"/>
    <w:rsid w:val="00890030"/>
    <w:rsid w:val="008906ED"/>
    <w:rsid w:val="0089072E"/>
    <w:rsid w:val="00890C73"/>
    <w:rsid w:val="008911D3"/>
    <w:rsid w:val="00891D1A"/>
    <w:rsid w:val="008920FB"/>
    <w:rsid w:val="008925CA"/>
    <w:rsid w:val="00892D75"/>
    <w:rsid w:val="00893354"/>
    <w:rsid w:val="00893575"/>
    <w:rsid w:val="008937AE"/>
    <w:rsid w:val="00893A83"/>
    <w:rsid w:val="00893DB1"/>
    <w:rsid w:val="00893EF2"/>
    <w:rsid w:val="00894204"/>
    <w:rsid w:val="008942EB"/>
    <w:rsid w:val="00894475"/>
    <w:rsid w:val="0089456A"/>
    <w:rsid w:val="0089484E"/>
    <w:rsid w:val="008948D5"/>
    <w:rsid w:val="00894A5E"/>
    <w:rsid w:val="00894B17"/>
    <w:rsid w:val="008956A4"/>
    <w:rsid w:val="008956CA"/>
    <w:rsid w:val="008962C8"/>
    <w:rsid w:val="008962E9"/>
    <w:rsid w:val="0089650D"/>
    <w:rsid w:val="008968C4"/>
    <w:rsid w:val="00896EED"/>
    <w:rsid w:val="00897252"/>
    <w:rsid w:val="008972BB"/>
    <w:rsid w:val="008975B9"/>
    <w:rsid w:val="00897793"/>
    <w:rsid w:val="008A027E"/>
    <w:rsid w:val="008A05F9"/>
    <w:rsid w:val="008A06C3"/>
    <w:rsid w:val="008A06E6"/>
    <w:rsid w:val="008A0AF4"/>
    <w:rsid w:val="008A0D61"/>
    <w:rsid w:val="008A0DD2"/>
    <w:rsid w:val="008A1316"/>
    <w:rsid w:val="008A13FC"/>
    <w:rsid w:val="008A16B3"/>
    <w:rsid w:val="008A1BD3"/>
    <w:rsid w:val="008A1D3D"/>
    <w:rsid w:val="008A21A7"/>
    <w:rsid w:val="008A2525"/>
    <w:rsid w:val="008A3165"/>
    <w:rsid w:val="008A36BB"/>
    <w:rsid w:val="008A3C2E"/>
    <w:rsid w:val="008A3CDB"/>
    <w:rsid w:val="008A3FCF"/>
    <w:rsid w:val="008A40D9"/>
    <w:rsid w:val="008A4375"/>
    <w:rsid w:val="008A4845"/>
    <w:rsid w:val="008A489F"/>
    <w:rsid w:val="008A4923"/>
    <w:rsid w:val="008A4946"/>
    <w:rsid w:val="008A4BDD"/>
    <w:rsid w:val="008A4D71"/>
    <w:rsid w:val="008A4D80"/>
    <w:rsid w:val="008A4DE4"/>
    <w:rsid w:val="008A5118"/>
    <w:rsid w:val="008A5139"/>
    <w:rsid w:val="008A518C"/>
    <w:rsid w:val="008A5374"/>
    <w:rsid w:val="008A6138"/>
    <w:rsid w:val="008A63FF"/>
    <w:rsid w:val="008A6728"/>
    <w:rsid w:val="008A6874"/>
    <w:rsid w:val="008A6E0A"/>
    <w:rsid w:val="008A6EFC"/>
    <w:rsid w:val="008A6FBD"/>
    <w:rsid w:val="008A72B3"/>
    <w:rsid w:val="008A747B"/>
    <w:rsid w:val="008A78F6"/>
    <w:rsid w:val="008B0432"/>
    <w:rsid w:val="008B0C57"/>
    <w:rsid w:val="008B0E49"/>
    <w:rsid w:val="008B1E7D"/>
    <w:rsid w:val="008B220A"/>
    <w:rsid w:val="008B2746"/>
    <w:rsid w:val="008B3311"/>
    <w:rsid w:val="008B3540"/>
    <w:rsid w:val="008B37A2"/>
    <w:rsid w:val="008B4495"/>
    <w:rsid w:val="008B4753"/>
    <w:rsid w:val="008B4867"/>
    <w:rsid w:val="008B4904"/>
    <w:rsid w:val="008B4B61"/>
    <w:rsid w:val="008B4C87"/>
    <w:rsid w:val="008B5019"/>
    <w:rsid w:val="008B514F"/>
    <w:rsid w:val="008B52CB"/>
    <w:rsid w:val="008B554A"/>
    <w:rsid w:val="008B68D3"/>
    <w:rsid w:val="008B68DF"/>
    <w:rsid w:val="008B6D61"/>
    <w:rsid w:val="008B76E5"/>
    <w:rsid w:val="008B7C07"/>
    <w:rsid w:val="008B7D11"/>
    <w:rsid w:val="008C08D5"/>
    <w:rsid w:val="008C0B06"/>
    <w:rsid w:val="008C0C10"/>
    <w:rsid w:val="008C13D7"/>
    <w:rsid w:val="008C1819"/>
    <w:rsid w:val="008C1CD4"/>
    <w:rsid w:val="008C232E"/>
    <w:rsid w:val="008C2465"/>
    <w:rsid w:val="008C26BD"/>
    <w:rsid w:val="008C2DB1"/>
    <w:rsid w:val="008C32E1"/>
    <w:rsid w:val="008C376E"/>
    <w:rsid w:val="008C44E7"/>
    <w:rsid w:val="008C48C9"/>
    <w:rsid w:val="008C48F8"/>
    <w:rsid w:val="008C4CF7"/>
    <w:rsid w:val="008C5B90"/>
    <w:rsid w:val="008C5B99"/>
    <w:rsid w:val="008C5CAB"/>
    <w:rsid w:val="008C5E9C"/>
    <w:rsid w:val="008C610E"/>
    <w:rsid w:val="008C6599"/>
    <w:rsid w:val="008C66FE"/>
    <w:rsid w:val="008C6879"/>
    <w:rsid w:val="008C6983"/>
    <w:rsid w:val="008C6C58"/>
    <w:rsid w:val="008C73BD"/>
    <w:rsid w:val="008C7A28"/>
    <w:rsid w:val="008C7A95"/>
    <w:rsid w:val="008C7AF8"/>
    <w:rsid w:val="008C7BAD"/>
    <w:rsid w:val="008C7D07"/>
    <w:rsid w:val="008C7EE9"/>
    <w:rsid w:val="008D0A0E"/>
    <w:rsid w:val="008D0A87"/>
    <w:rsid w:val="008D0FCE"/>
    <w:rsid w:val="008D0FD0"/>
    <w:rsid w:val="008D10A0"/>
    <w:rsid w:val="008D1269"/>
    <w:rsid w:val="008D129D"/>
    <w:rsid w:val="008D130C"/>
    <w:rsid w:val="008D19C8"/>
    <w:rsid w:val="008D1A2F"/>
    <w:rsid w:val="008D1B37"/>
    <w:rsid w:val="008D21E6"/>
    <w:rsid w:val="008D2265"/>
    <w:rsid w:val="008D275F"/>
    <w:rsid w:val="008D28C9"/>
    <w:rsid w:val="008D2945"/>
    <w:rsid w:val="008D2EF0"/>
    <w:rsid w:val="008D32AF"/>
    <w:rsid w:val="008D33A7"/>
    <w:rsid w:val="008D385B"/>
    <w:rsid w:val="008D3AB0"/>
    <w:rsid w:val="008D3DA2"/>
    <w:rsid w:val="008D3E9E"/>
    <w:rsid w:val="008D41D9"/>
    <w:rsid w:val="008D4224"/>
    <w:rsid w:val="008D4810"/>
    <w:rsid w:val="008D4831"/>
    <w:rsid w:val="008D4B61"/>
    <w:rsid w:val="008D4ED4"/>
    <w:rsid w:val="008D5143"/>
    <w:rsid w:val="008D5153"/>
    <w:rsid w:val="008D51DB"/>
    <w:rsid w:val="008D57B6"/>
    <w:rsid w:val="008D58C1"/>
    <w:rsid w:val="008D5D8C"/>
    <w:rsid w:val="008D6566"/>
    <w:rsid w:val="008D6BB8"/>
    <w:rsid w:val="008D6C67"/>
    <w:rsid w:val="008D6FEC"/>
    <w:rsid w:val="008D744E"/>
    <w:rsid w:val="008D75CC"/>
    <w:rsid w:val="008D7766"/>
    <w:rsid w:val="008D7FA1"/>
    <w:rsid w:val="008E0DC5"/>
    <w:rsid w:val="008E1454"/>
    <w:rsid w:val="008E1484"/>
    <w:rsid w:val="008E1610"/>
    <w:rsid w:val="008E16C2"/>
    <w:rsid w:val="008E255A"/>
    <w:rsid w:val="008E2630"/>
    <w:rsid w:val="008E264B"/>
    <w:rsid w:val="008E2A35"/>
    <w:rsid w:val="008E2E8C"/>
    <w:rsid w:val="008E2FB9"/>
    <w:rsid w:val="008E31D9"/>
    <w:rsid w:val="008E354B"/>
    <w:rsid w:val="008E40F2"/>
    <w:rsid w:val="008E4154"/>
    <w:rsid w:val="008E45DE"/>
    <w:rsid w:val="008E5077"/>
    <w:rsid w:val="008E6292"/>
    <w:rsid w:val="008E6BB2"/>
    <w:rsid w:val="008E6FAB"/>
    <w:rsid w:val="008E73DB"/>
    <w:rsid w:val="008E78C9"/>
    <w:rsid w:val="008E7E4E"/>
    <w:rsid w:val="008E7FCF"/>
    <w:rsid w:val="008F0196"/>
    <w:rsid w:val="008F02BB"/>
    <w:rsid w:val="008F0475"/>
    <w:rsid w:val="008F0A77"/>
    <w:rsid w:val="008F0AD6"/>
    <w:rsid w:val="008F1D7B"/>
    <w:rsid w:val="008F1F15"/>
    <w:rsid w:val="008F21A5"/>
    <w:rsid w:val="008F2627"/>
    <w:rsid w:val="008F2A01"/>
    <w:rsid w:val="008F2A44"/>
    <w:rsid w:val="008F2AC4"/>
    <w:rsid w:val="008F2B10"/>
    <w:rsid w:val="008F2D72"/>
    <w:rsid w:val="008F3116"/>
    <w:rsid w:val="008F317E"/>
    <w:rsid w:val="008F3348"/>
    <w:rsid w:val="008F33BA"/>
    <w:rsid w:val="008F3FC5"/>
    <w:rsid w:val="008F4007"/>
    <w:rsid w:val="008F4019"/>
    <w:rsid w:val="008F416E"/>
    <w:rsid w:val="008F4A3E"/>
    <w:rsid w:val="008F4D00"/>
    <w:rsid w:val="008F4E72"/>
    <w:rsid w:val="008F4EF0"/>
    <w:rsid w:val="008F4F92"/>
    <w:rsid w:val="008F5659"/>
    <w:rsid w:val="008F5728"/>
    <w:rsid w:val="008F6440"/>
    <w:rsid w:val="008F669A"/>
    <w:rsid w:val="008F69C4"/>
    <w:rsid w:val="008F6AC6"/>
    <w:rsid w:val="008F6D69"/>
    <w:rsid w:val="008F79DA"/>
    <w:rsid w:val="0090004F"/>
    <w:rsid w:val="00900538"/>
    <w:rsid w:val="00900DFD"/>
    <w:rsid w:val="00900DFF"/>
    <w:rsid w:val="00900EB8"/>
    <w:rsid w:val="00900F65"/>
    <w:rsid w:val="00901944"/>
    <w:rsid w:val="00901B2B"/>
    <w:rsid w:val="00901CAD"/>
    <w:rsid w:val="00901E93"/>
    <w:rsid w:val="00902639"/>
    <w:rsid w:val="00902A88"/>
    <w:rsid w:val="00902E9D"/>
    <w:rsid w:val="00902ECD"/>
    <w:rsid w:val="009036F9"/>
    <w:rsid w:val="009037BF"/>
    <w:rsid w:val="00903FA8"/>
    <w:rsid w:val="009042A9"/>
    <w:rsid w:val="0090491E"/>
    <w:rsid w:val="00905EFD"/>
    <w:rsid w:val="00906067"/>
    <w:rsid w:val="009062EF"/>
    <w:rsid w:val="009064F5"/>
    <w:rsid w:val="009067E3"/>
    <w:rsid w:val="0090684A"/>
    <w:rsid w:val="00906B50"/>
    <w:rsid w:val="009070DF"/>
    <w:rsid w:val="00907417"/>
    <w:rsid w:val="00907718"/>
    <w:rsid w:val="009078BF"/>
    <w:rsid w:val="009109C0"/>
    <w:rsid w:val="00910A39"/>
    <w:rsid w:val="00910E79"/>
    <w:rsid w:val="0091134A"/>
    <w:rsid w:val="00911466"/>
    <w:rsid w:val="009114F6"/>
    <w:rsid w:val="0091189E"/>
    <w:rsid w:val="00911B60"/>
    <w:rsid w:val="00911BC6"/>
    <w:rsid w:val="00911D18"/>
    <w:rsid w:val="0091245D"/>
    <w:rsid w:val="00912843"/>
    <w:rsid w:val="0091296B"/>
    <w:rsid w:val="009129D6"/>
    <w:rsid w:val="00913245"/>
    <w:rsid w:val="0091406D"/>
    <w:rsid w:val="00914074"/>
    <w:rsid w:val="009147E4"/>
    <w:rsid w:val="00914B9A"/>
    <w:rsid w:val="00915483"/>
    <w:rsid w:val="00915AEA"/>
    <w:rsid w:val="0091674B"/>
    <w:rsid w:val="0091772E"/>
    <w:rsid w:val="009177F7"/>
    <w:rsid w:val="00917FC0"/>
    <w:rsid w:val="00920259"/>
    <w:rsid w:val="009202BF"/>
    <w:rsid w:val="009203DD"/>
    <w:rsid w:val="0092043D"/>
    <w:rsid w:val="009207DE"/>
    <w:rsid w:val="00920AEC"/>
    <w:rsid w:val="00920BDE"/>
    <w:rsid w:val="009215BF"/>
    <w:rsid w:val="00921850"/>
    <w:rsid w:val="00921A46"/>
    <w:rsid w:val="00921BD4"/>
    <w:rsid w:val="00921DEE"/>
    <w:rsid w:val="009228D7"/>
    <w:rsid w:val="00922AE2"/>
    <w:rsid w:val="0092329C"/>
    <w:rsid w:val="00923383"/>
    <w:rsid w:val="0092343B"/>
    <w:rsid w:val="00923696"/>
    <w:rsid w:val="009237DF"/>
    <w:rsid w:val="00923BDA"/>
    <w:rsid w:val="00924046"/>
    <w:rsid w:val="009248E1"/>
    <w:rsid w:val="00924A2F"/>
    <w:rsid w:val="00924B7C"/>
    <w:rsid w:val="00924E15"/>
    <w:rsid w:val="00925644"/>
    <w:rsid w:val="00925877"/>
    <w:rsid w:val="00925AE0"/>
    <w:rsid w:val="00925DDE"/>
    <w:rsid w:val="009262CF"/>
    <w:rsid w:val="009269F1"/>
    <w:rsid w:val="00926D7B"/>
    <w:rsid w:val="009272F0"/>
    <w:rsid w:val="0092738F"/>
    <w:rsid w:val="00927402"/>
    <w:rsid w:val="00927BC0"/>
    <w:rsid w:val="00930E91"/>
    <w:rsid w:val="00930FDE"/>
    <w:rsid w:val="00931047"/>
    <w:rsid w:val="0093105A"/>
    <w:rsid w:val="00931B7B"/>
    <w:rsid w:val="0093220F"/>
    <w:rsid w:val="0093265B"/>
    <w:rsid w:val="009326B8"/>
    <w:rsid w:val="00932F5D"/>
    <w:rsid w:val="009337C5"/>
    <w:rsid w:val="00933BCF"/>
    <w:rsid w:val="00933F64"/>
    <w:rsid w:val="00933FBE"/>
    <w:rsid w:val="009342A7"/>
    <w:rsid w:val="0093439E"/>
    <w:rsid w:val="009343B4"/>
    <w:rsid w:val="00934D6A"/>
    <w:rsid w:val="0093584C"/>
    <w:rsid w:val="00935BAC"/>
    <w:rsid w:val="00935FE9"/>
    <w:rsid w:val="00936041"/>
    <w:rsid w:val="00936219"/>
    <w:rsid w:val="00936D79"/>
    <w:rsid w:val="009370A3"/>
    <w:rsid w:val="0093712C"/>
    <w:rsid w:val="00937619"/>
    <w:rsid w:val="00937A7B"/>
    <w:rsid w:val="00937DF3"/>
    <w:rsid w:val="00937E39"/>
    <w:rsid w:val="00937F95"/>
    <w:rsid w:val="009400E1"/>
    <w:rsid w:val="00940A4E"/>
    <w:rsid w:val="0094140F"/>
    <w:rsid w:val="00941A1B"/>
    <w:rsid w:val="00941B0E"/>
    <w:rsid w:val="00941B3E"/>
    <w:rsid w:val="00941E03"/>
    <w:rsid w:val="00942244"/>
    <w:rsid w:val="0094235C"/>
    <w:rsid w:val="009423C9"/>
    <w:rsid w:val="0094272F"/>
    <w:rsid w:val="00942860"/>
    <w:rsid w:val="0094293C"/>
    <w:rsid w:val="00942DB0"/>
    <w:rsid w:val="009431FD"/>
    <w:rsid w:val="00943530"/>
    <w:rsid w:val="009436B5"/>
    <w:rsid w:val="0094390C"/>
    <w:rsid w:val="00943924"/>
    <w:rsid w:val="00944075"/>
    <w:rsid w:val="00944363"/>
    <w:rsid w:val="00944751"/>
    <w:rsid w:val="00944BA7"/>
    <w:rsid w:val="00944C9B"/>
    <w:rsid w:val="00945866"/>
    <w:rsid w:val="009459FE"/>
    <w:rsid w:val="00945C28"/>
    <w:rsid w:val="00945C2A"/>
    <w:rsid w:val="009463BE"/>
    <w:rsid w:val="009467F7"/>
    <w:rsid w:val="00946D54"/>
    <w:rsid w:val="00947421"/>
    <w:rsid w:val="00947846"/>
    <w:rsid w:val="00947972"/>
    <w:rsid w:val="00950499"/>
    <w:rsid w:val="009510F6"/>
    <w:rsid w:val="009511DF"/>
    <w:rsid w:val="009514C8"/>
    <w:rsid w:val="009518A3"/>
    <w:rsid w:val="00951FED"/>
    <w:rsid w:val="00952886"/>
    <w:rsid w:val="00953070"/>
    <w:rsid w:val="00953829"/>
    <w:rsid w:val="00953A9F"/>
    <w:rsid w:val="00954385"/>
    <w:rsid w:val="009543BC"/>
    <w:rsid w:val="00954592"/>
    <w:rsid w:val="009546BF"/>
    <w:rsid w:val="00954AC0"/>
    <w:rsid w:val="0095589C"/>
    <w:rsid w:val="0095628B"/>
    <w:rsid w:val="00956CD0"/>
    <w:rsid w:val="00956F7F"/>
    <w:rsid w:val="009578E8"/>
    <w:rsid w:val="00960020"/>
    <w:rsid w:val="00960197"/>
    <w:rsid w:val="00960238"/>
    <w:rsid w:val="00960428"/>
    <w:rsid w:val="009606A5"/>
    <w:rsid w:val="0096080D"/>
    <w:rsid w:val="009613DE"/>
    <w:rsid w:val="00961628"/>
    <w:rsid w:val="00962306"/>
    <w:rsid w:val="009624BF"/>
    <w:rsid w:val="00962785"/>
    <w:rsid w:val="00962EEC"/>
    <w:rsid w:val="00962F80"/>
    <w:rsid w:val="00963118"/>
    <w:rsid w:val="00963A58"/>
    <w:rsid w:val="00963C49"/>
    <w:rsid w:val="00963F17"/>
    <w:rsid w:val="00964077"/>
    <w:rsid w:val="00964158"/>
    <w:rsid w:val="009649CA"/>
    <w:rsid w:val="00964C3B"/>
    <w:rsid w:val="00965372"/>
    <w:rsid w:val="0096598E"/>
    <w:rsid w:val="00965EE6"/>
    <w:rsid w:val="009660A9"/>
    <w:rsid w:val="009662CF"/>
    <w:rsid w:val="00966605"/>
    <w:rsid w:val="009666E6"/>
    <w:rsid w:val="00966AF3"/>
    <w:rsid w:val="00966F6E"/>
    <w:rsid w:val="00966F9A"/>
    <w:rsid w:val="00967394"/>
    <w:rsid w:val="009675AE"/>
    <w:rsid w:val="00967659"/>
    <w:rsid w:val="00967F5E"/>
    <w:rsid w:val="00970661"/>
    <w:rsid w:val="009706DE"/>
    <w:rsid w:val="00970BA5"/>
    <w:rsid w:val="00970BC3"/>
    <w:rsid w:val="00970EAC"/>
    <w:rsid w:val="00971260"/>
    <w:rsid w:val="009718C5"/>
    <w:rsid w:val="00971C09"/>
    <w:rsid w:val="00971EEA"/>
    <w:rsid w:val="009727F2"/>
    <w:rsid w:val="009728F8"/>
    <w:rsid w:val="00972E25"/>
    <w:rsid w:val="00973326"/>
    <w:rsid w:val="009737EB"/>
    <w:rsid w:val="009738A0"/>
    <w:rsid w:val="009739BE"/>
    <w:rsid w:val="00973F43"/>
    <w:rsid w:val="0097426B"/>
    <w:rsid w:val="009746B4"/>
    <w:rsid w:val="009746F7"/>
    <w:rsid w:val="00974A1B"/>
    <w:rsid w:val="00974D2F"/>
    <w:rsid w:val="00974D57"/>
    <w:rsid w:val="00974D81"/>
    <w:rsid w:val="00975792"/>
    <w:rsid w:val="00975B37"/>
    <w:rsid w:val="0097616E"/>
    <w:rsid w:val="00976BDB"/>
    <w:rsid w:val="00976ECA"/>
    <w:rsid w:val="00976FB3"/>
    <w:rsid w:val="00977428"/>
    <w:rsid w:val="00977AF8"/>
    <w:rsid w:val="00977CF7"/>
    <w:rsid w:val="00977E5A"/>
    <w:rsid w:val="00977EDB"/>
    <w:rsid w:val="00977F68"/>
    <w:rsid w:val="00977FB5"/>
    <w:rsid w:val="00980425"/>
    <w:rsid w:val="0098064B"/>
    <w:rsid w:val="00980702"/>
    <w:rsid w:val="00980869"/>
    <w:rsid w:val="00980C99"/>
    <w:rsid w:val="00980F5B"/>
    <w:rsid w:val="00981E3D"/>
    <w:rsid w:val="009820DD"/>
    <w:rsid w:val="00982659"/>
    <w:rsid w:val="00982D02"/>
    <w:rsid w:val="00983CC3"/>
    <w:rsid w:val="00983F15"/>
    <w:rsid w:val="00983FB7"/>
    <w:rsid w:val="009840DE"/>
    <w:rsid w:val="00984194"/>
    <w:rsid w:val="00984AF3"/>
    <w:rsid w:val="00984B71"/>
    <w:rsid w:val="00984BBA"/>
    <w:rsid w:val="00984D1B"/>
    <w:rsid w:val="00985C28"/>
    <w:rsid w:val="00985F06"/>
    <w:rsid w:val="009860F2"/>
    <w:rsid w:val="009864FA"/>
    <w:rsid w:val="009866BB"/>
    <w:rsid w:val="00986872"/>
    <w:rsid w:val="009871A6"/>
    <w:rsid w:val="0098724D"/>
    <w:rsid w:val="009873AC"/>
    <w:rsid w:val="00987426"/>
    <w:rsid w:val="0098784F"/>
    <w:rsid w:val="00987D43"/>
    <w:rsid w:val="00987DEC"/>
    <w:rsid w:val="00987E52"/>
    <w:rsid w:val="0099061C"/>
    <w:rsid w:val="0099065A"/>
    <w:rsid w:val="00990923"/>
    <w:rsid w:val="00990A6C"/>
    <w:rsid w:val="00990AAF"/>
    <w:rsid w:val="00990FC4"/>
    <w:rsid w:val="009910DF"/>
    <w:rsid w:val="009914B4"/>
    <w:rsid w:val="00991A34"/>
    <w:rsid w:val="00991A57"/>
    <w:rsid w:val="00991F2B"/>
    <w:rsid w:val="00991F8E"/>
    <w:rsid w:val="0099207E"/>
    <w:rsid w:val="00992114"/>
    <w:rsid w:val="0099237F"/>
    <w:rsid w:val="00992C14"/>
    <w:rsid w:val="00993177"/>
    <w:rsid w:val="00993333"/>
    <w:rsid w:val="00993862"/>
    <w:rsid w:val="00993D08"/>
    <w:rsid w:val="00993FB3"/>
    <w:rsid w:val="0099463B"/>
    <w:rsid w:val="0099486B"/>
    <w:rsid w:val="00994940"/>
    <w:rsid w:val="009950B3"/>
    <w:rsid w:val="0099556E"/>
    <w:rsid w:val="00995C46"/>
    <w:rsid w:val="009961F0"/>
    <w:rsid w:val="00996220"/>
    <w:rsid w:val="0099681A"/>
    <w:rsid w:val="009969C9"/>
    <w:rsid w:val="00996AC6"/>
    <w:rsid w:val="00996B4D"/>
    <w:rsid w:val="009970CC"/>
    <w:rsid w:val="009970FB"/>
    <w:rsid w:val="00997118"/>
    <w:rsid w:val="009974C3"/>
    <w:rsid w:val="00997668"/>
    <w:rsid w:val="00997B96"/>
    <w:rsid w:val="009A06F1"/>
    <w:rsid w:val="009A08A5"/>
    <w:rsid w:val="009A0B93"/>
    <w:rsid w:val="009A0C5E"/>
    <w:rsid w:val="009A1178"/>
    <w:rsid w:val="009A118A"/>
    <w:rsid w:val="009A13A8"/>
    <w:rsid w:val="009A168E"/>
    <w:rsid w:val="009A1B10"/>
    <w:rsid w:val="009A1C89"/>
    <w:rsid w:val="009A1F04"/>
    <w:rsid w:val="009A3158"/>
    <w:rsid w:val="009A320F"/>
    <w:rsid w:val="009A33AF"/>
    <w:rsid w:val="009A3A91"/>
    <w:rsid w:val="009A3FC2"/>
    <w:rsid w:val="009A49D6"/>
    <w:rsid w:val="009A4CDF"/>
    <w:rsid w:val="009A4ED7"/>
    <w:rsid w:val="009A5262"/>
    <w:rsid w:val="009A53DA"/>
    <w:rsid w:val="009A55F0"/>
    <w:rsid w:val="009A5FC6"/>
    <w:rsid w:val="009A61DC"/>
    <w:rsid w:val="009A6578"/>
    <w:rsid w:val="009A66C4"/>
    <w:rsid w:val="009A672B"/>
    <w:rsid w:val="009A6A15"/>
    <w:rsid w:val="009A6C61"/>
    <w:rsid w:val="009A703D"/>
    <w:rsid w:val="009A7091"/>
    <w:rsid w:val="009A732E"/>
    <w:rsid w:val="009A73CF"/>
    <w:rsid w:val="009A74C8"/>
    <w:rsid w:val="009A755E"/>
    <w:rsid w:val="009A7564"/>
    <w:rsid w:val="009A76DA"/>
    <w:rsid w:val="009A7C3E"/>
    <w:rsid w:val="009A7E6C"/>
    <w:rsid w:val="009A7FE8"/>
    <w:rsid w:val="009B0090"/>
    <w:rsid w:val="009B022B"/>
    <w:rsid w:val="009B02CA"/>
    <w:rsid w:val="009B064B"/>
    <w:rsid w:val="009B0678"/>
    <w:rsid w:val="009B06B9"/>
    <w:rsid w:val="009B0886"/>
    <w:rsid w:val="009B0C2E"/>
    <w:rsid w:val="009B0C2F"/>
    <w:rsid w:val="009B1114"/>
    <w:rsid w:val="009B133C"/>
    <w:rsid w:val="009B1500"/>
    <w:rsid w:val="009B17F1"/>
    <w:rsid w:val="009B1B9B"/>
    <w:rsid w:val="009B1D6B"/>
    <w:rsid w:val="009B2481"/>
    <w:rsid w:val="009B2A41"/>
    <w:rsid w:val="009B2A43"/>
    <w:rsid w:val="009B2A47"/>
    <w:rsid w:val="009B2B78"/>
    <w:rsid w:val="009B2C24"/>
    <w:rsid w:val="009B31ED"/>
    <w:rsid w:val="009B3612"/>
    <w:rsid w:val="009B37B3"/>
    <w:rsid w:val="009B39E7"/>
    <w:rsid w:val="009B4132"/>
    <w:rsid w:val="009B425A"/>
    <w:rsid w:val="009B4EA4"/>
    <w:rsid w:val="009B4F80"/>
    <w:rsid w:val="009B50BB"/>
    <w:rsid w:val="009B5571"/>
    <w:rsid w:val="009B56F9"/>
    <w:rsid w:val="009B5798"/>
    <w:rsid w:val="009B59C1"/>
    <w:rsid w:val="009B5E12"/>
    <w:rsid w:val="009B5F7A"/>
    <w:rsid w:val="009B6026"/>
    <w:rsid w:val="009B635E"/>
    <w:rsid w:val="009B643B"/>
    <w:rsid w:val="009B735E"/>
    <w:rsid w:val="009B73FC"/>
    <w:rsid w:val="009B76BE"/>
    <w:rsid w:val="009B7B00"/>
    <w:rsid w:val="009B7EED"/>
    <w:rsid w:val="009C0747"/>
    <w:rsid w:val="009C08D4"/>
    <w:rsid w:val="009C1231"/>
    <w:rsid w:val="009C15D6"/>
    <w:rsid w:val="009C1D2C"/>
    <w:rsid w:val="009C1E18"/>
    <w:rsid w:val="009C1EA1"/>
    <w:rsid w:val="009C1EA7"/>
    <w:rsid w:val="009C1EDE"/>
    <w:rsid w:val="009C2719"/>
    <w:rsid w:val="009C2970"/>
    <w:rsid w:val="009C2B25"/>
    <w:rsid w:val="009C347F"/>
    <w:rsid w:val="009C34C0"/>
    <w:rsid w:val="009C3712"/>
    <w:rsid w:val="009C3922"/>
    <w:rsid w:val="009C3C3E"/>
    <w:rsid w:val="009C421B"/>
    <w:rsid w:val="009C4226"/>
    <w:rsid w:val="009C45EE"/>
    <w:rsid w:val="009C47F9"/>
    <w:rsid w:val="009C49B6"/>
    <w:rsid w:val="009C4B54"/>
    <w:rsid w:val="009C4E0F"/>
    <w:rsid w:val="009C52C2"/>
    <w:rsid w:val="009C5470"/>
    <w:rsid w:val="009C60C8"/>
    <w:rsid w:val="009C6266"/>
    <w:rsid w:val="009C648D"/>
    <w:rsid w:val="009C67EA"/>
    <w:rsid w:val="009C6AF8"/>
    <w:rsid w:val="009C71B4"/>
    <w:rsid w:val="009C7B84"/>
    <w:rsid w:val="009C7F61"/>
    <w:rsid w:val="009C7FFD"/>
    <w:rsid w:val="009D23CB"/>
    <w:rsid w:val="009D2A35"/>
    <w:rsid w:val="009D3404"/>
    <w:rsid w:val="009D34B8"/>
    <w:rsid w:val="009D5321"/>
    <w:rsid w:val="009D5795"/>
    <w:rsid w:val="009D58C1"/>
    <w:rsid w:val="009D5BF2"/>
    <w:rsid w:val="009D618B"/>
    <w:rsid w:val="009D63C5"/>
    <w:rsid w:val="009D6770"/>
    <w:rsid w:val="009D695D"/>
    <w:rsid w:val="009D6B5E"/>
    <w:rsid w:val="009D6C8E"/>
    <w:rsid w:val="009D707F"/>
    <w:rsid w:val="009D73D9"/>
    <w:rsid w:val="009D75C6"/>
    <w:rsid w:val="009D786F"/>
    <w:rsid w:val="009D78D2"/>
    <w:rsid w:val="009D79E1"/>
    <w:rsid w:val="009D7A5B"/>
    <w:rsid w:val="009D7C96"/>
    <w:rsid w:val="009E019E"/>
    <w:rsid w:val="009E02B1"/>
    <w:rsid w:val="009E02B3"/>
    <w:rsid w:val="009E055C"/>
    <w:rsid w:val="009E0603"/>
    <w:rsid w:val="009E0AF4"/>
    <w:rsid w:val="009E0C18"/>
    <w:rsid w:val="009E0CB2"/>
    <w:rsid w:val="009E1176"/>
    <w:rsid w:val="009E1280"/>
    <w:rsid w:val="009E139E"/>
    <w:rsid w:val="009E170D"/>
    <w:rsid w:val="009E1971"/>
    <w:rsid w:val="009E1EF5"/>
    <w:rsid w:val="009E22C0"/>
    <w:rsid w:val="009E2C3C"/>
    <w:rsid w:val="009E2E1F"/>
    <w:rsid w:val="009E2EC0"/>
    <w:rsid w:val="009E30CA"/>
    <w:rsid w:val="009E3355"/>
    <w:rsid w:val="009E3698"/>
    <w:rsid w:val="009E398C"/>
    <w:rsid w:val="009E3B2E"/>
    <w:rsid w:val="009E3C14"/>
    <w:rsid w:val="009E3D8A"/>
    <w:rsid w:val="009E4220"/>
    <w:rsid w:val="009E42E1"/>
    <w:rsid w:val="009E4346"/>
    <w:rsid w:val="009E4F66"/>
    <w:rsid w:val="009E5032"/>
    <w:rsid w:val="009E560D"/>
    <w:rsid w:val="009E58F3"/>
    <w:rsid w:val="009E5B7C"/>
    <w:rsid w:val="009E5C29"/>
    <w:rsid w:val="009E5D9A"/>
    <w:rsid w:val="009E6256"/>
    <w:rsid w:val="009E6271"/>
    <w:rsid w:val="009E634A"/>
    <w:rsid w:val="009E6497"/>
    <w:rsid w:val="009E6B47"/>
    <w:rsid w:val="009E7AD3"/>
    <w:rsid w:val="009F0135"/>
    <w:rsid w:val="009F013A"/>
    <w:rsid w:val="009F0205"/>
    <w:rsid w:val="009F06D5"/>
    <w:rsid w:val="009F0BEB"/>
    <w:rsid w:val="009F0CF3"/>
    <w:rsid w:val="009F13DC"/>
    <w:rsid w:val="009F1483"/>
    <w:rsid w:val="009F1DE0"/>
    <w:rsid w:val="009F1E4A"/>
    <w:rsid w:val="009F1FCB"/>
    <w:rsid w:val="009F2353"/>
    <w:rsid w:val="009F2F34"/>
    <w:rsid w:val="009F34FC"/>
    <w:rsid w:val="009F3F4F"/>
    <w:rsid w:val="009F4161"/>
    <w:rsid w:val="009F486A"/>
    <w:rsid w:val="009F48E4"/>
    <w:rsid w:val="009F4F12"/>
    <w:rsid w:val="009F558A"/>
    <w:rsid w:val="009F5B47"/>
    <w:rsid w:val="009F5BB8"/>
    <w:rsid w:val="009F5D00"/>
    <w:rsid w:val="009F631C"/>
    <w:rsid w:val="009F63A9"/>
    <w:rsid w:val="009F63B4"/>
    <w:rsid w:val="009F63D9"/>
    <w:rsid w:val="009F6929"/>
    <w:rsid w:val="009F6A0B"/>
    <w:rsid w:val="009F6C2C"/>
    <w:rsid w:val="009F6CFE"/>
    <w:rsid w:val="009F6E95"/>
    <w:rsid w:val="009F7C94"/>
    <w:rsid w:val="009F7E24"/>
    <w:rsid w:val="009F7E35"/>
    <w:rsid w:val="009F7F43"/>
    <w:rsid w:val="00A0004E"/>
    <w:rsid w:val="00A0008D"/>
    <w:rsid w:val="00A000D3"/>
    <w:rsid w:val="00A006DC"/>
    <w:rsid w:val="00A00889"/>
    <w:rsid w:val="00A00929"/>
    <w:rsid w:val="00A00A63"/>
    <w:rsid w:val="00A00A74"/>
    <w:rsid w:val="00A00EA7"/>
    <w:rsid w:val="00A01137"/>
    <w:rsid w:val="00A012AF"/>
    <w:rsid w:val="00A0159A"/>
    <w:rsid w:val="00A01909"/>
    <w:rsid w:val="00A019B1"/>
    <w:rsid w:val="00A01AFE"/>
    <w:rsid w:val="00A01D5C"/>
    <w:rsid w:val="00A01E43"/>
    <w:rsid w:val="00A0227B"/>
    <w:rsid w:val="00A022B5"/>
    <w:rsid w:val="00A02417"/>
    <w:rsid w:val="00A0242F"/>
    <w:rsid w:val="00A02B53"/>
    <w:rsid w:val="00A03232"/>
    <w:rsid w:val="00A032CD"/>
    <w:rsid w:val="00A0344C"/>
    <w:rsid w:val="00A03922"/>
    <w:rsid w:val="00A0405A"/>
    <w:rsid w:val="00A04160"/>
    <w:rsid w:val="00A043C1"/>
    <w:rsid w:val="00A052BD"/>
    <w:rsid w:val="00A05506"/>
    <w:rsid w:val="00A0596A"/>
    <w:rsid w:val="00A05A85"/>
    <w:rsid w:val="00A05D08"/>
    <w:rsid w:val="00A063AE"/>
    <w:rsid w:val="00A06562"/>
    <w:rsid w:val="00A06624"/>
    <w:rsid w:val="00A0674B"/>
    <w:rsid w:val="00A06831"/>
    <w:rsid w:val="00A06FA7"/>
    <w:rsid w:val="00A0705F"/>
    <w:rsid w:val="00A07202"/>
    <w:rsid w:val="00A072B9"/>
    <w:rsid w:val="00A07508"/>
    <w:rsid w:val="00A07848"/>
    <w:rsid w:val="00A07EFE"/>
    <w:rsid w:val="00A100BB"/>
    <w:rsid w:val="00A10181"/>
    <w:rsid w:val="00A101D9"/>
    <w:rsid w:val="00A10368"/>
    <w:rsid w:val="00A10A6B"/>
    <w:rsid w:val="00A1265F"/>
    <w:rsid w:val="00A12720"/>
    <w:rsid w:val="00A1290E"/>
    <w:rsid w:val="00A12E47"/>
    <w:rsid w:val="00A12FE2"/>
    <w:rsid w:val="00A1318A"/>
    <w:rsid w:val="00A13404"/>
    <w:rsid w:val="00A1360A"/>
    <w:rsid w:val="00A13AF4"/>
    <w:rsid w:val="00A13D06"/>
    <w:rsid w:val="00A13D4E"/>
    <w:rsid w:val="00A13FDF"/>
    <w:rsid w:val="00A141A4"/>
    <w:rsid w:val="00A143B3"/>
    <w:rsid w:val="00A14DDB"/>
    <w:rsid w:val="00A15330"/>
    <w:rsid w:val="00A15836"/>
    <w:rsid w:val="00A15DEE"/>
    <w:rsid w:val="00A15E9B"/>
    <w:rsid w:val="00A16054"/>
    <w:rsid w:val="00A16ADB"/>
    <w:rsid w:val="00A16B6A"/>
    <w:rsid w:val="00A16FEB"/>
    <w:rsid w:val="00A17106"/>
    <w:rsid w:val="00A177F1"/>
    <w:rsid w:val="00A17979"/>
    <w:rsid w:val="00A17A04"/>
    <w:rsid w:val="00A20622"/>
    <w:rsid w:val="00A20E97"/>
    <w:rsid w:val="00A20F1B"/>
    <w:rsid w:val="00A210D0"/>
    <w:rsid w:val="00A21290"/>
    <w:rsid w:val="00A214AB"/>
    <w:rsid w:val="00A215D2"/>
    <w:rsid w:val="00A215DF"/>
    <w:rsid w:val="00A21764"/>
    <w:rsid w:val="00A21A28"/>
    <w:rsid w:val="00A21BCC"/>
    <w:rsid w:val="00A21F59"/>
    <w:rsid w:val="00A22690"/>
    <w:rsid w:val="00A22734"/>
    <w:rsid w:val="00A227BA"/>
    <w:rsid w:val="00A22BB9"/>
    <w:rsid w:val="00A22EA9"/>
    <w:rsid w:val="00A22FF9"/>
    <w:rsid w:val="00A23015"/>
    <w:rsid w:val="00A234D2"/>
    <w:rsid w:val="00A237AE"/>
    <w:rsid w:val="00A24055"/>
    <w:rsid w:val="00A240FB"/>
    <w:rsid w:val="00A24641"/>
    <w:rsid w:val="00A247C9"/>
    <w:rsid w:val="00A24803"/>
    <w:rsid w:val="00A24997"/>
    <w:rsid w:val="00A24A25"/>
    <w:rsid w:val="00A25186"/>
    <w:rsid w:val="00A25430"/>
    <w:rsid w:val="00A256BA"/>
    <w:rsid w:val="00A259FC"/>
    <w:rsid w:val="00A25B61"/>
    <w:rsid w:val="00A25E88"/>
    <w:rsid w:val="00A261D4"/>
    <w:rsid w:val="00A26269"/>
    <w:rsid w:val="00A2653A"/>
    <w:rsid w:val="00A269A5"/>
    <w:rsid w:val="00A26AE0"/>
    <w:rsid w:val="00A26C44"/>
    <w:rsid w:val="00A27414"/>
    <w:rsid w:val="00A27465"/>
    <w:rsid w:val="00A27483"/>
    <w:rsid w:val="00A27805"/>
    <w:rsid w:val="00A27A08"/>
    <w:rsid w:val="00A27B21"/>
    <w:rsid w:val="00A27C31"/>
    <w:rsid w:val="00A30225"/>
    <w:rsid w:val="00A30379"/>
    <w:rsid w:val="00A3038D"/>
    <w:rsid w:val="00A3069F"/>
    <w:rsid w:val="00A30B92"/>
    <w:rsid w:val="00A30CEE"/>
    <w:rsid w:val="00A30E52"/>
    <w:rsid w:val="00A31370"/>
    <w:rsid w:val="00A31447"/>
    <w:rsid w:val="00A31730"/>
    <w:rsid w:val="00A31738"/>
    <w:rsid w:val="00A3180B"/>
    <w:rsid w:val="00A31EC4"/>
    <w:rsid w:val="00A32408"/>
    <w:rsid w:val="00A330AF"/>
    <w:rsid w:val="00A33151"/>
    <w:rsid w:val="00A33E2C"/>
    <w:rsid w:val="00A341D0"/>
    <w:rsid w:val="00A3428F"/>
    <w:rsid w:val="00A343E7"/>
    <w:rsid w:val="00A34A9D"/>
    <w:rsid w:val="00A3577E"/>
    <w:rsid w:val="00A358A2"/>
    <w:rsid w:val="00A35919"/>
    <w:rsid w:val="00A35925"/>
    <w:rsid w:val="00A35C85"/>
    <w:rsid w:val="00A35E9C"/>
    <w:rsid w:val="00A36022"/>
    <w:rsid w:val="00A36060"/>
    <w:rsid w:val="00A368D1"/>
    <w:rsid w:val="00A377F5"/>
    <w:rsid w:val="00A379E6"/>
    <w:rsid w:val="00A40D56"/>
    <w:rsid w:val="00A410A7"/>
    <w:rsid w:val="00A412C5"/>
    <w:rsid w:val="00A41943"/>
    <w:rsid w:val="00A41AF8"/>
    <w:rsid w:val="00A41B53"/>
    <w:rsid w:val="00A41E3C"/>
    <w:rsid w:val="00A41F41"/>
    <w:rsid w:val="00A4209B"/>
    <w:rsid w:val="00A42696"/>
    <w:rsid w:val="00A42811"/>
    <w:rsid w:val="00A42A62"/>
    <w:rsid w:val="00A43104"/>
    <w:rsid w:val="00A43219"/>
    <w:rsid w:val="00A4336A"/>
    <w:rsid w:val="00A43BFB"/>
    <w:rsid w:val="00A43DB4"/>
    <w:rsid w:val="00A43EF0"/>
    <w:rsid w:val="00A44585"/>
    <w:rsid w:val="00A447A8"/>
    <w:rsid w:val="00A44841"/>
    <w:rsid w:val="00A44B50"/>
    <w:rsid w:val="00A44BC7"/>
    <w:rsid w:val="00A44C8E"/>
    <w:rsid w:val="00A44E0F"/>
    <w:rsid w:val="00A45141"/>
    <w:rsid w:val="00A451E5"/>
    <w:rsid w:val="00A451F4"/>
    <w:rsid w:val="00A45B72"/>
    <w:rsid w:val="00A45F17"/>
    <w:rsid w:val="00A460BF"/>
    <w:rsid w:val="00A46382"/>
    <w:rsid w:val="00A463CE"/>
    <w:rsid w:val="00A46466"/>
    <w:rsid w:val="00A46582"/>
    <w:rsid w:val="00A47342"/>
    <w:rsid w:val="00A47384"/>
    <w:rsid w:val="00A47550"/>
    <w:rsid w:val="00A478A5"/>
    <w:rsid w:val="00A479BA"/>
    <w:rsid w:val="00A47D3A"/>
    <w:rsid w:val="00A47DA5"/>
    <w:rsid w:val="00A47DE6"/>
    <w:rsid w:val="00A501F4"/>
    <w:rsid w:val="00A502D7"/>
    <w:rsid w:val="00A507A0"/>
    <w:rsid w:val="00A5092E"/>
    <w:rsid w:val="00A509CF"/>
    <w:rsid w:val="00A50B43"/>
    <w:rsid w:val="00A51382"/>
    <w:rsid w:val="00A51527"/>
    <w:rsid w:val="00A51B10"/>
    <w:rsid w:val="00A51C3F"/>
    <w:rsid w:val="00A51D4F"/>
    <w:rsid w:val="00A5220D"/>
    <w:rsid w:val="00A52C1D"/>
    <w:rsid w:val="00A5319A"/>
    <w:rsid w:val="00A533AA"/>
    <w:rsid w:val="00A5347F"/>
    <w:rsid w:val="00A5385F"/>
    <w:rsid w:val="00A53B1B"/>
    <w:rsid w:val="00A53DB5"/>
    <w:rsid w:val="00A53E0B"/>
    <w:rsid w:val="00A5420C"/>
    <w:rsid w:val="00A543C1"/>
    <w:rsid w:val="00A54578"/>
    <w:rsid w:val="00A549DE"/>
    <w:rsid w:val="00A54A26"/>
    <w:rsid w:val="00A54B28"/>
    <w:rsid w:val="00A54C1B"/>
    <w:rsid w:val="00A550DC"/>
    <w:rsid w:val="00A552B0"/>
    <w:rsid w:val="00A55450"/>
    <w:rsid w:val="00A5553F"/>
    <w:rsid w:val="00A55583"/>
    <w:rsid w:val="00A55B88"/>
    <w:rsid w:val="00A55FA8"/>
    <w:rsid w:val="00A5625E"/>
    <w:rsid w:val="00A564BC"/>
    <w:rsid w:val="00A56868"/>
    <w:rsid w:val="00A56A0E"/>
    <w:rsid w:val="00A56C10"/>
    <w:rsid w:val="00A56E62"/>
    <w:rsid w:val="00A57221"/>
    <w:rsid w:val="00A57B40"/>
    <w:rsid w:val="00A57E0C"/>
    <w:rsid w:val="00A57E56"/>
    <w:rsid w:val="00A607AA"/>
    <w:rsid w:val="00A608B2"/>
    <w:rsid w:val="00A60B28"/>
    <w:rsid w:val="00A60CF3"/>
    <w:rsid w:val="00A60FE5"/>
    <w:rsid w:val="00A612C4"/>
    <w:rsid w:val="00A6189F"/>
    <w:rsid w:val="00A61A23"/>
    <w:rsid w:val="00A623AA"/>
    <w:rsid w:val="00A628CC"/>
    <w:rsid w:val="00A62993"/>
    <w:rsid w:val="00A62E07"/>
    <w:rsid w:val="00A631F3"/>
    <w:rsid w:val="00A6378D"/>
    <w:rsid w:val="00A639CB"/>
    <w:rsid w:val="00A63A24"/>
    <w:rsid w:val="00A63A83"/>
    <w:rsid w:val="00A63B49"/>
    <w:rsid w:val="00A6407C"/>
    <w:rsid w:val="00A6431B"/>
    <w:rsid w:val="00A644BD"/>
    <w:rsid w:val="00A64684"/>
    <w:rsid w:val="00A64A0F"/>
    <w:rsid w:val="00A64B47"/>
    <w:rsid w:val="00A65534"/>
    <w:rsid w:val="00A65640"/>
    <w:rsid w:val="00A65A00"/>
    <w:rsid w:val="00A66A14"/>
    <w:rsid w:val="00A6745E"/>
    <w:rsid w:val="00A677F3"/>
    <w:rsid w:val="00A7005B"/>
    <w:rsid w:val="00A70400"/>
    <w:rsid w:val="00A70A5C"/>
    <w:rsid w:val="00A70E2A"/>
    <w:rsid w:val="00A70FF9"/>
    <w:rsid w:val="00A710F8"/>
    <w:rsid w:val="00A71562"/>
    <w:rsid w:val="00A71CF2"/>
    <w:rsid w:val="00A7216B"/>
    <w:rsid w:val="00A721BB"/>
    <w:rsid w:val="00A722E1"/>
    <w:rsid w:val="00A73404"/>
    <w:rsid w:val="00A73C97"/>
    <w:rsid w:val="00A73D55"/>
    <w:rsid w:val="00A73E37"/>
    <w:rsid w:val="00A742EB"/>
    <w:rsid w:val="00A7455D"/>
    <w:rsid w:val="00A7491D"/>
    <w:rsid w:val="00A75192"/>
    <w:rsid w:val="00A7519A"/>
    <w:rsid w:val="00A75AF9"/>
    <w:rsid w:val="00A75C25"/>
    <w:rsid w:val="00A75CFE"/>
    <w:rsid w:val="00A761D7"/>
    <w:rsid w:val="00A762AD"/>
    <w:rsid w:val="00A76862"/>
    <w:rsid w:val="00A76D6D"/>
    <w:rsid w:val="00A76F34"/>
    <w:rsid w:val="00A76F4E"/>
    <w:rsid w:val="00A7707C"/>
    <w:rsid w:val="00A7716B"/>
    <w:rsid w:val="00A77513"/>
    <w:rsid w:val="00A778BC"/>
    <w:rsid w:val="00A779B1"/>
    <w:rsid w:val="00A8010B"/>
    <w:rsid w:val="00A80746"/>
    <w:rsid w:val="00A80851"/>
    <w:rsid w:val="00A80A1F"/>
    <w:rsid w:val="00A811A8"/>
    <w:rsid w:val="00A81ACB"/>
    <w:rsid w:val="00A8231F"/>
    <w:rsid w:val="00A82762"/>
    <w:rsid w:val="00A82C49"/>
    <w:rsid w:val="00A82F44"/>
    <w:rsid w:val="00A837E2"/>
    <w:rsid w:val="00A83C03"/>
    <w:rsid w:val="00A83D8B"/>
    <w:rsid w:val="00A83E31"/>
    <w:rsid w:val="00A846B4"/>
    <w:rsid w:val="00A846E3"/>
    <w:rsid w:val="00A85170"/>
    <w:rsid w:val="00A851FD"/>
    <w:rsid w:val="00A8540E"/>
    <w:rsid w:val="00A85B86"/>
    <w:rsid w:val="00A85C29"/>
    <w:rsid w:val="00A85F3C"/>
    <w:rsid w:val="00A864B8"/>
    <w:rsid w:val="00A8677D"/>
    <w:rsid w:val="00A86C57"/>
    <w:rsid w:val="00A86E6B"/>
    <w:rsid w:val="00A86FA6"/>
    <w:rsid w:val="00A87145"/>
    <w:rsid w:val="00A87356"/>
    <w:rsid w:val="00A87B68"/>
    <w:rsid w:val="00A87D27"/>
    <w:rsid w:val="00A87D3F"/>
    <w:rsid w:val="00A902A0"/>
    <w:rsid w:val="00A902A3"/>
    <w:rsid w:val="00A910EF"/>
    <w:rsid w:val="00A9132F"/>
    <w:rsid w:val="00A91935"/>
    <w:rsid w:val="00A92003"/>
    <w:rsid w:val="00A9275C"/>
    <w:rsid w:val="00A92DBC"/>
    <w:rsid w:val="00A931B7"/>
    <w:rsid w:val="00A933F7"/>
    <w:rsid w:val="00A9371F"/>
    <w:rsid w:val="00A93BAB"/>
    <w:rsid w:val="00A93DFC"/>
    <w:rsid w:val="00A93EEA"/>
    <w:rsid w:val="00A9406E"/>
    <w:rsid w:val="00A941A6"/>
    <w:rsid w:val="00A9469F"/>
    <w:rsid w:val="00A94B4C"/>
    <w:rsid w:val="00A94B77"/>
    <w:rsid w:val="00A95102"/>
    <w:rsid w:val="00A96184"/>
    <w:rsid w:val="00A96A90"/>
    <w:rsid w:val="00A97294"/>
    <w:rsid w:val="00A97321"/>
    <w:rsid w:val="00A97626"/>
    <w:rsid w:val="00A9772A"/>
    <w:rsid w:val="00AA06B3"/>
    <w:rsid w:val="00AA06ED"/>
    <w:rsid w:val="00AA07DF"/>
    <w:rsid w:val="00AA0976"/>
    <w:rsid w:val="00AA09EB"/>
    <w:rsid w:val="00AA09F5"/>
    <w:rsid w:val="00AA0D6E"/>
    <w:rsid w:val="00AA0E74"/>
    <w:rsid w:val="00AA10AF"/>
    <w:rsid w:val="00AA111C"/>
    <w:rsid w:val="00AA1227"/>
    <w:rsid w:val="00AA1341"/>
    <w:rsid w:val="00AA139C"/>
    <w:rsid w:val="00AA1F99"/>
    <w:rsid w:val="00AA24D1"/>
    <w:rsid w:val="00AA2562"/>
    <w:rsid w:val="00AA28BC"/>
    <w:rsid w:val="00AA2A6B"/>
    <w:rsid w:val="00AA2BE3"/>
    <w:rsid w:val="00AA3347"/>
    <w:rsid w:val="00AA3E7E"/>
    <w:rsid w:val="00AA3F83"/>
    <w:rsid w:val="00AA40DC"/>
    <w:rsid w:val="00AA4485"/>
    <w:rsid w:val="00AA462D"/>
    <w:rsid w:val="00AA4881"/>
    <w:rsid w:val="00AA48EB"/>
    <w:rsid w:val="00AA49C5"/>
    <w:rsid w:val="00AA4C6D"/>
    <w:rsid w:val="00AA4D36"/>
    <w:rsid w:val="00AA51C1"/>
    <w:rsid w:val="00AA562C"/>
    <w:rsid w:val="00AA5663"/>
    <w:rsid w:val="00AA5D64"/>
    <w:rsid w:val="00AA6101"/>
    <w:rsid w:val="00AA6264"/>
    <w:rsid w:val="00AA6867"/>
    <w:rsid w:val="00AA6BBF"/>
    <w:rsid w:val="00AA6C43"/>
    <w:rsid w:val="00AA732D"/>
    <w:rsid w:val="00AA7A60"/>
    <w:rsid w:val="00AB0310"/>
    <w:rsid w:val="00AB0470"/>
    <w:rsid w:val="00AB0588"/>
    <w:rsid w:val="00AB0DDC"/>
    <w:rsid w:val="00AB1376"/>
    <w:rsid w:val="00AB1740"/>
    <w:rsid w:val="00AB1A17"/>
    <w:rsid w:val="00AB1BE7"/>
    <w:rsid w:val="00AB23C9"/>
    <w:rsid w:val="00AB2405"/>
    <w:rsid w:val="00AB28E7"/>
    <w:rsid w:val="00AB2AF4"/>
    <w:rsid w:val="00AB2C60"/>
    <w:rsid w:val="00AB2F4B"/>
    <w:rsid w:val="00AB3111"/>
    <w:rsid w:val="00AB3E18"/>
    <w:rsid w:val="00AB3ECB"/>
    <w:rsid w:val="00AB3EFD"/>
    <w:rsid w:val="00AB3F36"/>
    <w:rsid w:val="00AB482A"/>
    <w:rsid w:val="00AB4D21"/>
    <w:rsid w:val="00AB5214"/>
    <w:rsid w:val="00AB5C9F"/>
    <w:rsid w:val="00AB5DC6"/>
    <w:rsid w:val="00AB5F8C"/>
    <w:rsid w:val="00AB625A"/>
    <w:rsid w:val="00AB65CA"/>
    <w:rsid w:val="00AB67E4"/>
    <w:rsid w:val="00AB68F3"/>
    <w:rsid w:val="00AB699A"/>
    <w:rsid w:val="00AB6ACF"/>
    <w:rsid w:val="00AB6D0D"/>
    <w:rsid w:val="00AB743C"/>
    <w:rsid w:val="00AB7726"/>
    <w:rsid w:val="00AB7F71"/>
    <w:rsid w:val="00AC02F8"/>
    <w:rsid w:val="00AC09DF"/>
    <w:rsid w:val="00AC0CFE"/>
    <w:rsid w:val="00AC0D3B"/>
    <w:rsid w:val="00AC0FA6"/>
    <w:rsid w:val="00AC1259"/>
    <w:rsid w:val="00AC1478"/>
    <w:rsid w:val="00AC1ACD"/>
    <w:rsid w:val="00AC1C72"/>
    <w:rsid w:val="00AC1DEB"/>
    <w:rsid w:val="00AC1E3B"/>
    <w:rsid w:val="00AC2573"/>
    <w:rsid w:val="00AC2786"/>
    <w:rsid w:val="00AC2971"/>
    <w:rsid w:val="00AC36C3"/>
    <w:rsid w:val="00AC38F1"/>
    <w:rsid w:val="00AC3AA1"/>
    <w:rsid w:val="00AC3B7F"/>
    <w:rsid w:val="00AC3BEC"/>
    <w:rsid w:val="00AC3F77"/>
    <w:rsid w:val="00AC41F6"/>
    <w:rsid w:val="00AC4BF1"/>
    <w:rsid w:val="00AC5487"/>
    <w:rsid w:val="00AC5AFD"/>
    <w:rsid w:val="00AC5B4D"/>
    <w:rsid w:val="00AC5BBA"/>
    <w:rsid w:val="00AC62DF"/>
    <w:rsid w:val="00AC65CB"/>
    <w:rsid w:val="00AC70BC"/>
    <w:rsid w:val="00AC7495"/>
    <w:rsid w:val="00AC75A5"/>
    <w:rsid w:val="00AC77D6"/>
    <w:rsid w:val="00AC78E5"/>
    <w:rsid w:val="00AC7B24"/>
    <w:rsid w:val="00AC7B2A"/>
    <w:rsid w:val="00AC7EA6"/>
    <w:rsid w:val="00AD017C"/>
    <w:rsid w:val="00AD0A92"/>
    <w:rsid w:val="00AD0CDB"/>
    <w:rsid w:val="00AD1AAA"/>
    <w:rsid w:val="00AD1BA1"/>
    <w:rsid w:val="00AD201A"/>
    <w:rsid w:val="00AD220C"/>
    <w:rsid w:val="00AD2773"/>
    <w:rsid w:val="00AD2C02"/>
    <w:rsid w:val="00AD3398"/>
    <w:rsid w:val="00AD3F57"/>
    <w:rsid w:val="00AD4028"/>
    <w:rsid w:val="00AD4716"/>
    <w:rsid w:val="00AD4909"/>
    <w:rsid w:val="00AD497D"/>
    <w:rsid w:val="00AD4DDD"/>
    <w:rsid w:val="00AD4F2C"/>
    <w:rsid w:val="00AD5493"/>
    <w:rsid w:val="00AD5ADE"/>
    <w:rsid w:val="00AD5BB5"/>
    <w:rsid w:val="00AD5C3E"/>
    <w:rsid w:val="00AD5EF5"/>
    <w:rsid w:val="00AD5F02"/>
    <w:rsid w:val="00AD63FE"/>
    <w:rsid w:val="00AD6A7A"/>
    <w:rsid w:val="00AD6EE1"/>
    <w:rsid w:val="00AD728E"/>
    <w:rsid w:val="00AD72BD"/>
    <w:rsid w:val="00AD7582"/>
    <w:rsid w:val="00AD7E84"/>
    <w:rsid w:val="00AD7EE7"/>
    <w:rsid w:val="00AE015D"/>
    <w:rsid w:val="00AE0206"/>
    <w:rsid w:val="00AE0735"/>
    <w:rsid w:val="00AE0B4C"/>
    <w:rsid w:val="00AE0C20"/>
    <w:rsid w:val="00AE10AC"/>
    <w:rsid w:val="00AE12B7"/>
    <w:rsid w:val="00AE1301"/>
    <w:rsid w:val="00AE1B5A"/>
    <w:rsid w:val="00AE1C33"/>
    <w:rsid w:val="00AE1F5D"/>
    <w:rsid w:val="00AE2D7A"/>
    <w:rsid w:val="00AE33C2"/>
    <w:rsid w:val="00AE35A5"/>
    <w:rsid w:val="00AE3611"/>
    <w:rsid w:val="00AE390C"/>
    <w:rsid w:val="00AE3CA3"/>
    <w:rsid w:val="00AE44ED"/>
    <w:rsid w:val="00AE455D"/>
    <w:rsid w:val="00AE4A5E"/>
    <w:rsid w:val="00AE4C19"/>
    <w:rsid w:val="00AE5250"/>
    <w:rsid w:val="00AE5CF8"/>
    <w:rsid w:val="00AE60FC"/>
    <w:rsid w:val="00AE6BDB"/>
    <w:rsid w:val="00AE6CFC"/>
    <w:rsid w:val="00AE6F58"/>
    <w:rsid w:val="00AE7395"/>
    <w:rsid w:val="00AE74F6"/>
    <w:rsid w:val="00AE7A0B"/>
    <w:rsid w:val="00AE7DA8"/>
    <w:rsid w:val="00AF0094"/>
    <w:rsid w:val="00AF03FA"/>
    <w:rsid w:val="00AF086B"/>
    <w:rsid w:val="00AF1328"/>
    <w:rsid w:val="00AF1397"/>
    <w:rsid w:val="00AF17CD"/>
    <w:rsid w:val="00AF19B8"/>
    <w:rsid w:val="00AF19EE"/>
    <w:rsid w:val="00AF19FD"/>
    <w:rsid w:val="00AF1BD4"/>
    <w:rsid w:val="00AF1ED2"/>
    <w:rsid w:val="00AF1F8F"/>
    <w:rsid w:val="00AF27A6"/>
    <w:rsid w:val="00AF2AF0"/>
    <w:rsid w:val="00AF2EE9"/>
    <w:rsid w:val="00AF42A4"/>
    <w:rsid w:val="00AF434E"/>
    <w:rsid w:val="00AF457D"/>
    <w:rsid w:val="00AF49E2"/>
    <w:rsid w:val="00AF4C34"/>
    <w:rsid w:val="00AF52AB"/>
    <w:rsid w:val="00AF5C24"/>
    <w:rsid w:val="00AF650B"/>
    <w:rsid w:val="00AF65F6"/>
    <w:rsid w:val="00AF6762"/>
    <w:rsid w:val="00AF684A"/>
    <w:rsid w:val="00AF757C"/>
    <w:rsid w:val="00AF7753"/>
    <w:rsid w:val="00AF7B5F"/>
    <w:rsid w:val="00AF7B9E"/>
    <w:rsid w:val="00B00702"/>
    <w:rsid w:val="00B00D52"/>
    <w:rsid w:val="00B01C4E"/>
    <w:rsid w:val="00B022DD"/>
    <w:rsid w:val="00B02A1F"/>
    <w:rsid w:val="00B035AA"/>
    <w:rsid w:val="00B036F6"/>
    <w:rsid w:val="00B03702"/>
    <w:rsid w:val="00B038B2"/>
    <w:rsid w:val="00B043F7"/>
    <w:rsid w:val="00B04748"/>
    <w:rsid w:val="00B047A7"/>
    <w:rsid w:val="00B04863"/>
    <w:rsid w:val="00B0574A"/>
    <w:rsid w:val="00B058BC"/>
    <w:rsid w:val="00B05CBB"/>
    <w:rsid w:val="00B06050"/>
    <w:rsid w:val="00B06090"/>
    <w:rsid w:val="00B063BD"/>
    <w:rsid w:val="00B063DD"/>
    <w:rsid w:val="00B06538"/>
    <w:rsid w:val="00B06CD5"/>
    <w:rsid w:val="00B06D2B"/>
    <w:rsid w:val="00B06FBC"/>
    <w:rsid w:val="00B071ED"/>
    <w:rsid w:val="00B0755C"/>
    <w:rsid w:val="00B07C0B"/>
    <w:rsid w:val="00B101C2"/>
    <w:rsid w:val="00B102C8"/>
    <w:rsid w:val="00B10A6B"/>
    <w:rsid w:val="00B1108D"/>
    <w:rsid w:val="00B111A1"/>
    <w:rsid w:val="00B11256"/>
    <w:rsid w:val="00B11470"/>
    <w:rsid w:val="00B11783"/>
    <w:rsid w:val="00B11C0A"/>
    <w:rsid w:val="00B1273A"/>
    <w:rsid w:val="00B12B2D"/>
    <w:rsid w:val="00B12ED5"/>
    <w:rsid w:val="00B1428B"/>
    <w:rsid w:val="00B1448C"/>
    <w:rsid w:val="00B14575"/>
    <w:rsid w:val="00B149DE"/>
    <w:rsid w:val="00B14AE8"/>
    <w:rsid w:val="00B150A2"/>
    <w:rsid w:val="00B15BD6"/>
    <w:rsid w:val="00B15F5B"/>
    <w:rsid w:val="00B160AA"/>
    <w:rsid w:val="00B16875"/>
    <w:rsid w:val="00B168AC"/>
    <w:rsid w:val="00B16A3C"/>
    <w:rsid w:val="00B16C65"/>
    <w:rsid w:val="00B16D5F"/>
    <w:rsid w:val="00B17187"/>
    <w:rsid w:val="00B17879"/>
    <w:rsid w:val="00B17CE3"/>
    <w:rsid w:val="00B17E0A"/>
    <w:rsid w:val="00B17FD4"/>
    <w:rsid w:val="00B20255"/>
    <w:rsid w:val="00B2028C"/>
    <w:rsid w:val="00B2070A"/>
    <w:rsid w:val="00B207D2"/>
    <w:rsid w:val="00B20A02"/>
    <w:rsid w:val="00B20D4A"/>
    <w:rsid w:val="00B21085"/>
    <w:rsid w:val="00B21489"/>
    <w:rsid w:val="00B21767"/>
    <w:rsid w:val="00B21809"/>
    <w:rsid w:val="00B21835"/>
    <w:rsid w:val="00B21A43"/>
    <w:rsid w:val="00B21C78"/>
    <w:rsid w:val="00B221D8"/>
    <w:rsid w:val="00B221D9"/>
    <w:rsid w:val="00B22908"/>
    <w:rsid w:val="00B22DFD"/>
    <w:rsid w:val="00B2304F"/>
    <w:rsid w:val="00B234CA"/>
    <w:rsid w:val="00B238D2"/>
    <w:rsid w:val="00B23E73"/>
    <w:rsid w:val="00B23FC5"/>
    <w:rsid w:val="00B2416D"/>
    <w:rsid w:val="00B24300"/>
    <w:rsid w:val="00B24475"/>
    <w:rsid w:val="00B24565"/>
    <w:rsid w:val="00B24741"/>
    <w:rsid w:val="00B2481C"/>
    <w:rsid w:val="00B24A5D"/>
    <w:rsid w:val="00B24C44"/>
    <w:rsid w:val="00B24EBA"/>
    <w:rsid w:val="00B2555F"/>
    <w:rsid w:val="00B25716"/>
    <w:rsid w:val="00B25806"/>
    <w:rsid w:val="00B25971"/>
    <w:rsid w:val="00B25B12"/>
    <w:rsid w:val="00B26042"/>
    <w:rsid w:val="00B260E9"/>
    <w:rsid w:val="00B26562"/>
    <w:rsid w:val="00B26B8D"/>
    <w:rsid w:val="00B26F68"/>
    <w:rsid w:val="00B272CD"/>
    <w:rsid w:val="00B2756B"/>
    <w:rsid w:val="00B27A7A"/>
    <w:rsid w:val="00B3044F"/>
    <w:rsid w:val="00B30528"/>
    <w:rsid w:val="00B30741"/>
    <w:rsid w:val="00B307B9"/>
    <w:rsid w:val="00B30844"/>
    <w:rsid w:val="00B30A87"/>
    <w:rsid w:val="00B30CE9"/>
    <w:rsid w:val="00B30D22"/>
    <w:rsid w:val="00B31061"/>
    <w:rsid w:val="00B314A3"/>
    <w:rsid w:val="00B31599"/>
    <w:rsid w:val="00B315D5"/>
    <w:rsid w:val="00B31B9A"/>
    <w:rsid w:val="00B320B0"/>
    <w:rsid w:val="00B32836"/>
    <w:rsid w:val="00B32991"/>
    <w:rsid w:val="00B32D00"/>
    <w:rsid w:val="00B32DCB"/>
    <w:rsid w:val="00B32F3A"/>
    <w:rsid w:val="00B32F47"/>
    <w:rsid w:val="00B331A9"/>
    <w:rsid w:val="00B33255"/>
    <w:rsid w:val="00B33425"/>
    <w:rsid w:val="00B33484"/>
    <w:rsid w:val="00B33AB7"/>
    <w:rsid w:val="00B341D0"/>
    <w:rsid w:val="00B345D7"/>
    <w:rsid w:val="00B34BA3"/>
    <w:rsid w:val="00B34E27"/>
    <w:rsid w:val="00B3514F"/>
    <w:rsid w:val="00B351C3"/>
    <w:rsid w:val="00B3565E"/>
    <w:rsid w:val="00B35A30"/>
    <w:rsid w:val="00B35ABA"/>
    <w:rsid w:val="00B35E58"/>
    <w:rsid w:val="00B371E5"/>
    <w:rsid w:val="00B3720A"/>
    <w:rsid w:val="00B37896"/>
    <w:rsid w:val="00B37E56"/>
    <w:rsid w:val="00B401C3"/>
    <w:rsid w:val="00B403E5"/>
    <w:rsid w:val="00B404A7"/>
    <w:rsid w:val="00B404EA"/>
    <w:rsid w:val="00B405C1"/>
    <w:rsid w:val="00B406F1"/>
    <w:rsid w:val="00B4071F"/>
    <w:rsid w:val="00B41007"/>
    <w:rsid w:val="00B41056"/>
    <w:rsid w:val="00B414B5"/>
    <w:rsid w:val="00B41665"/>
    <w:rsid w:val="00B41BE4"/>
    <w:rsid w:val="00B41DC8"/>
    <w:rsid w:val="00B422B5"/>
    <w:rsid w:val="00B42636"/>
    <w:rsid w:val="00B42A73"/>
    <w:rsid w:val="00B433BE"/>
    <w:rsid w:val="00B437BB"/>
    <w:rsid w:val="00B437DF"/>
    <w:rsid w:val="00B43BE1"/>
    <w:rsid w:val="00B4442A"/>
    <w:rsid w:val="00B446F4"/>
    <w:rsid w:val="00B4486E"/>
    <w:rsid w:val="00B44A1E"/>
    <w:rsid w:val="00B45069"/>
    <w:rsid w:val="00B450DA"/>
    <w:rsid w:val="00B4524A"/>
    <w:rsid w:val="00B45476"/>
    <w:rsid w:val="00B45510"/>
    <w:rsid w:val="00B45672"/>
    <w:rsid w:val="00B459AD"/>
    <w:rsid w:val="00B46180"/>
    <w:rsid w:val="00B463CE"/>
    <w:rsid w:val="00B46449"/>
    <w:rsid w:val="00B46A21"/>
    <w:rsid w:val="00B46D2B"/>
    <w:rsid w:val="00B46D31"/>
    <w:rsid w:val="00B46DFA"/>
    <w:rsid w:val="00B472EA"/>
    <w:rsid w:val="00B4783F"/>
    <w:rsid w:val="00B47CAE"/>
    <w:rsid w:val="00B47E28"/>
    <w:rsid w:val="00B47F11"/>
    <w:rsid w:val="00B503BD"/>
    <w:rsid w:val="00B50510"/>
    <w:rsid w:val="00B50D99"/>
    <w:rsid w:val="00B5133A"/>
    <w:rsid w:val="00B516DA"/>
    <w:rsid w:val="00B51AE6"/>
    <w:rsid w:val="00B52EFA"/>
    <w:rsid w:val="00B53477"/>
    <w:rsid w:val="00B53518"/>
    <w:rsid w:val="00B53521"/>
    <w:rsid w:val="00B53843"/>
    <w:rsid w:val="00B53BC2"/>
    <w:rsid w:val="00B53D90"/>
    <w:rsid w:val="00B54083"/>
    <w:rsid w:val="00B54688"/>
    <w:rsid w:val="00B54C7B"/>
    <w:rsid w:val="00B54C88"/>
    <w:rsid w:val="00B55103"/>
    <w:rsid w:val="00B55647"/>
    <w:rsid w:val="00B55A3B"/>
    <w:rsid w:val="00B55B8A"/>
    <w:rsid w:val="00B55F8A"/>
    <w:rsid w:val="00B560BA"/>
    <w:rsid w:val="00B56E6F"/>
    <w:rsid w:val="00B575D6"/>
    <w:rsid w:val="00B57B02"/>
    <w:rsid w:val="00B6005F"/>
    <w:rsid w:val="00B6011F"/>
    <w:rsid w:val="00B6064E"/>
    <w:rsid w:val="00B6093A"/>
    <w:rsid w:val="00B60B67"/>
    <w:rsid w:val="00B60C46"/>
    <w:rsid w:val="00B6125B"/>
    <w:rsid w:val="00B61927"/>
    <w:rsid w:val="00B628B5"/>
    <w:rsid w:val="00B62A2A"/>
    <w:rsid w:val="00B62EF6"/>
    <w:rsid w:val="00B63C27"/>
    <w:rsid w:val="00B6426C"/>
    <w:rsid w:val="00B6432E"/>
    <w:rsid w:val="00B6433F"/>
    <w:rsid w:val="00B644CA"/>
    <w:rsid w:val="00B64C3E"/>
    <w:rsid w:val="00B64C48"/>
    <w:rsid w:val="00B655B7"/>
    <w:rsid w:val="00B65D89"/>
    <w:rsid w:val="00B65D99"/>
    <w:rsid w:val="00B65DB5"/>
    <w:rsid w:val="00B66655"/>
    <w:rsid w:val="00B66953"/>
    <w:rsid w:val="00B66961"/>
    <w:rsid w:val="00B66ED8"/>
    <w:rsid w:val="00B67313"/>
    <w:rsid w:val="00B674A6"/>
    <w:rsid w:val="00B6783E"/>
    <w:rsid w:val="00B67D05"/>
    <w:rsid w:val="00B70030"/>
    <w:rsid w:val="00B7034E"/>
    <w:rsid w:val="00B70756"/>
    <w:rsid w:val="00B707D9"/>
    <w:rsid w:val="00B71FDD"/>
    <w:rsid w:val="00B72350"/>
    <w:rsid w:val="00B724B3"/>
    <w:rsid w:val="00B725F4"/>
    <w:rsid w:val="00B72DE6"/>
    <w:rsid w:val="00B72E18"/>
    <w:rsid w:val="00B72EA1"/>
    <w:rsid w:val="00B7302E"/>
    <w:rsid w:val="00B736F7"/>
    <w:rsid w:val="00B739D6"/>
    <w:rsid w:val="00B7436A"/>
    <w:rsid w:val="00B7496F"/>
    <w:rsid w:val="00B749A7"/>
    <w:rsid w:val="00B7545F"/>
    <w:rsid w:val="00B7596B"/>
    <w:rsid w:val="00B75FDF"/>
    <w:rsid w:val="00B76350"/>
    <w:rsid w:val="00B76AB7"/>
    <w:rsid w:val="00B77472"/>
    <w:rsid w:val="00B77597"/>
    <w:rsid w:val="00B77884"/>
    <w:rsid w:val="00B77CA7"/>
    <w:rsid w:val="00B77DC9"/>
    <w:rsid w:val="00B803E2"/>
    <w:rsid w:val="00B8050D"/>
    <w:rsid w:val="00B80C5C"/>
    <w:rsid w:val="00B80EE1"/>
    <w:rsid w:val="00B81198"/>
    <w:rsid w:val="00B81298"/>
    <w:rsid w:val="00B812B4"/>
    <w:rsid w:val="00B8197D"/>
    <w:rsid w:val="00B81E77"/>
    <w:rsid w:val="00B82022"/>
    <w:rsid w:val="00B820F9"/>
    <w:rsid w:val="00B822EF"/>
    <w:rsid w:val="00B8243A"/>
    <w:rsid w:val="00B824D4"/>
    <w:rsid w:val="00B82E3B"/>
    <w:rsid w:val="00B82F2D"/>
    <w:rsid w:val="00B83390"/>
    <w:rsid w:val="00B83823"/>
    <w:rsid w:val="00B83888"/>
    <w:rsid w:val="00B83AAE"/>
    <w:rsid w:val="00B83D5F"/>
    <w:rsid w:val="00B83FD6"/>
    <w:rsid w:val="00B84447"/>
    <w:rsid w:val="00B8450E"/>
    <w:rsid w:val="00B8480C"/>
    <w:rsid w:val="00B8480D"/>
    <w:rsid w:val="00B84985"/>
    <w:rsid w:val="00B8498D"/>
    <w:rsid w:val="00B84A7D"/>
    <w:rsid w:val="00B8505B"/>
    <w:rsid w:val="00B85417"/>
    <w:rsid w:val="00B85FA8"/>
    <w:rsid w:val="00B87077"/>
    <w:rsid w:val="00B87A82"/>
    <w:rsid w:val="00B909E1"/>
    <w:rsid w:val="00B90D9B"/>
    <w:rsid w:val="00B919B6"/>
    <w:rsid w:val="00B91A7C"/>
    <w:rsid w:val="00B91BCC"/>
    <w:rsid w:val="00B91FCA"/>
    <w:rsid w:val="00B91FCE"/>
    <w:rsid w:val="00B92132"/>
    <w:rsid w:val="00B9231E"/>
    <w:rsid w:val="00B92362"/>
    <w:rsid w:val="00B92642"/>
    <w:rsid w:val="00B92705"/>
    <w:rsid w:val="00B93324"/>
    <w:rsid w:val="00B94FE9"/>
    <w:rsid w:val="00B957B4"/>
    <w:rsid w:val="00B95B60"/>
    <w:rsid w:val="00B960DF"/>
    <w:rsid w:val="00B962CD"/>
    <w:rsid w:val="00B96D4B"/>
    <w:rsid w:val="00B96EB2"/>
    <w:rsid w:val="00B96ED6"/>
    <w:rsid w:val="00B973F7"/>
    <w:rsid w:val="00B97DE5"/>
    <w:rsid w:val="00BA0009"/>
    <w:rsid w:val="00BA02E2"/>
    <w:rsid w:val="00BA0311"/>
    <w:rsid w:val="00BA08D3"/>
    <w:rsid w:val="00BA0F1F"/>
    <w:rsid w:val="00BA0FAB"/>
    <w:rsid w:val="00BA103E"/>
    <w:rsid w:val="00BA1258"/>
    <w:rsid w:val="00BA1528"/>
    <w:rsid w:val="00BA172A"/>
    <w:rsid w:val="00BA17D0"/>
    <w:rsid w:val="00BA1B8C"/>
    <w:rsid w:val="00BA1E1C"/>
    <w:rsid w:val="00BA20FE"/>
    <w:rsid w:val="00BA223F"/>
    <w:rsid w:val="00BA243B"/>
    <w:rsid w:val="00BA255A"/>
    <w:rsid w:val="00BA2B5C"/>
    <w:rsid w:val="00BA3034"/>
    <w:rsid w:val="00BA327E"/>
    <w:rsid w:val="00BA3BF1"/>
    <w:rsid w:val="00BA3CB9"/>
    <w:rsid w:val="00BA3DCA"/>
    <w:rsid w:val="00BA3E93"/>
    <w:rsid w:val="00BA4028"/>
    <w:rsid w:val="00BA455B"/>
    <w:rsid w:val="00BA4835"/>
    <w:rsid w:val="00BA4AF6"/>
    <w:rsid w:val="00BA5C6E"/>
    <w:rsid w:val="00BA5E8B"/>
    <w:rsid w:val="00BA5FD7"/>
    <w:rsid w:val="00BA5FEC"/>
    <w:rsid w:val="00BA61FA"/>
    <w:rsid w:val="00BA63CA"/>
    <w:rsid w:val="00BA6869"/>
    <w:rsid w:val="00BA6AD2"/>
    <w:rsid w:val="00BA6B86"/>
    <w:rsid w:val="00BA6D53"/>
    <w:rsid w:val="00BA6E2C"/>
    <w:rsid w:val="00BA6EE3"/>
    <w:rsid w:val="00BA7092"/>
    <w:rsid w:val="00BA71B5"/>
    <w:rsid w:val="00BB01B4"/>
    <w:rsid w:val="00BB02B6"/>
    <w:rsid w:val="00BB03F0"/>
    <w:rsid w:val="00BB0C33"/>
    <w:rsid w:val="00BB1094"/>
    <w:rsid w:val="00BB14FA"/>
    <w:rsid w:val="00BB1ABF"/>
    <w:rsid w:val="00BB2482"/>
    <w:rsid w:val="00BB3142"/>
    <w:rsid w:val="00BB31B5"/>
    <w:rsid w:val="00BB3221"/>
    <w:rsid w:val="00BB3317"/>
    <w:rsid w:val="00BB3A3A"/>
    <w:rsid w:val="00BB3BBA"/>
    <w:rsid w:val="00BB3C7B"/>
    <w:rsid w:val="00BB406B"/>
    <w:rsid w:val="00BB4B42"/>
    <w:rsid w:val="00BB5278"/>
    <w:rsid w:val="00BB5436"/>
    <w:rsid w:val="00BB5722"/>
    <w:rsid w:val="00BB582C"/>
    <w:rsid w:val="00BB5D62"/>
    <w:rsid w:val="00BB6139"/>
    <w:rsid w:val="00BB62A7"/>
    <w:rsid w:val="00BB6532"/>
    <w:rsid w:val="00BB6572"/>
    <w:rsid w:val="00BB66B2"/>
    <w:rsid w:val="00BB681F"/>
    <w:rsid w:val="00BB6959"/>
    <w:rsid w:val="00BB6E3D"/>
    <w:rsid w:val="00BB71FA"/>
    <w:rsid w:val="00BB72DA"/>
    <w:rsid w:val="00BB7421"/>
    <w:rsid w:val="00BB7D18"/>
    <w:rsid w:val="00BB7EA2"/>
    <w:rsid w:val="00BC075B"/>
    <w:rsid w:val="00BC0906"/>
    <w:rsid w:val="00BC0AF1"/>
    <w:rsid w:val="00BC0E67"/>
    <w:rsid w:val="00BC1364"/>
    <w:rsid w:val="00BC1582"/>
    <w:rsid w:val="00BC1810"/>
    <w:rsid w:val="00BC1BDA"/>
    <w:rsid w:val="00BC1C1A"/>
    <w:rsid w:val="00BC1CB4"/>
    <w:rsid w:val="00BC1D9B"/>
    <w:rsid w:val="00BC21EE"/>
    <w:rsid w:val="00BC2648"/>
    <w:rsid w:val="00BC264B"/>
    <w:rsid w:val="00BC28CD"/>
    <w:rsid w:val="00BC2CE8"/>
    <w:rsid w:val="00BC2FE7"/>
    <w:rsid w:val="00BC300B"/>
    <w:rsid w:val="00BC337A"/>
    <w:rsid w:val="00BC33D8"/>
    <w:rsid w:val="00BC34C4"/>
    <w:rsid w:val="00BC35AC"/>
    <w:rsid w:val="00BC3B3D"/>
    <w:rsid w:val="00BC3CF8"/>
    <w:rsid w:val="00BC3D90"/>
    <w:rsid w:val="00BC3DAA"/>
    <w:rsid w:val="00BC4406"/>
    <w:rsid w:val="00BC4858"/>
    <w:rsid w:val="00BC5665"/>
    <w:rsid w:val="00BC68A0"/>
    <w:rsid w:val="00BC6A54"/>
    <w:rsid w:val="00BC6B07"/>
    <w:rsid w:val="00BC6DC3"/>
    <w:rsid w:val="00BC6E7A"/>
    <w:rsid w:val="00BC71B0"/>
    <w:rsid w:val="00BC7557"/>
    <w:rsid w:val="00BC78C9"/>
    <w:rsid w:val="00BC7D19"/>
    <w:rsid w:val="00BC7D34"/>
    <w:rsid w:val="00BD07E0"/>
    <w:rsid w:val="00BD09D1"/>
    <w:rsid w:val="00BD1010"/>
    <w:rsid w:val="00BD1052"/>
    <w:rsid w:val="00BD1726"/>
    <w:rsid w:val="00BD19AC"/>
    <w:rsid w:val="00BD1F80"/>
    <w:rsid w:val="00BD1F82"/>
    <w:rsid w:val="00BD2003"/>
    <w:rsid w:val="00BD290A"/>
    <w:rsid w:val="00BD299B"/>
    <w:rsid w:val="00BD2BC8"/>
    <w:rsid w:val="00BD2DC5"/>
    <w:rsid w:val="00BD320C"/>
    <w:rsid w:val="00BD39F0"/>
    <w:rsid w:val="00BD3AB9"/>
    <w:rsid w:val="00BD3C38"/>
    <w:rsid w:val="00BD3D71"/>
    <w:rsid w:val="00BD4214"/>
    <w:rsid w:val="00BD44C1"/>
    <w:rsid w:val="00BD46BB"/>
    <w:rsid w:val="00BD47AD"/>
    <w:rsid w:val="00BD495D"/>
    <w:rsid w:val="00BD4D79"/>
    <w:rsid w:val="00BD562A"/>
    <w:rsid w:val="00BD5B06"/>
    <w:rsid w:val="00BD5D40"/>
    <w:rsid w:val="00BD5E8C"/>
    <w:rsid w:val="00BD661B"/>
    <w:rsid w:val="00BD6641"/>
    <w:rsid w:val="00BD6972"/>
    <w:rsid w:val="00BD6FF4"/>
    <w:rsid w:val="00BD700D"/>
    <w:rsid w:val="00BD75E5"/>
    <w:rsid w:val="00BD787D"/>
    <w:rsid w:val="00BD7CD7"/>
    <w:rsid w:val="00BE01CD"/>
    <w:rsid w:val="00BE0390"/>
    <w:rsid w:val="00BE03B4"/>
    <w:rsid w:val="00BE0BD6"/>
    <w:rsid w:val="00BE0C73"/>
    <w:rsid w:val="00BE104C"/>
    <w:rsid w:val="00BE12B7"/>
    <w:rsid w:val="00BE1318"/>
    <w:rsid w:val="00BE1519"/>
    <w:rsid w:val="00BE212F"/>
    <w:rsid w:val="00BE277D"/>
    <w:rsid w:val="00BE2918"/>
    <w:rsid w:val="00BE2CA6"/>
    <w:rsid w:val="00BE2CD7"/>
    <w:rsid w:val="00BE30A9"/>
    <w:rsid w:val="00BE318C"/>
    <w:rsid w:val="00BE3593"/>
    <w:rsid w:val="00BE39D2"/>
    <w:rsid w:val="00BE3BD3"/>
    <w:rsid w:val="00BE4134"/>
    <w:rsid w:val="00BE4B75"/>
    <w:rsid w:val="00BE4C2F"/>
    <w:rsid w:val="00BE566E"/>
    <w:rsid w:val="00BE56BF"/>
    <w:rsid w:val="00BE5C2D"/>
    <w:rsid w:val="00BE6222"/>
    <w:rsid w:val="00BE63B8"/>
    <w:rsid w:val="00BE6617"/>
    <w:rsid w:val="00BE6BCE"/>
    <w:rsid w:val="00BE7254"/>
    <w:rsid w:val="00BE7678"/>
    <w:rsid w:val="00BF02D6"/>
    <w:rsid w:val="00BF0604"/>
    <w:rsid w:val="00BF0968"/>
    <w:rsid w:val="00BF0E1C"/>
    <w:rsid w:val="00BF1323"/>
    <w:rsid w:val="00BF14D6"/>
    <w:rsid w:val="00BF1695"/>
    <w:rsid w:val="00BF1853"/>
    <w:rsid w:val="00BF1F80"/>
    <w:rsid w:val="00BF2473"/>
    <w:rsid w:val="00BF26AF"/>
    <w:rsid w:val="00BF2B47"/>
    <w:rsid w:val="00BF2C5C"/>
    <w:rsid w:val="00BF32FD"/>
    <w:rsid w:val="00BF35ED"/>
    <w:rsid w:val="00BF3930"/>
    <w:rsid w:val="00BF46B9"/>
    <w:rsid w:val="00BF5070"/>
    <w:rsid w:val="00BF518B"/>
    <w:rsid w:val="00BF52EE"/>
    <w:rsid w:val="00BF5347"/>
    <w:rsid w:val="00BF54D7"/>
    <w:rsid w:val="00BF5B95"/>
    <w:rsid w:val="00BF657F"/>
    <w:rsid w:val="00BF67C2"/>
    <w:rsid w:val="00BF70C1"/>
    <w:rsid w:val="00BF76D4"/>
    <w:rsid w:val="00BF7AA8"/>
    <w:rsid w:val="00BF7E1F"/>
    <w:rsid w:val="00BF7F6D"/>
    <w:rsid w:val="00C00023"/>
    <w:rsid w:val="00C000F9"/>
    <w:rsid w:val="00C00152"/>
    <w:rsid w:val="00C00260"/>
    <w:rsid w:val="00C00C97"/>
    <w:rsid w:val="00C00DC6"/>
    <w:rsid w:val="00C01114"/>
    <w:rsid w:val="00C012D6"/>
    <w:rsid w:val="00C0143C"/>
    <w:rsid w:val="00C01876"/>
    <w:rsid w:val="00C01953"/>
    <w:rsid w:val="00C01D69"/>
    <w:rsid w:val="00C01EDC"/>
    <w:rsid w:val="00C0211C"/>
    <w:rsid w:val="00C035C5"/>
    <w:rsid w:val="00C04A7E"/>
    <w:rsid w:val="00C04BDD"/>
    <w:rsid w:val="00C04DC3"/>
    <w:rsid w:val="00C05092"/>
    <w:rsid w:val="00C05691"/>
    <w:rsid w:val="00C05844"/>
    <w:rsid w:val="00C05A54"/>
    <w:rsid w:val="00C05C22"/>
    <w:rsid w:val="00C05D46"/>
    <w:rsid w:val="00C064C7"/>
    <w:rsid w:val="00C06641"/>
    <w:rsid w:val="00C06DD7"/>
    <w:rsid w:val="00C07153"/>
    <w:rsid w:val="00C075AC"/>
    <w:rsid w:val="00C07849"/>
    <w:rsid w:val="00C07BCE"/>
    <w:rsid w:val="00C07EC8"/>
    <w:rsid w:val="00C1000A"/>
    <w:rsid w:val="00C10A82"/>
    <w:rsid w:val="00C10AD3"/>
    <w:rsid w:val="00C11476"/>
    <w:rsid w:val="00C1192C"/>
    <w:rsid w:val="00C11A35"/>
    <w:rsid w:val="00C11A88"/>
    <w:rsid w:val="00C1236F"/>
    <w:rsid w:val="00C12627"/>
    <w:rsid w:val="00C12BE2"/>
    <w:rsid w:val="00C12C07"/>
    <w:rsid w:val="00C12EE2"/>
    <w:rsid w:val="00C12EF3"/>
    <w:rsid w:val="00C136CE"/>
    <w:rsid w:val="00C13742"/>
    <w:rsid w:val="00C142B9"/>
    <w:rsid w:val="00C1491A"/>
    <w:rsid w:val="00C14B07"/>
    <w:rsid w:val="00C14CB7"/>
    <w:rsid w:val="00C1524A"/>
    <w:rsid w:val="00C152D1"/>
    <w:rsid w:val="00C15809"/>
    <w:rsid w:val="00C1593D"/>
    <w:rsid w:val="00C15C27"/>
    <w:rsid w:val="00C16167"/>
    <w:rsid w:val="00C162A4"/>
    <w:rsid w:val="00C16705"/>
    <w:rsid w:val="00C16BF2"/>
    <w:rsid w:val="00C16EB0"/>
    <w:rsid w:val="00C17160"/>
    <w:rsid w:val="00C17409"/>
    <w:rsid w:val="00C176A5"/>
    <w:rsid w:val="00C17A0A"/>
    <w:rsid w:val="00C2060E"/>
    <w:rsid w:val="00C209A2"/>
    <w:rsid w:val="00C20B1C"/>
    <w:rsid w:val="00C20B44"/>
    <w:rsid w:val="00C20F54"/>
    <w:rsid w:val="00C21230"/>
    <w:rsid w:val="00C21A8E"/>
    <w:rsid w:val="00C21CBB"/>
    <w:rsid w:val="00C21F17"/>
    <w:rsid w:val="00C21F80"/>
    <w:rsid w:val="00C220F3"/>
    <w:rsid w:val="00C2210E"/>
    <w:rsid w:val="00C221BB"/>
    <w:rsid w:val="00C223AA"/>
    <w:rsid w:val="00C22522"/>
    <w:rsid w:val="00C22A73"/>
    <w:rsid w:val="00C22ED3"/>
    <w:rsid w:val="00C23096"/>
    <w:rsid w:val="00C2319A"/>
    <w:rsid w:val="00C23201"/>
    <w:rsid w:val="00C2372B"/>
    <w:rsid w:val="00C2394A"/>
    <w:rsid w:val="00C23ABD"/>
    <w:rsid w:val="00C23CEA"/>
    <w:rsid w:val="00C23D9E"/>
    <w:rsid w:val="00C24617"/>
    <w:rsid w:val="00C24DD5"/>
    <w:rsid w:val="00C24F28"/>
    <w:rsid w:val="00C2549D"/>
    <w:rsid w:val="00C25C0D"/>
    <w:rsid w:val="00C260FF"/>
    <w:rsid w:val="00C2635C"/>
    <w:rsid w:val="00C26A10"/>
    <w:rsid w:val="00C26AEE"/>
    <w:rsid w:val="00C26C50"/>
    <w:rsid w:val="00C27411"/>
    <w:rsid w:val="00C27977"/>
    <w:rsid w:val="00C279E8"/>
    <w:rsid w:val="00C27AC6"/>
    <w:rsid w:val="00C27C6A"/>
    <w:rsid w:val="00C27F03"/>
    <w:rsid w:val="00C30748"/>
    <w:rsid w:val="00C308C3"/>
    <w:rsid w:val="00C30AFD"/>
    <w:rsid w:val="00C30B12"/>
    <w:rsid w:val="00C30D12"/>
    <w:rsid w:val="00C30E34"/>
    <w:rsid w:val="00C31177"/>
    <w:rsid w:val="00C31526"/>
    <w:rsid w:val="00C3160C"/>
    <w:rsid w:val="00C31F98"/>
    <w:rsid w:val="00C32083"/>
    <w:rsid w:val="00C32280"/>
    <w:rsid w:val="00C323D4"/>
    <w:rsid w:val="00C32A92"/>
    <w:rsid w:val="00C32C99"/>
    <w:rsid w:val="00C331E5"/>
    <w:rsid w:val="00C332B3"/>
    <w:rsid w:val="00C333B9"/>
    <w:rsid w:val="00C336EF"/>
    <w:rsid w:val="00C33713"/>
    <w:rsid w:val="00C33BFD"/>
    <w:rsid w:val="00C34668"/>
    <w:rsid w:val="00C3496E"/>
    <w:rsid w:val="00C34D63"/>
    <w:rsid w:val="00C350C2"/>
    <w:rsid w:val="00C350DA"/>
    <w:rsid w:val="00C3519A"/>
    <w:rsid w:val="00C35922"/>
    <w:rsid w:val="00C35E67"/>
    <w:rsid w:val="00C364DF"/>
    <w:rsid w:val="00C365F7"/>
    <w:rsid w:val="00C371AB"/>
    <w:rsid w:val="00C37700"/>
    <w:rsid w:val="00C3788D"/>
    <w:rsid w:val="00C37AAE"/>
    <w:rsid w:val="00C400B1"/>
    <w:rsid w:val="00C40327"/>
    <w:rsid w:val="00C40457"/>
    <w:rsid w:val="00C4084B"/>
    <w:rsid w:val="00C40981"/>
    <w:rsid w:val="00C40AA6"/>
    <w:rsid w:val="00C40D4F"/>
    <w:rsid w:val="00C40D92"/>
    <w:rsid w:val="00C4102F"/>
    <w:rsid w:val="00C4129C"/>
    <w:rsid w:val="00C41429"/>
    <w:rsid w:val="00C41575"/>
    <w:rsid w:val="00C419B5"/>
    <w:rsid w:val="00C41C67"/>
    <w:rsid w:val="00C41CA2"/>
    <w:rsid w:val="00C421A5"/>
    <w:rsid w:val="00C4264C"/>
    <w:rsid w:val="00C42EFC"/>
    <w:rsid w:val="00C43276"/>
    <w:rsid w:val="00C43863"/>
    <w:rsid w:val="00C43CA4"/>
    <w:rsid w:val="00C44162"/>
    <w:rsid w:val="00C445C3"/>
    <w:rsid w:val="00C44815"/>
    <w:rsid w:val="00C44817"/>
    <w:rsid w:val="00C44D20"/>
    <w:rsid w:val="00C44D4F"/>
    <w:rsid w:val="00C4551C"/>
    <w:rsid w:val="00C458C7"/>
    <w:rsid w:val="00C462D9"/>
    <w:rsid w:val="00C46379"/>
    <w:rsid w:val="00C46579"/>
    <w:rsid w:val="00C4671B"/>
    <w:rsid w:val="00C473F9"/>
    <w:rsid w:val="00C4770E"/>
    <w:rsid w:val="00C478A8"/>
    <w:rsid w:val="00C50284"/>
    <w:rsid w:val="00C504CC"/>
    <w:rsid w:val="00C50B98"/>
    <w:rsid w:val="00C50C60"/>
    <w:rsid w:val="00C50F54"/>
    <w:rsid w:val="00C5141A"/>
    <w:rsid w:val="00C51B69"/>
    <w:rsid w:val="00C5240D"/>
    <w:rsid w:val="00C524C1"/>
    <w:rsid w:val="00C52999"/>
    <w:rsid w:val="00C52A4F"/>
    <w:rsid w:val="00C52F00"/>
    <w:rsid w:val="00C532C6"/>
    <w:rsid w:val="00C5333E"/>
    <w:rsid w:val="00C537B1"/>
    <w:rsid w:val="00C5392F"/>
    <w:rsid w:val="00C53936"/>
    <w:rsid w:val="00C53BF7"/>
    <w:rsid w:val="00C53D46"/>
    <w:rsid w:val="00C53DDF"/>
    <w:rsid w:val="00C53E8B"/>
    <w:rsid w:val="00C53F53"/>
    <w:rsid w:val="00C54D59"/>
    <w:rsid w:val="00C54DE6"/>
    <w:rsid w:val="00C5506D"/>
    <w:rsid w:val="00C55C37"/>
    <w:rsid w:val="00C55DC3"/>
    <w:rsid w:val="00C55FCB"/>
    <w:rsid w:val="00C5634F"/>
    <w:rsid w:val="00C56350"/>
    <w:rsid w:val="00C56380"/>
    <w:rsid w:val="00C569EA"/>
    <w:rsid w:val="00C56A75"/>
    <w:rsid w:val="00C56FA8"/>
    <w:rsid w:val="00C570DF"/>
    <w:rsid w:val="00C5754D"/>
    <w:rsid w:val="00C57EE9"/>
    <w:rsid w:val="00C6007C"/>
    <w:rsid w:val="00C604AF"/>
    <w:rsid w:val="00C6050B"/>
    <w:rsid w:val="00C60D2F"/>
    <w:rsid w:val="00C61017"/>
    <w:rsid w:val="00C6111C"/>
    <w:rsid w:val="00C61487"/>
    <w:rsid w:val="00C618BF"/>
    <w:rsid w:val="00C61BBA"/>
    <w:rsid w:val="00C61D71"/>
    <w:rsid w:val="00C61FB9"/>
    <w:rsid w:val="00C62411"/>
    <w:rsid w:val="00C62566"/>
    <w:rsid w:val="00C62CA1"/>
    <w:rsid w:val="00C62D80"/>
    <w:rsid w:val="00C63A11"/>
    <w:rsid w:val="00C63C05"/>
    <w:rsid w:val="00C63C6C"/>
    <w:rsid w:val="00C64076"/>
    <w:rsid w:val="00C642B7"/>
    <w:rsid w:val="00C64CBC"/>
    <w:rsid w:val="00C6516E"/>
    <w:rsid w:val="00C651FC"/>
    <w:rsid w:val="00C65747"/>
    <w:rsid w:val="00C65BFD"/>
    <w:rsid w:val="00C65EF1"/>
    <w:rsid w:val="00C65FC3"/>
    <w:rsid w:val="00C6614F"/>
    <w:rsid w:val="00C6632D"/>
    <w:rsid w:val="00C663EF"/>
    <w:rsid w:val="00C66659"/>
    <w:rsid w:val="00C667DB"/>
    <w:rsid w:val="00C667E2"/>
    <w:rsid w:val="00C668FF"/>
    <w:rsid w:val="00C66D41"/>
    <w:rsid w:val="00C671A0"/>
    <w:rsid w:val="00C674F1"/>
    <w:rsid w:val="00C6771A"/>
    <w:rsid w:val="00C67BF7"/>
    <w:rsid w:val="00C67D86"/>
    <w:rsid w:val="00C704B2"/>
    <w:rsid w:val="00C70C61"/>
    <w:rsid w:val="00C70E1B"/>
    <w:rsid w:val="00C71126"/>
    <w:rsid w:val="00C71150"/>
    <w:rsid w:val="00C7134E"/>
    <w:rsid w:val="00C71B78"/>
    <w:rsid w:val="00C71DDE"/>
    <w:rsid w:val="00C71FD3"/>
    <w:rsid w:val="00C72091"/>
    <w:rsid w:val="00C72433"/>
    <w:rsid w:val="00C724DC"/>
    <w:rsid w:val="00C72566"/>
    <w:rsid w:val="00C72734"/>
    <w:rsid w:val="00C7278B"/>
    <w:rsid w:val="00C7290D"/>
    <w:rsid w:val="00C735DB"/>
    <w:rsid w:val="00C73AB5"/>
    <w:rsid w:val="00C73CFB"/>
    <w:rsid w:val="00C73FF5"/>
    <w:rsid w:val="00C74195"/>
    <w:rsid w:val="00C7436B"/>
    <w:rsid w:val="00C743F8"/>
    <w:rsid w:val="00C74C77"/>
    <w:rsid w:val="00C74CEB"/>
    <w:rsid w:val="00C7550F"/>
    <w:rsid w:val="00C75746"/>
    <w:rsid w:val="00C757BE"/>
    <w:rsid w:val="00C758BB"/>
    <w:rsid w:val="00C76B73"/>
    <w:rsid w:val="00C7703F"/>
    <w:rsid w:val="00C77640"/>
    <w:rsid w:val="00C77B22"/>
    <w:rsid w:val="00C80541"/>
    <w:rsid w:val="00C806D2"/>
    <w:rsid w:val="00C80EB1"/>
    <w:rsid w:val="00C8117A"/>
    <w:rsid w:val="00C813F0"/>
    <w:rsid w:val="00C8176A"/>
    <w:rsid w:val="00C818A8"/>
    <w:rsid w:val="00C8195C"/>
    <w:rsid w:val="00C81A3C"/>
    <w:rsid w:val="00C81F12"/>
    <w:rsid w:val="00C820C1"/>
    <w:rsid w:val="00C82372"/>
    <w:rsid w:val="00C82720"/>
    <w:rsid w:val="00C82851"/>
    <w:rsid w:val="00C82D23"/>
    <w:rsid w:val="00C83041"/>
    <w:rsid w:val="00C8324B"/>
    <w:rsid w:val="00C833A5"/>
    <w:rsid w:val="00C833E2"/>
    <w:rsid w:val="00C833ED"/>
    <w:rsid w:val="00C835D2"/>
    <w:rsid w:val="00C8391B"/>
    <w:rsid w:val="00C83A0C"/>
    <w:rsid w:val="00C83A19"/>
    <w:rsid w:val="00C8403C"/>
    <w:rsid w:val="00C84388"/>
    <w:rsid w:val="00C846E2"/>
    <w:rsid w:val="00C84927"/>
    <w:rsid w:val="00C849A9"/>
    <w:rsid w:val="00C84CC7"/>
    <w:rsid w:val="00C84CFA"/>
    <w:rsid w:val="00C84E87"/>
    <w:rsid w:val="00C8567B"/>
    <w:rsid w:val="00C85838"/>
    <w:rsid w:val="00C85D5E"/>
    <w:rsid w:val="00C85E1E"/>
    <w:rsid w:val="00C85EDE"/>
    <w:rsid w:val="00C86138"/>
    <w:rsid w:val="00C86327"/>
    <w:rsid w:val="00C86479"/>
    <w:rsid w:val="00C8671A"/>
    <w:rsid w:val="00C86BC9"/>
    <w:rsid w:val="00C87274"/>
    <w:rsid w:val="00C87395"/>
    <w:rsid w:val="00C877D7"/>
    <w:rsid w:val="00C87B1E"/>
    <w:rsid w:val="00C87CD0"/>
    <w:rsid w:val="00C901E8"/>
    <w:rsid w:val="00C9056B"/>
    <w:rsid w:val="00C90635"/>
    <w:rsid w:val="00C9066E"/>
    <w:rsid w:val="00C90A2C"/>
    <w:rsid w:val="00C90C94"/>
    <w:rsid w:val="00C91491"/>
    <w:rsid w:val="00C917F0"/>
    <w:rsid w:val="00C91CC7"/>
    <w:rsid w:val="00C91EC0"/>
    <w:rsid w:val="00C91F19"/>
    <w:rsid w:val="00C91F7E"/>
    <w:rsid w:val="00C92507"/>
    <w:rsid w:val="00C927E8"/>
    <w:rsid w:val="00C928D7"/>
    <w:rsid w:val="00C92E28"/>
    <w:rsid w:val="00C92E97"/>
    <w:rsid w:val="00C92F34"/>
    <w:rsid w:val="00C930F0"/>
    <w:rsid w:val="00C934FE"/>
    <w:rsid w:val="00C937D8"/>
    <w:rsid w:val="00C9397D"/>
    <w:rsid w:val="00C93A66"/>
    <w:rsid w:val="00C93E16"/>
    <w:rsid w:val="00C93EF2"/>
    <w:rsid w:val="00C94058"/>
    <w:rsid w:val="00C9472B"/>
    <w:rsid w:val="00C94A17"/>
    <w:rsid w:val="00C94AA8"/>
    <w:rsid w:val="00C94DE4"/>
    <w:rsid w:val="00C94F95"/>
    <w:rsid w:val="00C954E1"/>
    <w:rsid w:val="00C9573C"/>
    <w:rsid w:val="00C9590A"/>
    <w:rsid w:val="00C95958"/>
    <w:rsid w:val="00C95AB1"/>
    <w:rsid w:val="00C95B20"/>
    <w:rsid w:val="00C95CBE"/>
    <w:rsid w:val="00C95D54"/>
    <w:rsid w:val="00C9615A"/>
    <w:rsid w:val="00C96163"/>
    <w:rsid w:val="00C9624E"/>
    <w:rsid w:val="00C96A48"/>
    <w:rsid w:val="00C96BB6"/>
    <w:rsid w:val="00C96EA1"/>
    <w:rsid w:val="00C972F5"/>
    <w:rsid w:val="00C97304"/>
    <w:rsid w:val="00C97483"/>
    <w:rsid w:val="00C9769F"/>
    <w:rsid w:val="00C97A26"/>
    <w:rsid w:val="00CA007C"/>
    <w:rsid w:val="00CA03BC"/>
    <w:rsid w:val="00CA053A"/>
    <w:rsid w:val="00CA065B"/>
    <w:rsid w:val="00CA0BEB"/>
    <w:rsid w:val="00CA14B2"/>
    <w:rsid w:val="00CA1EAB"/>
    <w:rsid w:val="00CA1F8F"/>
    <w:rsid w:val="00CA2080"/>
    <w:rsid w:val="00CA2242"/>
    <w:rsid w:val="00CA2270"/>
    <w:rsid w:val="00CA23C6"/>
    <w:rsid w:val="00CA26F0"/>
    <w:rsid w:val="00CA2766"/>
    <w:rsid w:val="00CA2D8A"/>
    <w:rsid w:val="00CA2DB5"/>
    <w:rsid w:val="00CA2E91"/>
    <w:rsid w:val="00CA33C7"/>
    <w:rsid w:val="00CA36EE"/>
    <w:rsid w:val="00CA3A4B"/>
    <w:rsid w:val="00CA3A9F"/>
    <w:rsid w:val="00CA43A4"/>
    <w:rsid w:val="00CA4575"/>
    <w:rsid w:val="00CA48D1"/>
    <w:rsid w:val="00CA4A59"/>
    <w:rsid w:val="00CA4EBC"/>
    <w:rsid w:val="00CA597C"/>
    <w:rsid w:val="00CA59B3"/>
    <w:rsid w:val="00CA5FAE"/>
    <w:rsid w:val="00CA6159"/>
    <w:rsid w:val="00CA615D"/>
    <w:rsid w:val="00CA6225"/>
    <w:rsid w:val="00CA641A"/>
    <w:rsid w:val="00CA6F39"/>
    <w:rsid w:val="00CA75E3"/>
    <w:rsid w:val="00CA7623"/>
    <w:rsid w:val="00CA7917"/>
    <w:rsid w:val="00CA7A5A"/>
    <w:rsid w:val="00CB09C9"/>
    <w:rsid w:val="00CB0C14"/>
    <w:rsid w:val="00CB0C42"/>
    <w:rsid w:val="00CB0CFC"/>
    <w:rsid w:val="00CB14C1"/>
    <w:rsid w:val="00CB173F"/>
    <w:rsid w:val="00CB1984"/>
    <w:rsid w:val="00CB1B42"/>
    <w:rsid w:val="00CB1D50"/>
    <w:rsid w:val="00CB1F3E"/>
    <w:rsid w:val="00CB212B"/>
    <w:rsid w:val="00CB2396"/>
    <w:rsid w:val="00CB24B3"/>
    <w:rsid w:val="00CB262C"/>
    <w:rsid w:val="00CB33C1"/>
    <w:rsid w:val="00CB379E"/>
    <w:rsid w:val="00CB3E55"/>
    <w:rsid w:val="00CB4232"/>
    <w:rsid w:val="00CB4241"/>
    <w:rsid w:val="00CB424C"/>
    <w:rsid w:val="00CB42A9"/>
    <w:rsid w:val="00CB46F9"/>
    <w:rsid w:val="00CB4765"/>
    <w:rsid w:val="00CB489E"/>
    <w:rsid w:val="00CB4F69"/>
    <w:rsid w:val="00CB5681"/>
    <w:rsid w:val="00CB5A89"/>
    <w:rsid w:val="00CB5B2A"/>
    <w:rsid w:val="00CB5BD2"/>
    <w:rsid w:val="00CB5D03"/>
    <w:rsid w:val="00CB5F7E"/>
    <w:rsid w:val="00CB6068"/>
    <w:rsid w:val="00CB6625"/>
    <w:rsid w:val="00CB6684"/>
    <w:rsid w:val="00CB68D7"/>
    <w:rsid w:val="00CB6D53"/>
    <w:rsid w:val="00CB6E1C"/>
    <w:rsid w:val="00CB7102"/>
    <w:rsid w:val="00CB79BE"/>
    <w:rsid w:val="00CB7A90"/>
    <w:rsid w:val="00CB7EF8"/>
    <w:rsid w:val="00CC0166"/>
    <w:rsid w:val="00CC01A6"/>
    <w:rsid w:val="00CC02E1"/>
    <w:rsid w:val="00CC06A0"/>
    <w:rsid w:val="00CC0EE5"/>
    <w:rsid w:val="00CC1072"/>
    <w:rsid w:val="00CC11EB"/>
    <w:rsid w:val="00CC1221"/>
    <w:rsid w:val="00CC1879"/>
    <w:rsid w:val="00CC1B76"/>
    <w:rsid w:val="00CC1C3B"/>
    <w:rsid w:val="00CC1F57"/>
    <w:rsid w:val="00CC2145"/>
    <w:rsid w:val="00CC29AF"/>
    <w:rsid w:val="00CC2A2F"/>
    <w:rsid w:val="00CC2F8B"/>
    <w:rsid w:val="00CC35CE"/>
    <w:rsid w:val="00CC3690"/>
    <w:rsid w:val="00CC3953"/>
    <w:rsid w:val="00CC3A8C"/>
    <w:rsid w:val="00CC4AB6"/>
    <w:rsid w:val="00CC4F7F"/>
    <w:rsid w:val="00CC507E"/>
    <w:rsid w:val="00CC5297"/>
    <w:rsid w:val="00CC529D"/>
    <w:rsid w:val="00CC544F"/>
    <w:rsid w:val="00CC54F2"/>
    <w:rsid w:val="00CC5759"/>
    <w:rsid w:val="00CC5B1D"/>
    <w:rsid w:val="00CC5DA3"/>
    <w:rsid w:val="00CC6066"/>
    <w:rsid w:val="00CC6637"/>
    <w:rsid w:val="00CC6C96"/>
    <w:rsid w:val="00CC6D55"/>
    <w:rsid w:val="00CC708C"/>
    <w:rsid w:val="00CC78BD"/>
    <w:rsid w:val="00CC7F37"/>
    <w:rsid w:val="00CD00C5"/>
    <w:rsid w:val="00CD03D0"/>
    <w:rsid w:val="00CD052A"/>
    <w:rsid w:val="00CD0A68"/>
    <w:rsid w:val="00CD0C18"/>
    <w:rsid w:val="00CD0ED2"/>
    <w:rsid w:val="00CD0F98"/>
    <w:rsid w:val="00CD1253"/>
    <w:rsid w:val="00CD1327"/>
    <w:rsid w:val="00CD15D9"/>
    <w:rsid w:val="00CD162D"/>
    <w:rsid w:val="00CD1F09"/>
    <w:rsid w:val="00CD1F7C"/>
    <w:rsid w:val="00CD2030"/>
    <w:rsid w:val="00CD2154"/>
    <w:rsid w:val="00CD218F"/>
    <w:rsid w:val="00CD268D"/>
    <w:rsid w:val="00CD26DF"/>
    <w:rsid w:val="00CD282E"/>
    <w:rsid w:val="00CD2960"/>
    <w:rsid w:val="00CD2A36"/>
    <w:rsid w:val="00CD2B9E"/>
    <w:rsid w:val="00CD31A5"/>
    <w:rsid w:val="00CD3541"/>
    <w:rsid w:val="00CD3BC6"/>
    <w:rsid w:val="00CD41CE"/>
    <w:rsid w:val="00CD458B"/>
    <w:rsid w:val="00CD462C"/>
    <w:rsid w:val="00CD46BB"/>
    <w:rsid w:val="00CD48F4"/>
    <w:rsid w:val="00CD4F0E"/>
    <w:rsid w:val="00CD51B3"/>
    <w:rsid w:val="00CD53C1"/>
    <w:rsid w:val="00CD54DF"/>
    <w:rsid w:val="00CD572D"/>
    <w:rsid w:val="00CD6314"/>
    <w:rsid w:val="00CD636D"/>
    <w:rsid w:val="00CD63CE"/>
    <w:rsid w:val="00CD68EB"/>
    <w:rsid w:val="00CD6A0F"/>
    <w:rsid w:val="00CD739A"/>
    <w:rsid w:val="00CD7731"/>
    <w:rsid w:val="00CD7B09"/>
    <w:rsid w:val="00CE0183"/>
    <w:rsid w:val="00CE0238"/>
    <w:rsid w:val="00CE1F42"/>
    <w:rsid w:val="00CE23D0"/>
    <w:rsid w:val="00CE23D6"/>
    <w:rsid w:val="00CE265A"/>
    <w:rsid w:val="00CE2834"/>
    <w:rsid w:val="00CE2886"/>
    <w:rsid w:val="00CE28EA"/>
    <w:rsid w:val="00CE3240"/>
    <w:rsid w:val="00CE33D2"/>
    <w:rsid w:val="00CE35AD"/>
    <w:rsid w:val="00CE3E08"/>
    <w:rsid w:val="00CE3FB0"/>
    <w:rsid w:val="00CE3FF8"/>
    <w:rsid w:val="00CE4617"/>
    <w:rsid w:val="00CE4984"/>
    <w:rsid w:val="00CE4AE2"/>
    <w:rsid w:val="00CE4B6F"/>
    <w:rsid w:val="00CE4C4C"/>
    <w:rsid w:val="00CE58A4"/>
    <w:rsid w:val="00CE61AF"/>
    <w:rsid w:val="00CE66B9"/>
    <w:rsid w:val="00CE6B69"/>
    <w:rsid w:val="00CE6CCA"/>
    <w:rsid w:val="00CE6DCC"/>
    <w:rsid w:val="00CE6FB7"/>
    <w:rsid w:val="00CE728A"/>
    <w:rsid w:val="00CE72FC"/>
    <w:rsid w:val="00CE7993"/>
    <w:rsid w:val="00CE7DCC"/>
    <w:rsid w:val="00CF0128"/>
    <w:rsid w:val="00CF0175"/>
    <w:rsid w:val="00CF0B25"/>
    <w:rsid w:val="00CF130D"/>
    <w:rsid w:val="00CF1831"/>
    <w:rsid w:val="00CF275D"/>
    <w:rsid w:val="00CF27EC"/>
    <w:rsid w:val="00CF3FB1"/>
    <w:rsid w:val="00CF4409"/>
    <w:rsid w:val="00CF4AC1"/>
    <w:rsid w:val="00CF5A21"/>
    <w:rsid w:val="00CF6115"/>
    <w:rsid w:val="00CF6135"/>
    <w:rsid w:val="00CF68FC"/>
    <w:rsid w:val="00CF6A5D"/>
    <w:rsid w:val="00CF6B4A"/>
    <w:rsid w:val="00CF6CD7"/>
    <w:rsid w:val="00CF7015"/>
    <w:rsid w:val="00CF73C9"/>
    <w:rsid w:val="00CF7936"/>
    <w:rsid w:val="00CF7C36"/>
    <w:rsid w:val="00CF7DCF"/>
    <w:rsid w:val="00D003D1"/>
    <w:rsid w:val="00D00619"/>
    <w:rsid w:val="00D0096B"/>
    <w:rsid w:val="00D00E1E"/>
    <w:rsid w:val="00D0115A"/>
    <w:rsid w:val="00D01784"/>
    <w:rsid w:val="00D01A61"/>
    <w:rsid w:val="00D01EEF"/>
    <w:rsid w:val="00D02396"/>
    <w:rsid w:val="00D0259C"/>
    <w:rsid w:val="00D03964"/>
    <w:rsid w:val="00D04374"/>
    <w:rsid w:val="00D04517"/>
    <w:rsid w:val="00D04819"/>
    <w:rsid w:val="00D0491A"/>
    <w:rsid w:val="00D04ADE"/>
    <w:rsid w:val="00D04CCB"/>
    <w:rsid w:val="00D04E0E"/>
    <w:rsid w:val="00D051B6"/>
    <w:rsid w:val="00D0542D"/>
    <w:rsid w:val="00D05499"/>
    <w:rsid w:val="00D05AF6"/>
    <w:rsid w:val="00D05ED8"/>
    <w:rsid w:val="00D0602C"/>
    <w:rsid w:val="00D06052"/>
    <w:rsid w:val="00D0612A"/>
    <w:rsid w:val="00D0683B"/>
    <w:rsid w:val="00D06DCF"/>
    <w:rsid w:val="00D06E1C"/>
    <w:rsid w:val="00D076A3"/>
    <w:rsid w:val="00D078C0"/>
    <w:rsid w:val="00D1046E"/>
    <w:rsid w:val="00D104A3"/>
    <w:rsid w:val="00D1072D"/>
    <w:rsid w:val="00D10A59"/>
    <w:rsid w:val="00D10A63"/>
    <w:rsid w:val="00D10B15"/>
    <w:rsid w:val="00D10D28"/>
    <w:rsid w:val="00D10F8F"/>
    <w:rsid w:val="00D1183E"/>
    <w:rsid w:val="00D1221C"/>
    <w:rsid w:val="00D124F1"/>
    <w:rsid w:val="00D12F53"/>
    <w:rsid w:val="00D13027"/>
    <w:rsid w:val="00D1310F"/>
    <w:rsid w:val="00D136C4"/>
    <w:rsid w:val="00D1438A"/>
    <w:rsid w:val="00D14421"/>
    <w:rsid w:val="00D14B4B"/>
    <w:rsid w:val="00D14BAE"/>
    <w:rsid w:val="00D14DB0"/>
    <w:rsid w:val="00D14FE0"/>
    <w:rsid w:val="00D1560E"/>
    <w:rsid w:val="00D157A9"/>
    <w:rsid w:val="00D15920"/>
    <w:rsid w:val="00D15C9E"/>
    <w:rsid w:val="00D15D55"/>
    <w:rsid w:val="00D15E6C"/>
    <w:rsid w:val="00D1617C"/>
    <w:rsid w:val="00D16405"/>
    <w:rsid w:val="00D166E7"/>
    <w:rsid w:val="00D16B40"/>
    <w:rsid w:val="00D16BB8"/>
    <w:rsid w:val="00D16FF1"/>
    <w:rsid w:val="00D17092"/>
    <w:rsid w:val="00D17498"/>
    <w:rsid w:val="00D178AA"/>
    <w:rsid w:val="00D17DCD"/>
    <w:rsid w:val="00D2060B"/>
    <w:rsid w:val="00D20F58"/>
    <w:rsid w:val="00D211A6"/>
    <w:rsid w:val="00D21472"/>
    <w:rsid w:val="00D21857"/>
    <w:rsid w:val="00D21992"/>
    <w:rsid w:val="00D22030"/>
    <w:rsid w:val="00D220FA"/>
    <w:rsid w:val="00D2288E"/>
    <w:rsid w:val="00D22F7D"/>
    <w:rsid w:val="00D2305E"/>
    <w:rsid w:val="00D23BC0"/>
    <w:rsid w:val="00D24546"/>
    <w:rsid w:val="00D24557"/>
    <w:rsid w:val="00D24AAB"/>
    <w:rsid w:val="00D250E0"/>
    <w:rsid w:val="00D25262"/>
    <w:rsid w:val="00D25384"/>
    <w:rsid w:val="00D2572E"/>
    <w:rsid w:val="00D25B4A"/>
    <w:rsid w:val="00D25DCF"/>
    <w:rsid w:val="00D26228"/>
    <w:rsid w:val="00D26229"/>
    <w:rsid w:val="00D27197"/>
    <w:rsid w:val="00D2757E"/>
    <w:rsid w:val="00D2764C"/>
    <w:rsid w:val="00D2766D"/>
    <w:rsid w:val="00D27B6D"/>
    <w:rsid w:val="00D27E29"/>
    <w:rsid w:val="00D27FB2"/>
    <w:rsid w:val="00D300C0"/>
    <w:rsid w:val="00D30179"/>
    <w:rsid w:val="00D3059F"/>
    <w:rsid w:val="00D308B6"/>
    <w:rsid w:val="00D30A54"/>
    <w:rsid w:val="00D30AC8"/>
    <w:rsid w:val="00D30B5F"/>
    <w:rsid w:val="00D30E75"/>
    <w:rsid w:val="00D3131F"/>
    <w:rsid w:val="00D31C7F"/>
    <w:rsid w:val="00D31D64"/>
    <w:rsid w:val="00D31DD7"/>
    <w:rsid w:val="00D31DF6"/>
    <w:rsid w:val="00D32909"/>
    <w:rsid w:val="00D33218"/>
    <w:rsid w:val="00D33E2F"/>
    <w:rsid w:val="00D34227"/>
    <w:rsid w:val="00D34244"/>
    <w:rsid w:val="00D343C1"/>
    <w:rsid w:val="00D34711"/>
    <w:rsid w:val="00D3472B"/>
    <w:rsid w:val="00D34752"/>
    <w:rsid w:val="00D34919"/>
    <w:rsid w:val="00D350B1"/>
    <w:rsid w:val="00D352A2"/>
    <w:rsid w:val="00D35710"/>
    <w:rsid w:val="00D35735"/>
    <w:rsid w:val="00D35908"/>
    <w:rsid w:val="00D365E1"/>
    <w:rsid w:val="00D36F4D"/>
    <w:rsid w:val="00D37602"/>
    <w:rsid w:val="00D37C37"/>
    <w:rsid w:val="00D40293"/>
    <w:rsid w:val="00D40328"/>
    <w:rsid w:val="00D40A8B"/>
    <w:rsid w:val="00D40E85"/>
    <w:rsid w:val="00D4196E"/>
    <w:rsid w:val="00D419C9"/>
    <w:rsid w:val="00D4224E"/>
    <w:rsid w:val="00D423A7"/>
    <w:rsid w:val="00D42551"/>
    <w:rsid w:val="00D42877"/>
    <w:rsid w:val="00D42DD0"/>
    <w:rsid w:val="00D43354"/>
    <w:rsid w:val="00D444AB"/>
    <w:rsid w:val="00D44564"/>
    <w:rsid w:val="00D44DF8"/>
    <w:rsid w:val="00D44F6D"/>
    <w:rsid w:val="00D451A7"/>
    <w:rsid w:val="00D4526A"/>
    <w:rsid w:val="00D45981"/>
    <w:rsid w:val="00D459DA"/>
    <w:rsid w:val="00D45FD0"/>
    <w:rsid w:val="00D461CB"/>
    <w:rsid w:val="00D46466"/>
    <w:rsid w:val="00D46865"/>
    <w:rsid w:val="00D46B33"/>
    <w:rsid w:val="00D46BD5"/>
    <w:rsid w:val="00D47332"/>
    <w:rsid w:val="00D47A81"/>
    <w:rsid w:val="00D47AEC"/>
    <w:rsid w:val="00D50051"/>
    <w:rsid w:val="00D501B2"/>
    <w:rsid w:val="00D50316"/>
    <w:rsid w:val="00D503C7"/>
    <w:rsid w:val="00D51483"/>
    <w:rsid w:val="00D5160B"/>
    <w:rsid w:val="00D52008"/>
    <w:rsid w:val="00D52127"/>
    <w:rsid w:val="00D5266A"/>
    <w:rsid w:val="00D52798"/>
    <w:rsid w:val="00D528D4"/>
    <w:rsid w:val="00D52C02"/>
    <w:rsid w:val="00D52C1B"/>
    <w:rsid w:val="00D53ADF"/>
    <w:rsid w:val="00D53E70"/>
    <w:rsid w:val="00D54B6E"/>
    <w:rsid w:val="00D55158"/>
    <w:rsid w:val="00D555E5"/>
    <w:rsid w:val="00D5614F"/>
    <w:rsid w:val="00D563D1"/>
    <w:rsid w:val="00D567B9"/>
    <w:rsid w:val="00D56E03"/>
    <w:rsid w:val="00D571F0"/>
    <w:rsid w:val="00D574A4"/>
    <w:rsid w:val="00D57941"/>
    <w:rsid w:val="00D57BFE"/>
    <w:rsid w:val="00D6021C"/>
    <w:rsid w:val="00D60284"/>
    <w:rsid w:val="00D6036F"/>
    <w:rsid w:val="00D607DB"/>
    <w:rsid w:val="00D60ED8"/>
    <w:rsid w:val="00D60F13"/>
    <w:rsid w:val="00D61107"/>
    <w:rsid w:val="00D612CB"/>
    <w:rsid w:val="00D61668"/>
    <w:rsid w:val="00D61938"/>
    <w:rsid w:val="00D61F8D"/>
    <w:rsid w:val="00D623C1"/>
    <w:rsid w:val="00D628B2"/>
    <w:rsid w:val="00D62F13"/>
    <w:rsid w:val="00D63041"/>
    <w:rsid w:val="00D635A4"/>
    <w:rsid w:val="00D645E6"/>
    <w:rsid w:val="00D64C25"/>
    <w:rsid w:val="00D64D50"/>
    <w:rsid w:val="00D64F11"/>
    <w:rsid w:val="00D64F9D"/>
    <w:rsid w:val="00D65411"/>
    <w:rsid w:val="00D65EDF"/>
    <w:rsid w:val="00D65F8D"/>
    <w:rsid w:val="00D663B2"/>
    <w:rsid w:val="00D663D6"/>
    <w:rsid w:val="00D6720B"/>
    <w:rsid w:val="00D67318"/>
    <w:rsid w:val="00D673EE"/>
    <w:rsid w:val="00D678D2"/>
    <w:rsid w:val="00D67991"/>
    <w:rsid w:val="00D7064C"/>
    <w:rsid w:val="00D7067A"/>
    <w:rsid w:val="00D708E6"/>
    <w:rsid w:val="00D70906"/>
    <w:rsid w:val="00D70A8C"/>
    <w:rsid w:val="00D710BF"/>
    <w:rsid w:val="00D7113B"/>
    <w:rsid w:val="00D7139E"/>
    <w:rsid w:val="00D717F3"/>
    <w:rsid w:val="00D71F77"/>
    <w:rsid w:val="00D723F4"/>
    <w:rsid w:val="00D72911"/>
    <w:rsid w:val="00D72D06"/>
    <w:rsid w:val="00D732AB"/>
    <w:rsid w:val="00D73830"/>
    <w:rsid w:val="00D7383C"/>
    <w:rsid w:val="00D738CB"/>
    <w:rsid w:val="00D7394D"/>
    <w:rsid w:val="00D7399A"/>
    <w:rsid w:val="00D73EA9"/>
    <w:rsid w:val="00D73FD8"/>
    <w:rsid w:val="00D74096"/>
    <w:rsid w:val="00D7484B"/>
    <w:rsid w:val="00D74C1B"/>
    <w:rsid w:val="00D75051"/>
    <w:rsid w:val="00D75232"/>
    <w:rsid w:val="00D75B5A"/>
    <w:rsid w:val="00D762DF"/>
    <w:rsid w:val="00D7679D"/>
    <w:rsid w:val="00D76A02"/>
    <w:rsid w:val="00D7769D"/>
    <w:rsid w:val="00D777D6"/>
    <w:rsid w:val="00D77BFD"/>
    <w:rsid w:val="00D8010E"/>
    <w:rsid w:val="00D804BF"/>
    <w:rsid w:val="00D812C2"/>
    <w:rsid w:val="00D812D4"/>
    <w:rsid w:val="00D812ED"/>
    <w:rsid w:val="00D8179C"/>
    <w:rsid w:val="00D818EC"/>
    <w:rsid w:val="00D82603"/>
    <w:rsid w:val="00D8272A"/>
    <w:rsid w:val="00D82CA3"/>
    <w:rsid w:val="00D82E04"/>
    <w:rsid w:val="00D83072"/>
    <w:rsid w:val="00D83099"/>
    <w:rsid w:val="00D831B3"/>
    <w:rsid w:val="00D831E0"/>
    <w:rsid w:val="00D83821"/>
    <w:rsid w:val="00D839AF"/>
    <w:rsid w:val="00D83B04"/>
    <w:rsid w:val="00D83B09"/>
    <w:rsid w:val="00D83C0F"/>
    <w:rsid w:val="00D840F4"/>
    <w:rsid w:val="00D84460"/>
    <w:rsid w:val="00D84D3A"/>
    <w:rsid w:val="00D8514E"/>
    <w:rsid w:val="00D85627"/>
    <w:rsid w:val="00D857C3"/>
    <w:rsid w:val="00D8584D"/>
    <w:rsid w:val="00D85990"/>
    <w:rsid w:val="00D85EAF"/>
    <w:rsid w:val="00D8609A"/>
    <w:rsid w:val="00D861CD"/>
    <w:rsid w:val="00D86386"/>
    <w:rsid w:val="00D8670F"/>
    <w:rsid w:val="00D8699D"/>
    <w:rsid w:val="00D869FA"/>
    <w:rsid w:val="00D86CC5"/>
    <w:rsid w:val="00D86DD5"/>
    <w:rsid w:val="00D86FCF"/>
    <w:rsid w:val="00D872B8"/>
    <w:rsid w:val="00D876DC"/>
    <w:rsid w:val="00D877EA"/>
    <w:rsid w:val="00D87FA1"/>
    <w:rsid w:val="00D90EF6"/>
    <w:rsid w:val="00D90F2B"/>
    <w:rsid w:val="00D911D1"/>
    <w:rsid w:val="00D915B3"/>
    <w:rsid w:val="00D91751"/>
    <w:rsid w:val="00D91B3C"/>
    <w:rsid w:val="00D929FB"/>
    <w:rsid w:val="00D92B9A"/>
    <w:rsid w:val="00D9393F"/>
    <w:rsid w:val="00D939BB"/>
    <w:rsid w:val="00D93CA1"/>
    <w:rsid w:val="00D93CAC"/>
    <w:rsid w:val="00D941CF"/>
    <w:rsid w:val="00D9484C"/>
    <w:rsid w:val="00D94E5F"/>
    <w:rsid w:val="00D9528D"/>
    <w:rsid w:val="00D954A8"/>
    <w:rsid w:val="00D95BD4"/>
    <w:rsid w:val="00D95C98"/>
    <w:rsid w:val="00D95D0B"/>
    <w:rsid w:val="00D95EDE"/>
    <w:rsid w:val="00D95F2D"/>
    <w:rsid w:val="00D95F7C"/>
    <w:rsid w:val="00D96325"/>
    <w:rsid w:val="00D964E3"/>
    <w:rsid w:val="00D96A47"/>
    <w:rsid w:val="00D96F18"/>
    <w:rsid w:val="00D975B5"/>
    <w:rsid w:val="00D978A1"/>
    <w:rsid w:val="00D97AC6"/>
    <w:rsid w:val="00D97AFC"/>
    <w:rsid w:val="00DA044F"/>
    <w:rsid w:val="00DA0871"/>
    <w:rsid w:val="00DA09A2"/>
    <w:rsid w:val="00DA0AD7"/>
    <w:rsid w:val="00DA0C1A"/>
    <w:rsid w:val="00DA0E58"/>
    <w:rsid w:val="00DA0F2D"/>
    <w:rsid w:val="00DA11CF"/>
    <w:rsid w:val="00DA1377"/>
    <w:rsid w:val="00DA1A54"/>
    <w:rsid w:val="00DA1B95"/>
    <w:rsid w:val="00DA1B9B"/>
    <w:rsid w:val="00DA1D0C"/>
    <w:rsid w:val="00DA1E2C"/>
    <w:rsid w:val="00DA1F7D"/>
    <w:rsid w:val="00DA1FBB"/>
    <w:rsid w:val="00DA20CC"/>
    <w:rsid w:val="00DA38C1"/>
    <w:rsid w:val="00DA426A"/>
    <w:rsid w:val="00DA42EB"/>
    <w:rsid w:val="00DA4BC7"/>
    <w:rsid w:val="00DA4C7E"/>
    <w:rsid w:val="00DA4DD7"/>
    <w:rsid w:val="00DA51E9"/>
    <w:rsid w:val="00DA547C"/>
    <w:rsid w:val="00DA5D97"/>
    <w:rsid w:val="00DA5DF6"/>
    <w:rsid w:val="00DA5EEE"/>
    <w:rsid w:val="00DA6739"/>
    <w:rsid w:val="00DA6B2D"/>
    <w:rsid w:val="00DA6B39"/>
    <w:rsid w:val="00DA6BFE"/>
    <w:rsid w:val="00DA6D52"/>
    <w:rsid w:val="00DA710A"/>
    <w:rsid w:val="00DA71D2"/>
    <w:rsid w:val="00DA73B9"/>
    <w:rsid w:val="00DA7647"/>
    <w:rsid w:val="00DA7ED8"/>
    <w:rsid w:val="00DB0169"/>
    <w:rsid w:val="00DB019B"/>
    <w:rsid w:val="00DB022B"/>
    <w:rsid w:val="00DB0E7D"/>
    <w:rsid w:val="00DB0FCE"/>
    <w:rsid w:val="00DB0FD1"/>
    <w:rsid w:val="00DB1592"/>
    <w:rsid w:val="00DB1765"/>
    <w:rsid w:val="00DB1845"/>
    <w:rsid w:val="00DB19C7"/>
    <w:rsid w:val="00DB19D3"/>
    <w:rsid w:val="00DB1BAA"/>
    <w:rsid w:val="00DB1BB8"/>
    <w:rsid w:val="00DB2271"/>
    <w:rsid w:val="00DB24DE"/>
    <w:rsid w:val="00DB2547"/>
    <w:rsid w:val="00DB29E4"/>
    <w:rsid w:val="00DB2E32"/>
    <w:rsid w:val="00DB2FC2"/>
    <w:rsid w:val="00DB3655"/>
    <w:rsid w:val="00DB3CDE"/>
    <w:rsid w:val="00DB440A"/>
    <w:rsid w:val="00DB4B68"/>
    <w:rsid w:val="00DB4FF3"/>
    <w:rsid w:val="00DB501C"/>
    <w:rsid w:val="00DB5437"/>
    <w:rsid w:val="00DB54AD"/>
    <w:rsid w:val="00DB59AF"/>
    <w:rsid w:val="00DB5DAB"/>
    <w:rsid w:val="00DB5FA6"/>
    <w:rsid w:val="00DB6484"/>
    <w:rsid w:val="00DB72B3"/>
    <w:rsid w:val="00DB76B7"/>
    <w:rsid w:val="00DB77FF"/>
    <w:rsid w:val="00DC03CA"/>
    <w:rsid w:val="00DC04C4"/>
    <w:rsid w:val="00DC0781"/>
    <w:rsid w:val="00DC0FE2"/>
    <w:rsid w:val="00DC1780"/>
    <w:rsid w:val="00DC209E"/>
    <w:rsid w:val="00DC22C0"/>
    <w:rsid w:val="00DC24BB"/>
    <w:rsid w:val="00DC28EE"/>
    <w:rsid w:val="00DC295C"/>
    <w:rsid w:val="00DC30FE"/>
    <w:rsid w:val="00DC32B5"/>
    <w:rsid w:val="00DC3856"/>
    <w:rsid w:val="00DC393D"/>
    <w:rsid w:val="00DC3F7C"/>
    <w:rsid w:val="00DC461E"/>
    <w:rsid w:val="00DC46DA"/>
    <w:rsid w:val="00DC4727"/>
    <w:rsid w:val="00DC52F7"/>
    <w:rsid w:val="00DC5325"/>
    <w:rsid w:val="00DC5ABD"/>
    <w:rsid w:val="00DC5BDA"/>
    <w:rsid w:val="00DC5C93"/>
    <w:rsid w:val="00DC5E66"/>
    <w:rsid w:val="00DC6997"/>
    <w:rsid w:val="00DC6BFC"/>
    <w:rsid w:val="00DC6C3E"/>
    <w:rsid w:val="00DC747B"/>
    <w:rsid w:val="00DC74E4"/>
    <w:rsid w:val="00DC75F7"/>
    <w:rsid w:val="00DC7D03"/>
    <w:rsid w:val="00DD05FA"/>
    <w:rsid w:val="00DD0E78"/>
    <w:rsid w:val="00DD10FA"/>
    <w:rsid w:val="00DD11DE"/>
    <w:rsid w:val="00DD151D"/>
    <w:rsid w:val="00DD1DDB"/>
    <w:rsid w:val="00DD1EA8"/>
    <w:rsid w:val="00DD2082"/>
    <w:rsid w:val="00DD22B5"/>
    <w:rsid w:val="00DD22BD"/>
    <w:rsid w:val="00DD2640"/>
    <w:rsid w:val="00DD26AD"/>
    <w:rsid w:val="00DD26FB"/>
    <w:rsid w:val="00DD2C46"/>
    <w:rsid w:val="00DD2C8C"/>
    <w:rsid w:val="00DD3136"/>
    <w:rsid w:val="00DD3279"/>
    <w:rsid w:val="00DD34EC"/>
    <w:rsid w:val="00DD3F42"/>
    <w:rsid w:val="00DD4101"/>
    <w:rsid w:val="00DD453F"/>
    <w:rsid w:val="00DD47C6"/>
    <w:rsid w:val="00DD48FD"/>
    <w:rsid w:val="00DD4CBD"/>
    <w:rsid w:val="00DD4E2F"/>
    <w:rsid w:val="00DD4FB4"/>
    <w:rsid w:val="00DD534E"/>
    <w:rsid w:val="00DD53F6"/>
    <w:rsid w:val="00DD5452"/>
    <w:rsid w:val="00DD575C"/>
    <w:rsid w:val="00DD5B5D"/>
    <w:rsid w:val="00DD5CC3"/>
    <w:rsid w:val="00DD5D12"/>
    <w:rsid w:val="00DD5F77"/>
    <w:rsid w:val="00DD5FF3"/>
    <w:rsid w:val="00DD6A15"/>
    <w:rsid w:val="00DD6A42"/>
    <w:rsid w:val="00DD6AC0"/>
    <w:rsid w:val="00DD6D55"/>
    <w:rsid w:val="00DD6E01"/>
    <w:rsid w:val="00DD6F45"/>
    <w:rsid w:val="00DD72FF"/>
    <w:rsid w:val="00DD764B"/>
    <w:rsid w:val="00DD76A7"/>
    <w:rsid w:val="00DD7A9A"/>
    <w:rsid w:val="00DD7C33"/>
    <w:rsid w:val="00DE0931"/>
    <w:rsid w:val="00DE0EDE"/>
    <w:rsid w:val="00DE0FBD"/>
    <w:rsid w:val="00DE1187"/>
    <w:rsid w:val="00DE2077"/>
    <w:rsid w:val="00DE2685"/>
    <w:rsid w:val="00DE26AF"/>
    <w:rsid w:val="00DE28DA"/>
    <w:rsid w:val="00DE29A9"/>
    <w:rsid w:val="00DE2B38"/>
    <w:rsid w:val="00DE2CF1"/>
    <w:rsid w:val="00DE2F38"/>
    <w:rsid w:val="00DE3CC2"/>
    <w:rsid w:val="00DE3CFB"/>
    <w:rsid w:val="00DE423D"/>
    <w:rsid w:val="00DE4489"/>
    <w:rsid w:val="00DE4742"/>
    <w:rsid w:val="00DE4983"/>
    <w:rsid w:val="00DE4C01"/>
    <w:rsid w:val="00DE559B"/>
    <w:rsid w:val="00DE568A"/>
    <w:rsid w:val="00DE5B5B"/>
    <w:rsid w:val="00DE5B98"/>
    <w:rsid w:val="00DE5C5F"/>
    <w:rsid w:val="00DE5D4C"/>
    <w:rsid w:val="00DE627D"/>
    <w:rsid w:val="00DE668A"/>
    <w:rsid w:val="00DE6C0F"/>
    <w:rsid w:val="00DE71A1"/>
    <w:rsid w:val="00DE73AD"/>
    <w:rsid w:val="00DE7701"/>
    <w:rsid w:val="00DE78B7"/>
    <w:rsid w:val="00DE78C9"/>
    <w:rsid w:val="00DF0288"/>
    <w:rsid w:val="00DF0489"/>
    <w:rsid w:val="00DF0B57"/>
    <w:rsid w:val="00DF0E1E"/>
    <w:rsid w:val="00DF1019"/>
    <w:rsid w:val="00DF109E"/>
    <w:rsid w:val="00DF14DF"/>
    <w:rsid w:val="00DF2068"/>
    <w:rsid w:val="00DF2C5D"/>
    <w:rsid w:val="00DF359E"/>
    <w:rsid w:val="00DF3930"/>
    <w:rsid w:val="00DF4166"/>
    <w:rsid w:val="00DF416D"/>
    <w:rsid w:val="00DF41B8"/>
    <w:rsid w:val="00DF46EC"/>
    <w:rsid w:val="00DF4FB1"/>
    <w:rsid w:val="00DF50DB"/>
    <w:rsid w:val="00DF53F5"/>
    <w:rsid w:val="00DF57F5"/>
    <w:rsid w:val="00DF65D6"/>
    <w:rsid w:val="00DF65D7"/>
    <w:rsid w:val="00DF6623"/>
    <w:rsid w:val="00DF6910"/>
    <w:rsid w:val="00DF6AB7"/>
    <w:rsid w:val="00DF71B6"/>
    <w:rsid w:val="00DF7EA0"/>
    <w:rsid w:val="00E00A8E"/>
    <w:rsid w:val="00E012D2"/>
    <w:rsid w:val="00E0151D"/>
    <w:rsid w:val="00E016FB"/>
    <w:rsid w:val="00E02079"/>
    <w:rsid w:val="00E02197"/>
    <w:rsid w:val="00E02244"/>
    <w:rsid w:val="00E029D7"/>
    <w:rsid w:val="00E02EF9"/>
    <w:rsid w:val="00E03A0A"/>
    <w:rsid w:val="00E03DC5"/>
    <w:rsid w:val="00E03EAA"/>
    <w:rsid w:val="00E04104"/>
    <w:rsid w:val="00E043B4"/>
    <w:rsid w:val="00E045CA"/>
    <w:rsid w:val="00E047A6"/>
    <w:rsid w:val="00E04A91"/>
    <w:rsid w:val="00E052AA"/>
    <w:rsid w:val="00E064CB"/>
    <w:rsid w:val="00E06541"/>
    <w:rsid w:val="00E06583"/>
    <w:rsid w:val="00E06D37"/>
    <w:rsid w:val="00E06DB3"/>
    <w:rsid w:val="00E06F66"/>
    <w:rsid w:val="00E07346"/>
    <w:rsid w:val="00E0753C"/>
    <w:rsid w:val="00E0763F"/>
    <w:rsid w:val="00E07A18"/>
    <w:rsid w:val="00E07AC3"/>
    <w:rsid w:val="00E07B68"/>
    <w:rsid w:val="00E07C28"/>
    <w:rsid w:val="00E07CFD"/>
    <w:rsid w:val="00E102B5"/>
    <w:rsid w:val="00E10BAE"/>
    <w:rsid w:val="00E10CB4"/>
    <w:rsid w:val="00E10EB6"/>
    <w:rsid w:val="00E10EC8"/>
    <w:rsid w:val="00E11093"/>
    <w:rsid w:val="00E11239"/>
    <w:rsid w:val="00E114EE"/>
    <w:rsid w:val="00E11C73"/>
    <w:rsid w:val="00E11CE1"/>
    <w:rsid w:val="00E122BB"/>
    <w:rsid w:val="00E125AC"/>
    <w:rsid w:val="00E12701"/>
    <w:rsid w:val="00E12818"/>
    <w:rsid w:val="00E12D9D"/>
    <w:rsid w:val="00E12EF5"/>
    <w:rsid w:val="00E1330B"/>
    <w:rsid w:val="00E13FDF"/>
    <w:rsid w:val="00E141C4"/>
    <w:rsid w:val="00E1466F"/>
    <w:rsid w:val="00E14EE1"/>
    <w:rsid w:val="00E1595A"/>
    <w:rsid w:val="00E15B1D"/>
    <w:rsid w:val="00E1629E"/>
    <w:rsid w:val="00E162C1"/>
    <w:rsid w:val="00E16802"/>
    <w:rsid w:val="00E16A8D"/>
    <w:rsid w:val="00E16C1D"/>
    <w:rsid w:val="00E17514"/>
    <w:rsid w:val="00E1758B"/>
    <w:rsid w:val="00E2013E"/>
    <w:rsid w:val="00E2077F"/>
    <w:rsid w:val="00E20B73"/>
    <w:rsid w:val="00E20C33"/>
    <w:rsid w:val="00E21895"/>
    <w:rsid w:val="00E2199B"/>
    <w:rsid w:val="00E21D4F"/>
    <w:rsid w:val="00E222E1"/>
    <w:rsid w:val="00E223D5"/>
    <w:rsid w:val="00E22416"/>
    <w:rsid w:val="00E224F4"/>
    <w:rsid w:val="00E22FE8"/>
    <w:rsid w:val="00E231A9"/>
    <w:rsid w:val="00E23397"/>
    <w:rsid w:val="00E235A2"/>
    <w:rsid w:val="00E237E0"/>
    <w:rsid w:val="00E23897"/>
    <w:rsid w:val="00E23BBE"/>
    <w:rsid w:val="00E23DC7"/>
    <w:rsid w:val="00E24ACE"/>
    <w:rsid w:val="00E25329"/>
    <w:rsid w:val="00E2595B"/>
    <w:rsid w:val="00E25A88"/>
    <w:rsid w:val="00E261D3"/>
    <w:rsid w:val="00E26F83"/>
    <w:rsid w:val="00E27303"/>
    <w:rsid w:val="00E27A71"/>
    <w:rsid w:val="00E27C4A"/>
    <w:rsid w:val="00E302B9"/>
    <w:rsid w:val="00E302EC"/>
    <w:rsid w:val="00E30C3E"/>
    <w:rsid w:val="00E3101F"/>
    <w:rsid w:val="00E313F2"/>
    <w:rsid w:val="00E31BEA"/>
    <w:rsid w:val="00E31C71"/>
    <w:rsid w:val="00E31C91"/>
    <w:rsid w:val="00E31D15"/>
    <w:rsid w:val="00E3226B"/>
    <w:rsid w:val="00E323D8"/>
    <w:rsid w:val="00E324AC"/>
    <w:rsid w:val="00E32506"/>
    <w:rsid w:val="00E32DAE"/>
    <w:rsid w:val="00E32F0B"/>
    <w:rsid w:val="00E3356E"/>
    <w:rsid w:val="00E3366D"/>
    <w:rsid w:val="00E33C9F"/>
    <w:rsid w:val="00E3401B"/>
    <w:rsid w:val="00E342A8"/>
    <w:rsid w:val="00E34590"/>
    <w:rsid w:val="00E34B50"/>
    <w:rsid w:val="00E34C29"/>
    <w:rsid w:val="00E35324"/>
    <w:rsid w:val="00E35783"/>
    <w:rsid w:val="00E35835"/>
    <w:rsid w:val="00E35E5A"/>
    <w:rsid w:val="00E36085"/>
    <w:rsid w:val="00E36493"/>
    <w:rsid w:val="00E365CB"/>
    <w:rsid w:val="00E36677"/>
    <w:rsid w:val="00E367A0"/>
    <w:rsid w:val="00E36C62"/>
    <w:rsid w:val="00E37335"/>
    <w:rsid w:val="00E3744D"/>
    <w:rsid w:val="00E37469"/>
    <w:rsid w:val="00E37B57"/>
    <w:rsid w:val="00E4011E"/>
    <w:rsid w:val="00E40390"/>
    <w:rsid w:val="00E4055C"/>
    <w:rsid w:val="00E409C7"/>
    <w:rsid w:val="00E409DE"/>
    <w:rsid w:val="00E40D08"/>
    <w:rsid w:val="00E40D38"/>
    <w:rsid w:val="00E40D43"/>
    <w:rsid w:val="00E4166E"/>
    <w:rsid w:val="00E41B79"/>
    <w:rsid w:val="00E41EEF"/>
    <w:rsid w:val="00E41FA7"/>
    <w:rsid w:val="00E42D2D"/>
    <w:rsid w:val="00E42F44"/>
    <w:rsid w:val="00E430AD"/>
    <w:rsid w:val="00E436D4"/>
    <w:rsid w:val="00E436E8"/>
    <w:rsid w:val="00E439FD"/>
    <w:rsid w:val="00E43C89"/>
    <w:rsid w:val="00E43D56"/>
    <w:rsid w:val="00E44200"/>
    <w:rsid w:val="00E44F4E"/>
    <w:rsid w:val="00E45AF3"/>
    <w:rsid w:val="00E45B00"/>
    <w:rsid w:val="00E45B1D"/>
    <w:rsid w:val="00E462B6"/>
    <w:rsid w:val="00E4663A"/>
    <w:rsid w:val="00E4707E"/>
    <w:rsid w:val="00E474DC"/>
    <w:rsid w:val="00E4757F"/>
    <w:rsid w:val="00E475E4"/>
    <w:rsid w:val="00E4786A"/>
    <w:rsid w:val="00E479D9"/>
    <w:rsid w:val="00E47A2B"/>
    <w:rsid w:val="00E47AA2"/>
    <w:rsid w:val="00E500B9"/>
    <w:rsid w:val="00E50220"/>
    <w:rsid w:val="00E50361"/>
    <w:rsid w:val="00E5046A"/>
    <w:rsid w:val="00E50825"/>
    <w:rsid w:val="00E5084A"/>
    <w:rsid w:val="00E50BE8"/>
    <w:rsid w:val="00E50E10"/>
    <w:rsid w:val="00E510FB"/>
    <w:rsid w:val="00E51452"/>
    <w:rsid w:val="00E51510"/>
    <w:rsid w:val="00E516C1"/>
    <w:rsid w:val="00E51AD9"/>
    <w:rsid w:val="00E522E9"/>
    <w:rsid w:val="00E52680"/>
    <w:rsid w:val="00E5285A"/>
    <w:rsid w:val="00E531B6"/>
    <w:rsid w:val="00E534D2"/>
    <w:rsid w:val="00E535F0"/>
    <w:rsid w:val="00E536D0"/>
    <w:rsid w:val="00E53722"/>
    <w:rsid w:val="00E538FD"/>
    <w:rsid w:val="00E53D69"/>
    <w:rsid w:val="00E53F56"/>
    <w:rsid w:val="00E54A55"/>
    <w:rsid w:val="00E54A59"/>
    <w:rsid w:val="00E54AC5"/>
    <w:rsid w:val="00E5506F"/>
    <w:rsid w:val="00E55350"/>
    <w:rsid w:val="00E55400"/>
    <w:rsid w:val="00E5546B"/>
    <w:rsid w:val="00E55790"/>
    <w:rsid w:val="00E55B03"/>
    <w:rsid w:val="00E560D2"/>
    <w:rsid w:val="00E56260"/>
    <w:rsid w:val="00E56AFC"/>
    <w:rsid w:val="00E56DB6"/>
    <w:rsid w:val="00E577FD"/>
    <w:rsid w:val="00E57A68"/>
    <w:rsid w:val="00E60040"/>
    <w:rsid w:val="00E600DD"/>
    <w:rsid w:val="00E6048F"/>
    <w:rsid w:val="00E605F0"/>
    <w:rsid w:val="00E609F1"/>
    <w:rsid w:val="00E60A7C"/>
    <w:rsid w:val="00E60B6D"/>
    <w:rsid w:val="00E60E02"/>
    <w:rsid w:val="00E610A3"/>
    <w:rsid w:val="00E61D0A"/>
    <w:rsid w:val="00E61F2A"/>
    <w:rsid w:val="00E61FC3"/>
    <w:rsid w:val="00E622D9"/>
    <w:rsid w:val="00E6282D"/>
    <w:rsid w:val="00E62851"/>
    <w:rsid w:val="00E62C24"/>
    <w:rsid w:val="00E62F46"/>
    <w:rsid w:val="00E63097"/>
    <w:rsid w:val="00E637BE"/>
    <w:rsid w:val="00E63B19"/>
    <w:rsid w:val="00E63B69"/>
    <w:rsid w:val="00E63E70"/>
    <w:rsid w:val="00E641A8"/>
    <w:rsid w:val="00E64C0F"/>
    <w:rsid w:val="00E64FF9"/>
    <w:rsid w:val="00E651ED"/>
    <w:rsid w:val="00E65556"/>
    <w:rsid w:val="00E65BB7"/>
    <w:rsid w:val="00E65CC8"/>
    <w:rsid w:val="00E6606B"/>
    <w:rsid w:val="00E66F3E"/>
    <w:rsid w:val="00E66FAF"/>
    <w:rsid w:val="00E671C3"/>
    <w:rsid w:val="00E67540"/>
    <w:rsid w:val="00E67B0A"/>
    <w:rsid w:val="00E67F81"/>
    <w:rsid w:val="00E703C5"/>
    <w:rsid w:val="00E705E8"/>
    <w:rsid w:val="00E716F4"/>
    <w:rsid w:val="00E7190F"/>
    <w:rsid w:val="00E71BFD"/>
    <w:rsid w:val="00E720BC"/>
    <w:rsid w:val="00E72529"/>
    <w:rsid w:val="00E728D6"/>
    <w:rsid w:val="00E72C91"/>
    <w:rsid w:val="00E733E9"/>
    <w:rsid w:val="00E73461"/>
    <w:rsid w:val="00E736FE"/>
    <w:rsid w:val="00E7381D"/>
    <w:rsid w:val="00E738BD"/>
    <w:rsid w:val="00E74187"/>
    <w:rsid w:val="00E7423A"/>
    <w:rsid w:val="00E745FC"/>
    <w:rsid w:val="00E74B04"/>
    <w:rsid w:val="00E74D19"/>
    <w:rsid w:val="00E7520F"/>
    <w:rsid w:val="00E7533A"/>
    <w:rsid w:val="00E75456"/>
    <w:rsid w:val="00E755F4"/>
    <w:rsid w:val="00E75941"/>
    <w:rsid w:val="00E75AEA"/>
    <w:rsid w:val="00E75C14"/>
    <w:rsid w:val="00E75CA2"/>
    <w:rsid w:val="00E76124"/>
    <w:rsid w:val="00E76341"/>
    <w:rsid w:val="00E764FA"/>
    <w:rsid w:val="00E77C4E"/>
    <w:rsid w:val="00E77DD5"/>
    <w:rsid w:val="00E77EF6"/>
    <w:rsid w:val="00E77FBE"/>
    <w:rsid w:val="00E800F3"/>
    <w:rsid w:val="00E8016C"/>
    <w:rsid w:val="00E801A2"/>
    <w:rsid w:val="00E80762"/>
    <w:rsid w:val="00E80D8E"/>
    <w:rsid w:val="00E80EA6"/>
    <w:rsid w:val="00E8101F"/>
    <w:rsid w:val="00E81642"/>
    <w:rsid w:val="00E82631"/>
    <w:rsid w:val="00E8282E"/>
    <w:rsid w:val="00E82E7A"/>
    <w:rsid w:val="00E831FA"/>
    <w:rsid w:val="00E834A6"/>
    <w:rsid w:val="00E835E0"/>
    <w:rsid w:val="00E83EA0"/>
    <w:rsid w:val="00E83FC0"/>
    <w:rsid w:val="00E84290"/>
    <w:rsid w:val="00E84987"/>
    <w:rsid w:val="00E84E4D"/>
    <w:rsid w:val="00E85017"/>
    <w:rsid w:val="00E85514"/>
    <w:rsid w:val="00E85829"/>
    <w:rsid w:val="00E8583C"/>
    <w:rsid w:val="00E85A49"/>
    <w:rsid w:val="00E8629B"/>
    <w:rsid w:val="00E86423"/>
    <w:rsid w:val="00E866CD"/>
    <w:rsid w:val="00E871A0"/>
    <w:rsid w:val="00E874D0"/>
    <w:rsid w:val="00E87501"/>
    <w:rsid w:val="00E8772A"/>
    <w:rsid w:val="00E87A19"/>
    <w:rsid w:val="00E903AE"/>
    <w:rsid w:val="00E90409"/>
    <w:rsid w:val="00E90C9B"/>
    <w:rsid w:val="00E91154"/>
    <w:rsid w:val="00E91354"/>
    <w:rsid w:val="00E91386"/>
    <w:rsid w:val="00E91663"/>
    <w:rsid w:val="00E91B90"/>
    <w:rsid w:val="00E91ED4"/>
    <w:rsid w:val="00E91FD0"/>
    <w:rsid w:val="00E92378"/>
    <w:rsid w:val="00E927DC"/>
    <w:rsid w:val="00E92E6B"/>
    <w:rsid w:val="00E93287"/>
    <w:rsid w:val="00E93DBF"/>
    <w:rsid w:val="00E93EC6"/>
    <w:rsid w:val="00E94024"/>
    <w:rsid w:val="00E944E6"/>
    <w:rsid w:val="00E94A2B"/>
    <w:rsid w:val="00E94A9C"/>
    <w:rsid w:val="00E94B12"/>
    <w:rsid w:val="00E94EEB"/>
    <w:rsid w:val="00E94FBF"/>
    <w:rsid w:val="00E95312"/>
    <w:rsid w:val="00E957DC"/>
    <w:rsid w:val="00E963B5"/>
    <w:rsid w:val="00E96538"/>
    <w:rsid w:val="00E96551"/>
    <w:rsid w:val="00E96FFD"/>
    <w:rsid w:val="00E975E0"/>
    <w:rsid w:val="00E979C9"/>
    <w:rsid w:val="00EA0850"/>
    <w:rsid w:val="00EA106D"/>
    <w:rsid w:val="00EA160A"/>
    <w:rsid w:val="00EA1688"/>
    <w:rsid w:val="00EA1903"/>
    <w:rsid w:val="00EA1CEF"/>
    <w:rsid w:val="00EA21C3"/>
    <w:rsid w:val="00EA2BA3"/>
    <w:rsid w:val="00EA2DAB"/>
    <w:rsid w:val="00EA3907"/>
    <w:rsid w:val="00EA3F82"/>
    <w:rsid w:val="00EA404A"/>
    <w:rsid w:val="00EA42BB"/>
    <w:rsid w:val="00EA45F4"/>
    <w:rsid w:val="00EA4C17"/>
    <w:rsid w:val="00EA4D5B"/>
    <w:rsid w:val="00EA53F1"/>
    <w:rsid w:val="00EA62BA"/>
    <w:rsid w:val="00EA69B8"/>
    <w:rsid w:val="00EA6CF2"/>
    <w:rsid w:val="00EA7012"/>
    <w:rsid w:val="00EA72A6"/>
    <w:rsid w:val="00EA7891"/>
    <w:rsid w:val="00EA7C9D"/>
    <w:rsid w:val="00EA7E40"/>
    <w:rsid w:val="00EA7F0A"/>
    <w:rsid w:val="00EB074E"/>
    <w:rsid w:val="00EB08A4"/>
    <w:rsid w:val="00EB15B6"/>
    <w:rsid w:val="00EB1AD2"/>
    <w:rsid w:val="00EB1D2E"/>
    <w:rsid w:val="00EB1D79"/>
    <w:rsid w:val="00EB2015"/>
    <w:rsid w:val="00EB202C"/>
    <w:rsid w:val="00EB2449"/>
    <w:rsid w:val="00EB250A"/>
    <w:rsid w:val="00EB2514"/>
    <w:rsid w:val="00EB2AD0"/>
    <w:rsid w:val="00EB2B05"/>
    <w:rsid w:val="00EB355C"/>
    <w:rsid w:val="00EB4018"/>
    <w:rsid w:val="00EB43EE"/>
    <w:rsid w:val="00EB441F"/>
    <w:rsid w:val="00EB49A7"/>
    <w:rsid w:val="00EB4A15"/>
    <w:rsid w:val="00EB4C42"/>
    <w:rsid w:val="00EB4CB7"/>
    <w:rsid w:val="00EB50F1"/>
    <w:rsid w:val="00EB5626"/>
    <w:rsid w:val="00EB57B5"/>
    <w:rsid w:val="00EB6B67"/>
    <w:rsid w:val="00EB6F32"/>
    <w:rsid w:val="00EB6FD2"/>
    <w:rsid w:val="00EB7565"/>
    <w:rsid w:val="00EB7B05"/>
    <w:rsid w:val="00EB7BD5"/>
    <w:rsid w:val="00EB7FF5"/>
    <w:rsid w:val="00EC0222"/>
    <w:rsid w:val="00EC098D"/>
    <w:rsid w:val="00EC1769"/>
    <w:rsid w:val="00EC2372"/>
    <w:rsid w:val="00EC23FF"/>
    <w:rsid w:val="00EC26B6"/>
    <w:rsid w:val="00EC2C5C"/>
    <w:rsid w:val="00EC2C92"/>
    <w:rsid w:val="00EC39ED"/>
    <w:rsid w:val="00EC3A4A"/>
    <w:rsid w:val="00EC3D1E"/>
    <w:rsid w:val="00EC52D5"/>
    <w:rsid w:val="00EC55B3"/>
    <w:rsid w:val="00EC58A6"/>
    <w:rsid w:val="00EC5D4E"/>
    <w:rsid w:val="00EC6064"/>
    <w:rsid w:val="00EC61C3"/>
    <w:rsid w:val="00EC66B7"/>
    <w:rsid w:val="00EC6A40"/>
    <w:rsid w:val="00EC6ACD"/>
    <w:rsid w:val="00EC6D9F"/>
    <w:rsid w:val="00EC6FA4"/>
    <w:rsid w:val="00EC73AA"/>
    <w:rsid w:val="00EC7618"/>
    <w:rsid w:val="00ED01F2"/>
    <w:rsid w:val="00ED0451"/>
    <w:rsid w:val="00ED0543"/>
    <w:rsid w:val="00ED0578"/>
    <w:rsid w:val="00ED0801"/>
    <w:rsid w:val="00ED0805"/>
    <w:rsid w:val="00ED095B"/>
    <w:rsid w:val="00ED19CA"/>
    <w:rsid w:val="00ED25BE"/>
    <w:rsid w:val="00ED2728"/>
    <w:rsid w:val="00ED3673"/>
    <w:rsid w:val="00ED39E1"/>
    <w:rsid w:val="00ED39FC"/>
    <w:rsid w:val="00ED5075"/>
    <w:rsid w:val="00ED55BF"/>
    <w:rsid w:val="00ED5744"/>
    <w:rsid w:val="00ED5AA4"/>
    <w:rsid w:val="00ED5B1E"/>
    <w:rsid w:val="00ED5B81"/>
    <w:rsid w:val="00ED6065"/>
    <w:rsid w:val="00ED6378"/>
    <w:rsid w:val="00ED6770"/>
    <w:rsid w:val="00ED6FA7"/>
    <w:rsid w:val="00ED70B2"/>
    <w:rsid w:val="00ED7279"/>
    <w:rsid w:val="00EE0669"/>
    <w:rsid w:val="00EE0ADE"/>
    <w:rsid w:val="00EE0BE8"/>
    <w:rsid w:val="00EE0EA0"/>
    <w:rsid w:val="00EE1328"/>
    <w:rsid w:val="00EE1CA2"/>
    <w:rsid w:val="00EE1D81"/>
    <w:rsid w:val="00EE225A"/>
    <w:rsid w:val="00EE23B8"/>
    <w:rsid w:val="00EE2484"/>
    <w:rsid w:val="00EE24C0"/>
    <w:rsid w:val="00EE286D"/>
    <w:rsid w:val="00EE28F5"/>
    <w:rsid w:val="00EE2D73"/>
    <w:rsid w:val="00EE311A"/>
    <w:rsid w:val="00EE35CF"/>
    <w:rsid w:val="00EE35FE"/>
    <w:rsid w:val="00EE3F31"/>
    <w:rsid w:val="00EE3F77"/>
    <w:rsid w:val="00EE4541"/>
    <w:rsid w:val="00EE497A"/>
    <w:rsid w:val="00EE4B88"/>
    <w:rsid w:val="00EE5091"/>
    <w:rsid w:val="00EE542B"/>
    <w:rsid w:val="00EE55D7"/>
    <w:rsid w:val="00EE55DC"/>
    <w:rsid w:val="00EE56E0"/>
    <w:rsid w:val="00EE57FE"/>
    <w:rsid w:val="00EE5837"/>
    <w:rsid w:val="00EE597A"/>
    <w:rsid w:val="00EE5998"/>
    <w:rsid w:val="00EE5CDB"/>
    <w:rsid w:val="00EE6F4E"/>
    <w:rsid w:val="00EE70F4"/>
    <w:rsid w:val="00EE721B"/>
    <w:rsid w:val="00EE787A"/>
    <w:rsid w:val="00EE7C91"/>
    <w:rsid w:val="00EE7EA6"/>
    <w:rsid w:val="00EF0042"/>
    <w:rsid w:val="00EF020C"/>
    <w:rsid w:val="00EF02ED"/>
    <w:rsid w:val="00EF03DF"/>
    <w:rsid w:val="00EF078B"/>
    <w:rsid w:val="00EF0851"/>
    <w:rsid w:val="00EF0B82"/>
    <w:rsid w:val="00EF0BE6"/>
    <w:rsid w:val="00EF0D2F"/>
    <w:rsid w:val="00EF0E33"/>
    <w:rsid w:val="00EF10E8"/>
    <w:rsid w:val="00EF1217"/>
    <w:rsid w:val="00EF16A9"/>
    <w:rsid w:val="00EF1D7C"/>
    <w:rsid w:val="00EF1E06"/>
    <w:rsid w:val="00EF34D6"/>
    <w:rsid w:val="00EF35C5"/>
    <w:rsid w:val="00EF3672"/>
    <w:rsid w:val="00EF39F9"/>
    <w:rsid w:val="00EF4104"/>
    <w:rsid w:val="00EF4180"/>
    <w:rsid w:val="00EF4695"/>
    <w:rsid w:val="00EF4F5A"/>
    <w:rsid w:val="00EF5EF9"/>
    <w:rsid w:val="00EF5F10"/>
    <w:rsid w:val="00EF5F49"/>
    <w:rsid w:val="00EF6B3E"/>
    <w:rsid w:val="00EF6C5F"/>
    <w:rsid w:val="00EF6D28"/>
    <w:rsid w:val="00EF70CF"/>
    <w:rsid w:val="00EF735C"/>
    <w:rsid w:val="00EF7577"/>
    <w:rsid w:val="00EF78E3"/>
    <w:rsid w:val="00EF7B53"/>
    <w:rsid w:val="00EF7BF9"/>
    <w:rsid w:val="00EF7FD8"/>
    <w:rsid w:val="00F00599"/>
    <w:rsid w:val="00F00B86"/>
    <w:rsid w:val="00F00F65"/>
    <w:rsid w:val="00F00F6D"/>
    <w:rsid w:val="00F015D4"/>
    <w:rsid w:val="00F017E9"/>
    <w:rsid w:val="00F01CA6"/>
    <w:rsid w:val="00F01CFC"/>
    <w:rsid w:val="00F02B3C"/>
    <w:rsid w:val="00F02FF7"/>
    <w:rsid w:val="00F0351F"/>
    <w:rsid w:val="00F037FD"/>
    <w:rsid w:val="00F03A1C"/>
    <w:rsid w:val="00F03F22"/>
    <w:rsid w:val="00F04036"/>
    <w:rsid w:val="00F048A8"/>
    <w:rsid w:val="00F04F33"/>
    <w:rsid w:val="00F050AA"/>
    <w:rsid w:val="00F051C2"/>
    <w:rsid w:val="00F05323"/>
    <w:rsid w:val="00F05B22"/>
    <w:rsid w:val="00F05B95"/>
    <w:rsid w:val="00F05C8B"/>
    <w:rsid w:val="00F06181"/>
    <w:rsid w:val="00F061A4"/>
    <w:rsid w:val="00F061EC"/>
    <w:rsid w:val="00F06761"/>
    <w:rsid w:val="00F06897"/>
    <w:rsid w:val="00F07248"/>
    <w:rsid w:val="00F07604"/>
    <w:rsid w:val="00F07692"/>
    <w:rsid w:val="00F07A7C"/>
    <w:rsid w:val="00F07E1E"/>
    <w:rsid w:val="00F10206"/>
    <w:rsid w:val="00F102D5"/>
    <w:rsid w:val="00F107CE"/>
    <w:rsid w:val="00F10C8B"/>
    <w:rsid w:val="00F10E5A"/>
    <w:rsid w:val="00F11192"/>
    <w:rsid w:val="00F111C8"/>
    <w:rsid w:val="00F1152A"/>
    <w:rsid w:val="00F11841"/>
    <w:rsid w:val="00F1189E"/>
    <w:rsid w:val="00F12419"/>
    <w:rsid w:val="00F12529"/>
    <w:rsid w:val="00F12CE8"/>
    <w:rsid w:val="00F12E3B"/>
    <w:rsid w:val="00F1305F"/>
    <w:rsid w:val="00F130F0"/>
    <w:rsid w:val="00F13637"/>
    <w:rsid w:val="00F1363B"/>
    <w:rsid w:val="00F1373A"/>
    <w:rsid w:val="00F13A5B"/>
    <w:rsid w:val="00F13B2D"/>
    <w:rsid w:val="00F13CEE"/>
    <w:rsid w:val="00F13D67"/>
    <w:rsid w:val="00F14120"/>
    <w:rsid w:val="00F142B9"/>
    <w:rsid w:val="00F14442"/>
    <w:rsid w:val="00F147AE"/>
    <w:rsid w:val="00F14876"/>
    <w:rsid w:val="00F1527B"/>
    <w:rsid w:val="00F154B7"/>
    <w:rsid w:val="00F15506"/>
    <w:rsid w:val="00F1588E"/>
    <w:rsid w:val="00F1589D"/>
    <w:rsid w:val="00F1638A"/>
    <w:rsid w:val="00F16567"/>
    <w:rsid w:val="00F165C4"/>
    <w:rsid w:val="00F16601"/>
    <w:rsid w:val="00F17DF7"/>
    <w:rsid w:val="00F17F5E"/>
    <w:rsid w:val="00F2045D"/>
    <w:rsid w:val="00F20693"/>
    <w:rsid w:val="00F208DD"/>
    <w:rsid w:val="00F20908"/>
    <w:rsid w:val="00F20F0E"/>
    <w:rsid w:val="00F2108C"/>
    <w:rsid w:val="00F210E2"/>
    <w:rsid w:val="00F21436"/>
    <w:rsid w:val="00F21B83"/>
    <w:rsid w:val="00F21C7F"/>
    <w:rsid w:val="00F22256"/>
    <w:rsid w:val="00F22445"/>
    <w:rsid w:val="00F22548"/>
    <w:rsid w:val="00F22570"/>
    <w:rsid w:val="00F22596"/>
    <w:rsid w:val="00F22621"/>
    <w:rsid w:val="00F22D22"/>
    <w:rsid w:val="00F22D92"/>
    <w:rsid w:val="00F230A4"/>
    <w:rsid w:val="00F23282"/>
    <w:rsid w:val="00F236E3"/>
    <w:rsid w:val="00F23A33"/>
    <w:rsid w:val="00F23B19"/>
    <w:rsid w:val="00F24561"/>
    <w:rsid w:val="00F2456D"/>
    <w:rsid w:val="00F24BB3"/>
    <w:rsid w:val="00F24E17"/>
    <w:rsid w:val="00F24FEB"/>
    <w:rsid w:val="00F250D5"/>
    <w:rsid w:val="00F25343"/>
    <w:rsid w:val="00F25481"/>
    <w:rsid w:val="00F25682"/>
    <w:rsid w:val="00F256B8"/>
    <w:rsid w:val="00F256EA"/>
    <w:rsid w:val="00F25AD6"/>
    <w:rsid w:val="00F25AE9"/>
    <w:rsid w:val="00F25C9A"/>
    <w:rsid w:val="00F26416"/>
    <w:rsid w:val="00F265DD"/>
    <w:rsid w:val="00F269EC"/>
    <w:rsid w:val="00F26E26"/>
    <w:rsid w:val="00F27105"/>
    <w:rsid w:val="00F272DB"/>
    <w:rsid w:val="00F27621"/>
    <w:rsid w:val="00F27709"/>
    <w:rsid w:val="00F27DEC"/>
    <w:rsid w:val="00F27FC2"/>
    <w:rsid w:val="00F3000B"/>
    <w:rsid w:val="00F3026B"/>
    <w:rsid w:val="00F30354"/>
    <w:rsid w:val="00F304AD"/>
    <w:rsid w:val="00F3073A"/>
    <w:rsid w:val="00F31372"/>
    <w:rsid w:val="00F313FF"/>
    <w:rsid w:val="00F322C7"/>
    <w:rsid w:val="00F32675"/>
    <w:rsid w:val="00F328AD"/>
    <w:rsid w:val="00F32FF2"/>
    <w:rsid w:val="00F3348D"/>
    <w:rsid w:val="00F3389C"/>
    <w:rsid w:val="00F33B9B"/>
    <w:rsid w:val="00F33BE8"/>
    <w:rsid w:val="00F33F98"/>
    <w:rsid w:val="00F344DC"/>
    <w:rsid w:val="00F347C6"/>
    <w:rsid w:val="00F347F7"/>
    <w:rsid w:val="00F34B5A"/>
    <w:rsid w:val="00F34CDD"/>
    <w:rsid w:val="00F359B5"/>
    <w:rsid w:val="00F362BC"/>
    <w:rsid w:val="00F3671B"/>
    <w:rsid w:val="00F367CF"/>
    <w:rsid w:val="00F36A30"/>
    <w:rsid w:val="00F3701D"/>
    <w:rsid w:val="00F37235"/>
    <w:rsid w:val="00F374C0"/>
    <w:rsid w:val="00F3792E"/>
    <w:rsid w:val="00F37944"/>
    <w:rsid w:val="00F379D5"/>
    <w:rsid w:val="00F40FE0"/>
    <w:rsid w:val="00F411C9"/>
    <w:rsid w:val="00F4130F"/>
    <w:rsid w:val="00F4193F"/>
    <w:rsid w:val="00F41BFB"/>
    <w:rsid w:val="00F42566"/>
    <w:rsid w:val="00F4264B"/>
    <w:rsid w:val="00F426D6"/>
    <w:rsid w:val="00F4288D"/>
    <w:rsid w:val="00F42966"/>
    <w:rsid w:val="00F42C9A"/>
    <w:rsid w:val="00F431F0"/>
    <w:rsid w:val="00F43459"/>
    <w:rsid w:val="00F43633"/>
    <w:rsid w:val="00F43AB3"/>
    <w:rsid w:val="00F4440D"/>
    <w:rsid w:val="00F44558"/>
    <w:rsid w:val="00F44E59"/>
    <w:rsid w:val="00F45034"/>
    <w:rsid w:val="00F45126"/>
    <w:rsid w:val="00F451C3"/>
    <w:rsid w:val="00F452D2"/>
    <w:rsid w:val="00F45427"/>
    <w:rsid w:val="00F45A6C"/>
    <w:rsid w:val="00F45B71"/>
    <w:rsid w:val="00F45CB9"/>
    <w:rsid w:val="00F4621D"/>
    <w:rsid w:val="00F46513"/>
    <w:rsid w:val="00F4656B"/>
    <w:rsid w:val="00F46831"/>
    <w:rsid w:val="00F46887"/>
    <w:rsid w:val="00F46A0D"/>
    <w:rsid w:val="00F46D95"/>
    <w:rsid w:val="00F46DA4"/>
    <w:rsid w:val="00F46E0F"/>
    <w:rsid w:val="00F47AFA"/>
    <w:rsid w:val="00F5008F"/>
    <w:rsid w:val="00F50391"/>
    <w:rsid w:val="00F50C47"/>
    <w:rsid w:val="00F50EA9"/>
    <w:rsid w:val="00F51147"/>
    <w:rsid w:val="00F51559"/>
    <w:rsid w:val="00F517D8"/>
    <w:rsid w:val="00F51D3E"/>
    <w:rsid w:val="00F524E8"/>
    <w:rsid w:val="00F52708"/>
    <w:rsid w:val="00F52CD5"/>
    <w:rsid w:val="00F52E4A"/>
    <w:rsid w:val="00F53AB6"/>
    <w:rsid w:val="00F53CEC"/>
    <w:rsid w:val="00F54149"/>
    <w:rsid w:val="00F544D1"/>
    <w:rsid w:val="00F545FB"/>
    <w:rsid w:val="00F5463D"/>
    <w:rsid w:val="00F54EA9"/>
    <w:rsid w:val="00F559CA"/>
    <w:rsid w:val="00F55A20"/>
    <w:rsid w:val="00F55CFC"/>
    <w:rsid w:val="00F564A7"/>
    <w:rsid w:val="00F56688"/>
    <w:rsid w:val="00F56AAB"/>
    <w:rsid w:val="00F57201"/>
    <w:rsid w:val="00F57350"/>
    <w:rsid w:val="00F579ED"/>
    <w:rsid w:val="00F57AC8"/>
    <w:rsid w:val="00F600A1"/>
    <w:rsid w:val="00F60262"/>
    <w:rsid w:val="00F60742"/>
    <w:rsid w:val="00F60B4B"/>
    <w:rsid w:val="00F60C2B"/>
    <w:rsid w:val="00F60FC7"/>
    <w:rsid w:val="00F61146"/>
    <w:rsid w:val="00F6149B"/>
    <w:rsid w:val="00F61D5A"/>
    <w:rsid w:val="00F62738"/>
    <w:rsid w:val="00F62798"/>
    <w:rsid w:val="00F62B45"/>
    <w:rsid w:val="00F62C94"/>
    <w:rsid w:val="00F62CA5"/>
    <w:rsid w:val="00F62DE9"/>
    <w:rsid w:val="00F632C6"/>
    <w:rsid w:val="00F6378E"/>
    <w:rsid w:val="00F63A84"/>
    <w:rsid w:val="00F63CDD"/>
    <w:rsid w:val="00F63F62"/>
    <w:rsid w:val="00F64063"/>
    <w:rsid w:val="00F640EF"/>
    <w:rsid w:val="00F64C26"/>
    <w:rsid w:val="00F64E24"/>
    <w:rsid w:val="00F651DE"/>
    <w:rsid w:val="00F65337"/>
    <w:rsid w:val="00F65BC6"/>
    <w:rsid w:val="00F661D4"/>
    <w:rsid w:val="00F66294"/>
    <w:rsid w:val="00F66429"/>
    <w:rsid w:val="00F66689"/>
    <w:rsid w:val="00F66892"/>
    <w:rsid w:val="00F66B21"/>
    <w:rsid w:val="00F66BF5"/>
    <w:rsid w:val="00F67098"/>
    <w:rsid w:val="00F67331"/>
    <w:rsid w:val="00F677E1"/>
    <w:rsid w:val="00F6787B"/>
    <w:rsid w:val="00F67B89"/>
    <w:rsid w:val="00F67BC2"/>
    <w:rsid w:val="00F706BF"/>
    <w:rsid w:val="00F70883"/>
    <w:rsid w:val="00F70FDD"/>
    <w:rsid w:val="00F715E2"/>
    <w:rsid w:val="00F71EDC"/>
    <w:rsid w:val="00F720EC"/>
    <w:rsid w:val="00F72605"/>
    <w:rsid w:val="00F72C74"/>
    <w:rsid w:val="00F73407"/>
    <w:rsid w:val="00F73950"/>
    <w:rsid w:val="00F7399D"/>
    <w:rsid w:val="00F73B18"/>
    <w:rsid w:val="00F73E45"/>
    <w:rsid w:val="00F73EDB"/>
    <w:rsid w:val="00F74028"/>
    <w:rsid w:val="00F740B7"/>
    <w:rsid w:val="00F74298"/>
    <w:rsid w:val="00F7445D"/>
    <w:rsid w:val="00F74530"/>
    <w:rsid w:val="00F747BA"/>
    <w:rsid w:val="00F7486C"/>
    <w:rsid w:val="00F74875"/>
    <w:rsid w:val="00F74E7D"/>
    <w:rsid w:val="00F74FFB"/>
    <w:rsid w:val="00F7520C"/>
    <w:rsid w:val="00F75877"/>
    <w:rsid w:val="00F75A34"/>
    <w:rsid w:val="00F75CA3"/>
    <w:rsid w:val="00F75D8B"/>
    <w:rsid w:val="00F75DC5"/>
    <w:rsid w:val="00F75E9E"/>
    <w:rsid w:val="00F76573"/>
    <w:rsid w:val="00F76D2E"/>
    <w:rsid w:val="00F775DF"/>
    <w:rsid w:val="00F77A21"/>
    <w:rsid w:val="00F80086"/>
    <w:rsid w:val="00F80107"/>
    <w:rsid w:val="00F80160"/>
    <w:rsid w:val="00F8035C"/>
    <w:rsid w:val="00F8041B"/>
    <w:rsid w:val="00F8060B"/>
    <w:rsid w:val="00F80A40"/>
    <w:rsid w:val="00F8104B"/>
    <w:rsid w:val="00F81057"/>
    <w:rsid w:val="00F814DA"/>
    <w:rsid w:val="00F8170D"/>
    <w:rsid w:val="00F8201B"/>
    <w:rsid w:val="00F82884"/>
    <w:rsid w:val="00F828E7"/>
    <w:rsid w:val="00F829BA"/>
    <w:rsid w:val="00F82DCA"/>
    <w:rsid w:val="00F82E67"/>
    <w:rsid w:val="00F82FE1"/>
    <w:rsid w:val="00F83538"/>
    <w:rsid w:val="00F8366F"/>
    <w:rsid w:val="00F83B79"/>
    <w:rsid w:val="00F83D03"/>
    <w:rsid w:val="00F83D52"/>
    <w:rsid w:val="00F83EB3"/>
    <w:rsid w:val="00F8428C"/>
    <w:rsid w:val="00F84D24"/>
    <w:rsid w:val="00F84DD7"/>
    <w:rsid w:val="00F84E4C"/>
    <w:rsid w:val="00F85215"/>
    <w:rsid w:val="00F85410"/>
    <w:rsid w:val="00F85823"/>
    <w:rsid w:val="00F85B2E"/>
    <w:rsid w:val="00F85DC8"/>
    <w:rsid w:val="00F85DCE"/>
    <w:rsid w:val="00F85F35"/>
    <w:rsid w:val="00F86E79"/>
    <w:rsid w:val="00F8757A"/>
    <w:rsid w:val="00F87590"/>
    <w:rsid w:val="00F87617"/>
    <w:rsid w:val="00F87C85"/>
    <w:rsid w:val="00F87CB5"/>
    <w:rsid w:val="00F87D2F"/>
    <w:rsid w:val="00F90103"/>
    <w:rsid w:val="00F905F1"/>
    <w:rsid w:val="00F9097A"/>
    <w:rsid w:val="00F90DE0"/>
    <w:rsid w:val="00F90E15"/>
    <w:rsid w:val="00F90E9D"/>
    <w:rsid w:val="00F910B7"/>
    <w:rsid w:val="00F911F2"/>
    <w:rsid w:val="00F918B1"/>
    <w:rsid w:val="00F9203A"/>
    <w:rsid w:val="00F92531"/>
    <w:rsid w:val="00F92FA7"/>
    <w:rsid w:val="00F9367C"/>
    <w:rsid w:val="00F93A46"/>
    <w:rsid w:val="00F93C49"/>
    <w:rsid w:val="00F93E9A"/>
    <w:rsid w:val="00F93F9A"/>
    <w:rsid w:val="00F94134"/>
    <w:rsid w:val="00F9436D"/>
    <w:rsid w:val="00F947D6"/>
    <w:rsid w:val="00F94A05"/>
    <w:rsid w:val="00F94D49"/>
    <w:rsid w:val="00F94EF9"/>
    <w:rsid w:val="00F95391"/>
    <w:rsid w:val="00F95A89"/>
    <w:rsid w:val="00F95B41"/>
    <w:rsid w:val="00F963BD"/>
    <w:rsid w:val="00F9750E"/>
    <w:rsid w:val="00F97C18"/>
    <w:rsid w:val="00F97FCA"/>
    <w:rsid w:val="00FA00A0"/>
    <w:rsid w:val="00FA047E"/>
    <w:rsid w:val="00FA0948"/>
    <w:rsid w:val="00FA0A20"/>
    <w:rsid w:val="00FA0CB4"/>
    <w:rsid w:val="00FA0D18"/>
    <w:rsid w:val="00FA0E14"/>
    <w:rsid w:val="00FA11CB"/>
    <w:rsid w:val="00FA1350"/>
    <w:rsid w:val="00FA16C5"/>
    <w:rsid w:val="00FA17EF"/>
    <w:rsid w:val="00FA1C60"/>
    <w:rsid w:val="00FA2B1F"/>
    <w:rsid w:val="00FA2BBA"/>
    <w:rsid w:val="00FA2DA9"/>
    <w:rsid w:val="00FA347E"/>
    <w:rsid w:val="00FA3540"/>
    <w:rsid w:val="00FA3576"/>
    <w:rsid w:val="00FA3654"/>
    <w:rsid w:val="00FA42EA"/>
    <w:rsid w:val="00FA4427"/>
    <w:rsid w:val="00FA458D"/>
    <w:rsid w:val="00FA4C58"/>
    <w:rsid w:val="00FA5418"/>
    <w:rsid w:val="00FA5966"/>
    <w:rsid w:val="00FA5A9A"/>
    <w:rsid w:val="00FA5EAB"/>
    <w:rsid w:val="00FA6025"/>
    <w:rsid w:val="00FA6569"/>
    <w:rsid w:val="00FA6730"/>
    <w:rsid w:val="00FA6A89"/>
    <w:rsid w:val="00FA6C18"/>
    <w:rsid w:val="00FA6EC1"/>
    <w:rsid w:val="00FA708F"/>
    <w:rsid w:val="00FA76AE"/>
    <w:rsid w:val="00FA78A7"/>
    <w:rsid w:val="00FA79E1"/>
    <w:rsid w:val="00FB085A"/>
    <w:rsid w:val="00FB0904"/>
    <w:rsid w:val="00FB10E1"/>
    <w:rsid w:val="00FB1940"/>
    <w:rsid w:val="00FB19AD"/>
    <w:rsid w:val="00FB19BE"/>
    <w:rsid w:val="00FB1A2D"/>
    <w:rsid w:val="00FB1ABE"/>
    <w:rsid w:val="00FB1CFF"/>
    <w:rsid w:val="00FB278B"/>
    <w:rsid w:val="00FB2A9E"/>
    <w:rsid w:val="00FB2AEE"/>
    <w:rsid w:val="00FB2B2E"/>
    <w:rsid w:val="00FB31A0"/>
    <w:rsid w:val="00FB31F8"/>
    <w:rsid w:val="00FB3EFF"/>
    <w:rsid w:val="00FB3F65"/>
    <w:rsid w:val="00FB4AB7"/>
    <w:rsid w:val="00FB4B1A"/>
    <w:rsid w:val="00FB4CC9"/>
    <w:rsid w:val="00FB562A"/>
    <w:rsid w:val="00FB584D"/>
    <w:rsid w:val="00FB58B0"/>
    <w:rsid w:val="00FB5C31"/>
    <w:rsid w:val="00FB5CDE"/>
    <w:rsid w:val="00FB5D08"/>
    <w:rsid w:val="00FB65F0"/>
    <w:rsid w:val="00FB6817"/>
    <w:rsid w:val="00FB6E1F"/>
    <w:rsid w:val="00FB708C"/>
    <w:rsid w:val="00FB7256"/>
    <w:rsid w:val="00FB7413"/>
    <w:rsid w:val="00FB7642"/>
    <w:rsid w:val="00FB76DD"/>
    <w:rsid w:val="00FB7722"/>
    <w:rsid w:val="00FB7779"/>
    <w:rsid w:val="00FB77A0"/>
    <w:rsid w:val="00FB790B"/>
    <w:rsid w:val="00FB7B88"/>
    <w:rsid w:val="00FC03BE"/>
    <w:rsid w:val="00FC0406"/>
    <w:rsid w:val="00FC0816"/>
    <w:rsid w:val="00FC0CBA"/>
    <w:rsid w:val="00FC15E7"/>
    <w:rsid w:val="00FC16C3"/>
    <w:rsid w:val="00FC18EF"/>
    <w:rsid w:val="00FC1951"/>
    <w:rsid w:val="00FC1B7E"/>
    <w:rsid w:val="00FC1DD5"/>
    <w:rsid w:val="00FC1E14"/>
    <w:rsid w:val="00FC2062"/>
    <w:rsid w:val="00FC2290"/>
    <w:rsid w:val="00FC22FA"/>
    <w:rsid w:val="00FC244F"/>
    <w:rsid w:val="00FC25F9"/>
    <w:rsid w:val="00FC2A86"/>
    <w:rsid w:val="00FC2FEB"/>
    <w:rsid w:val="00FC3332"/>
    <w:rsid w:val="00FC333C"/>
    <w:rsid w:val="00FC3882"/>
    <w:rsid w:val="00FC3E86"/>
    <w:rsid w:val="00FC40A1"/>
    <w:rsid w:val="00FC4EF8"/>
    <w:rsid w:val="00FC515C"/>
    <w:rsid w:val="00FC52EA"/>
    <w:rsid w:val="00FC5371"/>
    <w:rsid w:val="00FC53E3"/>
    <w:rsid w:val="00FC5563"/>
    <w:rsid w:val="00FC5937"/>
    <w:rsid w:val="00FC624F"/>
    <w:rsid w:val="00FC67CD"/>
    <w:rsid w:val="00FC68D5"/>
    <w:rsid w:val="00FC693D"/>
    <w:rsid w:val="00FC69FA"/>
    <w:rsid w:val="00FC6A73"/>
    <w:rsid w:val="00FC6CA3"/>
    <w:rsid w:val="00FC6EF4"/>
    <w:rsid w:val="00FC6FF3"/>
    <w:rsid w:val="00FC7218"/>
    <w:rsid w:val="00FC79AB"/>
    <w:rsid w:val="00FC7D86"/>
    <w:rsid w:val="00FC7E14"/>
    <w:rsid w:val="00FD049E"/>
    <w:rsid w:val="00FD0A73"/>
    <w:rsid w:val="00FD0EAF"/>
    <w:rsid w:val="00FD13D1"/>
    <w:rsid w:val="00FD1B7D"/>
    <w:rsid w:val="00FD1F3F"/>
    <w:rsid w:val="00FD27D5"/>
    <w:rsid w:val="00FD2B6C"/>
    <w:rsid w:val="00FD2E62"/>
    <w:rsid w:val="00FD345F"/>
    <w:rsid w:val="00FD3AE7"/>
    <w:rsid w:val="00FD4785"/>
    <w:rsid w:val="00FD495D"/>
    <w:rsid w:val="00FD4C07"/>
    <w:rsid w:val="00FD514B"/>
    <w:rsid w:val="00FD58B4"/>
    <w:rsid w:val="00FD5997"/>
    <w:rsid w:val="00FD5E75"/>
    <w:rsid w:val="00FD6096"/>
    <w:rsid w:val="00FD6166"/>
    <w:rsid w:val="00FD62A1"/>
    <w:rsid w:val="00FD6462"/>
    <w:rsid w:val="00FD65FD"/>
    <w:rsid w:val="00FD6AB6"/>
    <w:rsid w:val="00FD6DB7"/>
    <w:rsid w:val="00FD75E4"/>
    <w:rsid w:val="00FD76B5"/>
    <w:rsid w:val="00FE00D5"/>
    <w:rsid w:val="00FE0598"/>
    <w:rsid w:val="00FE08FE"/>
    <w:rsid w:val="00FE0E9B"/>
    <w:rsid w:val="00FE1504"/>
    <w:rsid w:val="00FE1769"/>
    <w:rsid w:val="00FE1C22"/>
    <w:rsid w:val="00FE1CBF"/>
    <w:rsid w:val="00FE2973"/>
    <w:rsid w:val="00FE2AE3"/>
    <w:rsid w:val="00FE2F44"/>
    <w:rsid w:val="00FE3094"/>
    <w:rsid w:val="00FE341B"/>
    <w:rsid w:val="00FE36D7"/>
    <w:rsid w:val="00FE36DB"/>
    <w:rsid w:val="00FE3DEC"/>
    <w:rsid w:val="00FE42F6"/>
    <w:rsid w:val="00FE443A"/>
    <w:rsid w:val="00FE4FF6"/>
    <w:rsid w:val="00FE504B"/>
    <w:rsid w:val="00FE580B"/>
    <w:rsid w:val="00FE596D"/>
    <w:rsid w:val="00FE5A88"/>
    <w:rsid w:val="00FE5E60"/>
    <w:rsid w:val="00FE5FB1"/>
    <w:rsid w:val="00FE5FE8"/>
    <w:rsid w:val="00FE683D"/>
    <w:rsid w:val="00FE6DDB"/>
    <w:rsid w:val="00FE6EB7"/>
    <w:rsid w:val="00FE74A1"/>
    <w:rsid w:val="00FE778C"/>
    <w:rsid w:val="00FE780F"/>
    <w:rsid w:val="00FE7CAA"/>
    <w:rsid w:val="00FE7E31"/>
    <w:rsid w:val="00FE7F69"/>
    <w:rsid w:val="00FF010D"/>
    <w:rsid w:val="00FF0A8C"/>
    <w:rsid w:val="00FF0E4D"/>
    <w:rsid w:val="00FF1D7C"/>
    <w:rsid w:val="00FF1ED6"/>
    <w:rsid w:val="00FF22EA"/>
    <w:rsid w:val="00FF27F2"/>
    <w:rsid w:val="00FF2FB0"/>
    <w:rsid w:val="00FF32EE"/>
    <w:rsid w:val="00FF3612"/>
    <w:rsid w:val="00FF3A47"/>
    <w:rsid w:val="00FF3B90"/>
    <w:rsid w:val="00FF4039"/>
    <w:rsid w:val="00FF405D"/>
    <w:rsid w:val="00FF4131"/>
    <w:rsid w:val="00FF414F"/>
    <w:rsid w:val="00FF4210"/>
    <w:rsid w:val="00FF434C"/>
    <w:rsid w:val="00FF439C"/>
    <w:rsid w:val="00FF4965"/>
    <w:rsid w:val="00FF49F3"/>
    <w:rsid w:val="00FF4B3B"/>
    <w:rsid w:val="00FF4CCF"/>
    <w:rsid w:val="00FF4FA4"/>
    <w:rsid w:val="00FF53B3"/>
    <w:rsid w:val="00FF56A8"/>
    <w:rsid w:val="00FF56F3"/>
    <w:rsid w:val="00FF5BA1"/>
    <w:rsid w:val="00FF6339"/>
    <w:rsid w:val="00FF64AD"/>
    <w:rsid w:val="00FF64C6"/>
    <w:rsid w:val="00FF6564"/>
    <w:rsid w:val="00FF665A"/>
    <w:rsid w:val="00FF68E6"/>
    <w:rsid w:val="00FF6E98"/>
    <w:rsid w:val="00FF7228"/>
    <w:rsid w:val="00FF7366"/>
    <w:rsid w:val="00FF748A"/>
    <w:rsid w:val="00FF77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6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Strong" w:semiHidden="0" w:uiPriority="22" w:unhideWhenUsed="0" w:qFormat="1"/>
    <w:lsdException w:name="Emphasis" w:locked="1"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C3"/>
    <w:pPr>
      <w:autoSpaceDE w:val="0"/>
      <w:autoSpaceDN w:val="0"/>
    </w:pPr>
    <w:rPr>
      <w:sz w:val="24"/>
      <w:szCs w:val="24"/>
      <w:lang w:val="es-ES" w:eastAsia="es-ES"/>
    </w:rPr>
  </w:style>
  <w:style w:type="paragraph" w:styleId="Ttulo1">
    <w:name w:val="heading 1"/>
    <w:basedOn w:val="Normal"/>
    <w:next w:val="Normal"/>
    <w:link w:val="Ttulo1Car"/>
    <w:qFormat/>
    <w:rsid w:val="00224C4B"/>
    <w:pPr>
      <w:keepNext/>
      <w:spacing w:line="360" w:lineRule="auto"/>
      <w:ind w:right="51"/>
      <w:jc w:val="center"/>
      <w:outlineLvl w:val="0"/>
    </w:pPr>
    <w:rPr>
      <w:rFonts w:ascii="Lucida Sans" w:hAnsi="Lucida Sans" w:cs="Arial"/>
      <w:b/>
      <w:bCs/>
      <w:i/>
      <w:iCs/>
      <w:sz w:val="28"/>
    </w:rPr>
  </w:style>
  <w:style w:type="paragraph" w:styleId="Ttulo2">
    <w:name w:val="heading 2"/>
    <w:basedOn w:val="Normal"/>
    <w:next w:val="Normal"/>
    <w:link w:val="Ttulo2Car"/>
    <w:qFormat/>
    <w:rsid w:val="00224C4B"/>
    <w:pPr>
      <w:keepNext/>
      <w:spacing w:line="360" w:lineRule="auto"/>
      <w:ind w:right="51"/>
      <w:jc w:val="both"/>
      <w:outlineLvl w:val="1"/>
    </w:pPr>
    <w:rPr>
      <w:rFonts w:ascii="Lucida Sans" w:hAnsi="Lucida Sans" w:cs="Arial"/>
      <w:i/>
      <w:iCs/>
      <w:sz w:val="28"/>
    </w:rPr>
  </w:style>
  <w:style w:type="paragraph" w:styleId="Ttulo3">
    <w:name w:val="heading 3"/>
    <w:basedOn w:val="Normal"/>
    <w:next w:val="Normal"/>
    <w:link w:val="Ttulo3Car"/>
    <w:qFormat/>
    <w:rsid w:val="00224C4B"/>
    <w:pPr>
      <w:keepNext/>
      <w:spacing w:line="360" w:lineRule="auto"/>
      <w:jc w:val="center"/>
      <w:outlineLvl w:val="2"/>
    </w:pPr>
    <w:rPr>
      <w:rFonts w:ascii="Lucida Sans" w:hAnsi="Lucida Sans" w:cs="Arial"/>
      <w:b/>
      <w:bCs/>
      <w:i/>
      <w:iCs/>
      <w:sz w:val="28"/>
      <w:u w:val="single"/>
    </w:rPr>
  </w:style>
  <w:style w:type="paragraph" w:styleId="Ttulo4">
    <w:name w:val="heading 4"/>
    <w:basedOn w:val="Normal"/>
    <w:next w:val="Normal"/>
    <w:link w:val="Ttulo4Car"/>
    <w:qFormat/>
    <w:rsid w:val="00224C4B"/>
    <w:pPr>
      <w:keepNext/>
      <w:jc w:val="center"/>
      <w:outlineLvl w:val="3"/>
    </w:pPr>
    <w:rPr>
      <w:rFonts w:ascii="Arial" w:hAnsi="Arial"/>
      <w:b/>
      <w:sz w:val="28"/>
      <w:lang w:val="es-ES_tradnl"/>
    </w:rPr>
  </w:style>
  <w:style w:type="paragraph" w:styleId="Ttulo5">
    <w:name w:val="heading 5"/>
    <w:basedOn w:val="Normal"/>
    <w:next w:val="Normal"/>
    <w:link w:val="Ttulo5Car"/>
    <w:qFormat/>
    <w:rsid w:val="00224C4B"/>
    <w:pPr>
      <w:keepNext/>
      <w:spacing w:line="360" w:lineRule="auto"/>
      <w:ind w:left="360"/>
      <w:jc w:val="center"/>
      <w:outlineLvl w:val="4"/>
    </w:pPr>
    <w:rPr>
      <w:rFonts w:ascii="Arial" w:hAnsi="Arial"/>
      <w:b/>
      <w:sz w:val="28"/>
      <w:szCs w:val="20"/>
    </w:rPr>
  </w:style>
  <w:style w:type="paragraph" w:styleId="Ttulo6">
    <w:name w:val="heading 6"/>
    <w:basedOn w:val="Normal"/>
    <w:next w:val="Normal"/>
    <w:link w:val="Ttulo6Car"/>
    <w:qFormat/>
    <w:rsid w:val="00224C4B"/>
    <w:pPr>
      <w:keepNext/>
      <w:tabs>
        <w:tab w:val="left" w:pos="6379"/>
      </w:tabs>
      <w:ind w:left="900"/>
      <w:jc w:val="both"/>
      <w:outlineLvl w:val="5"/>
    </w:pPr>
    <w:rPr>
      <w:b/>
      <w:bCs/>
      <w:color w:val="333399"/>
      <w:spacing w:val="-20"/>
      <w:sz w:val="32"/>
    </w:rPr>
  </w:style>
  <w:style w:type="paragraph" w:styleId="Ttulo7">
    <w:name w:val="heading 7"/>
    <w:basedOn w:val="Normal"/>
    <w:next w:val="Normal"/>
    <w:link w:val="Ttulo7Car"/>
    <w:qFormat/>
    <w:rsid w:val="00224C4B"/>
    <w:pPr>
      <w:keepNext/>
      <w:tabs>
        <w:tab w:val="left" w:pos="6379"/>
      </w:tabs>
      <w:ind w:left="900"/>
      <w:outlineLvl w:val="6"/>
    </w:pPr>
    <w:rPr>
      <w:b/>
      <w:bCs/>
      <w:color w:val="333399"/>
      <w:spacing w:val="-20"/>
      <w:sz w:val="32"/>
      <w:u w:val="single"/>
    </w:rPr>
  </w:style>
  <w:style w:type="paragraph" w:styleId="Ttulo8">
    <w:name w:val="heading 8"/>
    <w:basedOn w:val="Normal"/>
    <w:next w:val="Normal"/>
    <w:link w:val="Ttulo8Car"/>
    <w:qFormat/>
    <w:rsid w:val="00224C4B"/>
    <w:pPr>
      <w:keepNext/>
      <w:ind w:left="708" w:firstLine="708"/>
      <w:outlineLvl w:val="7"/>
    </w:pPr>
    <w:rPr>
      <w:rFonts w:ascii="Arial" w:hAnsi="Arial"/>
      <w:b/>
      <w:szCs w:val="20"/>
      <w:lang w:val="es-ES_tradnl"/>
    </w:rPr>
  </w:style>
  <w:style w:type="paragraph" w:styleId="Ttulo9">
    <w:name w:val="heading 9"/>
    <w:basedOn w:val="Normal"/>
    <w:next w:val="Normal"/>
    <w:link w:val="Ttulo9Car"/>
    <w:qFormat/>
    <w:rsid w:val="00224C4B"/>
    <w:pPr>
      <w:keepNext/>
      <w:ind w:left="708" w:right="1100"/>
      <w:outlineLvl w:val="8"/>
    </w:pPr>
    <w:rPr>
      <w:rFonts w:ascii="Arial" w:hAnsi="Arial" w:cs="Arial"/>
      <w:b/>
      <w:bCs/>
      <w: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4C4B"/>
    <w:rPr>
      <w:rFonts w:ascii="Lucida Sans" w:hAnsi="Lucida Sans" w:cs="Arial"/>
      <w:b/>
      <w:bCs/>
      <w:i/>
      <w:iCs/>
      <w:sz w:val="28"/>
      <w:szCs w:val="24"/>
      <w:lang w:eastAsia="es-ES"/>
    </w:rPr>
  </w:style>
  <w:style w:type="character" w:customStyle="1" w:styleId="Ttulo2Car">
    <w:name w:val="Título 2 Car"/>
    <w:basedOn w:val="Fuentedeprrafopredeter"/>
    <w:link w:val="Ttulo2"/>
    <w:rsid w:val="00224C4B"/>
    <w:rPr>
      <w:rFonts w:ascii="Lucida Sans" w:hAnsi="Lucida Sans" w:cs="Arial"/>
      <w:i/>
      <w:iCs/>
      <w:sz w:val="28"/>
      <w:szCs w:val="24"/>
      <w:lang w:eastAsia="es-ES"/>
    </w:rPr>
  </w:style>
  <w:style w:type="character" w:customStyle="1" w:styleId="Ttulo3Car">
    <w:name w:val="Título 3 Car"/>
    <w:basedOn w:val="Fuentedeprrafopredeter"/>
    <w:link w:val="Ttulo3"/>
    <w:rsid w:val="00224C4B"/>
    <w:rPr>
      <w:rFonts w:ascii="Lucida Sans" w:hAnsi="Lucida Sans" w:cs="Arial"/>
      <w:b/>
      <w:bCs/>
      <w:i/>
      <w:iCs/>
      <w:sz w:val="28"/>
      <w:szCs w:val="24"/>
      <w:u w:val="single"/>
      <w:lang w:eastAsia="es-ES"/>
    </w:rPr>
  </w:style>
  <w:style w:type="character" w:customStyle="1" w:styleId="Ttulo4Car">
    <w:name w:val="Título 4 Car"/>
    <w:basedOn w:val="Fuentedeprrafopredeter"/>
    <w:link w:val="Ttulo4"/>
    <w:rsid w:val="00224C4B"/>
    <w:rPr>
      <w:rFonts w:ascii="Arial" w:hAnsi="Arial"/>
      <w:b/>
      <w:sz w:val="28"/>
      <w:szCs w:val="24"/>
      <w:lang w:val="es-ES_tradnl" w:eastAsia="es-ES"/>
    </w:rPr>
  </w:style>
  <w:style w:type="character" w:customStyle="1" w:styleId="Ttulo5Car">
    <w:name w:val="Título 5 Car"/>
    <w:basedOn w:val="Fuentedeprrafopredeter"/>
    <w:link w:val="Ttulo5"/>
    <w:rsid w:val="00224C4B"/>
    <w:rPr>
      <w:rFonts w:ascii="Arial" w:hAnsi="Arial"/>
      <w:b/>
      <w:sz w:val="28"/>
      <w:lang w:eastAsia="es-ES"/>
    </w:rPr>
  </w:style>
  <w:style w:type="character" w:customStyle="1" w:styleId="Ttulo6Car">
    <w:name w:val="Título 6 Car"/>
    <w:basedOn w:val="Fuentedeprrafopredeter"/>
    <w:link w:val="Ttulo6"/>
    <w:rsid w:val="00224C4B"/>
    <w:rPr>
      <w:b/>
      <w:bCs/>
      <w:color w:val="333399"/>
      <w:spacing w:val="-20"/>
      <w:sz w:val="32"/>
      <w:szCs w:val="24"/>
      <w:lang w:eastAsia="es-ES"/>
    </w:rPr>
  </w:style>
  <w:style w:type="character" w:customStyle="1" w:styleId="Ttulo7Car">
    <w:name w:val="Título 7 Car"/>
    <w:basedOn w:val="Fuentedeprrafopredeter"/>
    <w:link w:val="Ttulo7"/>
    <w:rsid w:val="00224C4B"/>
    <w:rPr>
      <w:b/>
      <w:bCs/>
      <w:color w:val="333399"/>
      <w:spacing w:val="-20"/>
      <w:sz w:val="32"/>
      <w:szCs w:val="24"/>
      <w:u w:val="single"/>
      <w:lang w:eastAsia="es-ES"/>
    </w:rPr>
  </w:style>
  <w:style w:type="character" w:customStyle="1" w:styleId="Ttulo8Car">
    <w:name w:val="Título 8 Car"/>
    <w:basedOn w:val="Fuentedeprrafopredeter"/>
    <w:link w:val="Ttulo8"/>
    <w:rsid w:val="00224C4B"/>
    <w:rPr>
      <w:rFonts w:ascii="Arial" w:hAnsi="Arial"/>
      <w:b/>
      <w:sz w:val="24"/>
      <w:lang w:val="es-ES_tradnl" w:eastAsia="es-ES"/>
    </w:rPr>
  </w:style>
  <w:style w:type="character" w:customStyle="1" w:styleId="Ttulo9Car">
    <w:name w:val="Título 9 Car"/>
    <w:basedOn w:val="Fuentedeprrafopredeter"/>
    <w:link w:val="Ttulo9"/>
    <w:rsid w:val="00224C4B"/>
    <w:rPr>
      <w:rFonts w:ascii="Arial" w:hAnsi="Arial" w:cs="Arial"/>
      <w:b/>
      <w:bCs/>
      <w:i/>
      <w:iCs/>
      <w:sz w:val="24"/>
      <w:lang w:val="es-ES" w:eastAsia="es-ES"/>
    </w:rPr>
  </w:style>
  <w:style w:type="paragraph" w:styleId="Epgrafe">
    <w:name w:val="caption"/>
    <w:basedOn w:val="Normal"/>
    <w:next w:val="Normal"/>
    <w:qFormat/>
    <w:rsid w:val="00224C4B"/>
    <w:pPr>
      <w:jc w:val="right"/>
    </w:pPr>
    <w:rPr>
      <w:rFonts w:ascii="Arial" w:hAnsi="Arial"/>
      <w:b/>
      <w:szCs w:val="20"/>
      <w:lang w:val="es-ES_tradnl"/>
    </w:rPr>
  </w:style>
  <w:style w:type="paragraph" w:styleId="Ttulo">
    <w:name w:val="Title"/>
    <w:basedOn w:val="Normal"/>
    <w:link w:val="TtuloCar"/>
    <w:qFormat/>
    <w:rsid w:val="00224C4B"/>
    <w:pPr>
      <w:spacing w:line="360" w:lineRule="auto"/>
      <w:jc w:val="center"/>
    </w:pPr>
    <w:rPr>
      <w:b/>
      <w:bCs/>
      <w:color w:val="333399"/>
      <w:sz w:val="28"/>
    </w:rPr>
  </w:style>
  <w:style w:type="character" w:customStyle="1" w:styleId="TtuloCar">
    <w:name w:val="Título Car"/>
    <w:basedOn w:val="Fuentedeprrafopredeter"/>
    <w:link w:val="Ttulo"/>
    <w:rsid w:val="00224C4B"/>
    <w:rPr>
      <w:b/>
      <w:bCs/>
      <w:color w:val="333399"/>
      <w:sz w:val="28"/>
      <w:szCs w:val="24"/>
      <w:lang w:eastAsia="es-ES"/>
    </w:rPr>
  </w:style>
  <w:style w:type="character" w:styleId="Textoennegrita">
    <w:name w:val="Strong"/>
    <w:basedOn w:val="Fuentedeprrafopredeter"/>
    <w:uiPriority w:val="22"/>
    <w:qFormat/>
    <w:rsid w:val="00224C4B"/>
    <w:rPr>
      <w:rFonts w:cs="Times New Roman"/>
      <w:b/>
      <w:bCs/>
    </w:rPr>
  </w:style>
  <w:style w:type="paragraph" w:styleId="Encabezado">
    <w:name w:val="header"/>
    <w:basedOn w:val="Normal"/>
    <w:link w:val="EncabezadoCar"/>
    <w:uiPriority w:val="99"/>
    <w:rsid w:val="005361C3"/>
    <w:pPr>
      <w:tabs>
        <w:tab w:val="center" w:pos="4252"/>
        <w:tab w:val="right" w:pos="8504"/>
      </w:tabs>
    </w:pPr>
  </w:style>
  <w:style w:type="character" w:customStyle="1" w:styleId="EncabezadoCar">
    <w:name w:val="Encabezado Car"/>
    <w:basedOn w:val="Fuentedeprrafopredeter"/>
    <w:link w:val="Encabezado"/>
    <w:uiPriority w:val="99"/>
    <w:rsid w:val="005361C3"/>
    <w:rPr>
      <w:sz w:val="24"/>
      <w:szCs w:val="24"/>
      <w:lang w:val="es-ES" w:eastAsia="es-ES"/>
    </w:rPr>
  </w:style>
  <w:style w:type="character" w:styleId="Nmerodepgina">
    <w:name w:val="page number"/>
    <w:basedOn w:val="Fuentedeprrafopredeter"/>
    <w:rsid w:val="005361C3"/>
  </w:style>
  <w:style w:type="paragraph" w:styleId="Textonotapie">
    <w:name w:val="footnote text"/>
    <w:aliases w:val="Footnote Text Char Char Char Char Char,Footnote Text Char Char Char Char,Footnote reference,FA Fu,Footnote Text Char Char Char,Texto nota pie Car Car,Footnote Text Char Char Char Char Char Car,FA Fu C,Footnote Text Char,Car1,FA,C,F, Car"/>
    <w:basedOn w:val="Normal"/>
    <w:link w:val="TextonotapieCar1"/>
    <w:qFormat/>
    <w:rsid w:val="005361C3"/>
    <w:rPr>
      <w:sz w:val="20"/>
      <w:szCs w:val="20"/>
    </w:rPr>
  </w:style>
  <w:style w:type="character" w:customStyle="1" w:styleId="TextonotapieCar">
    <w:name w:val="Texto nota pie Car"/>
    <w:aliases w:val="Footnote Text Char Car,Footnote Text Char Char Char Char Char Char Char Char Car, Car Car,Texto nota pie Car Car Car Car,ft Car,FA Fußnotentext Car,Footnote Text Char Char Char Char Char Char Char Char Car1,Car1 Car1,C Car,Car Car"/>
    <w:basedOn w:val="Fuentedeprrafopredeter"/>
    <w:rsid w:val="005361C3"/>
    <w:rPr>
      <w:lang w:val="es-ES" w:eastAsia="es-ES"/>
    </w:rPr>
  </w:style>
  <w:style w:type="character" w:styleId="Refdenotaalpie">
    <w:name w:val="footnote reference"/>
    <w:aliases w:val="Ref. de nota al pie 2,Texto de nota al pie,Footnotes refss,Appel note de bas de page,Footnote number,referencia nota al pie,BVI fnr,f,4_G,16 Point,Superscript 6 Point,Texto nota al pie,Texto de nota al pi,Pie de Página,FC,Nota de pie"/>
    <w:basedOn w:val="Fuentedeprrafopredeter"/>
    <w:uiPriority w:val="99"/>
    <w:qFormat/>
    <w:rsid w:val="005361C3"/>
    <w:rPr>
      <w:vertAlign w:val="superscript"/>
    </w:rPr>
  </w:style>
  <w:style w:type="paragraph" w:styleId="Textoindependiente">
    <w:name w:val="Body Text"/>
    <w:basedOn w:val="Normal"/>
    <w:link w:val="TextoindependienteCar"/>
    <w:rsid w:val="005361C3"/>
    <w:pPr>
      <w:spacing w:line="360" w:lineRule="auto"/>
      <w:jc w:val="both"/>
    </w:pPr>
    <w:rPr>
      <w:rFonts w:ascii="Arial" w:hAnsi="Arial" w:cs="Arial"/>
      <w:i/>
      <w:iCs/>
      <w:lang w:val="es-ES_tradnl"/>
    </w:rPr>
  </w:style>
  <w:style w:type="character" w:customStyle="1" w:styleId="TextoindependienteCar">
    <w:name w:val="Texto independiente Car"/>
    <w:basedOn w:val="Fuentedeprrafopredeter"/>
    <w:link w:val="Textoindependiente"/>
    <w:rsid w:val="005361C3"/>
    <w:rPr>
      <w:rFonts w:ascii="Arial" w:hAnsi="Arial" w:cs="Arial"/>
      <w:i/>
      <w:iCs/>
      <w:sz w:val="24"/>
      <w:szCs w:val="24"/>
      <w:lang w:val="es-ES_tradnl" w:eastAsia="es-ES"/>
    </w:rPr>
  </w:style>
  <w:style w:type="paragraph" w:styleId="Sangradetextonormal">
    <w:name w:val="Body Text Indent"/>
    <w:basedOn w:val="Normal"/>
    <w:link w:val="SangradetextonormalCar"/>
    <w:rsid w:val="005361C3"/>
    <w:pPr>
      <w:spacing w:line="360" w:lineRule="auto"/>
      <w:ind w:right="-284"/>
      <w:jc w:val="both"/>
    </w:pPr>
    <w:rPr>
      <w:rFonts w:ascii="Arial" w:hAnsi="Arial" w:cs="Arial"/>
      <w:i/>
      <w:iCs/>
    </w:rPr>
  </w:style>
  <w:style w:type="character" w:customStyle="1" w:styleId="SangradetextonormalCar">
    <w:name w:val="Sangría de texto normal Car"/>
    <w:basedOn w:val="Fuentedeprrafopredeter"/>
    <w:link w:val="Sangradetextonormal"/>
    <w:rsid w:val="005361C3"/>
    <w:rPr>
      <w:rFonts w:ascii="Arial" w:hAnsi="Arial" w:cs="Arial"/>
      <w:i/>
      <w:iCs/>
      <w:sz w:val="24"/>
      <w:szCs w:val="24"/>
      <w:lang w:val="es-ES" w:eastAsia="es-ES"/>
    </w:rPr>
  </w:style>
  <w:style w:type="paragraph" w:styleId="Textoindependiente2">
    <w:name w:val="Body Text 2"/>
    <w:basedOn w:val="Normal"/>
    <w:link w:val="Textoindependiente2Car"/>
    <w:rsid w:val="005361C3"/>
    <w:pPr>
      <w:spacing w:line="360" w:lineRule="auto"/>
      <w:ind w:right="1553"/>
      <w:jc w:val="both"/>
    </w:pPr>
    <w:rPr>
      <w:rFonts w:ascii="Arial" w:hAnsi="Arial" w:cs="Arial"/>
      <w:bCs/>
      <w:szCs w:val="28"/>
    </w:rPr>
  </w:style>
  <w:style w:type="character" w:customStyle="1" w:styleId="Textoindependiente2Car">
    <w:name w:val="Texto independiente 2 Car"/>
    <w:basedOn w:val="Fuentedeprrafopredeter"/>
    <w:link w:val="Textoindependiente2"/>
    <w:rsid w:val="005361C3"/>
    <w:rPr>
      <w:rFonts w:ascii="Arial" w:hAnsi="Arial" w:cs="Arial"/>
      <w:bCs/>
      <w:sz w:val="24"/>
      <w:szCs w:val="28"/>
      <w:lang w:val="es-ES" w:eastAsia="es-ES"/>
    </w:rPr>
  </w:style>
  <w:style w:type="paragraph" w:styleId="NormalWeb">
    <w:name w:val="Normal (Web)"/>
    <w:basedOn w:val="Normal"/>
    <w:uiPriority w:val="99"/>
    <w:rsid w:val="005361C3"/>
    <w:pPr>
      <w:autoSpaceDE/>
      <w:autoSpaceDN/>
      <w:spacing w:before="100" w:beforeAutospacing="1" w:after="100" w:afterAutospacing="1"/>
    </w:pPr>
  </w:style>
  <w:style w:type="paragraph" w:customStyle="1" w:styleId="05SegundoNivel">
    <w:name w:val="05SegundoNivel"/>
    <w:rsid w:val="005361C3"/>
    <w:pPr>
      <w:overflowPunct w:val="0"/>
      <w:autoSpaceDE w:val="0"/>
      <w:autoSpaceDN w:val="0"/>
      <w:adjustRightInd w:val="0"/>
      <w:spacing w:line="240" w:lineRule="atLeast"/>
      <w:ind w:left="454"/>
      <w:textAlignment w:val="baseline"/>
    </w:pPr>
    <w:rPr>
      <w:rFonts w:ascii="Book Antiqua" w:hAnsi="Book Antiqua"/>
      <w:b/>
      <w:sz w:val="22"/>
      <w:lang w:val="es-ES_tradnl" w:eastAsia="es-ES"/>
    </w:rPr>
  </w:style>
  <w:style w:type="paragraph" w:customStyle="1" w:styleId="Sangra3detindependiente1">
    <w:name w:val="Sangría 3 de t. independiente1"/>
    <w:basedOn w:val="Normal"/>
    <w:rsid w:val="005361C3"/>
    <w:pPr>
      <w:overflowPunct w:val="0"/>
      <w:adjustRightInd w:val="0"/>
      <w:spacing w:line="360" w:lineRule="auto"/>
      <w:ind w:firstLine="1683"/>
      <w:textAlignment w:val="baseline"/>
    </w:pPr>
    <w:rPr>
      <w:rFonts w:ascii="Arial" w:hAnsi="Arial"/>
      <w:sz w:val="26"/>
      <w:szCs w:val="20"/>
    </w:rPr>
  </w:style>
  <w:style w:type="character" w:styleId="Hipervnculo">
    <w:name w:val="Hyperlink"/>
    <w:basedOn w:val="Fuentedeprrafopredeter"/>
    <w:uiPriority w:val="99"/>
    <w:rsid w:val="005361C3"/>
    <w:rPr>
      <w:color w:val="0000FF"/>
      <w:u w:val="single"/>
    </w:rPr>
  </w:style>
  <w:style w:type="character" w:customStyle="1" w:styleId="TextonotapieCar1">
    <w:name w:val="Texto nota pie Car1"/>
    <w:aliases w:val="Footnote Text Char Char Char Char Char Car1,Footnote Text Char Char Char Char Car,Footnote reference Car,FA Fu Car,Footnote Text Char Char Char Car,Texto nota pie Car Car Car,Footnote Text Char Char Char Char Char Car Car,FA Fu C Car"/>
    <w:basedOn w:val="Fuentedeprrafopredeter"/>
    <w:link w:val="Textonotapie"/>
    <w:locked/>
    <w:rsid w:val="005361C3"/>
    <w:rPr>
      <w:lang w:val="es-ES" w:eastAsia="es-ES"/>
    </w:rPr>
  </w:style>
  <w:style w:type="paragraph" w:styleId="Piedepgina">
    <w:name w:val="footer"/>
    <w:basedOn w:val="Normal"/>
    <w:link w:val="PiedepginaCar"/>
    <w:uiPriority w:val="99"/>
    <w:unhideWhenUsed/>
    <w:rsid w:val="004D606B"/>
    <w:pPr>
      <w:tabs>
        <w:tab w:val="center" w:pos="4419"/>
        <w:tab w:val="right" w:pos="8838"/>
      </w:tabs>
    </w:pPr>
  </w:style>
  <w:style w:type="character" w:customStyle="1" w:styleId="PiedepginaCar">
    <w:name w:val="Pie de página Car"/>
    <w:basedOn w:val="Fuentedeprrafopredeter"/>
    <w:link w:val="Piedepgina"/>
    <w:uiPriority w:val="99"/>
    <w:rsid w:val="004D606B"/>
    <w:rPr>
      <w:sz w:val="24"/>
      <w:szCs w:val="24"/>
      <w:lang w:val="es-ES" w:eastAsia="es-ES"/>
    </w:rPr>
  </w:style>
  <w:style w:type="paragraph" w:customStyle="1" w:styleId="Textoindependiente21">
    <w:name w:val="Texto independiente 21"/>
    <w:basedOn w:val="Normal"/>
    <w:rsid w:val="004B687E"/>
    <w:pPr>
      <w:overflowPunct w:val="0"/>
      <w:adjustRightInd w:val="0"/>
      <w:spacing w:line="360" w:lineRule="auto"/>
      <w:jc w:val="center"/>
    </w:pPr>
    <w:rPr>
      <w:rFonts w:ascii="Arial" w:hAnsi="Arial"/>
      <w:b/>
      <w:sz w:val="28"/>
      <w:szCs w:val="20"/>
      <w:lang w:val="es-ES_tradnl"/>
    </w:rPr>
  </w:style>
  <w:style w:type="paragraph" w:customStyle="1" w:styleId="Textoindependiente31">
    <w:name w:val="Texto independiente 31"/>
    <w:basedOn w:val="Normal"/>
    <w:rsid w:val="004B687E"/>
    <w:pPr>
      <w:overflowPunct w:val="0"/>
      <w:adjustRightInd w:val="0"/>
      <w:spacing w:line="360" w:lineRule="auto"/>
      <w:jc w:val="both"/>
    </w:pPr>
    <w:rPr>
      <w:rFonts w:ascii="Arial" w:hAnsi="Arial"/>
      <w:sz w:val="28"/>
      <w:szCs w:val="20"/>
    </w:rPr>
  </w:style>
  <w:style w:type="paragraph" w:customStyle="1" w:styleId="Textodebloque1">
    <w:name w:val="Texto de bloque1"/>
    <w:basedOn w:val="Normal"/>
    <w:rsid w:val="004B687E"/>
    <w:pPr>
      <w:overflowPunct w:val="0"/>
      <w:adjustRightInd w:val="0"/>
      <w:spacing w:line="360" w:lineRule="auto"/>
      <w:ind w:left="360" w:right="51"/>
      <w:jc w:val="both"/>
    </w:pPr>
    <w:rPr>
      <w:rFonts w:ascii="Arial" w:hAnsi="Arial"/>
      <w:sz w:val="28"/>
      <w:szCs w:val="20"/>
      <w:lang w:val="es-ES_tradnl"/>
    </w:rPr>
  </w:style>
  <w:style w:type="paragraph" w:customStyle="1" w:styleId="Default">
    <w:name w:val="Default"/>
    <w:rsid w:val="004B687E"/>
    <w:pPr>
      <w:autoSpaceDE w:val="0"/>
      <w:autoSpaceDN w:val="0"/>
      <w:adjustRightInd w:val="0"/>
    </w:pPr>
    <w:rPr>
      <w:color w:val="000000"/>
      <w:sz w:val="24"/>
      <w:szCs w:val="24"/>
    </w:rPr>
  </w:style>
  <w:style w:type="paragraph" w:styleId="Prrafodelista">
    <w:name w:val="List Paragraph"/>
    <w:basedOn w:val="Normal"/>
    <w:uiPriority w:val="34"/>
    <w:qFormat/>
    <w:rsid w:val="00001E77"/>
    <w:pPr>
      <w:ind w:left="720"/>
      <w:contextualSpacing/>
    </w:pPr>
  </w:style>
  <w:style w:type="paragraph" w:customStyle="1" w:styleId="Sangra2detindependiente1">
    <w:name w:val="Sangría 2 de t. independiente1"/>
    <w:basedOn w:val="Normal"/>
    <w:rsid w:val="005F5056"/>
    <w:pPr>
      <w:widowControl w:val="0"/>
      <w:tabs>
        <w:tab w:val="left" w:pos="-720"/>
        <w:tab w:val="left" w:pos="9639"/>
      </w:tabs>
      <w:suppressAutoHyphens/>
      <w:overflowPunct w:val="0"/>
      <w:adjustRightInd w:val="0"/>
      <w:spacing w:line="480" w:lineRule="auto"/>
      <w:ind w:firstLine="1418"/>
      <w:jc w:val="both"/>
      <w:textAlignment w:val="baseline"/>
    </w:pPr>
    <w:rPr>
      <w:rFonts w:ascii="Arial" w:hAnsi="Arial"/>
      <w:spacing w:val="-3"/>
      <w:szCs w:val="20"/>
      <w:lang w:val="es-ES_tradnl"/>
    </w:rPr>
  </w:style>
  <w:style w:type="paragraph" w:customStyle="1" w:styleId="Textoindependiente22">
    <w:name w:val="Texto independiente 22"/>
    <w:basedOn w:val="Normal"/>
    <w:rsid w:val="008B4495"/>
    <w:pPr>
      <w:autoSpaceDE/>
      <w:autoSpaceDN/>
      <w:spacing w:line="360" w:lineRule="auto"/>
      <w:jc w:val="both"/>
    </w:pPr>
    <w:rPr>
      <w:rFonts w:ascii="Arial" w:hAnsi="Arial"/>
      <w:szCs w:val="20"/>
    </w:rPr>
  </w:style>
  <w:style w:type="character" w:customStyle="1" w:styleId="apple-converted-space">
    <w:name w:val="apple-converted-space"/>
    <w:basedOn w:val="Fuentedeprrafopredeter"/>
    <w:rsid w:val="00177936"/>
  </w:style>
  <w:style w:type="character" w:customStyle="1" w:styleId="baj">
    <w:name w:val="b_aj"/>
    <w:basedOn w:val="Fuentedeprrafopredeter"/>
    <w:rsid w:val="00177936"/>
  </w:style>
  <w:style w:type="character" w:customStyle="1" w:styleId="textonavy1">
    <w:name w:val="texto_navy1"/>
    <w:basedOn w:val="Fuentedeprrafopredeter"/>
    <w:rsid w:val="00204E87"/>
    <w:rPr>
      <w:color w:val="000080"/>
    </w:rPr>
  </w:style>
  <w:style w:type="paragraph" w:customStyle="1" w:styleId="Textoindependiente23">
    <w:name w:val="Texto independiente 23"/>
    <w:basedOn w:val="Normal"/>
    <w:rsid w:val="00204E87"/>
    <w:pPr>
      <w:autoSpaceDE/>
      <w:autoSpaceDN/>
      <w:spacing w:line="360" w:lineRule="auto"/>
      <w:jc w:val="both"/>
    </w:pPr>
    <w:rPr>
      <w:rFonts w:ascii="Arial" w:eastAsia="Calibri" w:hAnsi="Arial"/>
      <w:szCs w:val="20"/>
    </w:rPr>
  </w:style>
  <w:style w:type="paragraph" w:styleId="Textodeglobo">
    <w:name w:val="Balloon Text"/>
    <w:basedOn w:val="Normal"/>
    <w:link w:val="TextodegloboCar"/>
    <w:uiPriority w:val="99"/>
    <w:semiHidden/>
    <w:unhideWhenUsed/>
    <w:rsid w:val="00204E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E87"/>
    <w:rPr>
      <w:rFonts w:ascii="Segoe UI" w:hAnsi="Segoe UI" w:cs="Segoe UI"/>
      <w:sz w:val="18"/>
      <w:szCs w:val="18"/>
      <w:lang w:val="es-ES" w:eastAsia="es-ES"/>
    </w:rPr>
  </w:style>
  <w:style w:type="paragraph" w:customStyle="1" w:styleId="n2">
    <w:name w:val="n2"/>
    <w:basedOn w:val="Normal"/>
    <w:rsid w:val="007454E1"/>
    <w:pPr>
      <w:autoSpaceDE/>
      <w:autoSpaceDN/>
      <w:spacing w:before="100" w:beforeAutospacing="1" w:after="100" w:afterAutospacing="1"/>
    </w:pPr>
    <w:rPr>
      <w:lang w:val="es-CO" w:eastAsia="es-CO"/>
    </w:rPr>
  </w:style>
  <w:style w:type="character" w:styleId="nfasis">
    <w:name w:val="Emphasis"/>
    <w:basedOn w:val="Fuentedeprrafopredeter"/>
    <w:uiPriority w:val="20"/>
    <w:qFormat/>
    <w:locked/>
    <w:rsid w:val="007454E1"/>
    <w:rPr>
      <w:i/>
      <w:iCs/>
    </w:rPr>
  </w:style>
  <w:style w:type="paragraph" w:customStyle="1" w:styleId="j">
    <w:name w:val="j"/>
    <w:basedOn w:val="Normal"/>
    <w:rsid w:val="007454E1"/>
    <w:pPr>
      <w:autoSpaceDE/>
      <w:autoSpaceDN/>
      <w:spacing w:before="100" w:beforeAutospacing="1" w:after="100" w:afterAutospacing="1"/>
    </w:pPr>
    <w:rPr>
      <w:lang w:val="es-CO" w:eastAsia="es-CO"/>
    </w:rPr>
  </w:style>
  <w:style w:type="character" w:customStyle="1" w:styleId="nacep">
    <w:name w:val="n_acep"/>
    <w:basedOn w:val="Fuentedeprrafopredeter"/>
    <w:rsid w:val="007454E1"/>
  </w:style>
  <w:style w:type="character" w:customStyle="1" w:styleId="h">
    <w:name w:val="h"/>
    <w:basedOn w:val="Fuentedeprrafopredeter"/>
    <w:rsid w:val="007454E1"/>
  </w:style>
  <w:style w:type="paragraph" w:customStyle="1" w:styleId="BodyTextIndent21">
    <w:name w:val="Body Text Indent 21"/>
    <w:basedOn w:val="Normal"/>
    <w:rsid w:val="004A194F"/>
    <w:pPr>
      <w:widowControl w:val="0"/>
      <w:tabs>
        <w:tab w:val="left" w:pos="-720"/>
        <w:tab w:val="left" w:pos="9639"/>
      </w:tabs>
      <w:suppressAutoHyphens/>
      <w:overflowPunct w:val="0"/>
      <w:adjustRightInd w:val="0"/>
      <w:spacing w:line="480" w:lineRule="auto"/>
      <w:ind w:firstLine="1418"/>
      <w:jc w:val="both"/>
      <w:textAlignment w:val="baseline"/>
    </w:pPr>
    <w:rPr>
      <w:rFonts w:ascii="Arial" w:eastAsia="Calibri" w:hAnsi="Arial"/>
      <w:spacing w:val="-3"/>
      <w:szCs w:val="20"/>
      <w:lang w:val="es-ES_tradnl"/>
    </w:rPr>
  </w:style>
  <w:style w:type="paragraph" w:styleId="Textoindependiente3">
    <w:name w:val="Body Text 3"/>
    <w:basedOn w:val="Normal"/>
    <w:link w:val="Textoindependiente3Car"/>
    <w:rsid w:val="003350E5"/>
    <w:pPr>
      <w:autoSpaceDE/>
      <w:autoSpaceDN/>
      <w:spacing w:after="120"/>
    </w:pPr>
    <w:rPr>
      <w:rFonts w:eastAsia="Calibri"/>
      <w:sz w:val="16"/>
      <w:szCs w:val="16"/>
      <w:lang w:val="en-US"/>
    </w:rPr>
  </w:style>
  <w:style w:type="character" w:customStyle="1" w:styleId="Textoindependiente3Car">
    <w:name w:val="Texto independiente 3 Car"/>
    <w:basedOn w:val="Fuentedeprrafopredeter"/>
    <w:link w:val="Textoindependiente3"/>
    <w:rsid w:val="003350E5"/>
    <w:rPr>
      <w:rFonts w:eastAsia="Calibri"/>
      <w:sz w:val="16"/>
      <w:szCs w:val="16"/>
      <w:lang w:val="en-US" w:eastAsia="es-ES"/>
    </w:rPr>
  </w:style>
  <w:style w:type="paragraph" w:customStyle="1" w:styleId="section1">
    <w:name w:val="section1"/>
    <w:basedOn w:val="Normal"/>
    <w:rsid w:val="001B4C10"/>
    <w:pPr>
      <w:autoSpaceDE/>
      <w:autoSpaceDN/>
      <w:spacing w:before="100" w:beforeAutospacing="1" w:after="100" w:afterAutospacing="1"/>
    </w:pPr>
    <w:rPr>
      <w:lang w:val="es-CO" w:eastAsia="es-CO"/>
    </w:rPr>
  </w:style>
  <w:style w:type="paragraph" w:styleId="Textosinformato">
    <w:name w:val="Plain Text"/>
    <w:basedOn w:val="Normal"/>
    <w:link w:val="TextosinformatoCar"/>
    <w:rsid w:val="00D44564"/>
    <w:pPr>
      <w:autoSpaceDE/>
      <w:autoSpaceDN/>
    </w:pPr>
    <w:rPr>
      <w:rFonts w:ascii="Courier New" w:hAnsi="Courier New" w:cs="Courier New"/>
      <w:sz w:val="20"/>
      <w:szCs w:val="20"/>
    </w:rPr>
  </w:style>
  <w:style w:type="character" w:customStyle="1" w:styleId="TextosinformatoCar">
    <w:name w:val="Texto sin formato Car"/>
    <w:basedOn w:val="Fuentedeprrafopredeter"/>
    <w:link w:val="Textosinformato"/>
    <w:rsid w:val="00D44564"/>
    <w:rPr>
      <w:rFonts w:ascii="Courier New" w:hAnsi="Courier New" w:cs="Courier New"/>
      <w:lang w:val="es-ES" w:eastAsia="es-ES"/>
    </w:rPr>
  </w:style>
  <w:style w:type="paragraph" w:customStyle="1" w:styleId="yiv4867459015msonormal">
    <w:name w:val="yiv4867459015msonormal"/>
    <w:basedOn w:val="Normal"/>
    <w:rsid w:val="00D44564"/>
    <w:pPr>
      <w:autoSpaceDE/>
      <w:autoSpaceDN/>
      <w:spacing w:before="100" w:beforeAutospacing="1" w:after="100" w:afterAutospacing="1"/>
    </w:pPr>
    <w:rPr>
      <w:lang w:val="es-CO" w:eastAsia="es-CO"/>
    </w:rPr>
  </w:style>
  <w:style w:type="paragraph" w:customStyle="1" w:styleId="Prrafodelista1">
    <w:name w:val="Párrafo de lista1"/>
    <w:basedOn w:val="Normal"/>
    <w:rsid w:val="00284BE6"/>
    <w:pPr>
      <w:autoSpaceDE/>
      <w:autoSpaceDN/>
      <w:ind w:left="708"/>
    </w:pPr>
    <w:rPr>
      <w:rFonts w:eastAsia="Calibri"/>
    </w:rPr>
  </w:style>
  <w:style w:type="paragraph" w:customStyle="1" w:styleId="Textodebloque2">
    <w:name w:val="Texto de bloque2"/>
    <w:basedOn w:val="Normal"/>
    <w:rsid w:val="00284BE6"/>
    <w:pPr>
      <w:overflowPunct w:val="0"/>
      <w:adjustRightInd w:val="0"/>
      <w:spacing w:line="360" w:lineRule="auto"/>
      <w:ind w:left="360" w:right="51"/>
      <w:jc w:val="both"/>
      <w:textAlignment w:val="baseline"/>
    </w:pPr>
    <w:rPr>
      <w:rFonts w:ascii="Arial" w:eastAsia="Calibri" w:hAnsi="Arial"/>
      <w:sz w:val="28"/>
      <w:szCs w:val="20"/>
      <w:lang w:val="es-ES_tradnl"/>
    </w:rPr>
  </w:style>
  <w:style w:type="character" w:styleId="Refdecomentario">
    <w:name w:val="annotation reference"/>
    <w:basedOn w:val="Fuentedeprrafopredeter"/>
    <w:uiPriority w:val="99"/>
    <w:semiHidden/>
    <w:unhideWhenUsed/>
    <w:rsid w:val="000032DA"/>
    <w:rPr>
      <w:sz w:val="16"/>
      <w:szCs w:val="16"/>
    </w:rPr>
  </w:style>
  <w:style w:type="paragraph" w:styleId="Textocomentario">
    <w:name w:val="annotation text"/>
    <w:basedOn w:val="Normal"/>
    <w:link w:val="TextocomentarioCar"/>
    <w:uiPriority w:val="99"/>
    <w:semiHidden/>
    <w:unhideWhenUsed/>
    <w:rsid w:val="000032DA"/>
    <w:rPr>
      <w:sz w:val="20"/>
      <w:szCs w:val="20"/>
    </w:rPr>
  </w:style>
  <w:style w:type="character" w:customStyle="1" w:styleId="TextocomentarioCar">
    <w:name w:val="Texto comentario Car"/>
    <w:basedOn w:val="Fuentedeprrafopredeter"/>
    <w:link w:val="Textocomentario"/>
    <w:uiPriority w:val="99"/>
    <w:semiHidden/>
    <w:rsid w:val="000032DA"/>
    <w:rPr>
      <w:lang w:val="es-ES" w:eastAsia="es-ES"/>
    </w:rPr>
  </w:style>
  <w:style w:type="paragraph" w:styleId="Asuntodelcomentario">
    <w:name w:val="annotation subject"/>
    <w:basedOn w:val="Textocomentario"/>
    <w:next w:val="Textocomentario"/>
    <w:link w:val="AsuntodelcomentarioCar"/>
    <w:uiPriority w:val="99"/>
    <w:semiHidden/>
    <w:unhideWhenUsed/>
    <w:rsid w:val="000032DA"/>
    <w:rPr>
      <w:b/>
      <w:bCs/>
    </w:rPr>
  </w:style>
  <w:style w:type="character" w:customStyle="1" w:styleId="AsuntodelcomentarioCar">
    <w:name w:val="Asunto del comentario Car"/>
    <w:basedOn w:val="TextocomentarioCar"/>
    <w:link w:val="Asuntodelcomentario"/>
    <w:uiPriority w:val="99"/>
    <w:semiHidden/>
    <w:rsid w:val="000032DA"/>
    <w:rPr>
      <w:b/>
      <w:bCs/>
      <w:lang w:val="es-ES" w:eastAsia="es-ES"/>
    </w:rPr>
  </w:style>
  <w:style w:type="paragraph" w:styleId="Lista">
    <w:name w:val="List"/>
    <w:basedOn w:val="Normal"/>
    <w:uiPriority w:val="99"/>
    <w:unhideWhenUsed/>
    <w:rsid w:val="005F2D16"/>
    <w:pPr>
      <w:ind w:left="283" w:hanging="283"/>
      <w:contextualSpacing/>
    </w:pPr>
  </w:style>
  <w:style w:type="paragraph" w:styleId="Lista2">
    <w:name w:val="List 2"/>
    <w:basedOn w:val="Normal"/>
    <w:uiPriority w:val="99"/>
    <w:unhideWhenUsed/>
    <w:rsid w:val="005F2D16"/>
    <w:pPr>
      <w:ind w:left="566" w:hanging="283"/>
      <w:contextualSpacing/>
    </w:pPr>
  </w:style>
  <w:style w:type="paragraph" w:styleId="Encabezadodemensaje">
    <w:name w:val="Message Header"/>
    <w:basedOn w:val="Normal"/>
    <w:link w:val="EncabezadodemensajeCar"/>
    <w:uiPriority w:val="99"/>
    <w:unhideWhenUsed/>
    <w:rsid w:val="005F2D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5F2D16"/>
    <w:rPr>
      <w:rFonts w:asciiTheme="majorHAnsi" w:eastAsiaTheme="majorEastAsia" w:hAnsiTheme="majorHAnsi" w:cstheme="majorBidi"/>
      <w:sz w:val="24"/>
      <w:szCs w:val="24"/>
      <w:shd w:val="pct20" w:color="auto" w:fill="auto"/>
      <w:lang w:val="es-ES" w:eastAsia="es-ES"/>
    </w:rPr>
  </w:style>
  <w:style w:type="paragraph" w:styleId="Listaconvietas2">
    <w:name w:val="List Bullet 2"/>
    <w:basedOn w:val="Normal"/>
    <w:uiPriority w:val="99"/>
    <w:unhideWhenUsed/>
    <w:rsid w:val="005F2D16"/>
    <w:pPr>
      <w:numPr>
        <w:numId w:val="5"/>
      </w:numPr>
      <w:contextualSpacing/>
    </w:pPr>
  </w:style>
  <w:style w:type="paragraph" w:styleId="Subttulo">
    <w:name w:val="Subtitle"/>
    <w:basedOn w:val="Normal"/>
    <w:next w:val="Normal"/>
    <w:link w:val="SubttuloCar"/>
    <w:qFormat/>
    <w:locked/>
    <w:rsid w:val="005F2D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F2D16"/>
    <w:rPr>
      <w:rFonts w:asciiTheme="minorHAnsi" w:eastAsiaTheme="minorEastAsia" w:hAnsiTheme="minorHAnsi" w:cstheme="minorBidi"/>
      <w:color w:val="5A5A5A" w:themeColor="text1" w:themeTint="A5"/>
      <w:spacing w:val="15"/>
      <w:sz w:val="22"/>
      <w:szCs w:val="22"/>
      <w:lang w:val="es-ES" w:eastAsia="es-ES"/>
    </w:rPr>
  </w:style>
  <w:style w:type="paragraph" w:styleId="Textoindependienteprimerasangra2">
    <w:name w:val="Body Text First Indent 2"/>
    <w:basedOn w:val="Sangradetextonormal"/>
    <w:link w:val="Textoindependienteprimerasangra2Car"/>
    <w:uiPriority w:val="99"/>
    <w:unhideWhenUsed/>
    <w:rsid w:val="005F2D16"/>
    <w:pPr>
      <w:spacing w:line="240" w:lineRule="auto"/>
      <w:ind w:left="360" w:right="0" w:firstLine="360"/>
      <w:jc w:val="left"/>
    </w:pPr>
    <w:rPr>
      <w:rFonts w:ascii="Times New Roman" w:hAnsi="Times New Roman" w:cs="Times New Roman"/>
      <w:i w:val="0"/>
      <w:iCs w:val="0"/>
    </w:rPr>
  </w:style>
  <w:style w:type="character" w:customStyle="1" w:styleId="Textoindependienteprimerasangra2Car">
    <w:name w:val="Texto independiente primera sangría 2 Car"/>
    <w:basedOn w:val="SangradetextonormalCar"/>
    <w:link w:val="Textoindependienteprimerasangra2"/>
    <w:uiPriority w:val="99"/>
    <w:rsid w:val="005F2D16"/>
    <w:rPr>
      <w:rFonts w:ascii="Arial" w:hAnsi="Arial" w:cs="Arial"/>
      <w:i w:val="0"/>
      <w:iCs w:val="0"/>
      <w:sz w:val="24"/>
      <w:szCs w:val="24"/>
      <w:lang w:val="es-ES" w:eastAsia="es-ES"/>
    </w:rPr>
  </w:style>
  <w:style w:type="character" w:customStyle="1" w:styleId="lphit">
    <w:name w:val="lphit"/>
    <w:basedOn w:val="Fuentedeprrafopredeter"/>
    <w:rsid w:val="00497CF0"/>
  </w:style>
  <w:style w:type="paragraph" w:customStyle="1" w:styleId="unico">
    <w:name w:val="unico"/>
    <w:basedOn w:val="Normal"/>
    <w:rsid w:val="007E38DD"/>
    <w:pPr>
      <w:autoSpaceDE/>
      <w:autoSpaceDN/>
      <w:spacing w:before="100" w:beforeAutospacing="1" w:after="100" w:afterAutospacing="1"/>
    </w:pPr>
  </w:style>
  <w:style w:type="character" w:customStyle="1" w:styleId="iaj">
    <w:name w:val="i_aj"/>
    <w:basedOn w:val="Fuentedeprrafopredeter"/>
    <w:rsid w:val="00DE2F38"/>
  </w:style>
  <w:style w:type="character" w:styleId="Hipervnculovisitado">
    <w:name w:val="FollowedHyperlink"/>
    <w:basedOn w:val="Fuentedeprrafopredeter"/>
    <w:uiPriority w:val="99"/>
    <w:semiHidden/>
    <w:unhideWhenUsed/>
    <w:rsid w:val="00F61146"/>
    <w:rPr>
      <w:color w:val="800080" w:themeColor="followedHyperlink"/>
      <w:u w:val="single"/>
    </w:rPr>
  </w:style>
  <w:style w:type="paragraph" w:styleId="Sangra2detindependiente">
    <w:name w:val="Body Text Indent 2"/>
    <w:basedOn w:val="Normal"/>
    <w:link w:val="Sangra2detindependienteCar"/>
    <w:uiPriority w:val="99"/>
    <w:semiHidden/>
    <w:unhideWhenUsed/>
    <w:rsid w:val="003832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8326F"/>
    <w:rPr>
      <w:sz w:val="24"/>
      <w:szCs w:val="24"/>
      <w:lang w:val="es-ES" w:eastAsia="es-ES"/>
    </w:rPr>
  </w:style>
  <w:style w:type="paragraph" w:styleId="Sinespaciado">
    <w:name w:val="No Spacing"/>
    <w:uiPriority w:val="1"/>
    <w:qFormat/>
    <w:rsid w:val="009E055C"/>
    <w:rPr>
      <w:rFonts w:ascii="Calibri" w:eastAsia="Calibri" w:hAnsi="Calibri"/>
      <w:sz w:val="22"/>
      <w:szCs w:val="22"/>
      <w:lang w:eastAsia="en-US"/>
    </w:rPr>
  </w:style>
  <w:style w:type="paragraph" w:styleId="z-Principiodelformulario">
    <w:name w:val="HTML Top of Form"/>
    <w:basedOn w:val="Normal"/>
    <w:next w:val="Normal"/>
    <w:link w:val="z-PrincipiodelformularioCar"/>
    <w:hidden/>
    <w:uiPriority w:val="99"/>
    <w:semiHidden/>
    <w:unhideWhenUsed/>
    <w:rsid w:val="00143A92"/>
    <w:pPr>
      <w:pBdr>
        <w:bottom w:val="single" w:sz="6" w:space="1" w:color="auto"/>
      </w:pBdr>
      <w:autoSpaceDE/>
      <w:autoSpaceDN/>
      <w:jc w:val="center"/>
    </w:pPr>
    <w:rPr>
      <w:rFonts w:ascii="Arial"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143A92"/>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143A92"/>
    <w:pPr>
      <w:pBdr>
        <w:top w:val="single" w:sz="6" w:space="1" w:color="auto"/>
      </w:pBdr>
      <w:autoSpaceDE/>
      <w:autoSpaceDN/>
      <w:jc w:val="center"/>
    </w:pPr>
    <w:rPr>
      <w:rFonts w:ascii="Arial"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143A92"/>
    <w:rPr>
      <w:rFonts w:ascii="Arial" w:hAnsi="Arial" w:cs="Arial"/>
      <w:vanish/>
      <w:sz w:val="16"/>
      <w:szCs w:val="16"/>
    </w:rPr>
  </w:style>
  <w:style w:type="table" w:styleId="Tablaconcuadrcula">
    <w:name w:val="Table Grid"/>
    <w:basedOn w:val="Tablanormal"/>
    <w:uiPriority w:val="59"/>
    <w:rsid w:val="00875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880280"/>
    <w:rPr>
      <w:sz w:val="20"/>
      <w:szCs w:val="20"/>
    </w:rPr>
  </w:style>
  <w:style w:type="character" w:customStyle="1" w:styleId="TextonotaalfinalCar">
    <w:name w:val="Texto nota al final Car"/>
    <w:basedOn w:val="Fuentedeprrafopredeter"/>
    <w:link w:val="Textonotaalfinal"/>
    <w:uiPriority w:val="99"/>
    <w:semiHidden/>
    <w:rsid w:val="00880280"/>
    <w:rPr>
      <w:lang w:val="es-ES" w:eastAsia="es-ES"/>
    </w:rPr>
  </w:style>
  <w:style w:type="character" w:styleId="Refdenotaalfinal">
    <w:name w:val="endnote reference"/>
    <w:basedOn w:val="Fuentedeprrafopredeter"/>
    <w:uiPriority w:val="99"/>
    <w:semiHidden/>
    <w:unhideWhenUsed/>
    <w:rsid w:val="00880280"/>
    <w:rPr>
      <w:vertAlign w:val="superscript"/>
    </w:rPr>
  </w:style>
  <w:style w:type="paragraph" w:customStyle="1" w:styleId="Car">
    <w:name w:val="Car"/>
    <w:basedOn w:val="Normal"/>
    <w:rsid w:val="00D0612A"/>
    <w:pPr>
      <w:autoSpaceDE/>
      <w:autoSpaceDN/>
      <w:spacing w:after="160" w:line="240" w:lineRule="exact"/>
    </w:pPr>
    <w:rPr>
      <w:noProof/>
      <w:color w:val="000000"/>
      <w:sz w:val="20"/>
      <w:szCs w:val="20"/>
      <w:lang w:val="es-CO" w:eastAsia="es-CO"/>
    </w:rPr>
  </w:style>
  <w:style w:type="character" w:customStyle="1" w:styleId="Caracteresdenotaalpie">
    <w:name w:val="Caracteres de nota al pie"/>
    <w:rsid w:val="00361F74"/>
    <w:rPr>
      <w:rFonts w:ascii="Times New Roman" w:hAnsi="Times New Roman"/>
      <w:sz w:val="20"/>
      <w:vertAlign w:val="superscript"/>
    </w:rPr>
  </w:style>
  <w:style w:type="character" w:customStyle="1" w:styleId="TextonotapieCar2">
    <w:name w:val="Texto nota pie Car2"/>
    <w:basedOn w:val="Fuentedeprrafopredeter"/>
    <w:uiPriority w:val="99"/>
    <w:semiHidden/>
    <w:locked/>
    <w:rsid w:val="00361F74"/>
    <w:rPr>
      <w:rFonts w:ascii="Calibri" w:hAnsi="Calibri"/>
      <w:lang w:val="es-CO" w:eastAsia="ar-SA" w:bidi="ar-SA"/>
    </w:rPr>
  </w:style>
  <w:style w:type="paragraph" w:styleId="Cita">
    <w:name w:val="Quote"/>
    <w:basedOn w:val="Normal"/>
    <w:next w:val="Normal"/>
    <w:link w:val="CitaCar"/>
    <w:uiPriority w:val="29"/>
    <w:qFormat/>
    <w:rsid w:val="00E0224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E02244"/>
    <w:rPr>
      <w:i/>
      <w:iCs/>
      <w:color w:val="404040" w:themeColor="text1" w:themeTint="BF"/>
      <w:sz w:val="24"/>
      <w:szCs w:val="24"/>
      <w:lang w:val="es-ES" w:eastAsia="es-ES"/>
    </w:rPr>
  </w:style>
  <w:style w:type="character" w:customStyle="1" w:styleId="spelle">
    <w:name w:val="spelle"/>
    <w:basedOn w:val="Fuentedeprrafopredeter"/>
    <w:rsid w:val="00112FDD"/>
  </w:style>
  <w:style w:type="table" w:customStyle="1" w:styleId="Tablaconcuadrcula1">
    <w:name w:val="Tabla con cuadrícula1"/>
    <w:basedOn w:val="Tablanormal"/>
    <w:next w:val="Tablaconcuadrcula"/>
    <w:uiPriority w:val="59"/>
    <w:rsid w:val="008E264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4D63EA"/>
    <w:rPr>
      <w:color w:val="605E5C"/>
      <w:shd w:val="clear" w:color="auto" w:fill="E1DFDD"/>
    </w:rPr>
  </w:style>
  <w:style w:type="paragraph" w:styleId="Lista3">
    <w:name w:val="List 3"/>
    <w:basedOn w:val="Normal"/>
    <w:uiPriority w:val="99"/>
    <w:unhideWhenUsed/>
    <w:rsid w:val="00BA08D3"/>
    <w:pPr>
      <w:ind w:left="849" w:hanging="283"/>
      <w:contextualSpacing/>
    </w:pPr>
  </w:style>
  <w:style w:type="paragraph" w:styleId="Lista4">
    <w:name w:val="List 4"/>
    <w:basedOn w:val="Normal"/>
    <w:uiPriority w:val="99"/>
    <w:unhideWhenUsed/>
    <w:rsid w:val="00BA08D3"/>
    <w:pPr>
      <w:ind w:left="1132" w:hanging="283"/>
      <w:contextualSpacing/>
    </w:pPr>
  </w:style>
  <w:style w:type="paragraph" w:styleId="Saludo">
    <w:name w:val="Salutation"/>
    <w:basedOn w:val="Normal"/>
    <w:next w:val="Normal"/>
    <w:link w:val="SaludoCar"/>
    <w:uiPriority w:val="99"/>
    <w:unhideWhenUsed/>
    <w:rsid w:val="00BA08D3"/>
  </w:style>
  <w:style w:type="character" w:customStyle="1" w:styleId="SaludoCar">
    <w:name w:val="Saludo Car"/>
    <w:basedOn w:val="Fuentedeprrafopredeter"/>
    <w:link w:val="Saludo"/>
    <w:uiPriority w:val="99"/>
    <w:rsid w:val="00BA08D3"/>
    <w:rPr>
      <w:sz w:val="24"/>
      <w:szCs w:val="24"/>
      <w:lang w:val="es-ES" w:eastAsia="es-ES"/>
    </w:rPr>
  </w:style>
  <w:style w:type="paragraph" w:styleId="Listaconvietas4">
    <w:name w:val="List Bullet 4"/>
    <w:basedOn w:val="Normal"/>
    <w:uiPriority w:val="99"/>
    <w:unhideWhenUsed/>
    <w:rsid w:val="00BA08D3"/>
    <w:pPr>
      <w:numPr>
        <w:numId w:val="33"/>
      </w:numPr>
      <w:contextualSpacing/>
    </w:pPr>
  </w:style>
  <w:style w:type="paragraph" w:styleId="Continuarlista">
    <w:name w:val="List Continue"/>
    <w:basedOn w:val="Normal"/>
    <w:uiPriority w:val="99"/>
    <w:unhideWhenUsed/>
    <w:rsid w:val="00BA08D3"/>
    <w:pPr>
      <w:spacing w:after="120"/>
      <w:ind w:left="283"/>
      <w:contextualSpacing/>
    </w:pPr>
  </w:style>
  <w:style w:type="paragraph" w:styleId="Continuarlista2">
    <w:name w:val="List Continue 2"/>
    <w:basedOn w:val="Normal"/>
    <w:uiPriority w:val="99"/>
    <w:unhideWhenUsed/>
    <w:rsid w:val="00BA08D3"/>
    <w:pPr>
      <w:spacing w:after="120"/>
      <w:ind w:left="566"/>
      <w:contextualSpacing/>
    </w:pPr>
  </w:style>
  <w:style w:type="paragraph" w:styleId="Continuarlista3">
    <w:name w:val="List Continue 3"/>
    <w:basedOn w:val="Normal"/>
    <w:uiPriority w:val="99"/>
    <w:unhideWhenUsed/>
    <w:rsid w:val="00BA08D3"/>
    <w:pPr>
      <w:spacing w:after="120"/>
      <w:ind w:left="849"/>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Strong" w:semiHidden="0" w:uiPriority="22" w:unhideWhenUsed="0" w:qFormat="1"/>
    <w:lsdException w:name="Emphasis" w:locked="1"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C3"/>
    <w:pPr>
      <w:autoSpaceDE w:val="0"/>
      <w:autoSpaceDN w:val="0"/>
    </w:pPr>
    <w:rPr>
      <w:sz w:val="24"/>
      <w:szCs w:val="24"/>
      <w:lang w:val="es-ES" w:eastAsia="es-ES"/>
    </w:rPr>
  </w:style>
  <w:style w:type="paragraph" w:styleId="Ttulo1">
    <w:name w:val="heading 1"/>
    <w:basedOn w:val="Normal"/>
    <w:next w:val="Normal"/>
    <w:link w:val="Ttulo1Car"/>
    <w:qFormat/>
    <w:rsid w:val="00224C4B"/>
    <w:pPr>
      <w:keepNext/>
      <w:spacing w:line="360" w:lineRule="auto"/>
      <w:ind w:right="51"/>
      <w:jc w:val="center"/>
      <w:outlineLvl w:val="0"/>
    </w:pPr>
    <w:rPr>
      <w:rFonts w:ascii="Lucida Sans" w:hAnsi="Lucida Sans" w:cs="Arial"/>
      <w:b/>
      <w:bCs/>
      <w:i/>
      <w:iCs/>
      <w:sz w:val="28"/>
    </w:rPr>
  </w:style>
  <w:style w:type="paragraph" w:styleId="Ttulo2">
    <w:name w:val="heading 2"/>
    <w:basedOn w:val="Normal"/>
    <w:next w:val="Normal"/>
    <w:link w:val="Ttulo2Car"/>
    <w:qFormat/>
    <w:rsid w:val="00224C4B"/>
    <w:pPr>
      <w:keepNext/>
      <w:spacing w:line="360" w:lineRule="auto"/>
      <w:ind w:right="51"/>
      <w:jc w:val="both"/>
      <w:outlineLvl w:val="1"/>
    </w:pPr>
    <w:rPr>
      <w:rFonts w:ascii="Lucida Sans" w:hAnsi="Lucida Sans" w:cs="Arial"/>
      <w:i/>
      <w:iCs/>
      <w:sz w:val="28"/>
    </w:rPr>
  </w:style>
  <w:style w:type="paragraph" w:styleId="Ttulo3">
    <w:name w:val="heading 3"/>
    <w:basedOn w:val="Normal"/>
    <w:next w:val="Normal"/>
    <w:link w:val="Ttulo3Car"/>
    <w:qFormat/>
    <w:rsid w:val="00224C4B"/>
    <w:pPr>
      <w:keepNext/>
      <w:spacing w:line="360" w:lineRule="auto"/>
      <w:jc w:val="center"/>
      <w:outlineLvl w:val="2"/>
    </w:pPr>
    <w:rPr>
      <w:rFonts w:ascii="Lucida Sans" w:hAnsi="Lucida Sans" w:cs="Arial"/>
      <w:b/>
      <w:bCs/>
      <w:i/>
      <w:iCs/>
      <w:sz w:val="28"/>
      <w:u w:val="single"/>
    </w:rPr>
  </w:style>
  <w:style w:type="paragraph" w:styleId="Ttulo4">
    <w:name w:val="heading 4"/>
    <w:basedOn w:val="Normal"/>
    <w:next w:val="Normal"/>
    <w:link w:val="Ttulo4Car"/>
    <w:qFormat/>
    <w:rsid w:val="00224C4B"/>
    <w:pPr>
      <w:keepNext/>
      <w:jc w:val="center"/>
      <w:outlineLvl w:val="3"/>
    </w:pPr>
    <w:rPr>
      <w:rFonts w:ascii="Arial" w:hAnsi="Arial"/>
      <w:b/>
      <w:sz w:val="28"/>
      <w:lang w:val="es-ES_tradnl"/>
    </w:rPr>
  </w:style>
  <w:style w:type="paragraph" w:styleId="Ttulo5">
    <w:name w:val="heading 5"/>
    <w:basedOn w:val="Normal"/>
    <w:next w:val="Normal"/>
    <w:link w:val="Ttulo5Car"/>
    <w:qFormat/>
    <w:rsid w:val="00224C4B"/>
    <w:pPr>
      <w:keepNext/>
      <w:spacing w:line="360" w:lineRule="auto"/>
      <w:ind w:left="360"/>
      <w:jc w:val="center"/>
      <w:outlineLvl w:val="4"/>
    </w:pPr>
    <w:rPr>
      <w:rFonts w:ascii="Arial" w:hAnsi="Arial"/>
      <w:b/>
      <w:sz w:val="28"/>
      <w:szCs w:val="20"/>
    </w:rPr>
  </w:style>
  <w:style w:type="paragraph" w:styleId="Ttulo6">
    <w:name w:val="heading 6"/>
    <w:basedOn w:val="Normal"/>
    <w:next w:val="Normal"/>
    <w:link w:val="Ttulo6Car"/>
    <w:qFormat/>
    <w:rsid w:val="00224C4B"/>
    <w:pPr>
      <w:keepNext/>
      <w:tabs>
        <w:tab w:val="left" w:pos="6379"/>
      </w:tabs>
      <w:ind w:left="900"/>
      <w:jc w:val="both"/>
      <w:outlineLvl w:val="5"/>
    </w:pPr>
    <w:rPr>
      <w:b/>
      <w:bCs/>
      <w:color w:val="333399"/>
      <w:spacing w:val="-20"/>
      <w:sz w:val="32"/>
    </w:rPr>
  </w:style>
  <w:style w:type="paragraph" w:styleId="Ttulo7">
    <w:name w:val="heading 7"/>
    <w:basedOn w:val="Normal"/>
    <w:next w:val="Normal"/>
    <w:link w:val="Ttulo7Car"/>
    <w:qFormat/>
    <w:rsid w:val="00224C4B"/>
    <w:pPr>
      <w:keepNext/>
      <w:tabs>
        <w:tab w:val="left" w:pos="6379"/>
      </w:tabs>
      <w:ind w:left="900"/>
      <w:outlineLvl w:val="6"/>
    </w:pPr>
    <w:rPr>
      <w:b/>
      <w:bCs/>
      <w:color w:val="333399"/>
      <w:spacing w:val="-20"/>
      <w:sz w:val="32"/>
      <w:u w:val="single"/>
    </w:rPr>
  </w:style>
  <w:style w:type="paragraph" w:styleId="Ttulo8">
    <w:name w:val="heading 8"/>
    <w:basedOn w:val="Normal"/>
    <w:next w:val="Normal"/>
    <w:link w:val="Ttulo8Car"/>
    <w:qFormat/>
    <w:rsid w:val="00224C4B"/>
    <w:pPr>
      <w:keepNext/>
      <w:ind w:left="708" w:firstLine="708"/>
      <w:outlineLvl w:val="7"/>
    </w:pPr>
    <w:rPr>
      <w:rFonts w:ascii="Arial" w:hAnsi="Arial"/>
      <w:b/>
      <w:szCs w:val="20"/>
      <w:lang w:val="es-ES_tradnl"/>
    </w:rPr>
  </w:style>
  <w:style w:type="paragraph" w:styleId="Ttulo9">
    <w:name w:val="heading 9"/>
    <w:basedOn w:val="Normal"/>
    <w:next w:val="Normal"/>
    <w:link w:val="Ttulo9Car"/>
    <w:qFormat/>
    <w:rsid w:val="00224C4B"/>
    <w:pPr>
      <w:keepNext/>
      <w:ind w:left="708" w:right="1100"/>
      <w:outlineLvl w:val="8"/>
    </w:pPr>
    <w:rPr>
      <w:rFonts w:ascii="Arial" w:hAnsi="Arial" w:cs="Arial"/>
      <w:b/>
      <w:bCs/>
      <w: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4C4B"/>
    <w:rPr>
      <w:rFonts w:ascii="Lucida Sans" w:hAnsi="Lucida Sans" w:cs="Arial"/>
      <w:b/>
      <w:bCs/>
      <w:i/>
      <w:iCs/>
      <w:sz w:val="28"/>
      <w:szCs w:val="24"/>
      <w:lang w:eastAsia="es-ES"/>
    </w:rPr>
  </w:style>
  <w:style w:type="character" w:customStyle="1" w:styleId="Ttulo2Car">
    <w:name w:val="Título 2 Car"/>
    <w:basedOn w:val="Fuentedeprrafopredeter"/>
    <w:link w:val="Ttulo2"/>
    <w:rsid w:val="00224C4B"/>
    <w:rPr>
      <w:rFonts w:ascii="Lucida Sans" w:hAnsi="Lucida Sans" w:cs="Arial"/>
      <w:i/>
      <w:iCs/>
      <w:sz w:val="28"/>
      <w:szCs w:val="24"/>
      <w:lang w:eastAsia="es-ES"/>
    </w:rPr>
  </w:style>
  <w:style w:type="character" w:customStyle="1" w:styleId="Ttulo3Car">
    <w:name w:val="Título 3 Car"/>
    <w:basedOn w:val="Fuentedeprrafopredeter"/>
    <w:link w:val="Ttulo3"/>
    <w:rsid w:val="00224C4B"/>
    <w:rPr>
      <w:rFonts w:ascii="Lucida Sans" w:hAnsi="Lucida Sans" w:cs="Arial"/>
      <w:b/>
      <w:bCs/>
      <w:i/>
      <w:iCs/>
      <w:sz w:val="28"/>
      <w:szCs w:val="24"/>
      <w:u w:val="single"/>
      <w:lang w:eastAsia="es-ES"/>
    </w:rPr>
  </w:style>
  <w:style w:type="character" w:customStyle="1" w:styleId="Ttulo4Car">
    <w:name w:val="Título 4 Car"/>
    <w:basedOn w:val="Fuentedeprrafopredeter"/>
    <w:link w:val="Ttulo4"/>
    <w:rsid w:val="00224C4B"/>
    <w:rPr>
      <w:rFonts w:ascii="Arial" w:hAnsi="Arial"/>
      <w:b/>
      <w:sz w:val="28"/>
      <w:szCs w:val="24"/>
      <w:lang w:val="es-ES_tradnl" w:eastAsia="es-ES"/>
    </w:rPr>
  </w:style>
  <w:style w:type="character" w:customStyle="1" w:styleId="Ttulo5Car">
    <w:name w:val="Título 5 Car"/>
    <w:basedOn w:val="Fuentedeprrafopredeter"/>
    <w:link w:val="Ttulo5"/>
    <w:rsid w:val="00224C4B"/>
    <w:rPr>
      <w:rFonts w:ascii="Arial" w:hAnsi="Arial"/>
      <w:b/>
      <w:sz w:val="28"/>
      <w:lang w:eastAsia="es-ES"/>
    </w:rPr>
  </w:style>
  <w:style w:type="character" w:customStyle="1" w:styleId="Ttulo6Car">
    <w:name w:val="Título 6 Car"/>
    <w:basedOn w:val="Fuentedeprrafopredeter"/>
    <w:link w:val="Ttulo6"/>
    <w:rsid w:val="00224C4B"/>
    <w:rPr>
      <w:b/>
      <w:bCs/>
      <w:color w:val="333399"/>
      <w:spacing w:val="-20"/>
      <w:sz w:val="32"/>
      <w:szCs w:val="24"/>
      <w:lang w:eastAsia="es-ES"/>
    </w:rPr>
  </w:style>
  <w:style w:type="character" w:customStyle="1" w:styleId="Ttulo7Car">
    <w:name w:val="Título 7 Car"/>
    <w:basedOn w:val="Fuentedeprrafopredeter"/>
    <w:link w:val="Ttulo7"/>
    <w:rsid w:val="00224C4B"/>
    <w:rPr>
      <w:b/>
      <w:bCs/>
      <w:color w:val="333399"/>
      <w:spacing w:val="-20"/>
      <w:sz w:val="32"/>
      <w:szCs w:val="24"/>
      <w:u w:val="single"/>
      <w:lang w:eastAsia="es-ES"/>
    </w:rPr>
  </w:style>
  <w:style w:type="character" w:customStyle="1" w:styleId="Ttulo8Car">
    <w:name w:val="Título 8 Car"/>
    <w:basedOn w:val="Fuentedeprrafopredeter"/>
    <w:link w:val="Ttulo8"/>
    <w:rsid w:val="00224C4B"/>
    <w:rPr>
      <w:rFonts w:ascii="Arial" w:hAnsi="Arial"/>
      <w:b/>
      <w:sz w:val="24"/>
      <w:lang w:val="es-ES_tradnl" w:eastAsia="es-ES"/>
    </w:rPr>
  </w:style>
  <w:style w:type="character" w:customStyle="1" w:styleId="Ttulo9Car">
    <w:name w:val="Título 9 Car"/>
    <w:basedOn w:val="Fuentedeprrafopredeter"/>
    <w:link w:val="Ttulo9"/>
    <w:rsid w:val="00224C4B"/>
    <w:rPr>
      <w:rFonts w:ascii="Arial" w:hAnsi="Arial" w:cs="Arial"/>
      <w:b/>
      <w:bCs/>
      <w:i/>
      <w:iCs/>
      <w:sz w:val="24"/>
      <w:lang w:val="es-ES" w:eastAsia="es-ES"/>
    </w:rPr>
  </w:style>
  <w:style w:type="paragraph" w:styleId="Epgrafe">
    <w:name w:val="caption"/>
    <w:basedOn w:val="Normal"/>
    <w:next w:val="Normal"/>
    <w:qFormat/>
    <w:rsid w:val="00224C4B"/>
    <w:pPr>
      <w:jc w:val="right"/>
    </w:pPr>
    <w:rPr>
      <w:rFonts w:ascii="Arial" w:hAnsi="Arial"/>
      <w:b/>
      <w:szCs w:val="20"/>
      <w:lang w:val="es-ES_tradnl"/>
    </w:rPr>
  </w:style>
  <w:style w:type="paragraph" w:styleId="Ttulo">
    <w:name w:val="Title"/>
    <w:basedOn w:val="Normal"/>
    <w:link w:val="TtuloCar"/>
    <w:qFormat/>
    <w:rsid w:val="00224C4B"/>
    <w:pPr>
      <w:spacing w:line="360" w:lineRule="auto"/>
      <w:jc w:val="center"/>
    </w:pPr>
    <w:rPr>
      <w:b/>
      <w:bCs/>
      <w:color w:val="333399"/>
      <w:sz w:val="28"/>
    </w:rPr>
  </w:style>
  <w:style w:type="character" w:customStyle="1" w:styleId="TtuloCar">
    <w:name w:val="Título Car"/>
    <w:basedOn w:val="Fuentedeprrafopredeter"/>
    <w:link w:val="Ttulo"/>
    <w:rsid w:val="00224C4B"/>
    <w:rPr>
      <w:b/>
      <w:bCs/>
      <w:color w:val="333399"/>
      <w:sz w:val="28"/>
      <w:szCs w:val="24"/>
      <w:lang w:eastAsia="es-ES"/>
    </w:rPr>
  </w:style>
  <w:style w:type="character" w:styleId="Textoennegrita">
    <w:name w:val="Strong"/>
    <w:basedOn w:val="Fuentedeprrafopredeter"/>
    <w:uiPriority w:val="22"/>
    <w:qFormat/>
    <w:rsid w:val="00224C4B"/>
    <w:rPr>
      <w:rFonts w:cs="Times New Roman"/>
      <w:b/>
      <w:bCs/>
    </w:rPr>
  </w:style>
  <w:style w:type="paragraph" w:styleId="Encabezado">
    <w:name w:val="header"/>
    <w:basedOn w:val="Normal"/>
    <w:link w:val="EncabezadoCar"/>
    <w:uiPriority w:val="99"/>
    <w:rsid w:val="005361C3"/>
    <w:pPr>
      <w:tabs>
        <w:tab w:val="center" w:pos="4252"/>
        <w:tab w:val="right" w:pos="8504"/>
      </w:tabs>
    </w:pPr>
  </w:style>
  <w:style w:type="character" w:customStyle="1" w:styleId="EncabezadoCar">
    <w:name w:val="Encabezado Car"/>
    <w:basedOn w:val="Fuentedeprrafopredeter"/>
    <w:link w:val="Encabezado"/>
    <w:uiPriority w:val="99"/>
    <w:rsid w:val="005361C3"/>
    <w:rPr>
      <w:sz w:val="24"/>
      <w:szCs w:val="24"/>
      <w:lang w:val="es-ES" w:eastAsia="es-ES"/>
    </w:rPr>
  </w:style>
  <w:style w:type="character" w:styleId="Nmerodepgina">
    <w:name w:val="page number"/>
    <w:basedOn w:val="Fuentedeprrafopredeter"/>
    <w:rsid w:val="005361C3"/>
  </w:style>
  <w:style w:type="paragraph" w:styleId="Textonotapie">
    <w:name w:val="footnote text"/>
    <w:aliases w:val="Footnote Text Char Char Char Char Char,Footnote Text Char Char Char Char,Footnote reference,FA Fu,Footnote Text Char Char Char,Texto nota pie Car Car,Footnote Text Char Char Char Char Char Car,FA Fu C,Footnote Text Char,Car1,FA,C,F, Car"/>
    <w:basedOn w:val="Normal"/>
    <w:link w:val="TextonotapieCar1"/>
    <w:qFormat/>
    <w:rsid w:val="005361C3"/>
    <w:rPr>
      <w:sz w:val="20"/>
      <w:szCs w:val="20"/>
    </w:rPr>
  </w:style>
  <w:style w:type="character" w:customStyle="1" w:styleId="TextonotapieCar">
    <w:name w:val="Texto nota pie Car"/>
    <w:aliases w:val="Footnote Text Char Car,Footnote Text Char Char Char Char Char Char Char Char Car, Car Car,Texto nota pie Car Car Car Car,ft Car,FA Fußnotentext Car,Footnote Text Char Char Char Char Char Char Char Char Car1,Car1 Car1,C Car,Car Car"/>
    <w:basedOn w:val="Fuentedeprrafopredeter"/>
    <w:rsid w:val="005361C3"/>
    <w:rPr>
      <w:lang w:val="es-ES" w:eastAsia="es-ES"/>
    </w:rPr>
  </w:style>
  <w:style w:type="character" w:styleId="Refdenotaalpie">
    <w:name w:val="footnote reference"/>
    <w:aliases w:val="Ref. de nota al pie 2,Texto de nota al pie,Footnotes refss,Appel note de bas de page,Footnote number,referencia nota al pie,BVI fnr,f,4_G,16 Point,Superscript 6 Point,Texto nota al pie,Texto de nota al pi,Pie de Página,FC,Nota de pie"/>
    <w:basedOn w:val="Fuentedeprrafopredeter"/>
    <w:uiPriority w:val="99"/>
    <w:qFormat/>
    <w:rsid w:val="005361C3"/>
    <w:rPr>
      <w:vertAlign w:val="superscript"/>
    </w:rPr>
  </w:style>
  <w:style w:type="paragraph" w:styleId="Textoindependiente">
    <w:name w:val="Body Text"/>
    <w:basedOn w:val="Normal"/>
    <w:link w:val="TextoindependienteCar"/>
    <w:rsid w:val="005361C3"/>
    <w:pPr>
      <w:spacing w:line="360" w:lineRule="auto"/>
      <w:jc w:val="both"/>
    </w:pPr>
    <w:rPr>
      <w:rFonts w:ascii="Arial" w:hAnsi="Arial" w:cs="Arial"/>
      <w:i/>
      <w:iCs/>
      <w:lang w:val="es-ES_tradnl"/>
    </w:rPr>
  </w:style>
  <w:style w:type="character" w:customStyle="1" w:styleId="TextoindependienteCar">
    <w:name w:val="Texto independiente Car"/>
    <w:basedOn w:val="Fuentedeprrafopredeter"/>
    <w:link w:val="Textoindependiente"/>
    <w:rsid w:val="005361C3"/>
    <w:rPr>
      <w:rFonts w:ascii="Arial" w:hAnsi="Arial" w:cs="Arial"/>
      <w:i/>
      <w:iCs/>
      <w:sz w:val="24"/>
      <w:szCs w:val="24"/>
      <w:lang w:val="es-ES_tradnl" w:eastAsia="es-ES"/>
    </w:rPr>
  </w:style>
  <w:style w:type="paragraph" w:styleId="Sangradetextonormal">
    <w:name w:val="Body Text Indent"/>
    <w:basedOn w:val="Normal"/>
    <w:link w:val="SangradetextonormalCar"/>
    <w:rsid w:val="005361C3"/>
    <w:pPr>
      <w:spacing w:line="360" w:lineRule="auto"/>
      <w:ind w:right="-284"/>
      <w:jc w:val="both"/>
    </w:pPr>
    <w:rPr>
      <w:rFonts w:ascii="Arial" w:hAnsi="Arial" w:cs="Arial"/>
      <w:i/>
      <w:iCs/>
    </w:rPr>
  </w:style>
  <w:style w:type="character" w:customStyle="1" w:styleId="SangradetextonormalCar">
    <w:name w:val="Sangría de texto normal Car"/>
    <w:basedOn w:val="Fuentedeprrafopredeter"/>
    <w:link w:val="Sangradetextonormal"/>
    <w:rsid w:val="005361C3"/>
    <w:rPr>
      <w:rFonts w:ascii="Arial" w:hAnsi="Arial" w:cs="Arial"/>
      <w:i/>
      <w:iCs/>
      <w:sz w:val="24"/>
      <w:szCs w:val="24"/>
      <w:lang w:val="es-ES" w:eastAsia="es-ES"/>
    </w:rPr>
  </w:style>
  <w:style w:type="paragraph" w:styleId="Textoindependiente2">
    <w:name w:val="Body Text 2"/>
    <w:basedOn w:val="Normal"/>
    <w:link w:val="Textoindependiente2Car"/>
    <w:rsid w:val="005361C3"/>
    <w:pPr>
      <w:spacing w:line="360" w:lineRule="auto"/>
      <w:ind w:right="1553"/>
      <w:jc w:val="both"/>
    </w:pPr>
    <w:rPr>
      <w:rFonts w:ascii="Arial" w:hAnsi="Arial" w:cs="Arial"/>
      <w:bCs/>
      <w:szCs w:val="28"/>
    </w:rPr>
  </w:style>
  <w:style w:type="character" w:customStyle="1" w:styleId="Textoindependiente2Car">
    <w:name w:val="Texto independiente 2 Car"/>
    <w:basedOn w:val="Fuentedeprrafopredeter"/>
    <w:link w:val="Textoindependiente2"/>
    <w:rsid w:val="005361C3"/>
    <w:rPr>
      <w:rFonts w:ascii="Arial" w:hAnsi="Arial" w:cs="Arial"/>
      <w:bCs/>
      <w:sz w:val="24"/>
      <w:szCs w:val="28"/>
      <w:lang w:val="es-ES" w:eastAsia="es-ES"/>
    </w:rPr>
  </w:style>
  <w:style w:type="paragraph" w:styleId="NormalWeb">
    <w:name w:val="Normal (Web)"/>
    <w:basedOn w:val="Normal"/>
    <w:uiPriority w:val="99"/>
    <w:rsid w:val="005361C3"/>
    <w:pPr>
      <w:autoSpaceDE/>
      <w:autoSpaceDN/>
      <w:spacing w:before="100" w:beforeAutospacing="1" w:after="100" w:afterAutospacing="1"/>
    </w:pPr>
  </w:style>
  <w:style w:type="paragraph" w:customStyle="1" w:styleId="05SegundoNivel">
    <w:name w:val="05SegundoNivel"/>
    <w:rsid w:val="005361C3"/>
    <w:pPr>
      <w:overflowPunct w:val="0"/>
      <w:autoSpaceDE w:val="0"/>
      <w:autoSpaceDN w:val="0"/>
      <w:adjustRightInd w:val="0"/>
      <w:spacing w:line="240" w:lineRule="atLeast"/>
      <w:ind w:left="454"/>
      <w:textAlignment w:val="baseline"/>
    </w:pPr>
    <w:rPr>
      <w:rFonts w:ascii="Book Antiqua" w:hAnsi="Book Antiqua"/>
      <w:b/>
      <w:sz w:val="22"/>
      <w:lang w:val="es-ES_tradnl" w:eastAsia="es-ES"/>
    </w:rPr>
  </w:style>
  <w:style w:type="paragraph" w:customStyle="1" w:styleId="Sangra3detindependiente1">
    <w:name w:val="Sangría 3 de t. independiente1"/>
    <w:basedOn w:val="Normal"/>
    <w:rsid w:val="005361C3"/>
    <w:pPr>
      <w:overflowPunct w:val="0"/>
      <w:adjustRightInd w:val="0"/>
      <w:spacing w:line="360" w:lineRule="auto"/>
      <w:ind w:firstLine="1683"/>
      <w:textAlignment w:val="baseline"/>
    </w:pPr>
    <w:rPr>
      <w:rFonts w:ascii="Arial" w:hAnsi="Arial"/>
      <w:sz w:val="26"/>
      <w:szCs w:val="20"/>
    </w:rPr>
  </w:style>
  <w:style w:type="character" w:styleId="Hipervnculo">
    <w:name w:val="Hyperlink"/>
    <w:basedOn w:val="Fuentedeprrafopredeter"/>
    <w:uiPriority w:val="99"/>
    <w:rsid w:val="005361C3"/>
    <w:rPr>
      <w:color w:val="0000FF"/>
      <w:u w:val="single"/>
    </w:rPr>
  </w:style>
  <w:style w:type="character" w:customStyle="1" w:styleId="TextonotapieCar1">
    <w:name w:val="Texto nota pie Car1"/>
    <w:aliases w:val="Footnote Text Char Char Char Char Char Car1,Footnote Text Char Char Char Char Car,Footnote reference Car,FA Fu Car,Footnote Text Char Char Char Car,Texto nota pie Car Car Car,Footnote Text Char Char Char Char Char Car Car,FA Fu C Car"/>
    <w:basedOn w:val="Fuentedeprrafopredeter"/>
    <w:link w:val="Textonotapie"/>
    <w:locked/>
    <w:rsid w:val="005361C3"/>
    <w:rPr>
      <w:lang w:val="es-ES" w:eastAsia="es-ES"/>
    </w:rPr>
  </w:style>
  <w:style w:type="paragraph" w:styleId="Piedepgina">
    <w:name w:val="footer"/>
    <w:basedOn w:val="Normal"/>
    <w:link w:val="PiedepginaCar"/>
    <w:uiPriority w:val="99"/>
    <w:unhideWhenUsed/>
    <w:rsid w:val="004D606B"/>
    <w:pPr>
      <w:tabs>
        <w:tab w:val="center" w:pos="4419"/>
        <w:tab w:val="right" w:pos="8838"/>
      </w:tabs>
    </w:pPr>
  </w:style>
  <w:style w:type="character" w:customStyle="1" w:styleId="PiedepginaCar">
    <w:name w:val="Pie de página Car"/>
    <w:basedOn w:val="Fuentedeprrafopredeter"/>
    <w:link w:val="Piedepgina"/>
    <w:uiPriority w:val="99"/>
    <w:rsid w:val="004D606B"/>
    <w:rPr>
      <w:sz w:val="24"/>
      <w:szCs w:val="24"/>
      <w:lang w:val="es-ES" w:eastAsia="es-ES"/>
    </w:rPr>
  </w:style>
  <w:style w:type="paragraph" w:customStyle="1" w:styleId="Textoindependiente21">
    <w:name w:val="Texto independiente 21"/>
    <w:basedOn w:val="Normal"/>
    <w:rsid w:val="004B687E"/>
    <w:pPr>
      <w:overflowPunct w:val="0"/>
      <w:adjustRightInd w:val="0"/>
      <w:spacing w:line="360" w:lineRule="auto"/>
      <w:jc w:val="center"/>
    </w:pPr>
    <w:rPr>
      <w:rFonts w:ascii="Arial" w:hAnsi="Arial"/>
      <w:b/>
      <w:sz w:val="28"/>
      <w:szCs w:val="20"/>
      <w:lang w:val="es-ES_tradnl"/>
    </w:rPr>
  </w:style>
  <w:style w:type="paragraph" w:customStyle="1" w:styleId="Textoindependiente31">
    <w:name w:val="Texto independiente 31"/>
    <w:basedOn w:val="Normal"/>
    <w:rsid w:val="004B687E"/>
    <w:pPr>
      <w:overflowPunct w:val="0"/>
      <w:adjustRightInd w:val="0"/>
      <w:spacing w:line="360" w:lineRule="auto"/>
      <w:jc w:val="both"/>
    </w:pPr>
    <w:rPr>
      <w:rFonts w:ascii="Arial" w:hAnsi="Arial"/>
      <w:sz w:val="28"/>
      <w:szCs w:val="20"/>
    </w:rPr>
  </w:style>
  <w:style w:type="paragraph" w:customStyle="1" w:styleId="Textodebloque1">
    <w:name w:val="Texto de bloque1"/>
    <w:basedOn w:val="Normal"/>
    <w:rsid w:val="004B687E"/>
    <w:pPr>
      <w:overflowPunct w:val="0"/>
      <w:adjustRightInd w:val="0"/>
      <w:spacing w:line="360" w:lineRule="auto"/>
      <w:ind w:left="360" w:right="51"/>
      <w:jc w:val="both"/>
    </w:pPr>
    <w:rPr>
      <w:rFonts w:ascii="Arial" w:hAnsi="Arial"/>
      <w:sz w:val="28"/>
      <w:szCs w:val="20"/>
      <w:lang w:val="es-ES_tradnl"/>
    </w:rPr>
  </w:style>
  <w:style w:type="paragraph" w:customStyle="1" w:styleId="Default">
    <w:name w:val="Default"/>
    <w:rsid w:val="004B687E"/>
    <w:pPr>
      <w:autoSpaceDE w:val="0"/>
      <w:autoSpaceDN w:val="0"/>
      <w:adjustRightInd w:val="0"/>
    </w:pPr>
    <w:rPr>
      <w:color w:val="000000"/>
      <w:sz w:val="24"/>
      <w:szCs w:val="24"/>
    </w:rPr>
  </w:style>
  <w:style w:type="paragraph" w:styleId="Prrafodelista">
    <w:name w:val="List Paragraph"/>
    <w:basedOn w:val="Normal"/>
    <w:uiPriority w:val="34"/>
    <w:qFormat/>
    <w:rsid w:val="00001E77"/>
    <w:pPr>
      <w:ind w:left="720"/>
      <w:contextualSpacing/>
    </w:pPr>
  </w:style>
  <w:style w:type="paragraph" w:customStyle="1" w:styleId="Sangra2detindependiente1">
    <w:name w:val="Sangría 2 de t. independiente1"/>
    <w:basedOn w:val="Normal"/>
    <w:rsid w:val="005F5056"/>
    <w:pPr>
      <w:widowControl w:val="0"/>
      <w:tabs>
        <w:tab w:val="left" w:pos="-720"/>
        <w:tab w:val="left" w:pos="9639"/>
      </w:tabs>
      <w:suppressAutoHyphens/>
      <w:overflowPunct w:val="0"/>
      <w:adjustRightInd w:val="0"/>
      <w:spacing w:line="480" w:lineRule="auto"/>
      <w:ind w:firstLine="1418"/>
      <w:jc w:val="both"/>
      <w:textAlignment w:val="baseline"/>
    </w:pPr>
    <w:rPr>
      <w:rFonts w:ascii="Arial" w:hAnsi="Arial"/>
      <w:spacing w:val="-3"/>
      <w:szCs w:val="20"/>
      <w:lang w:val="es-ES_tradnl"/>
    </w:rPr>
  </w:style>
  <w:style w:type="paragraph" w:customStyle="1" w:styleId="Textoindependiente22">
    <w:name w:val="Texto independiente 22"/>
    <w:basedOn w:val="Normal"/>
    <w:rsid w:val="008B4495"/>
    <w:pPr>
      <w:autoSpaceDE/>
      <w:autoSpaceDN/>
      <w:spacing w:line="360" w:lineRule="auto"/>
      <w:jc w:val="both"/>
    </w:pPr>
    <w:rPr>
      <w:rFonts w:ascii="Arial" w:hAnsi="Arial"/>
      <w:szCs w:val="20"/>
    </w:rPr>
  </w:style>
  <w:style w:type="character" w:customStyle="1" w:styleId="apple-converted-space">
    <w:name w:val="apple-converted-space"/>
    <w:basedOn w:val="Fuentedeprrafopredeter"/>
    <w:rsid w:val="00177936"/>
  </w:style>
  <w:style w:type="character" w:customStyle="1" w:styleId="baj">
    <w:name w:val="b_aj"/>
    <w:basedOn w:val="Fuentedeprrafopredeter"/>
    <w:rsid w:val="00177936"/>
  </w:style>
  <w:style w:type="character" w:customStyle="1" w:styleId="textonavy1">
    <w:name w:val="texto_navy1"/>
    <w:basedOn w:val="Fuentedeprrafopredeter"/>
    <w:rsid w:val="00204E87"/>
    <w:rPr>
      <w:color w:val="000080"/>
    </w:rPr>
  </w:style>
  <w:style w:type="paragraph" w:customStyle="1" w:styleId="Textoindependiente23">
    <w:name w:val="Texto independiente 23"/>
    <w:basedOn w:val="Normal"/>
    <w:rsid w:val="00204E87"/>
    <w:pPr>
      <w:autoSpaceDE/>
      <w:autoSpaceDN/>
      <w:spacing w:line="360" w:lineRule="auto"/>
      <w:jc w:val="both"/>
    </w:pPr>
    <w:rPr>
      <w:rFonts w:ascii="Arial" w:eastAsia="Calibri" w:hAnsi="Arial"/>
      <w:szCs w:val="20"/>
    </w:rPr>
  </w:style>
  <w:style w:type="paragraph" w:styleId="Textodeglobo">
    <w:name w:val="Balloon Text"/>
    <w:basedOn w:val="Normal"/>
    <w:link w:val="TextodegloboCar"/>
    <w:uiPriority w:val="99"/>
    <w:semiHidden/>
    <w:unhideWhenUsed/>
    <w:rsid w:val="00204E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E87"/>
    <w:rPr>
      <w:rFonts w:ascii="Segoe UI" w:hAnsi="Segoe UI" w:cs="Segoe UI"/>
      <w:sz w:val="18"/>
      <w:szCs w:val="18"/>
      <w:lang w:val="es-ES" w:eastAsia="es-ES"/>
    </w:rPr>
  </w:style>
  <w:style w:type="paragraph" w:customStyle="1" w:styleId="n2">
    <w:name w:val="n2"/>
    <w:basedOn w:val="Normal"/>
    <w:rsid w:val="007454E1"/>
    <w:pPr>
      <w:autoSpaceDE/>
      <w:autoSpaceDN/>
      <w:spacing w:before="100" w:beforeAutospacing="1" w:after="100" w:afterAutospacing="1"/>
    </w:pPr>
    <w:rPr>
      <w:lang w:val="es-CO" w:eastAsia="es-CO"/>
    </w:rPr>
  </w:style>
  <w:style w:type="character" w:styleId="nfasis">
    <w:name w:val="Emphasis"/>
    <w:basedOn w:val="Fuentedeprrafopredeter"/>
    <w:uiPriority w:val="20"/>
    <w:qFormat/>
    <w:locked/>
    <w:rsid w:val="007454E1"/>
    <w:rPr>
      <w:i/>
      <w:iCs/>
    </w:rPr>
  </w:style>
  <w:style w:type="paragraph" w:customStyle="1" w:styleId="j">
    <w:name w:val="j"/>
    <w:basedOn w:val="Normal"/>
    <w:rsid w:val="007454E1"/>
    <w:pPr>
      <w:autoSpaceDE/>
      <w:autoSpaceDN/>
      <w:spacing w:before="100" w:beforeAutospacing="1" w:after="100" w:afterAutospacing="1"/>
    </w:pPr>
    <w:rPr>
      <w:lang w:val="es-CO" w:eastAsia="es-CO"/>
    </w:rPr>
  </w:style>
  <w:style w:type="character" w:customStyle="1" w:styleId="nacep">
    <w:name w:val="n_acep"/>
    <w:basedOn w:val="Fuentedeprrafopredeter"/>
    <w:rsid w:val="007454E1"/>
  </w:style>
  <w:style w:type="character" w:customStyle="1" w:styleId="h">
    <w:name w:val="h"/>
    <w:basedOn w:val="Fuentedeprrafopredeter"/>
    <w:rsid w:val="007454E1"/>
  </w:style>
  <w:style w:type="paragraph" w:customStyle="1" w:styleId="BodyTextIndent21">
    <w:name w:val="Body Text Indent 21"/>
    <w:basedOn w:val="Normal"/>
    <w:rsid w:val="004A194F"/>
    <w:pPr>
      <w:widowControl w:val="0"/>
      <w:tabs>
        <w:tab w:val="left" w:pos="-720"/>
        <w:tab w:val="left" w:pos="9639"/>
      </w:tabs>
      <w:suppressAutoHyphens/>
      <w:overflowPunct w:val="0"/>
      <w:adjustRightInd w:val="0"/>
      <w:spacing w:line="480" w:lineRule="auto"/>
      <w:ind w:firstLine="1418"/>
      <w:jc w:val="both"/>
      <w:textAlignment w:val="baseline"/>
    </w:pPr>
    <w:rPr>
      <w:rFonts w:ascii="Arial" w:eastAsia="Calibri" w:hAnsi="Arial"/>
      <w:spacing w:val="-3"/>
      <w:szCs w:val="20"/>
      <w:lang w:val="es-ES_tradnl"/>
    </w:rPr>
  </w:style>
  <w:style w:type="paragraph" w:styleId="Textoindependiente3">
    <w:name w:val="Body Text 3"/>
    <w:basedOn w:val="Normal"/>
    <w:link w:val="Textoindependiente3Car"/>
    <w:rsid w:val="003350E5"/>
    <w:pPr>
      <w:autoSpaceDE/>
      <w:autoSpaceDN/>
      <w:spacing w:after="120"/>
    </w:pPr>
    <w:rPr>
      <w:rFonts w:eastAsia="Calibri"/>
      <w:sz w:val="16"/>
      <w:szCs w:val="16"/>
      <w:lang w:val="en-US"/>
    </w:rPr>
  </w:style>
  <w:style w:type="character" w:customStyle="1" w:styleId="Textoindependiente3Car">
    <w:name w:val="Texto independiente 3 Car"/>
    <w:basedOn w:val="Fuentedeprrafopredeter"/>
    <w:link w:val="Textoindependiente3"/>
    <w:rsid w:val="003350E5"/>
    <w:rPr>
      <w:rFonts w:eastAsia="Calibri"/>
      <w:sz w:val="16"/>
      <w:szCs w:val="16"/>
      <w:lang w:val="en-US" w:eastAsia="es-ES"/>
    </w:rPr>
  </w:style>
  <w:style w:type="paragraph" w:customStyle="1" w:styleId="section1">
    <w:name w:val="section1"/>
    <w:basedOn w:val="Normal"/>
    <w:rsid w:val="001B4C10"/>
    <w:pPr>
      <w:autoSpaceDE/>
      <w:autoSpaceDN/>
      <w:spacing w:before="100" w:beforeAutospacing="1" w:after="100" w:afterAutospacing="1"/>
    </w:pPr>
    <w:rPr>
      <w:lang w:val="es-CO" w:eastAsia="es-CO"/>
    </w:rPr>
  </w:style>
  <w:style w:type="paragraph" w:styleId="Textosinformato">
    <w:name w:val="Plain Text"/>
    <w:basedOn w:val="Normal"/>
    <w:link w:val="TextosinformatoCar"/>
    <w:rsid w:val="00D44564"/>
    <w:pPr>
      <w:autoSpaceDE/>
      <w:autoSpaceDN/>
    </w:pPr>
    <w:rPr>
      <w:rFonts w:ascii="Courier New" w:hAnsi="Courier New" w:cs="Courier New"/>
      <w:sz w:val="20"/>
      <w:szCs w:val="20"/>
    </w:rPr>
  </w:style>
  <w:style w:type="character" w:customStyle="1" w:styleId="TextosinformatoCar">
    <w:name w:val="Texto sin formato Car"/>
    <w:basedOn w:val="Fuentedeprrafopredeter"/>
    <w:link w:val="Textosinformato"/>
    <w:rsid w:val="00D44564"/>
    <w:rPr>
      <w:rFonts w:ascii="Courier New" w:hAnsi="Courier New" w:cs="Courier New"/>
      <w:lang w:val="es-ES" w:eastAsia="es-ES"/>
    </w:rPr>
  </w:style>
  <w:style w:type="paragraph" w:customStyle="1" w:styleId="yiv4867459015msonormal">
    <w:name w:val="yiv4867459015msonormal"/>
    <w:basedOn w:val="Normal"/>
    <w:rsid w:val="00D44564"/>
    <w:pPr>
      <w:autoSpaceDE/>
      <w:autoSpaceDN/>
      <w:spacing w:before="100" w:beforeAutospacing="1" w:after="100" w:afterAutospacing="1"/>
    </w:pPr>
    <w:rPr>
      <w:lang w:val="es-CO" w:eastAsia="es-CO"/>
    </w:rPr>
  </w:style>
  <w:style w:type="paragraph" w:customStyle="1" w:styleId="Prrafodelista1">
    <w:name w:val="Párrafo de lista1"/>
    <w:basedOn w:val="Normal"/>
    <w:rsid w:val="00284BE6"/>
    <w:pPr>
      <w:autoSpaceDE/>
      <w:autoSpaceDN/>
      <w:ind w:left="708"/>
    </w:pPr>
    <w:rPr>
      <w:rFonts w:eastAsia="Calibri"/>
    </w:rPr>
  </w:style>
  <w:style w:type="paragraph" w:customStyle="1" w:styleId="Textodebloque2">
    <w:name w:val="Texto de bloque2"/>
    <w:basedOn w:val="Normal"/>
    <w:rsid w:val="00284BE6"/>
    <w:pPr>
      <w:overflowPunct w:val="0"/>
      <w:adjustRightInd w:val="0"/>
      <w:spacing w:line="360" w:lineRule="auto"/>
      <w:ind w:left="360" w:right="51"/>
      <w:jc w:val="both"/>
      <w:textAlignment w:val="baseline"/>
    </w:pPr>
    <w:rPr>
      <w:rFonts w:ascii="Arial" w:eastAsia="Calibri" w:hAnsi="Arial"/>
      <w:sz w:val="28"/>
      <w:szCs w:val="20"/>
      <w:lang w:val="es-ES_tradnl"/>
    </w:rPr>
  </w:style>
  <w:style w:type="character" w:styleId="Refdecomentario">
    <w:name w:val="annotation reference"/>
    <w:basedOn w:val="Fuentedeprrafopredeter"/>
    <w:uiPriority w:val="99"/>
    <w:semiHidden/>
    <w:unhideWhenUsed/>
    <w:rsid w:val="000032DA"/>
    <w:rPr>
      <w:sz w:val="16"/>
      <w:szCs w:val="16"/>
    </w:rPr>
  </w:style>
  <w:style w:type="paragraph" w:styleId="Textocomentario">
    <w:name w:val="annotation text"/>
    <w:basedOn w:val="Normal"/>
    <w:link w:val="TextocomentarioCar"/>
    <w:uiPriority w:val="99"/>
    <w:semiHidden/>
    <w:unhideWhenUsed/>
    <w:rsid w:val="000032DA"/>
    <w:rPr>
      <w:sz w:val="20"/>
      <w:szCs w:val="20"/>
    </w:rPr>
  </w:style>
  <w:style w:type="character" w:customStyle="1" w:styleId="TextocomentarioCar">
    <w:name w:val="Texto comentario Car"/>
    <w:basedOn w:val="Fuentedeprrafopredeter"/>
    <w:link w:val="Textocomentario"/>
    <w:uiPriority w:val="99"/>
    <w:semiHidden/>
    <w:rsid w:val="000032DA"/>
    <w:rPr>
      <w:lang w:val="es-ES" w:eastAsia="es-ES"/>
    </w:rPr>
  </w:style>
  <w:style w:type="paragraph" w:styleId="Asuntodelcomentario">
    <w:name w:val="annotation subject"/>
    <w:basedOn w:val="Textocomentario"/>
    <w:next w:val="Textocomentario"/>
    <w:link w:val="AsuntodelcomentarioCar"/>
    <w:uiPriority w:val="99"/>
    <w:semiHidden/>
    <w:unhideWhenUsed/>
    <w:rsid w:val="000032DA"/>
    <w:rPr>
      <w:b/>
      <w:bCs/>
    </w:rPr>
  </w:style>
  <w:style w:type="character" w:customStyle="1" w:styleId="AsuntodelcomentarioCar">
    <w:name w:val="Asunto del comentario Car"/>
    <w:basedOn w:val="TextocomentarioCar"/>
    <w:link w:val="Asuntodelcomentario"/>
    <w:uiPriority w:val="99"/>
    <w:semiHidden/>
    <w:rsid w:val="000032DA"/>
    <w:rPr>
      <w:b/>
      <w:bCs/>
      <w:lang w:val="es-ES" w:eastAsia="es-ES"/>
    </w:rPr>
  </w:style>
  <w:style w:type="paragraph" w:styleId="Lista">
    <w:name w:val="List"/>
    <w:basedOn w:val="Normal"/>
    <w:uiPriority w:val="99"/>
    <w:unhideWhenUsed/>
    <w:rsid w:val="005F2D16"/>
    <w:pPr>
      <w:ind w:left="283" w:hanging="283"/>
      <w:contextualSpacing/>
    </w:pPr>
  </w:style>
  <w:style w:type="paragraph" w:styleId="Lista2">
    <w:name w:val="List 2"/>
    <w:basedOn w:val="Normal"/>
    <w:uiPriority w:val="99"/>
    <w:unhideWhenUsed/>
    <w:rsid w:val="005F2D16"/>
    <w:pPr>
      <w:ind w:left="566" w:hanging="283"/>
      <w:contextualSpacing/>
    </w:pPr>
  </w:style>
  <w:style w:type="paragraph" w:styleId="Encabezadodemensaje">
    <w:name w:val="Message Header"/>
    <w:basedOn w:val="Normal"/>
    <w:link w:val="EncabezadodemensajeCar"/>
    <w:uiPriority w:val="99"/>
    <w:unhideWhenUsed/>
    <w:rsid w:val="005F2D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5F2D16"/>
    <w:rPr>
      <w:rFonts w:asciiTheme="majorHAnsi" w:eastAsiaTheme="majorEastAsia" w:hAnsiTheme="majorHAnsi" w:cstheme="majorBidi"/>
      <w:sz w:val="24"/>
      <w:szCs w:val="24"/>
      <w:shd w:val="pct20" w:color="auto" w:fill="auto"/>
      <w:lang w:val="es-ES" w:eastAsia="es-ES"/>
    </w:rPr>
  </w:style>
  <w:style w:type="paragraph" w:styleId="Listaconvietas2">
    <w:name w:val="List Bullet 2"/>
    <w:basedOn w:val="Normal"/>
    <w:uiPriority w:val="99"/>
    <w:unhideWhenUsed/>
    <w:rsid w:val="005F2D16"/>
    <w:pPr>
      <w:numPr>
        <w:numId w:val="5"/>
      </w:numPr>
      <w:contextualSpacing/>
    </w:pPr>
  </w:style>
  <w:style w:type="paragraph" w:styleId="Subttulo">
    <w:name w:val="Subtitle"/>
    <w:basedOn w:val="Normal"/>
    <w:next w:val="Normal"/>
    <w:link w:val="SubttuloCar"/>
    <w:qFormat/>
    <w:locked/>
    <w:rsid w:val="005F2D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F2D16"/>
    <w:rPr>
      <w:rFonts w:asciiTheme="minorHAnsi" w:eastAsiaTheme="minorEastAsia" w:hAnsiTheme="minorHAnsi" w:cstheme="minorBidi"/>
      <w:color w:val="5A5A5A" w:themeColor="text1" w:themeTint="A5"/>
      <w:spacing w:val="15"/>
      <w:sz w:val="22"/>
      <w:szCs w:val="22"/>
      <w:lang w:val="es-ES" w:eastAsia="es-ES"/>
    </w:rPr>
  </w:style>
  <w:style w:type="paragraph" w:styleId="Textoindependienteprimerasangra2">
    <w:name w:val="Body Text First Indent 2"/>
    <w:basedOn w:val="Sangradetextonormal"/>
    <w:link w:val="Textoindependienteprimerasangra2Car"/>
    <w:uiPriority w:val="99"/>
    <w:unhideWhenUsed/>
    <w:rsid w:val="005F2D16"/>
    <w:pPr>
      <w:spacing w:line="240" w:lineRule="auto"/>
      <w:ind w:left="360" w:right="0" w:firstLine="360"/>
      <w:jc w:val="left"/>
    </w:pPr>
    <w:rPr>
      <w:rFonts w:ascii="Times New Roman" w:hAnsi="Times New Roman" w:cs="Times New Roman"/>
      <w:i w:val="0"/>
      <w:iCs w:val="0"/>
    </w:rPr>
  </w:style>
  <w:style w:type="character" w:customStyle="1" w:styleId="Textoindependienteprimerasangra2Car">
    <w:name w:val="Texto independiente primera sangría 2 Car"/>
    <w:basedOn w:val="SangradetextonormalCar"/>
    <w:link w:val="Textoindependienteprimerasangra2"/>
    <w:uiPriority w:val="99"/>
    <w:rsid w:val="005F2D16"/>
    <w:rPr>
      <w:rFonts w:ascii="Arial" w:hAnsi="Arial" w:cs="Arial"/>
      <w:i w:val="0"/>
      <w:iCs w:val="0"/>
      <w:sz w:val="24"/>
      <w:szCs w:val="24"/>
      <w:lang w:val="es-ES" w:eastAsia="es-ES"/>
    </w:rPr>
  </w:style>
  <w:style w:type="character" w:customStyle="1" w:styleId="lphit">
    <w:name w:val="lphit"/>
    <w:basedOn w:val="Fuentedeprrafopredeter"/>
    <w:rsid w:val="00497CF0"/>
  </w:style>
  <w:style w:type="paragraph" w:customStyle="1" w:styleId="unico">
    <w:name w:val="unico"/>
    <w:basedOn w:val="Normal"/>
    <w:rsid w:val="007E38DD"/>
    <w:pPr>
      <w:autoSpaceDE/>
      <w:autoSpaceDN/>
      <w:spacing w:before="100" w:beforeAutospacing="1" w:after="100" w:afterAutospacing="1"/>
    </w:pPr>
  </w:style>
  <w:style w:type="character" w:customStyle="1" w:styleId="iaj">
    <w:name w:val="i_aj"/>
    <w:basedOn w:val="Fuentedeprrafopredeter"/>
    <w:rsid w:val="00DE2F38"/>
  </w:style>
  <w:style w:type="character" w:styleId="Hipervnculovisitado">
    <w:name w:val="FollowedHyperlink"/>
    <w:basedOn w:val="Fuentedeprrafopredeter"/>
    <w:uiPriority w:val="99"/>
    <w:semiHidden/>
    <w:unhideWhenUsed/>
    <w:rsid w:val="00F61146"/>
    <w:rPr>
      <w:color w:val="800080" w:themeColor="followedHyperlink"/>
      <w:u w:val="single"/>
    </w:rPr>
  </w:style>
  <w:style w:type="paragraph" w:styleId="Sangra2detindependiente">
    <w:name w:val="Body Text Indent 2"/>
    <w:basedOn w:val="Normal"/>
    <w:link w:val="Sangra2detindependienteCar"/>
    <w:uiPriority w:val="99"/>
    <w:semiHidden/>
    <w:unhideWhenUsed/>
    <w:rsid w:val="003832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8326F"/>
    <w:rPr>
      <w:sz w:val="24"/>
      <w:szCs w:val="24"/>
      <w:lang w:val="es-ES" w:eastAsia="es-ES"/>
    </w:rPr>
  </w:style>
  <w:style w:type="paragraph" w:styleId="Sinespaciado">
    <w:name w:val="No Spacing"/>
    <w:uiPriority w:val="1"/>
    <w:qFormat/>
    <w:rsid w:val="009E055C"/>
    <w:rPr>
      <w:rFonts w:ascii="Calibri" w:eastAsia="Calibri" w:hAnsi="Calibri"/>
      <w:sz w:val="22"/>
      <w:szCs w:val="22"/>
      <w:lang w:eastAsia="en-US"/>
    </w:rPr>
  </w:style>
  <w:style w:type="paragraph" w:styleId="z-Principiodelformulario">
    <w:name w:val="HTML Top of Form"/>
    <w:basedOn w:val="Normal"/>
    <w:next w:val="Normal"/>
    <w:link w:val="z-PrincipiodelformularioCar"/>
    <w:hidden/>
    <w:uiPriority w:val="99"/>
    <w:semiHidden/>
    <w:unhideWhenUsed/>
    <w:rsid w:val="00143A92"/>
    <w:pPr>
      <w:pBdr>
        <w:bottom w:val="single" w:sz="6" w:space="1" w:color="auto"/>
      </w:pBdr>
      <w:autoSpaceDE/>
      <w:autoSpaceDN/>
      <w:jc w:val="center"/>
    </w:pPr>
    <w:rPr>
      <w:rFonts w:ascii="Arial"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143A92"/>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143A92"/>
    <w:pPr>
      <w:pBdr>
        <w:top w:val="single" w:sz="6" w:space="1" w:color="auto"/>
      </w:pBdr>
      <w:autoSpaceDE/>
      <w:autoSpaceDN/>
      <w:jc w:val="center"/>
    </w:pPr>
    <w:rPr>
      <w:rFonts w:ascii="Arial"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143A92"/>
    <w:rPr>
      <w:rFonts w:ascii="Arial" w:hAnsi="Arial" w:cs="Arial"/>
      <w:vanish/>
      <w:sz w:val="16"/>
      <w:szCs w:val="16"/>
    </w:rPr>
  </w:style>
  <w:style w:type="table" w:styleId="Tablaconcuadrcula">
    <w:name w:val="Table Grid"/>
    <w:basedOn w:val="Tablanormal"/>
    <w:uiPriority w:val="59"/>
    <w:rsid w:val="00875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880280"/>
    <w:rPr>
      <w:sz w:val="20"/>
      <w:szCs w:val="20"/>
    </w:rPr>
  </w:style>
  <w:style w:type="character" w:customStyle="1" w:styleId="TextonotaalfinalCar">
    <w:name w:val="Texto nota al final Car"/>
    <w:basedOn w:val="Fuentedeprrafopredeter"/>
    <w:link w:val="Textonotaalfinal"/>
    <w:uiPriority w:val="99"/>
    <w:semiHidden/>
    <w:rsid w:val="00880280"/>
    <w:rPr>
      <w:lang w:val="es-ES" w:eastAsia="es-ES"/>
    </w:rPr>
  </w:style>
  <w:style w:type="character" w:styleId="Refdenotaalfinal">
    <w:name w:val="endnote reference"/>
    <w:basedOn w:val="Fuentedeprrafopredeter"/>
    <w:uiPriority w:val="99"/>
    <w:semiHidden/>
    <w:unhideWhenUsed/>
    <w:rsid w:val="00880280"/>
    <w:rPr>
      <w:vertAlign w:val="superscript"/>
    </w:rPr>
  </w:style>
  <w:style w:type="paragraph" w:customStyle="1" w:styleId="Car">
    <w:name w:val="Car"/>
    <w:basedOn w:val="Normal"/>
    <w:rsid w:val="00D0612A"/>
    <w:pPr>
      <w:autoSpaceDE/>
      <w:autoSpaceDN/>
      <w:spacing w:after="160" w:line="240" w:lineRule="exact"/>
    </w:pPr>
    <w:rPr>
      <w:noProof/>
      <w:color w:val="000000"/>
      <w:sz w:val="20"/>
      <w:szCs w:val="20"/>
      <w:lang w:val="es-CO" w:eastAsia="es-CO"/>
    </w:rPr>
  </w:style>
  <w:style w:type="character" w:customStyle="1" w:styleId="Caracteresdenotaalpie">
    <w:name w:val="Caracteres de nota al pie"/>
    <w:rsid w:val="00361F74"/>
    <w:rPr>
      <w:rFonts w:ascii="Times New Roman" w:hAnsi="Times New Roman"/>
      <w:sz w:val="20"/>
      <w:vertAlign w:val="superscript"/>
    </w:rPr>
  </w:style>
  <w:style w:type="character" w:customStyle="1" w:styleId="TextonotapieCar2">
    <w:name w:val="Texto nota pie Car2"/>
    <w:basedOn w:val="Fuentedeprrafopredeter"/>
    <w:uiPriority w:val="99"/>
    <w:semiHidden/>
    <w:locked/>
    <w:rsid w:val="00361F74"/>
    <w:rPr>
      <w:rFonts w:ascii="Calibri" w:hAnsi="Calibri"/>
      <w:lang w:val="es-CO" w:eastAsia="ar-SA" w:bidi="ar-SA"/>
    </w:rPr>
  </w:style>
  <w:style w:type="paragraph" w:styleId="Cita">
    <w:name w:val="Quote"/>
    <w:basedOn w:val="Normal"/>
    <w:next w:val="Normal"/>
    <w:link w:val="CitaCar"/>
    <w:uiPriority w:val="29"/>
    <w:qFormat/>
    <w:rsid w:val="00E0224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E02244"/>
    <w:rPr>
      <w:i/>
      <w:iCs/>
      <w:color w:val="404040" w:themeColor="text1" w:themeTint="BF"/>
      <w:sz w:val="24"/>
      <w:szCs w:val="24"/>
      <w:lang w:val="es-ES" w:eastAsia="es-ES"/>
    </w:rPr>
  </w:style>
  <w:style w:type="character" w:customStyle="1" w:styleId="spelle">
    <w:name w:val="spelle"/>
    <w:basedOn w:val="Fuentedeprrafopredeter"/>
    <w:rsid w:val="00112FDD"/>
  </w:style>
  <w:style w:type="table" w:customStyle="1" w:styleId="Tablaconcuadrcula1">
    <w:name w:val="Tabla con cuadrícula1"/>
    <w:basedOn w:val="Tablanormal"/>
    <w:next w:val="Tablaconcuadrcula"/>
    <w:uiPriority w:val="59"/>
    <w:rsid w:val="008E264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4D63EA"/>
    <w:rPr>
      <w:color w:val="605E5C"/>
      <w:shd w:val="clear" w:color="auto" w:fill="E1DFDD"/>
    </w:rPr>
  </w:style>
  <w:style w:type="paragraph" w:styleId="Lista3">
    <w:name w:val="List 3"/>
    <w:basedOn w:val="Normal"/>
    <w:uiPriority w:val="99"/>
    <w:unhideWhenUsed/>
    <w:rsid w:val="00BA08D3"/>
    <w:pPr>
      <w:ind w:left="849" w:hanging="283"/>
      <w:contextualSpacing/>
    </w:pPr>
  </w:style>
  <w:style w:type="paragraph" w:styleId="Lista4">
    <w:name w:val="List 4"/>
    <w:basedOn w:val="Normal"/>
    <w:uiPriority w:val="99"/>
    <w:unhideWhenUsed/>
    <w:rsid w:val="00BA08D3"/>
    <w:pPr>
      <w:ind w:left="1132" w:hanging="283"/>
      <w:contextualSpacing/>
    </w:pPr>
  </w:style>
  <w:style w:type="paragraph" w:styleId="Saludo">
    <w:name w:val="Salutation"/>
    <w:basedOn w:val="Normal"/>
    <w:next w:val="Normal"/>
    <w:link w:val="SaludoCar"/>
    <w:uiPriority w:val="99"/>
    <w:unhideWhenUsed/>
    <w:rsid w:val="00BA08D3"/>
  </w:style>
  <w:style w:type="character" w:customStyle="1" w:styleId="SaludoCar">
    <w:name w:val="Saludo Car"/>
    <w:basedOn w:val="Fuentedeprrafopredeter"/>
    <w:link w:val="Saludo"/>
    <w:uiPriority w:val="99"/>
    <w:rsid w:val="00BA08D3"/>
    <w:rPr>
      <w:sz w:val="24"/>
      <w:szCs w:val="24"/>
      <w:lang w:val="es-ES" w:eastAsia="es-ES"/>
    </w:rPr>
  </w:style>
  <w:style w:type="paragraph" w:styleId="Listaconvietas4">
    <w:name w:val="List Bullet 4"/>
    <w:basedOn w:val="Normal"/>
    <w:uiPriority w:val="99"/>
    <w:unhideWhenUsed/>
    <w:rsid w:val="00BA08D3"/>
    <w:pPr>
      <w:numPr>
        <w:numId w:val="33"/>
      </w:numPr>
      <w:contextualSpacing/>
    </w:pPr>
  </w:style>
  <w:style w:type="paragraph" w:styleId="Continuarlista">
    <w:name w:val="List Continue"/>
    <w:basedOn w:val="Normal"/>
    <w:uiPriority w:val="99"/>
    <w:unhideWhenUsed/>
    <w:rsid w:val="00BA08D3"/>
    <w:pPr>
      <w:spacing w:after="120"/>
      <w:ind w:left="283"/>
      <w:contextualSpacing/>
    </w:pPr>
  </w:style>
  <w:style w:type="paragraph" w:styleId="Continuarlista2">
    <w:name w:val="List Continue 2"/>
    <w:basedOn w:val="Normal"/>
    <w:uiPriority w:val="99"/>
    <w:unhideWhenUsed/>
    <w:rsid w:val="00BA08D3"/>
    <w:pPr>
      <w:spacing w:after="120"/>
      <w:ind w:left="566"/>
      <w:contextualSpacing/>
    </w:pPr>
  </w:style>
  <w:style w:type="paragraph" w:styleId="Continuarlista3">
    <w:name w:val="List Continue 3"/>
    <w:basedOn w:val="Normal"/>
    <w:uiPriority w:val="99"/>
    <w:unhideWhenUsed/>
    <w:rsid w:val="00BA08D3"/>
    <w:pPr>
      <w:spacing w:after="120"/>
      <w:ind w:left="84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0535">
      <w:bodyDiv w:val="1"/>
      <w:marLeft w:val="0"/>
      <w:marRight w:val="0"/>
      <w:marTop w:val="0"/>
      <w:marBottom w:val="0"/>
      <w:divBdr>
        <w:top w:val="none" w:sz="0" w:space="0" w:color="auto"/>
        <w:left w:val="none" w:sz="0" w:space="0" w:color="auto"/>
        <w:bottom w:val="none" w:sz="0" w:space="0" w:color="auto"/>
        <w:right w:val="none" w:sz="0" w:space="0" w:color="auto"/>
      </w:divBdr>
    </w:div>
    <w:div w:id="91323171">
      <w:bodyDiv w:val="1"/>
      <w:marLeft w:val="0"/>
      <w:marRight w:val="0"/>
      <w:marTop w:val="0"/>
      <w:marBottom w:val="0"/>
      <w:divBdr>
        <w:top w:val="none" w:sz="0" w:space="0" w:color="auto"/>
        <w:left w:val="none" w:sz="0" w:space="0" w:color="auto"/>
        <w:bottom w:val="none" w:sz="0" w:space="0" w:color="auto"/>
        <w:right w:val="none" w:sz="0" w:space="0" w:color="auto"/>
      </w:divBdr>
    </w:div>
    <w:div w:id="127557315">
      <w:bodyDiv w:val="1"/>
      <w:marLeft w:val="0"/>
      <w:marRight w:val="0"/>
      <w:marTop w:val="0"/>
      <w:marBottom w:val="0"/>
      <w:divBdr>
        <w:top w:val="none" w:sz="0" w:space="0" w:color="auto"/>
        <w:left w:val="none" w:sz="0" w:space="0" w:color="auto"/>
        <w:bottom w:val="none" w:sz="0" w:space="0" w:color="auto"/>
        <w:right w:val="none" w:sz="0" w:space="0" w:color="auto"/>
      </w:divBdr>
    </w:div>
    <w:div w:id="147791123">
      <w:bodyDiv w:val="1"/>
      <w:marLeft w:val="0"/>
      <w:marRight w:val="0"/>
      <w:marTop w:val="0"/>
      <w:marBottom w:val="0"/>
      <w:divBdr>
        <w:top w:val="none" w:sz="0" w:space="0" w:color="auto"/>
        <w:left w:val="none" w:sz="0" w:space="0" w:color="auto"/>
        <w:bottom w:val="none" w:sz="0" w:space="0" w:color="auto"/>
        <w:right w:val="none" w:sz="0" w:space="0" w:color="auto"/>
      </w:divBdr>
    </w:div>
    <w:div w:id="178933265">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7">
          <w:marLeft w:val="0"/>
          <w:marRight w:val="0"/>
          <w:marTop w:val="0"/>
          <w:marBottom w:val="0"/>
          <w:divBdr>
            <w:top w:val="none" w:sz="0" w:space="0" w:color="auto"/>
            <w:left w:val="none" w:sz="0" w:space="0" w:color="auto"/>
            <w:bottom w:val="none" w:sz="0" w:space="0" w:color="auto"/>
            <w:right w:val="none" w:sz="0" w:space="0" w:color="auto"/>
          </w:divBdr>
          <w:divsChild>
            <w:div w:id="4436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2193">
      <w:bodyDiv w:val="1"/>
      <w:marLeft w:val="0"/>
      <w:marRight w:val="0"/>
      <w:marTop w:val="0"/>
      <w:marBottom w:val="0"/>
      <w:divBdr>
        <w:top w:val="none" w:sz="0" w:space="0" w:color="auto"/>
        <w:left w:val="none" w:sz="0" w:space="0" w:color="auto"/>
        <w:bottom w:val="none" w:sz="0" w:space="0" w:color="auto"/>
        <w:right w:val="none" w:sz="0" w:space="0" w:color="auto"/>
      </w:divBdr>
    </w:div>
    <w:div w:id="214439298">
      <w:bodyDiv w:val="1"/>
      <w:marLeft w:val="0"/>
      <w:marRight w:val="0"/>
      <w:marTop w:val="0"/>
      <w:marBottom w:val="0"/>
      <w:divBdr>
        <w:top w:val="none" w:sz="0" w:space="0" w:color="auto"/>
        <w:left w:val="none" w:sz="0" w:space="0" w:color="auto"/>
        <w:bottom w:val="none" w:sz="0" w:space="0" w:color="auto"/>
        <w:right w:val="none" w:sz="0" w:space="0" w:color="auto"/>
      </w:divBdr>
    </w:div>
    <w:div w:id="229924607">
      <w:bodyDiv w:val="1"/>
      <w:marLeft w:val="0"/>
      <w:marRight w:val="0"/>
      <w:marTop w:val="0"/>
      <w:marBottom w:val="0"/>
      <w:divBdr>
        <w:top w:val="none" w:sz="0" w:space="0" w:color="auto"/>
        <w:left w:val="none" w:sz="0" w:space="0" w:color="auto"/>
        <w:bottom w:val="none" w:sz="0" w:space="0" w:color="auto"/>
        <w:right w:val="none" w:sz="0" w:space="0" w:color="auto"/>
      </w:divBdr>
    </w:div>
    <w:div w:id="261109043">
      <w:bodyDiv w:val="1"/>
      <w:marLeft w:val="0"/>
      <w:marRight w:val="0"/>
      <w:marTop w:val="0"/>
      <w:marBottom w:val="0"/>
      <w:divBdr>
        <w:top w:val="none" w:sz="0" w:space="0" w:color="auto"/>
        <w:left w:val="none" w:sz="0" w:space="0" w:color="auto"/>
        <w:bottom w:val="none" w:sz="0" w:space="0" w:color="auto"/>
        <w:right w:val="none" w:sz="0" w:space="0" w:color="auto"/>
      </w:divBdr>
    </w:div>
    <w:div w:id="263464978">
      <w:bodyDiv w:val="1"/>
      <w:marLeft w:val="0"/>
      <w:marRight w:val="0"/>
      <w:marTop w:val="0"/>
      <w:marBottom w:val="0"/>
      <w:divBdr>
        <w:top w:val="none" w:sz="0" w:space="0" w:color="auto"/>
        <w:left w:val="none" w:sz="0" w:space="0" w:color="auto"/>
        <w:bottom w:val="none" w:sz="0" w:space="0" w:color="auto"/>
        <w:right w:val="none" w:sz="0" w:space="0" w:color="auto"/>
      </w:divBdr>
    </w:div>
    <w:div w:id="368263594">
      <w:bodyDiv w:val="1"/>
      <w:marLeft w:val="0"/>
      <w:marRight w:val="0"/>
      <w:marTop w:val="0"/>
      <w:marBottom w:val="0"/>
      <w:divBdr>
        <w:top w:val="none" w:sz="0" w:space="0" w:color="auto"/>
        <w:left w:val="none" w:sz="0" w:space="0" w:color="auto"/>
        <w:bottom w:val="none" w:sz="0" w:space="0" w:color="auto"/>
        <w:right w:val="none" w:sz="0" w:space="0" w:color="auto"/>
      </w:divBdr>
    </w:div>
    <w:div w:id="390157473">
      <w:bodyDiv w:val="1"/>
      <w:marLeft w:val="0"/>
      <w:marRight w:val="0"/>
      <w:marTop w:val="0"/>
      <w:marBottom w:val="0"/>
      <w:divBdr>
        <w:top w:val="none" w:sz="0" w:space="0" w:color="auto"/>
        <w:left w:val="none" w:sz="0" w:space="0" w:color="auto"/>
        <w:bottom w:val="none" w:sz="0" w:space="0" w:color="auto"/>
        <w:right w:val="none" w:sz="0" w:space="0" w:color="auto"/>
      </w:divBdr>
    </w:div>
    <w:div w:id="416558147">
      <w:bodyDiv w:val="1"/>
      <w:marLeft w:val="0"/>
      <w:marRight w:val="0"/>
      <w:marTop w:val="0"/>
      <w:marBottom w:val="0"/>
      <w:divBdr>
        <w:top w:val="none" w:sz="0" w:space="0" w:color="auto"/>
        <w:left w:val="none" w:sz="0" w:space="0" w:color="auto"/>
        <w:bottom w:val="none" w:sz="0" w:space="0" w:color="auto"/>
        <w:right w:val="none" w:sz="0" w:space="0" w:color="auto"/>
      </w:divBdr>
    </w:div>
    <w:div w:id="445269129">
      <w:bodyDiv w:val="1"/>
      <w:marLeft w:val="0"/>
      <w:marRight w:val="0"/>
      <w:marTop w:val="0"/>
      <w:marBottom w:val="0"/>
      <w:divBdr>
        <w:top w:val="none" w:sz="0" w:space="0" w:color="auto"/>
        <w:left w:val="none" w:sz="0" w:space="0" w:color="auto"/>
        <w:bottom w:val="none" w:sz="0" w:space="0" w:color="auto"/>
        <w:right w:val="none" w:sz="0" w:space="0" w:color="auto"/>
      </w:divBdr>
    </w:div>
    <w:div w:id="449054208">
      <w:bodyDiv w:val="1"/>
      <w:marLeft w:val="0"/>
      <w:marRight w:val="0"/>
      <w:marTop w:val="0"/>
      <w:marBottom w:val="0"/>
      <w:divBdr>
        <w:top w:val="none" w:sz="0" w:space="0" w:color="auto"/>
        <w:left w:val="none" w:sz="0" w:space="0" w:color="auto"/>
        <w:bottom w:val="none" w:sz="0" w:space="0" w:color="auto"/>
        <w:right w:val="none" w:sz="0" w:space="0" w:color="auto"/>
      </w:divBdr>
      <w:divsChild>
        <w:div w:id="290521826">
          <w:marLeft w:val="0"/>
          <w:marRight w:val="0"/>
          <w:marTop w:val="0"/>
          <w:marBottom w:val="240"/>
          <w:divBdr>
            <w:top w:val="none" w:sz="0" w:space="0" w:color="auto"/>
            <w:left w:val="none" w:sz="0" w:space="0" w:color="auto"/>
            <w:bottom w:val="none" w:sz="0" w:space="0" w:color="auto"/>
            <w:right w:val="none" w:sz="0" w:space="0" w:color="auto"/>
          </w:divBdr>
        </w:div>
      </w:divsChild>
    </w:div>
    <w:div w:id="451632638">
      <w:bodyDiv w:val="1"/>
      <w:marLeft w:val="0"/>
      <w:marRight w:val="0"/>
      <w:marTop w:val="0"/>
      <w:marBottom w:val="0"/>
      <w:divBdr>
        <w:top w:val="none" w:sz="0" w:space="0" w:color="auto"/>
        <w:left w:val="none" w:sz="0" w:space="0" w:color="auto"/>
        <w:bottom w:val="none" w:sz="0" w:space="0" w:color="auto"/>
        <w:right w:val="none" w:sz="0" w:space="0" w:color="auto"/>
      </w:divBdr>
      <w:divsChild>
        <w:div w:id="820006951">
          <w:marLeft w:val="0"/>
          <w:marRight w:val="0"/>
          <w:marTop w:val="0"/>
          <w:marBottom w:val="0"/>
          <w:divBdr>
            <w:top w:val="none" w:sz="0" w:space="0" w:color="auto"/>
            <w:left w:val="none" w:sz="0" w:space="0" w:color="auto"/>
            <w:bottom w:val="none" w:sz="0" w:space="0" w:color="auto"/>
            <w:right w:val="none" w:sz="0" w:space="0" w:color="auto"/>
          </w:divBdr>
          <w:divsChild>
            <w:div w:id="9899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4986">
      <w:bodyDiv w:val="1"/>
      <w:marLeft w:val="0"/>
      <w:marRight w:val="0"/>
      <w:marTop w:val="0"/>
      <w:marBottom w:val="0"/>
      <w:divBdr>
        <w:top w:val="none" w:sz="0" w:space="0" w:color="auto"/>
        <w:left w:val="none" w:sz="0" w:space="0" w:color="auto"/>
        <w:bottom w:val="none" w:sz="0" w:space="0" w:color="auto"/>
        <w:right w:val="none" w:sz="0" w:space="0" w:color="auto"/>
      </w:divBdr>
    </w:div>
    <w:div w:id="489910461">
      <w:bodyDiv w:val="1"/>
      <w:marLeft w:val="0"/>
      <w:marRight w:val="0"/>
      <w:marTop w:val="0"/>
      <w:marBottom w:val="0"/>
      <w:divBdr>
        <w:top w:val="none" w:sz="0" w:space="0" w:color="auto"/>
        <w:left w:val="none" w:sz="0" w:space="0" w:color="auto"/>
        <w:bottom w:val="none" w:sz="0" w:space="0" w:color="auto"/>
        <w:right w:val="none" w:sz="0" w:space="0" w:color="auto"/>
      </w:divBdr>
    </w:div>
    <w:div w:id="540214656">
      <w:bodyDiv w:val="1"/>
      <w:marLeft w:val="0"/>
      <w:marRight w:val="0"/>
      <w:marTop w:val="0"/>
      <w:marBottom w:val="0"/>
      <w:divBdr>
        <w:top w:val="none" w:sz="0" w:space="0" w:color="auto"/>
        <w:left w:val="none" w:sz="0" w:space="0" w:color="auto"/>
        <w:bottom w:val="none" w:sz="0" w:space="0" w:color="auto"/>
        <w:right w:val="none" w:sz="0" w:space="0" w:color="auto"/>
      </w:divBdr>
    </w:div>
    <w:div w:id="541014226">
      <w:bodyDiv w:val="1"/>
      <w:marLeft w:val="0"/>
      <w:marRight w:val="0"/>
      <w:marTop w:val="0"/>
      <w:marBottom w:val="0"/>
      <w:divBdr>
        <w:top w:val="none" w:sz="0" w:space="0" w:color="auto"/>
        <w:left w:val="none" w:sz="0" w:space="0" w:color="auto"/>
        <w:bottom w:val="none" w:sz="0" w:space="0" w:color="auto"/>
        <w:right w:val="none" w:sz="0" w:space="0" w:color="auto"/>
      </w:divBdr>
    </w:div>
    <w:div w:id="541676522">
      <w:bodyDiv w:val="1"/>
      <w:marLeft w:val="0"/>
      <w:marRight w:val="0"/>
      <w:marTop w:val="0"/>
      <w:marBottom w:val="0"/>
      <w:divBdr>
        <w:top w:val="none" w:sz="0" w:space="0" w:color="auto"/>
        <w:left w:val="none" w:sz="0" w:space="0" w:color="auto"/>
        <w:bottom w:val="none" w:sz="0" w:space="0" w:color="auto"/>
        <w:right w:val="none" w:sz="0" w:space="0" w:color="auto"/>
      </w:divBdr>
    </w:div>
    <w:div w:id="542329591">
      <w:bodyDiv w:val="1"/>
      <w:marLeft w:val="0"/>
      <w:marRight w:val="0"/>
      <w:marTop w:val="0"/>
      <w:marBottom w:val="0"/>
      <w:divBdr>
        <w:top w:val="none" w:sz="0" w:space="0" w:color="auto"/>
        <w:left w:val="none" w:sz="0" w:space="0" w:color="auto"/>
        <w:bottom w:val="none" w:sz="0" w:space="0" w:color="auto"/>
        <w:right w:val="none" w:sz="0" w:space="0" w:color="auto"/>
      </w:divBdr>
    </w:div>
    <w:div w:id="563875707">
      <w:bodyDiv w:val="1"/>
      <w:marLeft w:val="0"/>
      <w:marRight w:val="0"/>
      <w:marTop w:val="0"/>
      <w:marBottom w:val="0"/>
      <w:divBdr>
        <w:top w:val="none" w:sz="0" w:space="0" w:color="auto"/>
        <w:left w:val="none" w:sz="0" w:space="0" w:color="auto"/>
        <w:bottom w:val="none" w:sz="0" w:space="0" w:color="auto"/>
        <w:right w:val="none" w:sz="0" w:space="0" w:color="auto"/>
      </w:divBdr>
    </w:div>
    <w:div w:id="564071389">
      <w:bodyDiv w:val="1"/>
      <w:marLeft w:val="0"/>
      <w:marRight w:val="0"/>
      <w:marTop w:val="0"/>
      <w:marBottom w:val="0"/>
      <w:divBdr>
        <w:top w:val="none" w:sz="0" w:space="0" w:color="auto"/>
        <w:left w:val="none" w:sz="0" w:space="0" w:color="auto"/>
        <w:bottom w:val="none" w:sz="0" w:space="0" w:color="auto"/>
        <w:right w:val="none" w:sz="0" w:space="0" w:color="auto"/>
      </w:divBdr>
    </w:div>
    <w:div w:id="565645623">
      <w:bodyDiv w:val="1"/>
      <w:marLeft w:val="0"/>
      <w:marRight w:val="0"/>
      <w:marTop w:val="0"/>
      <w:marBottom w:val="0"/>
      <w:divBdr>
        <w:top w:val="none" w:sz="0" w:space="0" w:color="auto"/>
        <w:left w:val="none" w:sz="0" w:space="0" w:color="auto"/>
        <w:bottom w:val="none" w:sz="0" w:space="0" w:color="auto"/>
        <w:right w:val="none" w:sz="0" w:space="0" w:color="auto"/>
      </w:divBdr>
    </w:div>
    <w:div w:id="588079514">
      <w:bodyDiv w:val="1"/>
      <w:marLeft w:val="0"/>
      <w:marRight w:val="0"/>
      <w:marTop w:val="0"/>
      <w:marBottom w:val="0"/>
      <w:divBdr>
        <w:top w:val="none" w:sz="0" w:space="0" w:color="auto"/>
        <w:left w:val="none" w:sz="0" w:space="0" w:color="auto"/>
        <w:bottom w:val="none" w:sz="0" w:space="0" w:color="auto"/>
        <w:right w:val="none" w:sz="0" w:space="0" w:color="auto"/>
      </w:divBdr>
    </w:div>
    <w:div w:id="619075346">
      <w:bodyDiv w:val="1"/>
      <w:marLeft w:val="0"/>
      <w:marRight w:val="0"/>
      <w:marTop w:val="0"/>
      <w:marBottom w:val="0"/>
      <w:divBdr>
        <w:top w:val="none" w:sz="0" w:space="0" w:color="auto"/>
        <w:left w:val="none" w:sz="0" w:space="0" w:color="auto"/>
        <w:bottom w:val="none" w:sz="0" w:space="0" w:color="auto"/>
        <w:right w:val="none" w:sz="0" w:space="0" w:color="auto"/>
      </w:divBdr>
      <w:divsChild>
        <w:div w:id="445009433">
          <w:marLeft w:val="75"/>
          <w:marRight w:val="75"/>
          <w:marTop w:val="0"/>
          <w:marBottom w:val="0"/>
          <w:divBdr>
            <w:top w:val="none" w:sz="0" w:space="0" w:color="auto"/>
            <w:left w:val="none" w:sz="0" w:space="0" w:color="auto"/>
            <w:bottom w:val="none" w:sz="0" w:space="0" w:color="auto"/>
            <w:right w:val="none" w:sz="0" w:space="0" w:color="auto"/>
          </w:divBdr>
        </w:div>
      </w:divsChild>
    </w:div>
    <w:div w:id="621352422">
      <w:bodyDiv w:val="1"/>
      <w:marLeft w:val="0"/>
      <w:marRight w:val="0"/>
      <w:marTop w:val="0"/>
      <w:marBottom w:val="0"/>
      <w:divBdr>
        <w:top w:val="none" w:sz="0" w:space="0" w:color="auto"/>
        <w:left w:val="none" w:sz="0" w:space="0" w:color="auto"/>
        <w:bottom w:val="none" w:sz="0" w:space="0" w:color="auto"/>
        <w:right w:val="none" w:sz="0" w:space="0" w:color="auto"/>
      </w:divBdr>
    </w:div>
    <w:div w:id="675303767">
      <w:bodyDiv w:val="1"/>
      <w:marLeft w:val="0"/>
      <w:marRight w:val="0"/>
      <w:marTop w:val="0"/>
      <w:marBottom w:val="0"/>
      <w:divBdr>
        <w:top w:val="none" w:sz="0" w:space="0" w:color="auto"/>
        <w:left w:val="none" w:sz="0" w:space="0" w:color="auto"/>
        <w:bottom w:val="none" w:sz="0" w:space="0" w:color="auto"/>
        <w:right w:val="none" w:sz="0" w:space="0" w:color="auto"/>
      </w:divBdr>
    </w:div>
    <w:div w:id="693380576">
      <w:bodyDiv w:val="1"/>
      <w:marLeft w:val="0"/>
      <w:marRight w:val="0"/>
      <w:marTop w:val="0"/>
      <w:marBottom w:val="0"/>
      <w:divBdr>
        <w:top w:val="none" w:sz="0" w:space="0" w:color="auto"/>
        <w:left w:val="none" w:sz="0" w:space="0" w:color="auto"/>
        <w:bottom w:val="none" w:sz="0" w:space="0" w:color="auto"/>
        <w:right w:val="none" w:sz="0" w:space="0" w:color="auto"/>
      </w:divBdr>
    </w:div>
    <w:div w:id="694817980">
      <w:bodyDiv w:val="1"/>
      <w:marLeft w:val="0"/>
      <w:marRight w:val="0"/>
      <w:marTop w:val="0"/>
      <w:marBottom w:val="0"/>
      <w:divBdr>
        <w:top w:val="none" w:sz="0" w:space="0" w:color="auto"/>
        <w:left w:val="none" w:sz="0" w:space="0" w:color="auto"/>
        <w:bottom w:val="none" w:sz="0" w:space="0" w:color="auto"/>
        <w:right w:val="none" w:sz="0" w:space="0" w:color="auto"/>
      </w:divBdr>
    </w:div>
    <w:div w:id="701134000">
      <w:bodyDiv w:val="1"/>
      <w:marLeft w:val="0"/>
      <w:marRight w:val="0"/>
      <w:marTop w:val="0"/>
      <w:marBottom w:val="0"/>
      <w:divBdr>
        <w:top w:val="none" w:sz="0" w:space="0" w:color="auto"/>
        <w:left w:val="none" w:sz="0" w:space="0" w:color="auto"/>
        <w:bottom w:val="none" w:sz="0" w:space="0" w:color="auto"/>
        <w:right w:val="none" w:sz="0" w:space="0" w:color="auto"/>
      </w:divBdr>
    </w:div>
    <w:div w:id="754979334">
      <w:bodyDiv w:val="1"/>
      <w:marLeft w:val="0"/>
      <w:marRight w:val="0"/>
      <w:marTop w:val="0"/>
      <w:marBottom w:val="0"/>
      <w:divBdr>
        <w:top w:val="none" w:sz="0" w:space="0" w:color="auto"/>
        <w:left w:val="none" w:sz="0" w:space="0" w:color="auto"/>
        <w:bottom w:val="none" w:sz="0" w:space="0" w:color="auto"/>
        <w:right w:val="none" w:sz="0" w:space="0" w:color="auto"/>
      </w:divBdr>
    </w:div>
    <w:div w:id="781151042">
      <w:bodyDiv w:val="1"/>
      <w:marLeft w:val="0"/>
      <w:marRight w:val="0"/>
      <w:marTop w:val="0"/>
      <w:marBottom w:val="0"/>
      <w:divBdr>
        <w:top w:val="none" w:sz="0" w:space="0" w:color="auto"/>
        <w:left w:val="none" w:sz="0" w:space="0" w:color="auto"/>
        <w:bottom w:val="none" w:sz="0" w:space="0" w:color="auto"/>
        <w:right w:val="none" w:sz="0" w:space="0" w:color="auto"/>
      </w:divBdr>
    </w:div>
    <w:div w:id="792754373">
      <w:bodyDiv w:val="1"/>
      <w:marLeft w:val="0"/>
      <w:marRight w:val="0"/>
      <w:marTop w:val="0"/>
      <w:marBottom w:val="0"/>
      <w:divBdr>
        <w:top w:val="none" w:sz="0" w:space="0" w:color="auto"/>
        <w:left w:val="none" w:sz="0" w:space="0" w:color="auto"/>
        <w:bottom w:val="none" w:sz="0" w:space="0" w:color="auto"/>
        <w:right w:val="none" w:sz="0" w:space="0" w:color="auto"/>
      </w:divBdr>
    </w:div>
    <w:div w:id="850223000">
      <w:bodyDiv w:val="1"/>
      <w:marLeft w:val="0"/>
      <w:marRight w:val="0"/>
      <w:marTop w:val="0"/>
      <w:marBottom w:val="0"/>
      <w:divBdr>
        <w:top w:val="none" w:sz="0" w:space="0" w:color="auto"/>
        <w:left w:val="none" w:sz="0" w:space="0" w:color="auto"/>
        <w:bottom w:val="none" w:sz="0" w:space="0" w:color="auto"/>
        <w:right w:val="none" w:sz="0" w:space="0" w:color="auto"/>
      </w:divBdr>
    </w:div>
    <w:div w:id="879897254">
      <w:bodyDiv w:val="1"/>
      <w:marLeft w:val="0"/>
      <w:marRight w:val="0"/>
      <w:marTop w:val="0"/>
      <w:marBottom w:val="0"/>
      <w:divBdr>
        <w:top w:val="none" w:sz="0" w:space="0" w:color="auto"/>
        <w:left w:val="none" w:sz="0" w:space="0" w:color="auto"/>
        <w:bottom w:val="none" w:sz="0" w:space="0" w:color="auto"/>
        <w:right w:val="none" w:sz="0" w:space="0" w:color="auto"/>
      </w:divBdr>
    </w:div>
    <w:div w:id="882601781">
      <w:bodyDiv w:val="1"/>
      <w:marLeft w:val="0"/>
      <w:marRight w:val="0"/>
      <w:marTop w:val="0"/>
      <w:marBottom w:val="0"/>
      <w:divBdr>
        <w:top w:val="none" w:sz="0" w:space="0" w:color="auto"/>
        <w:left w:val="none" w:sz="0" w:space="0" w:color="auto"/>
        <w:bottom w:val="none" w:sz="0" w:space="0" w:color="auto"/>
        <w:right w:val="none" w:sz="0" w:space="0" w:color="auto"/>
      </w:divBdr>
    </w:div>
    <w:div w:id="898589202">
      <w:bodyDiv w:val="1"/>
      <w:marLeft w:val="0"/>
      <w:marRight w:val="0"/>
      <w:marTop w:val="0"/>
      <w:marBottom w:val="0"/>
      <w:divBdr>
        <w:top w:val="none" w:sz="0" w:space="0" w:color="auto"/>
        <w:left w:val="none" w:sz="0" w:space="0" w:color="auto"/>
        <w:bottom w:val="none" w:sz="0" w:space="0" w:color="auto"/>
        <w:right w:val="none" w:sz="0" w:space="0" w:color="auto"/>
      </w:divBdr>
    </w:div>
    <w:div w:id="901212746">
      <w:bodyDiv w:val="1"/>
      <w:marLeft w:val="0"/>
      <w:marRight w:val="0"/>
      <w:marTop w:val="0"/>
      <w:marBottom w:val="0"/>
      <w:divBdr>
        <w:top w:val="none" w:sz="0" w:space="0" w:color="auto"/>
        <w:left w:val="none" w:sz="0" w:space="0" w:color="auto"/>
        <w:bottom w:val="none" w:sz="0" w:space="0" w:color="auto"/>
        <w:right w:val="none" w:sz="0" w:space="0" w:color="auto"/>
      </w:divBdr>
    </w:div>
    <w:div w:id="909730975">
      <w:bodyDiv w:val="1"/>
      <w:marLeft w:val="0"/>
      <w:marRight w:val="0"/>
      <w:marTop w:val="0"/>
      <w:marBottom w:val="0"/>
      <w:divBdr>
        <w:top w:val="none" w:sz="0" w:space="0" w:color="auto"/>
        <w:left w:val="none" w:sz="0" w:space="0" w:color="auto"/>
        <w:bottom w:val="none" w:sz="0" w:space="0" w:color="auto"/>
        <w:right w:val="none" w:sz="0" w:space="0" w:color="auto"/>
      </w:divBdr>
    </w:div>
    <w:div w:id="917203543">
      <w:bodyDiv w:val="1"/>
      <w:marLeft w:val="0"/>
      <w:marRight w:val="0"/>
      <w:marTop w:val="0"/>
      <w:marBottom w:val="0"/>
      <w:divBdr>
        <w:top w:val="none" w:sz="0" w:space="0" w:color="auto"/>
        <w:left w:val="none" w:sz="0" w:space="0" w:color="auto"/>
        <w:bottom w:val="none" w:sz="0" w:space="0" w:color="auto"/>
        <w:right w:val="none" w:sz="0" w:space="0" w:color="auto"/>
      </w:divBdr>
    </w:div>
    <w:div w:id="924412499">
      <w:bodyDiv w:val="1"/>
      <w:marLeft w:val="0"/>
      <w:marRight w:val="0"/>
      <w:marTop w:val="0"/>
      <w:marBottom w:val="0"/>
      <w:divBdr>
        <w:top w:val="none" w:sz="0" w:space="0" w:color="auto"/>
        <w:left w:val="none" w:sz="0" w:space="0" w:color="auto"/>
        <w:bottom w:val="none" w:sz="0" w:space="0" w:color="auto"/>
        <w:right w:val="none" w:sz="0" w:space="0" w:color="auto"/>
      </w:divBdr>
    </w:div>
    <w:div w:id="1000543709">
      <w:bodyDiv w:val="1"/>
      <w:marLeft w:val="0"/>
      <w:marRight w:val="0"/>
      <w:marTop w:val="0"/>
      <w:marBottom w:val="0"/>
      <w:divBdr>
        <w:top w:val="none" w:sz="0" w:space="0" w:color="auto"/>
        <w:left w:val="none" w:sz="0" w:space="0" w:color="auto"/>
        <w:bottom w:val="none" w:sz="0" w:space="0" w:color="auto"/>
        <w:right w:val="none" w:sz="0" w:space="0" w:color="auto"/>
      </w:divBdr>
    </w:div>
    <w:div w:id="1023245459">
      <w:bodyDiv w:val="1"/>
      <w:marLeft w:val="0"/>
      <w:marRight w:val="0"/>
      <w:marTop w:val="0"/>
      <w:marBottom w:val="0"/>
      <w:divBdr>
        <w:top w:val="none" w:sz="0" w:space="0" w:color="auto"/>
        <w:left w:val="none" w:sz="0" w:space="0" w:color="auto"/>
        <w:bottom w:val="none" w:sz="0" w:space="0" w:color="auto"/>
        <w:right w:val="none" w:sz="0" w:space="0" w:color="auto"/>
      </w:divBdr>
    </w:div>
    <w:div w:id="1028339257">
      <w:bodyDiv w:val="1"/>
      <w:marLeft w:val="0"/>
      <w:marRight w:val="0"/>
      <w:marTop w:val="0"/>
      <w:marBottom w:val="0"/>
      <w:divBdr>
        <w:top w:val="none" w:sz="0" w:space="0" w:color="auto"/>
        <w:left w:val="none" w:sz="0" w:space="0" w:color="auto"/>
        <w:bottom w:val="none" w:sz="0" w:space="0" w:color="auto"/>
        <w:right w:val="none" w:sz="0" w:space="0" w:color="auto"/>
      </w:divBdr>
    </w:div>
    <w:div w:id="1029262631">
      <w:bodyDiv w:val="1"/>
      <w:marLeft w:val="0"/>
      <w:marRight w:val="0"/>
      <w:marTop w:val="0"/>
      <w:marBottom w:val="0"/>
      <w:divBdr>
        <w:top w:val="none" w:sz="0" w:space="0" w:color="auto"/>
        <w:left w:val="none" w:sz="0" w:space="0" w:color="auto"/>
        <w:bottom w:val="none" w:sz="0" w:space="0" w:color="auto"/>
        <w:right w:val="none" w:sz="0" w:space="0" w:color="auto"/>
      </w:divBdr>
    </w:div>
    <w:div w:id="1068191487">
      <w:bodyDiv w:val="1"/>
      <w:marLeft w:val="0"/>
      <w:marRight w:val="0"/>
      <w:marTop w:val="0"/>
      <w:marBottom w:val="0"/>
      <w:divBdr>
        <w:top w:val="none" w:sz="0" w:space="0" w:color="auto"/>
        <w:left w:val="none" w:sz="0" w:space="0" w:color="auto"/>
        <w:bottom w:val="none" w:sz="0" w:space="0" w:color="auto"/>
        <w:right w:val="none" w:sz="0" w:space="0" w:color="auto"/>
      </w:divBdr>
    </w:div>
    <w:div w:id="1097211854">
      <w:bodyDiv w:val="1"/>
      <w:marLeft w:val="0"/>
      <w:marRight w:val="0"/>
      <w:marTop w:val="0"/>
      <w:marBottom w:val="0"/>
      <w:divBdr>
        <w:top w:val="none" w:sz="0" w:space="0" w:color="auto"/>
        <w:left w:val="none" w:sz="0" w:space="0" w:color="auto"/>
        <w:bottom w:val="none" w:sz="0" w:space="0" w:color="auto"/>
        <w:right w:val="none" w:sz="0" w:space="0" w:color="auto"/>
      </w:divBdr>
    </w:div>
    <w:div w:id="1104611720">
      <w:bodyDiv w:val="1"/>
      <w:marLeft w:val="0"/>
      <w:marRight w:val="0"/>
      <w:marTop w:val="0"/>
      <w:marBottom w:val="0"/>
      <w:divBdr>
        <w:top w:val="none" w:sz="0" w:space="0" w:color="auto"/>
        <w:left w:val="none" w:sz="0" w:space="0" w:color="auto"/>
        <w:bottom w:val="none" w:sz="0" w:space="0" w:color="auto"/>
        <w:right w:val="none" w:sz="0" w:space="0" w:color="auto"/>
      </w:divBdr>
    </w:div>
    <w:div w:id="1128620325">
      <w:bodyDiv w:val="1"/>
      <w:marLeft w:val="0"/>
      <w:marRight w:val="0"/>
      <w:marTop w:val="0"/>
      <w:marBottom w:val="0"/>
      <w:divBdr>
        <w:top w:val="none" w:sz="0" w:space="0" w:color="auto"/>
        <w:left w:val="none" w:sz="0" w:space="0" w:color="auto"/>
        <w:bottom w:val="none" w:sz="0" w:space="0" w:color="auto"/>
        <w:right w:val="none" w:sz="0" w:space="0" w:color="auto"/>
      </w:divBdr>
    </w:div>
    <w:div w:id="1132484074">
      <w:bodyDiv w:val="1"/>
      <w:marLeft w:val="0"/>
      <w:marRight w:val="0"/>
      <w:marTop w:val="0"/>
      <w:marBottom w:val="0"/>
      <w:divBdr>
        <w:top w:val="none" w:sz="0" w:space="0" w:color="auto"/>
        <w:left w:val="none" w:sz="0" w:space="0" w:color="auto"/>
        <w:bottom w:val="none" w:sz="0" w:space="0" w:color="auto"/>
        <w:right w:val="none" w:sz="0" w:space="0" w:color="auto"/>
      </w:divBdr>
    </w:div>
    <w:div w:id="1173256452">
      <w:bodyDiv w:val="1"/>
      <w:marLeft w:val="0"/>
      <w:marRight w:val="0"/>
      <w:marTop w:val="0"/>
      <w:marBottom w:val="0"/>
      <w:divBdr>
        <w:top w:val="none" w:sz="0" w:space="0" w:color="auto"/>
        <w:left w:val="none" w:sz="0" w:space="0" w:color="auto"/>
        <w:bottom w:val="none" w:sz="0" w:space="0" w:color="auto"/>
        <w:right w:val="none" w:sz="0" w:space="0" w:color="auto"/>
      </w:divBdr>
    </w:div>
    <w:div w:id="1200780882">
      <w:bodyDiv w:val="1"/>
      <w:marLeft w:val="0"/>
      <w:marRight w:val="0"/>
      <w:marTop w:val="0"/>
      <w:marBottom w:val="0"/>
      <w:divBdr>
        <w:top w:val="none" w:sz="0" w:space="0" w:color="auto"/>
        <w:left w:val="none" w:sz="0" w:space="0" w:color="auto"/>
        <w:bottom w:val="none" w:sz="0" w:space="0" w:color="auto"/>
        <w:right w:val="none" w:sz="0" w:space="0" w:color="auto"/>
      </w:divBdr>
    </w:div>
    <w:div w:id="1206865757">
      <w:bodyDiv w:val="1"/>
      <w:marLeft w:val="0"/>
      <w:marRight w:val="0"/>
      <w:marTop w:val="0"/>
      <w:marBottom w:val="0"/>
      <w:divBdr>
        <w:top w:val="none" w:sz="0" w:space="0" w:color="auto"/>
        <w:left w:val="none" w:sz="0" w:space="0" w:color="auto"/>
        <w:bottom w:val="none" w:sz="0" w:space="0" w:color="auto"/>
        <w:right w:val="none" w:sz="0" w:space="0" w:color="auto"/>
      </w:divBdr>
    </w:div>
    <w:div w:id="1242911828">
      <w:bodyDiv w:val="1"/>
      <w:marLeft w:val="0"/>
      <w:marRight w:val="0"/>
      <w:marTop w:val="0"/>
      <w:marBottom w:val="0"/>
      <w:divBdr>
        <w:top w:val="none" w:sz="0" w:space="0" w:color="auto"/>
        <w:left w:val="none" w:sz="0" w:space="0" w:color="auto"/>
        <w:bottom w:val="none" w:sz="0" w:space="0" w:color="auto"/>
        <w:right w:val="none" w:sz="0" w:space="0" w:color="auto"/>
      </w:divBdr>
    </w:div>
    <w:div w:id="1296832051">
      <w:bodyDiv w:val="1"/>
      <w:marLeft w:val="0"/>
      <w:marRight w:val="0"/>
      <w:marTop w:val="0"/>
      <w:marBottom w:val="0"/>
      <w:divBdr>
        <w:top w:val="none" w:sz="0" w:space="0" w:color="auto"/>
        <w:left w:val="none" w:sz="0" w:space="0" w:color="auto"/>
        <w:bottom w:val="none" w:sz="0" w:space="0" w:color="auto"/>
        <w:right w:val="none" w:sz="0" w:space="0" w:color="auto"/>
      </w:divBdr>
    </w:div>
    <w:div w:id="1311321981">
      <w:bodyDiv w:val="1"/>
      <w:marLeft w:val="0"/>
      <w:marRight w:val="0"/>
      <w:marTop w:val="0"/>
      <w:marBottom w:val="0"/>
      <w:divBdr>
        <w:top w:val="none" w:sz="0" w:space="0" w:color="auto"/>
        <w:left w:val="none" w:sz="0" w:space="0" w:color="auto"/>
        <w:bottom w:val="none" w:sz="0" w:space="0" w:color="auto"/>
        <w:right w:val="none" w:sz="0" w:space="0" w:color="auto"/>
      </w:divBdr>
    </w:div>
    <w:div w:id="1320842313">
      <w:bodyDiv w:val="1"/>
      <w:marLeft w:val="0"/>
      <w:marRight w:val="0"/>
      <w:marTop w:val="0"/>
      <w:marBottom w:val="0"/>
      <w:divBdr>
        <w:top w:val="none" w:sz="0" w:space="0" w:color="auto"/>
        <w:left w:val="none" w:sz="0" w:space="0" w:color="auto"/>
        <w:bottom w:val="none" w:sz="0" w:space="0" w:color="auto"/>
        <w:right w:val="none" w:sz="0" w:space="0" w:color="auto"/>
      </w:divBdr>
    </w:div>
    <w:div w:id="1327124158">
      <w:bodyDiv w:val="1"/>
      <w:marLeft w:val="0"/>
      <w:marRight w:val="0"/>
      <w:marTop w:val="0"/>
      <w:marBottom w:val="0"/>
      <w:divBdr>
        <w:top w:val="none" w:sz="0" w:space="0" w:color="auto"/>
        <w:left w:val="none" w:sz="0" w:space="0" w:color="auto"/>
        <w:bottom w:val="none" w:sz="0" w:space="0" w:color="auto"/>
        <w:right w:val="none" w:sz="0" w:space="0" w:color="auto"/>
      </w:divBdr>
    </w:div>
    <w:div w:id="1344240612">
      <w:bodyDiv w:val="1"/>
      <w:marLeft w:val="0"/>
      <w:marRight w:val="0"/>
      <w:marTop w:val="0"/>
      <w:marBottom w:val="0"/>
      <w:divBdr>
        <w:top w:val="none" w:sz="0" w:space="0" w:color="auto"/>
        <w:left w:val="none" w:sz="0" w:space="0" w:color="auto"/>
        <w:bottom w:val="none" w:sz="0" w:space="0" w:color="auto"/>
        <w:right w:val="none" w:sz="0" w:space="0" w:color="auto"/>
      </w:divBdr>
    </w:div>
    <w:div w:id="1345520288">
      <w:bodyDiv w:val="1"/>
      <w:marLeft w:val="0"/>
      <w:marRight w:val="0"/>
      <w:marTop w:val="0"/>
      <w:marBottom w:val="0"/>
      <w:divBdr>
        <w:top w:val="none" w:sz="0" w:space="0" w:color="auto"/>
        <w:left w:val="none" w:sz="0" w:space="0" w:color="auto"/>
        <w:bottom w:val="none" w:sz="0" w:space="0" w:color="auto"/>
        <w:right w:val="none" w:sz="0" w:space="0" w:color="auto"/>
      </w:divBdr>
    </w:div>
    <w:div w:id="1383939278">
      <w:bodyDiv w:val="1"/>
      <w:marLeft w:val="0"/>
      <w:marRight w:val="0"/>
      <w:marTop w:val="0"/>
      <w:marBottom w:val="0"/>
      <w:divBdr>
        <w:top w:val="none" w:sz="0" w:space="0" w:color="auto"/>
        <w:left w:val="none" w:sz="0" w:space="0" w:color="auto"/>
        <w:bottom w:val="none" w:sz="0" w:space="0" w:color="auto"/>
        <w:right w:val="none" w:sz="0" w:space="0" w:color="auto"/>
      </w:divBdr>
    </w:div>
    <w:div w:id="1388795501">
      <w:bodyDiv w:val="1"/>
      <w:marLeft w:val="0"/>
      <w:marRight w:val="0"/>
      <w:marTop w:val="0"/>
      <w:marBottom w:val="0"/>
      <w:divBdr>
        <w:top w:val="none" w:sz="0" w:space="0" w:color="auto"/>
        <w:left w:val="none" w:sz="0" w:space="0" w:color="auto"/>
        <w:bottom w:val="none" w:sz="0" w:space="0" w:color="auto"/>
        <w:right w:val="none" w:sz="0" w:space="0" w:color="auto"/>
      </w:divBdr>
    </w:div>
    <w:div w:id="1412966083">
      <w:bodyDiv w:val="1"/>
      <w:marLeft w:val="0"/>
      <w:marRight w:val="0"/>
      <w:marTop w:val="0"/>
      <w:marBottom w:val="0"/>
      <w:divBdr>
        <w:top w:val="none" w:sz="0" w:space="0" w:color="auto"/>
        <w:left w:val="none" w:sz="0" w:space="0" w:color="auto"/>
        <w:bottom w:val="none" w:sz="0" w:space="0" w:color="auto"/>
        <w:right w:val="none" w:sz="0" w:space="0" w:color="auto"/>
      </w:divBdr>
    </w:div>
    <w:div w:id="1428619529">
      <w:bodyDiv w:val="1"/>
      <w:marLeft w:val="0"/>
      <w:marRight w:val="0"/>
      <w:marTop w:val="0"/>
      <w:marBottom w:val="0"/>
      <w:divBdr>
        <w:top w:val="none" w:sz="0" w:space="0" w:color="auto"/>
        <w:left w:val="none" w:sz="0" w:space="0" w:color="auto"/>
        <w:bottom w:val="none" w:sz="0" w:space="0" w:color="auto"/>
        <w:right w:val="none" w:sz="0" w:space="0" w:color="auto"/>
      </w:divBdr>
    </w:div>
    <w:div w:id="1451631527">
      <w:bodyDiv w:val="1"/>
      <w:marLeft w:val="0"/>
      <w:marRight w:val="0"/>
      <w:marTop w:val="0"/>
      <w:marBottom w:val="0"/>
      <w:divBdr>
        <w:top w:val="none" w:sz="0" w:space="0" w:color="auto"/>
        <w:left w:val="none" w:sz="0" w:space="0" w:color="auto"/>
        <w:bottom w:val="none" w:sz="0" w:space="0" w:color="auto"/>
        <w:right w:val="none" w:sz="0" w:space="0" w:color="auto"/>
      </w:divBdr>
    </w:div>
    <w:div w:id="1457025001">
      <w:bodyDiv w:val="1"/>
      <w:marLeft w:val="0"/>
      <w:marRight w:val="0"/>
      <w:marTop w:val="0"/>
      <w:marBottom w:val="0"/>
      <w:divBdr>
        <w:top w:val="none" w:sz="0" w:space="0" w:color="auto"/>
        <w:left w:val="none" w:sz="0" w:space="0" w:color="auto"/>
        <w:bottom w:val="none" w:sz="0" w:space="0" w:color="auto"/>
        <w:right w:val="none" w:sz="0" w:space="0" w:color="auto"/>
      </w:divBdr>
    </w:div>
    <w:div w:id="1465731265">
      <w:bodyDiv w:val="1"/>
      <w:marLeft w:val="0"/>
      <w:marRight w:val="0"/>
      <w:marTop w:val="0"/>
      <w:marBottom w:val="0"/>
      <w:divBdr>
        <w:top w:val="none" w:sz="0" w:space="0" w:color="auto"/>
        <w:left w:val="none" w:sz="0" w:space="0" w:color="auto"/>
        <w:bottom w:val="none" w:sz="0" w:space="0" w:color="auto"/>
        <w:right w:val="none" w:sz="0" w:space="0" w:color="auto"/>
      </w:divBdr>
    </w:div>
    <w:div w:id="1466047381">
      <w:bodyDiv w:val="1"/>
      <w:marLeft w:val="0"/>
      <w:marRight w:val="0"/>
      <w:marTop w:val="0"/>
      <w:marBottom w:val="0"/>
      <w:divBdr>
        <w:top w:val="none" w:sz="0" w:space="0" w:color="auto"/>
        <w:left w:val="none" w:sz="0" w:space="0" w:color="auto"/>
        <w:bottom w:val="none" w:sz="0" w:space="0" w:color="auto"/>
        <w:right w:val="none" w:sz="0" w:space="0" w:color="auto"/>
      </w:divBdr>
    </w:div>
    <w:div w:id="1495144896">
      <w:bodyDiv w:val="1"/>
      <w:marLeft w:val="0"/>
      <w:marRight w:val="0"/>
      <w:marTop w:val="0"/>
      <w:marBottom w:val="0"/>
      <w:divBdr>
        <w:top w:val="none" w:sz="0" w:space="0" w:color="auto"/>
        <w:left w:val="none" w:sz="0" w:space="0" w:color="auto"/>
        <w:bottom w:val="none" w:sz="0" w:space="0" w:color="auto"/>
        <w:right w:val="none" w:sz="0" w:space="0" w:color="auto"/>
      </w:divBdr>
    </w:div>
    <w:div w:id="1499151114">
      <w:bodyDiv w:val="1"/>
      <w:marLeft w:val="0"/>
      <w:marRight w:val="0"/>
      <w:marTop w:val="0"/>
      <w:marBottom w:val="0"/>
      <w:divBdr>
        <w:top w:val="none" w:sz="0" w:space="0" w:color="auto"/>
        <w:left w:val="none" w:sz="0" w:space="0" w:color="auto"/>
        <w:bottom w:val="none" w:sz="0" w:space="0" w:color="auto"/>
        <w:right w:val="none" w:sz="0" w:space="0" w:color="auto"/>
      </w:divBdr>
    </w:div>
    <w:div w:id="1548757795">
      <w:bodyDiv w:val="1"/>
      <w:marLeft w:val="0"/>
      <w:marRight w:val="0"/>
      <w:marTop w:val="0"/>
      <w:marBottom w:val="0"/>
      <w:divBdr>
        <w:top w:val="none" w:sz="0" w:space="0" w:color="auto"/>
        <w:left w:val="none" w:sz="0" w:space="0" w:color="auto"/>
        <w:bottom w:val="none" w:sz="0" w:space="0" w:color="auto"/>
        <w:right w:val="none" w:sz="0" w:space="0" w:color="auto"/>
      </w:divBdr>
    </w:div>
    <w:div w:id="1557083694">
      <w:bodyDiv w:val="1"/>
      <w:marLeft w:val="0"/>
      <w:marRight w:val="0"/>
      <w:marTop w:val="0"/>
      <w:marBottom w:val="0"/>
      <w:divBdr>
        <w:top w:val="none" w:sz="0" w:space="0" w:color="auto"/>
        <w:left w:val="none" w:sz="0" w:space="0" w:color="auto"/>
        <w:bottom w:val="none" w:sz="0" w:space="0" w:color="auto"/>
        <w:right w:val="none" w:sz="0" w:space="0" w:color="auto"/>
      </w:divBdr>
    </w:div>
    <w:div w:id="1569002457">
      <w:bodyDiv w:val="1"/>
      <w:marLeft w:val="0"/>
      <w:marRight w:val="0"/>
      <w:marTop w:val="0"/>
      <w:marBottom w:val="0"/>
      <w:divBdr>
        <w:top w:val="none" w:sz="0" w:space="0" w:color="auto"/>
        <w:left w:val="none" w:sz="0" w:space="0" w:color="auto"/>
        <w:bottom w:val="none" w:sz="0" w:space="0" w:color="auto"/>
        <w:right w:val="none" w:sz="0" w:space="0" w:color="auto"/>
      </w:divBdr>
    </w:div>
    <w:div w:id="1590652700">
      <w:bodyDiv w:val="1"/>
      <w:marLeft w:val="0"/>
      <w:marRight w:val="0"/>
      <w:marTop w:val="0"/>
      <w:marBottom w:val="0"/>
      <w:divBdr>
        <w:top w:val="none" w:sz="0" w:space="0" w:color="auto"/>
        <w:left w:val="none" w:sz="0" w:space="0" w:color="auto"/>
        <w:bottom w:val="none" w:sz="0" w:space="0" w:color="auto"/>
        <w:right w:val="none" w:sz="0" w:space="0" w:color="auto"/>
      </w:divBdr>
    </w:div>
    <w:div w:id="1617830319">
      <w:bodyDiv w:val="1"/>
      <w:marLeft w:val="0"/>
      <w:marRight w:val="0"/>
      <w:marTop w:val="0"/>
      <w:marBottom w:val="0"/>
      <w:divBdr>
        <w:top w:val="none" w:sz="0" w:space="0" w:color="auto"/>
        <w:left w:val="none" w:sz="0" w:space="0" w:color="auto"/>
        <w:bottom w:val="none" w:sz="0" w:space="0" w:color="auto"/>
        <w:right w:val="none" w:sz="0" w:space="0" w:color="auto"/>
      </w:divBdr>
    </w:div>
    <w:div w:id="1622222784">
      <w:bodyDiv w:val="1"/>
      <w:marLeft w:val="0"/>
      <w:marRight w:val="0"/>
      <w:marTop w:val="0"/>
      <w:marBottom w:val="0"/>
      <w:divBdr>
        <w:top w:val="none" w:sz="0" w:space="0" w:color="auto"/>
        <w:left w:val="none" w:sz="0" w:space="0" w:color="auto"/>
        <w:bottom w:val="none" w:sz="0" w:space="0" w:color="auto"/>
        <w:right w:val="none" w:sz="0" w:space="0" w:color="auto"/>
      </w:divBdr>
    </w:div>
    <w:div w:id="1663771182">
      <w:bodyDiv w:val="1"/>
      <w:marLeft w:val="0"/>
      <w:marRight w:val="0"/>
      <w:marTop w:val="0"/>
      <w:marBottom w:val="0"/>
      <w:divBdr>
        <w:top w:val="none" w:sz="0" w:space="0" w:color="auto"/>
        <w:left w:val="none" w:sz="0" w:space="0" w:color="auto"/>
        <w:bottom w:val="none" w:sz="0" w:space="0" w:color="auto"/>
        <w:right w:val="none" w:sz="0" w:space="0" w:color="auto"/>
      </w:divBdr>
    </w:div>
    <w:div w:id="1723478784">
      <w:bodyDiv w:val="1"/>
      <w:marLeft w:val="0"/>
      <w:marRight w:val="0"/>
      <w:marTop w:val="0"/>
      <w:marBottom w:val="0"/>
      <w:divBdr>
        <w:top w:val="none" w:sz="0" w:space="0" w:color="auto"/>
        <w:left w:val="none" w:sz="0" w:space="0" w:color="auto"/>
        <w:bottom w:val="none" w:sz="0" w:space="0" w:color="auto"/>
        <w:right w:val="none" w:sz="0" w:space="0" w:color="auto"/>
      </w:divBdr>
    </w:div>
    <w:div w:id="1729523983">
      <w:bodyDiv w:val="1"/>
      <w:marLeft w:val="0"/>
      <w:marRight w:val="0"/>
      <w:marTop w:val="0"/>
      <w:marBottom w:val="0"/>
      <w:divBdr>
        <w:top w:val="none" w:sz="0" w:space="0" w:color="auto"/>
        <w:left w:val="none" w:sz="0" w:space="0" w:color="auto"/>
        <w:bottom w:val="none" w:sz="0" w:space="0" w:color="auto"/>
        <w:right w:val="none" w:sz="0" w:space="0" w:color="auto"/>
      </w:divBdr>
    </w:div>
    <w:div w:id="1779642310">
      <w:bodyDiv w:val="1"/>
      <w:marLeft w:val="0"/>
      <w:marRight w:val="0"/>
      <w:marTop w:val="0"/>
      <w:marBottom w:val="0"/>
      <w:divBdr>
        <w:top w:val="none" w:sz="0" w:space="0" w:color="auto"/>
        <w:left w:val="none" w:sz="0" w:space="0" w:color="auto"/>
        <w:bottom w:val="none" w:sz="0" w:space="0" w:color="auto"/>
        <w:right w:val="none" w:sz="0" w:space="0" w:color="auto"/>
      </w:divBdr>
    </w:div>
    <w:div w:id="1817987193">
      <w:bodyDiv w:val="1"/>
      <w:marLeft w:val="0"/>
      <w:marRight w:val="0"/>
      <w:marTop w:val="0"/>
      <w:marBottom w:val="0"/>
      <w:divBdr>
        <w:top w:val="none" w:sz="0" w:space="0" w:color="auto"/>
        <w:left w:val="none" w:sz="0" w:space="0" w:color="auto"/>
        <w:bottom w:val="none" w:sz="0" w:space="0" w:color="auto"/>
        <w:right w:val="none" w:sz="0" w:space="0" w:color="auto"/>
      </w:divBdr>
    </w:div>
    <w:div w:id="1820222876">
      <w:bodyDiv w:val="1"/>
      <w:marLeft w:val="0"/>
      <w:marRight w:val="0"/>
      <w:marTop w:val="0"/>
      <w:marBottom w:val="0"/>
      <w:divBdr>
        <w:top w:val="none" w:sz="0" w:space="0" w:color="auto"/>
        <w:left w:val="none" w:sz="0" w:space="0" w:color="auto"/>
        <w:bottom w:val="none" w:sz="0" w:space="0" w:color="auto"/>
        <w:right w:val="none" w:sz="0" w:space="0" w:color="auto"/>
      </w:divBdr>
    </w:div>
    <w:div w:id="1820262638">
      <w:bodyDiv w:val="1"/>
      <w:marLeft w:val="0"/>
      <w:marRight w:val="0"/>
      <w:marTop w:val="0"/>
      <w:marBottom w:val="0"/>
      <w:divBdr>
        <w:top w:val="none" w:sz="0" w:space="0" w:color="auto"/>
        <w:left w:val="none" w:sz="0" w:space="0" w:color="auto"/>
        <w:bottom w:val="none" w:sz="0" w:space="0" w:color="auto"/>
        <w:right w:val="none" w:sz="0" w:space="0" w:color="auto"/>
      </w:divBdr>
    </w:div>
    <w:div w:id="1838421490">
      <w:bodyDiv w:val="1"/>
      <w:marLeft w:val="0"/>
      <w:marRight w:val="0"/>
      <w:marTop w:val="0"/>
      <w:marBottom w:val="0"/>
      <w:divBdr>
        <w:top w:val="none" w:sz="0" w:space="0" w:color="auto"/>
        <w:left w:val="none" w:sz="0" w:space="0" w:color="auto"/>
        <w:bottom w:val="none" w:sz="0" w:space="0" w:color="auto"/>
        <w:right w:val="none" w:sz="0" w:space="0" w:color="auto"/>
      </w:divBdr>
    </w:div>
    <w:div w:id="1856311466">
      <w:bodyDiv w:val="1"/>
      <w:marLeft w:val="0"/>
      <w:marRight w:val="0"/>
      <w:marTop w:val="0"/>
      <w:marBottom w:val="0"/>
      <w:divBdr>
        <w:top w:val="none" w:sz="0" w:space="0" w:color="auto"/>
        <w:left w:val="none" w:sz="0" w:space="0" w:color="auto"/>
        <w:bottom w:val="none" w:sz="0" w:space="0" w:color="auto"/>
        <w:right w:val="none" w:sz="0" w:space="0" w:color="auto"/>
      </w:divBdr>
    </w:div>
    <w:div w:id="1857649363">
      <w:bodyDiv w:val="1"/>
      <w:marLeft w:val="0"/>
      <w:marRight w:val="0"/>
      <w:marTop w:val="0"/>
      <w:marBottom w:val="0"/>
      <w:divBdr>
        <w:top w:val="none" w:sz="0" w:space="0" w:color="auto"/>
        <w:left w:val="none" w:sz="0" w:space="0" w:color="auto"/>
        <w:bottom w:val="none" w:sz="0" w:space="0" w:color="auto"/>
        <w:right w:val="none" w:sz="0" w:space="0" w:color="auto"/>
      </w:divBdr>
    </w:div>
    <w:div w:id="1871065761">
      <w:bodyDiv w:val="1"/>
      <w:marLeft w:val="0"/>
      <w:marRight w:val="0"/>
      <w:marTop w:val="0"/>
      <w:marBottom w:val="0"/>
      <w:divBdr>
        <w:top w:val="none" w:sz="0" w:space="0" w:color="auto"/>
        <w:left w:val="none" w:sz="0" w:space="0" w:color="auto"/>
        <w:bottom w:val="none" w:sz="0" w:space="0" w:color="auto"/>
        <w:right w:val="none" w:sz="0" w:space="0" w:color="auto"/>
      </w:divBdr>
    </w:div>
    <w:div w:id="1888486896">
      <w:bodyDiv w:val="1"/>
      <w:marLeft w:val="0"/>
      <w:marRight w:val="0"/>
      <w:marTop w:val="0"/>
      <w:marBottom w:val="0"/>
      <w:divBdr>
        <w:top w:val="none" w:sz="0" w:space="0" w:color="auto"/>
        <w:left w:val="none" w:sz="0" w:space="0" w:color="auto"/>
        <w:bottom w:val="none" w:sz="0" w:space="0" w:color="auto"/>
        <w:right w:val="none" w:sz="0" w:space="0" w:color="auto"/>
      </w:divBdr>
    </w:div>
    <w:div w:id="1909532794">
      <w:bodyDiv w:val="1"/>
      <w:marLeft w:val="0"/>
      <w:marRight w:val="0"/>
      <w:marTop w:val="0"/>
      <w:marBottom w:val="0"/>
      <w:divBdr>
        <w:top w:val="none" w:sz="0" w:space="0" w:color="auto"/>
        <w:left w:val="none" w:sz="0" w:space="0" w:color="auto"/>
        <w:bottom w:val="none" w:sz="0" w:space="0" w:color="auto"/>
        <w:right w:val="none" w:sz="0" w:space="0" w:color="auto"/>
      </w:divBdr>
    </w:div>
    <w:div w:id="1931426254">
      <w:bodyDiv w:val="1"/>
      <w:marLeft w:val="0"/>
      <w:marRight w:val="0"/>
      <w:marTop w:val="0"/>
      <w:marBottom w:val="0"/>
      <w:divBdr>
        <w:top w:val="none" w:sz="0" w:space="0" w:color="auto"/>
        <w:left w:val="none" w:sz="0" w:space="0" w:color="auto"/>
        <w:bottom w:val="none" w:sz="0" w:space="0" w:color="auto"/>
        <w:right w:val="none" w:sz="0" w:space="0" w:color="auto"/>
      </w:divBdr>
    </w:div>
    <w:div w:id="1944679790">
      <w:bodyDiv w:val="1"/>
      <w:marLeft w:val="0"/>
      <w:marRight w:val="0"/>
      <w:marTop w:val="0"/>
      <w:marBottom w:val="0"/>
      <w:divBdr>
        <w:top w:val="none" w:sz="0" w:space="0" w:color="auto"/>
        <w:left w:val="none" w:sz="0" w:space="0" w:color="auto"/>
        <w:bottom w:val="none" w:sz="0" w:space="0" w:color="auto"/>
        <w:right w:val="none" w:sz="0" w:space="0" w:color="auto"/>
      </w:divBdr>
    </w:div>
    <w:div w:id="1995523579">
      <w:bodyDiv w:val="1"/>
      <w:marLeft w:val="0"/>
      <w:marRight w:val="0"/>
      <w:marTop w:val="0"/>
      <w:marBottom w:val="0"/>
      <w:divBdr>
        <w:top w:val="none" w:sz="0" w:space="0" w:color="auto"/>
        <w:left w:val="none" w:sz="0" w:space="0" w:color="auto"/>
        <w:bottom w:val="none" w:sz="0" w:space="0" w:color="auto"/>
        <w:right w:val="none" w:sz="0" w:space="0" w:color="auto"/>
      </w:divBdr>
    </w:div>
    <w:div w:id="2000692486">
      <w:bodyDiv w:val="1"/>
      <w:marLeft w:val="0"/>
      <w:marRight w:val="0"/>
      <w:marTop w:val="0"/>
      <w:marBottom w:val="0"/>
      <w:divBdr>
        <w:top w:val="none" w:sz="0" w:space="0" w:color="auto"/>
        <w:left w:val="none" w:sz="0" w:space="0" w:color="auto"/>
        <w:bottom w:val="none" w:sz="0" w:space="0" w:color="auto"/>
        <w:right w:val="none" w:sz="0" w:space="0" w:color="auto"/>
      </w:divBdr>
      <w:divsChild>
        <w:div w:id="1586693224">
          <w:marLeft w:val="0"/>
          <w:marRight w:val="0"/>
          <w:marTop w:val="0"/>
          <w:marBottom w:val="0"/>
          <w:divBdr>
            <w:top w:val="none" w:sz="0" w:space="0" w:color="auto"/>
            <w:left w:val="none" w:sz="0" w:space="0" w:color="auto"/>
            <w:bottom w:val="none" w:sz="0" w:space="0" w:color="auto"/>
            <w:right w:val="none" w:sz="0" w:space="0" w:color="auto"/>
          </w:divBdr>
        </w:div>
        <w:div w:id="561453788">
          <w:marLeft w:val="0"/>
          <w:marRight w:val="0"/>
          <w:marTop w:val="0"/>
          <w:marBottom w:val="0"/>
          <w:divBdr>
            <w:top w:val="none" w:sz="0" w:space="0" w:color="auto"/>
            <w:left w:val="none" w:sz="0" w:space="0" w:color="auto"/>
            <w:bottom w:val="none" w:sz="0" w:space="0" w:color="auto"/>
            <w:right w:val="none" w:sz="0" w:space="0" w:color="auto"/>
          </w:divBdr>
        </w:div>
        <w:div w:id="80373246">
          <w:marLeft w:val="0"/>
          <w:marRight w:val="0"/>
          <w:marTop w:val="0"/>
          <w:marBottom w:val="0"/>
          <w:divBdr>
            <w:top w:val="none" w:sz="0" w:space="0" w:color="auto"/>
            <w:left w:val="none" w:sz="0" w:space="0" w:color="auto"/>
            <w:bottom w:val="none" w:sz="0" w:space="0" w:color="auto"/>
            <w:right w:val="none" w:sz="0" w:space="0" w:color="auto"/>
          </w:divBdr>
        </w:div>
        <w:div w:id="1754621359">
          <w:marLeft w:val="0"/>
          <w:marRight w:val="0"/>
          <w:marTop w:val="0"/>
          <w:marBottom w:val="0"/>
          <w:divBdr>
            <w:top w:val="none" w:sz="0" w:space="0" w:color="auto"/>
            <w:left w:val="none" w:sz="0" w:space="0" w:color="auto"/>
            <w:bottom w:val="none" w:sz="0" w:space="0" w:color="auto"/>
            <w:right w:val="none" w:sz="0" w:space="0" w:color="auto"/>
          </w:divBdr>
        </w:div>
        <w:div w:id="398291429">
          <w:marLeft w:val="0"/>
          <w:marRight w:val="0"/>
          <w:marTop w:val="0"/>
          <w:marBottom w:val="0"/>
          <w:divBdr>
            <w:top w:val="none" w:sz="0" w:space="0" w:color="auto"/>
            <w:left w:val="none" w:sz="0" w:space="0" w:color="auto"/>
            <w:bottom w:val="none" w:sz="0" w:space="0" w:color="auto"/>
            <w:right w:val="none" w:sz="0" w:space="0" w:color="auto"/>
          </w:divBdr>
        </w:div>
        <w:div w:id="11953490">
          <w:marLeft w:val="0"/>
          <w:marRight w:val="0"/>
          <w:marTop w:val="0"/>
          <w:marBottom w:val="0"/>
          <w:divBdr>
            <w:top w:val="none" w:sz="0" w:space="0" w:color="auto"/>
            <w:left w:val="none" w:sz="0" w:space="0" w:color="auto"/>
            <w:bottom w:val="none" w:sz="0" w:space="0" w:color="auto"/>
            <w:right w:val="none" w:sz="0" w:space="0" w:color="auto"/>
          </w:divBdr>
        </w:div>
        <w:div w:id="333338796">
          <w:marLeft w:val="0"/>
          <w:marRight w:val="0"/>
          <w:marTop w:val="0"/>
          <w:marBottom w:val="0"/>
          <w:divBdr>
            <w:top w:val="none" w:sz="0" w:space="0" w:color="auto"/>
            <w:left w:val="none" w:sz="0" w:space="0" w:color="auto"/>
            <w:bottom w:val="none" w:sz="0" w:space="0" w:color="auto"/>
            <w:right w:val="none" w:sz="0" w:space="0" w:color="auto"/>
          </w:divBdr>
        </w:div>
        <w:div w:id="1889296702">
          <w:marLeft w:val="0"/>
          <w:marRight w:val="0"/>
          <w:marTop w:val="0"/>
          <w:marBottom w:val="0"/>
          <w:divBdr>
            <w:top w:val="none" w:sz="0" w:space="0" w:color="auto"/>
            <w:left w:val="none" w:sz="0" w:space="0" w:color="auto"/>
            <w:bottom w:val="none" w:sz="0" w:space="0" w:color="auto"/>
            <w:right w:val="none" w:sz="0" w:space="0" w:color="auto"/>
          </w:divBdr>
        </w:div>
        <w:div w:id="580483739">
          <w:marLeft w:val="0"/>
          <w:marRight w:val="0"/>
          <w:marTop w:val="0"/>
          <w:marBottom w:val="0"/>
          <w:divBdr>
            <w:top w:val="none" w:sz="0" w:space="0" w:color="auto"/>
            <w:left w:val="none" w:sz="0" w:space="0" w:color="auto"/>
            <w:bottom w:val="none" w:sz="0" w:space="0" w:color="auto"/>
            <w:right w:val="none" w:sz="0" w:space="0" w:color="auto"/>
          </w:divBdr>
        </w:div>
        <w:div w:id="775096484">
          <w:marLeft w:val="0"/>
          <w:marRight w:val="0"/>
          <w:marTop w:val="0"/>
          <w:marBottom w:val="0"/>
          <w:divBdr>
            <w:top w:val="none" w:sz="0" w:space="0" w:color="auto"/>
            <w:left w:val="none" w:sz="0" w:space="0" w:color="auto"/>
            <w:bottom w:val="none" w:sz="0" w:space="0" w:color="auto"/>
            <w:right w:val="none" w:sz="0" w:space="0" w:color="auto"/>
          </w:divBdr>
        </w:div>
        <w:div w:id="2068720067">
          <w:marLeft w:val="0"/>
          <w:marRight w:val="0"/>
          <w:marTop w:val="0"/>
          <w:marBottom w:val="0"/>
          <w:divBdr>
            <w:top w:val="none" w:sz="0" w:space="0" w:color="auto"/>
            <w:left w:val="none" w:sz="0" w:space="0" w:color="auto"/>
            <w:bottom w:val="none" w:sz="0" w:space="0" w:color="auto"/>
            <w:right w:val="none" w:sz="0" w:space="0" w:color="auto"/>
          </w:divBdr>
        </w:div>
        <w:div w:id="757293954">
          <w:marLeft w:val="0"/>
          <w:marRight w:val="0"/>
          <w:marTop w:val="0"/>
          <w:marBottom w:val="0"/>
          <w:divBdr>
            <w:top w:val="none" w:sz="0" w:space="0" w:color="auto"/>
            <w:left w:val="none" w:sz="0" w:space="0" w:color="auto"/>
            <w:bottom w:val="none" w:sz="0" w:space="0" w:color="auto"/>
            <w:right w:val="none" w:sz="0" w:space="0" w:color="auto"/>
          </w:divBdr>
        </w:div>
        <w:div w:id="505754422">
          <w:marLeft w:val="0"/>
          <w:marRight w:val="0"/>
          <w:marTop w:val="0"/>
          <w:marBottom w:val="0"/>
          <w:divBdr>
            <w:top w:val="none" w:sz="0" w:space="0" w:color="auto"/>
            <w:left w:val="none" w:sz="0" w:space="0" w:color="auto"/>
            <w:bottom w:val="none" w:sz="0" w:space="0" w:color="auto"/>
            <w:right w:val="none" w:sz="0" w:space="0" w:color="auto"/>
          </w:divBdr>
        </w:div>
        <w:div w:id="1143232668">
          <w:marLeft w:val="0"/>
          <w:marRight w:val="0"/>
          <w:marTop w:val="0"/>
          <w:marBottom w:val="0"/>
          <w:divBdr>
            <w:top w:val="none" w:sz="0" w:space="0" w:color="auto"/>
            <w:left w:val="none" w:sz="0" w:space="0" w:color="auto"/>
            <w:bottom w:val="none" w:sz="0" w:space="0" w:color="auto"/>
            <w:right w:val="none" w:sz="0" w:space="0" w:color="auto"/>
          </w:divBdr>
        </w:div>
        <w:div w:id="166092319">
          <w:marLeft w:val="0"/>
          <w:marRight w:val="0"/>
          <w:marTop w:val="0"/>
          <w:marBottom w:val="0"/>
          <w:divBdr>
            <w:top w:val="none" w:sz="0" w:space="0" w:color="auto"/>
            <w:left w:val="none" w:sz="0" w:space="0" w:color="auto"/>
            <w:bottom w:val="none" w:sz="0" w:space="0" w:color="auto"/>
            <w:right w:val="none" w:sz="0" w:space="0" w:color="auto"/>
          </w:divBdr>
        </w:div>
        <w:div w:id="2098935373">
          <w:marLeft w:val="0"/>
          <w:marRight w:val="0"/>
          <w:marTop w:val="0"/>
          <w:marBottom w:val="0"/>
          <w:divBdr>
            <w:top w:val="none" w:sz="0" w:space="0" w:color="auto"/>
            <w:left w:val="none" w:sz="0" w:space="0" w:color="auto"/>
            <w:bottom w:val="none" w:sz="0" w:space="0" w:color="auto"/>
            <w:right w:val="none" w:sz="0" w:space="0" w:color="auto"/>
          </w:divBdr>
        </w:div>
        <w:div w:id="1253585243">
          <w:marLeft w:val="0"/>
          <w:marRight w:val="0"/>
          <w:marTop w:val="0"/>
          <w:marBottom w:val="0"/>
          <w:divBdr>
            <w:top w:val="none" w:sz="0" w:space="0" w:color="auto"/>
            <w:left w:val="none" w:sz="0" w:space="0" w:color="auto"/>
            <w:bottom w:val="none" w:sz="0" w:space="0" w:color="auto"/>
            <w:right w:val="none" w:sz="0" w:space="0" w:color="auto"/>
          </w:divBdr>
        </w:div>
        <w:div w:id="119883320">
          <w:marLeft w:val="0"/>
          <w:marRight w:val="0"/>
          <w:marTop w:val="0"/>
          <w:marBottom w:val="0"/>
          <w:divBdr>
            <w:top w:val="none" w:sz="0" w:space="0" w:color="auto"/>
            <w:left w:val="none" w:sz="0" w:space="0" w:color="auto"/>
            <w:bottom w:val="none" w:sz="0" w:space="0" w:color="auto"/>
            <w:right w:val="none" w:sz="0" w:space="0" w:color="auto"/>
          </w:divBdr>
        </w:div>
        <w:div w:id="2038385286">
          <w:marLeft w:val="0"/>
          <w:marRight w:val="0"/>
          <w:marTop w:val="0"/>
          <w:marBottom w:val="0"/>
          <w:divBdr>
            <w:top w:val="none" w:sz="0" w:space="0" w:color="auto"/>
            <w:left w:val="none" w:sz="0" w:space="0" w:color="auto"/>
            <w:bottom w:val="none" w:sz="0" w:space="0" w:color="auto"/>
            <w:right w:val="none" w:sz="0" w:space="0" w:color="auto"/>
          </w:divBdr>
        </w:div>
        <w:div w:id="113905804">
          <w:marLeft w:val="0"/>
          <w:marRight w:val="0"/>
          <w:marTop w:val="0"/>
          <w:marBottom w:val="0"/>
          <w:divBdr>
            <w:top w:val="none" w:sz="0" w:space="0" w:color="auto"/>
            <w:left w:val="none" w:sz="0" w:space="0" w:color="auto"/>
            <w:bottom w:val="none" w:sz="0" w:space="0" w:color="auto"/>
            <w:right w:val="none" w:sz="0" w:space="0" w:color="auto"/>
          </w:divBdr>
        </w:div>
        <w:div w:id="1729454646">
          <w:marLeft w:val="0"/>
          <w:marRight w:val="0"/>
          <w:marTop w:val="0"/>
          <w:marBottom w:val="0"/>
          <w:divBdr>
            <w:top w:val="none" w:sz="0" w:space="0" w:color="auto"/>
            <w:left w:val="none" w:sz="0" w:space="0" w:color="auto"/>
            <w:bottom w:val="none" w:sz="0" w:space="0" w:color="auto"/>
            <w:right w:val="none" w:sz="0" w:space="0" w:color="auto"/>
          </w:divBdr>
        </w:div>
        <w:div w:id="1357579526">
          <w:marLeft w:val="0"/>
          <w:marRight w:val="0"/>
          <w:marTop w:val="0"/>
          <w:marBottom w:val="0"/>
          <w:divBdr>
            <w:top w:val="none" w:sz="0" w:space="0" w:color="auto"/>
            <w:left w:val="none" w:sz="0" w:space="0" w:color="auto"/>
            <w:bottom w:val="none" w:sz="0" w:space="0" w:color="auto"/>
            <w:right w:val="none" w:sz="0" w:space="0" w:color="auto"/>
          </w:divBdr>
        </w:div>
        <w:div w:id="1169254762">
          <w:marLeft w:val="0"/>
          <w:marRight w:val="0"/>
          <w:marTop w:val="0"/>
          <w:marBottom w:val="0"/>
          <w:divBdr>
            <w:top w:val="none" w:sz="0" w:space="0" w:color="auto"/>
            <w:left w:val="none" w:sz="0" w:space="0" w:color="auto"/>
            <w:bottom w:val="none" w:sz="0" w:space="0" w:color="auto"/>
            <w:right w:val="none" w:sz="0" w:space="0" w:color="auto"/>
          </w:divBdr>
        </w:div>
        <w:div w:id="470682693">
          <w:marLeft w:val="0"/>
          <w:marRight w:val="0"/>
          <w:marTop w:val="0"/>
          <w:marBottom w:val="0"/>
          <w:divBdr>
            <w:top w:val="none" w:sz="0" w:space="0" w:color="auto"/>
            <w:left w:val="none" w:sz="0" w:space="0" w:color="auto"/>
            <w:bottom w:val="none" w:sz="0" w:space="0" w:color="auto"/>
            <w:right w:val="none" w:sz="0" w:space="0" w:color="auto"/>
          </w:divBdr>
        </w:div>
        <w:div w:id="930549806">
          <w:marLeft w:val="0"/>
          <w:marRight w:val="0"/>
          <w:marTop w:val="0"/>
          <w:marBottom w:val="0"/>
          <w:divBdr>
            <w:top w:val="none" w:sz="0" w:space="0" w:color="auto"/>
            <w:left w:val="none" w:sz="0" w:space="0" w:color="auto"/>
            <w:bottom w:val="none" w:sz="0" w:space="0" w:color="auto"/>
            <w:right w:val="none" w:sz="0" w:space="0" w:color="auto"/>
          </w:divBdr>
        </w:div>
        <w:div w:id="1177035063">
          <w:marLeft w:val="0"/>
          <w:marRight w:val="0"/>
          <w:marTop w:val="0"/>
          <w:marBottom w:val="0"/>
          <w:divBdr>
            <w:top w:val="none" w:sz="0" w:space="0" w:color="auto"/>
            <w:left w:val="none" w:sz="0" w:space="0" w:color="auto"/>
            <w:bottom w:val="none" w:sz="0" w:space="0" w:color="auto"/>
            <w:right w:val="none" w:sz="0" w:space="0" w:color="auto"/>
          </w:divBdr>
        </w:div>
        <w:div w:id="1560481401">
          <w:marLeft w:val="0"/>
          <w:marRight w:val="0"/>
          <w:marTop w:val="0"/>
          <w:marBottom w:val="0"/>
          <w:divBdr>
            <w:top w:val="none" w:sz="0" w:space="0" w:color="auto"/>
            <w:left w:val="none" w:sz="0" w:space="0" w:color="auto"/>
            <w:bottom w:val="none" w:sz="0" w:space="0" w:color="auto"/>
            <w:right w:val="none" w:sz="0" w:space="0" w:color="auto"/>
          </w:divBdr>
        </w:div>
        <w:div w:id="1405369667">
          <w:marLeft w:val="0"/>
          <w:marRight w:val="0"/>
          <w:marTop w:val="0"/>
          <w:marBottom w:val="0"/>
          <w:divBdr>
            <w:top w:val="none" w:sz="0" w:space="0" w:color="auto"/>
            <w:left w:val="none" w:sz="0" w:space="0" w:color="auto"/>
            <w:bottom w:val="none" w:sz="0" w:space="0" w:color="auto"/>
            <w:right w:val="none" w:sz="0" w:space="0" w:color="auto"/>
          </w:divBdr>
        </w:div>
        <w:div w:id="999651568">
          <w:marLeft w:val="0"/>
          <w:marRight w:val="0"/>
          <w:marTop w:val="0"/>
          <w:marBottom w:val="0"/>
          <w:divBdr>
            <w:top w:val="none" w:sz="0" w:space="0" w:color="auto"/>
            <w:left w:val="none" w:sz="0" w:space="0" w:color="auto"/>
            <w:bottom w:val="none" w:sz="0" w:space="0" w:color="auto"/>
            <w:right w:val="none" w:sz="0" w:space="0" w:color="auto"/>
          </w:divBdr>
        </w:div>
        <w:div w:id="1240410670">
          <w:marLeft w:val="0"/>
          <w:marRight w:val="0"/>
          <w:marTop w:val="0"/>
          <w:marBottom w:val="0"/>
          <w:divBdr>
            <w:top w:val="none" w:sz="0" w:space="0" w:color="auto"/>
            <w:left w:val="none" w:sz="0" w:space="0" w:color="auto"/>
            <w:bottom w:val="none" w:sz="0" w:space="0" w:color="auto"/>
            <w:right w:val="none" w:sz="0" w:space="0" w:color="auto"/>
          </w:divBdr>
        </w:div>
        <w:div w:id="980379150">
          <w:marLeft w:val="0"/>
          <w:marRight w:val="0"/>
          <w:marTop w:val="0"/>
          <w:marBottom w:val="0"/>
          <w:divBdr>
            <w:top w:val="none" w:sz="0" w:space="0" w:color="auto"/>
            <w:left w:val="none" w:sz="0" w:space="0" w:color="auto"/>
            <w:bottom w:val="none" w:sz="0" w:space="0" w:color="auto"/>
            <w:right w:val="none" w:sz="0" w:space="0" w:color="auto"/>
          </w:divBdr>
        </w:div>
        <w:div w:id="1228416898">
          <w:marLeft w:val="0"/>
          <w:marRight w:val="0"/>
          <w:marTop w:val="0"/>
          <w:marBottom w:val="0"/>
          <w:divBdr>
            <w:top w:val="none" w:sz="0" w:space="0" w:color="auto"/>
            <w:left w:val="none" w:sz="0" w:space="0" w:color="auto"/>
            <w:bottom w:val="none" w:sz="0" w:space="0" w:color="auto"/>
            <w:right w:val="none" w:sz="0" w:space="0" w:color="auto"/>
          </w:divBdr>
        </w:div>
        <w:div w:id="1210068640">
          <w:marLeft w:val="0"/>
          <w:marRight w:val="0"/>
          <w:marTop w:val="0"/>
          <w:marBottom w:val="0"/>
          <w:divBdr>
            <w:top w:val="none" w:sz="0" w:space="0" w:color="auto"/>
            <w:left w:val="none" w:sz="0" w:space="0" w:color="auto"/>
            <w:bottom w:val="none" w:sz="0" w:space="0" w:color="auto"/>
            <w:right w:val="none" w:sz="0" w:space="0" w:color="auto"/>
          </w:divBdr>
        </w:div>
        <w:div w:id="1023551284">
          <w:marLeft w:val="0"/>
          <w:marRight w:val="0"/>
          <w:marTop w:val="0"/>
          <w:marBottom w:val="0"/>
          <w:divBdr>
            <w:top w:val="none" w:sz="0" w:space="0" w:color="auto"/>
            <w:left w:val="none" w:sz="0" w:space="0" w:color="auto"/>
            <w:bottom w:val="none" w:sz="0" w:space="0" w:color="auto"/>
            <w:right w:val="none" w:sz="0" w:space="0" w:color="auto"/>
          </w:divBdr>
        </w:div>
        <w:div w:id="67963778">
          <w:marLeft w:val="0"/>
          <w:marRight w:val="0"/>
          <w:marTop w:val="0"/>
          <w:marBottom w:val="0"/>
          <w:divBdr>
            <w:top w:val="none" w:sz="0" w:space="0" w:color="auto"/>
            <w:left w:val="none" w:sz="0" w:space="0" w:color="auto"/>
            <w:bottom w:val="none" w:sz="0" w:space="0" w:color="auto"/>
            <w:right w:val="none" w:sz="0" w:space="0" w:color="auto"/>
          </w:divBdr>
        </w:div>
        <w:div w:id="89551310">
          <w:marLeft w:val="0"/>
          <w:marRight w:val="0"/>
          <w:marTop w:val="0"/>
          <w:marBottom w:val="0"/>
          <w:divBdr>
            <w:top w:val="none" w:sz="0" w:space="0" w:color="auto"/>
            <w:left w:val="none" w:sz="0" w:space="0" w:color="auto"/>
            <w:bottom w:val="none" w:sz="0" w:space="0" w:color="auto"/>
            <w:right w:val="none" w:sz="0" w:space="0" w:color="auto"/>
          </w:divBdr>
        </w:div>
        <w:div w:id="258413310">
          <w:marLeft w:val="0"/>
          <w:marRight w:val="0"/>
          <w:marTop w:val="0"/>
          <w:marBottom w:val="0"/>
          <w:divBdr>
            <w:top w:val="none" w:sz="0" w:space="0" w:color="auto"/>
            <w:left w:val="none" w:sz="0" w:space="0" w:color="auto"/>
            <w:bottom w:val="none" w:sz="0" w:space="0" w:color="auto"/>
            <w:right w:val="none" w:sz="0" w:space="0" w:color="auto"/>
          </w:divBdr>
        </w:div>
        <w:div w:id="959148011">
          <w:marLeft w:val="0"/>
          <w:marRight w:val="0"/>
          <w:marTop w:val="0"/>
          <w:marBottom w:val="0"/>
          <w:divBdr>
            <w:top w:val="none" w:sz="0" w:space="0" w:color="auto"/>
            <w:left w:val="none" w:sz="0" w:space="0" w:color="auto"/>
            <w:bottom w:val="none" w:sz="0" w:space="0" w:color="auto"/>
            <w:right w:val="none" w:sz="0" w:space="0" w:color="auto"/>
          </w:divBdr>
        </w:div>
        <w:div w:id="1128354962">
          <w:marLeft w:val="0"/>
          <w:marRight w:val="0"/>
          <w:marTop w:val="0"/>
          <w:marBottom w:val="0"/>
          <w:divBdr>
            <w:top w:val="none" w:sz="0" w:space="0" w:color="auto"/>
            <w:left w:val="none" w:sz="0" w:space="0" w:color="auto"/>
            <w:bottom w:val="none" w:sz="0" w:space="0" w:color="auto"/>
            <w:right w:val="none" w:sz="0" w:space="0" w:color="auto"/>
          </w:divBdr>
        </w:div>
        <w:div w:id="2085368852">
          <w:marLeft w:val="0"/>
          <w:marRight w:val="0"/>
          <w:marTop w:val="0"/>
          <w:marBottom w:val="0"/>
          <w:divBdr>
            <w:top w:val="none" w:sz="0" w:space="0" w:color="auto"/>
            <w:left w:val="none" w:sz="0" w:space="0" w:color="auto"/>
            <w:bottom w:val="none" w:sz="0" w:space="0" w:color="auto"/>
            <w:right w:val="none" w:sz="0" w:space="0" w:color="auto"/>
          </w:divBdr>
        </w:div>
      </w:divsChild>
    </w:div>
    <w:div w:id="2014335212">
      <w:bodyDiv w:val="1"/>
      <w:marLeft w:val="0"/>
      <w:marRight w:val="0"/>
      <w:marTop w:val="0"/>
      <w:marBottom w:val="0"/>
      <w:divBdr>
        <w:top w:val="none" w:sz="0" w:space="0" w:color="auto"/>
        <w:left w:val="none" w:sz="0" w:space="0" w:color="auto"/>
        <w:bottom w:val="none" w:sz="0" w:space="0" w:color="auto"/>
        <w:right w:val="none" w:sz="0" w:space="0" w:color="auto"/>
      </w:divBdr>
    </w:div>
    <w:div w:id="2042826224">
      <w:bodyDiv w:val="1"/>
      <w:marLeft w:val="0"/>
      <w:marRight w:val="0"/>
      <w:marTop w:val="0"/>
      <w:marBottom w:val="0"/>
      <w:divBdr>
        <w:top w:val="none" w:sz="0" w:space="0" w:color="auto"/>
        <w:left w:val="none" w:sz="0" w:space="0" w:color="auto"/>
        <w:bottom w:val="none" w:sz="0" w:space="0" w:color="auto"/>
        <w:right w:val="none" w:sz="0" w:space="0" w:color="auto"/>
      </w:divBdr>
    </w:div>
    <w:div w:id="2056814429">
      <w:bodyDiv w:val="1"/>
      <w:marLeft w:val="0"/>
      <w:marRight w:val="0"/>
      <w:marTop w:val="0"/>
      <w:marBottom w:val="0"/>
      <w:divBdr>
        <w:top w:val="none" w:sz="0" w:space="0" w:color="auto"/>
        <w:left w:val="none" w:sz="0" w:space="0" w:color="auto"/>
        <w:bottom w:val="none" w:sz="0" w:space="0" w:color="auto"/>
        <w:right w:val="none" w:sz="0" w:space="0" w:color="auto"/>
      </w:divBdr>
    </w:div>
    <w:div w:id="2093119572">
      <w:bodyDiv w:val="1"/>
      <w:marLeft w:val="0"/>
      <w:marRight w:val="0"/>
      <w:marTop w:val="0"/>
      <w:marBottom w:val="0"/>
      <w:divBdr>
        <w:top w:val="none" w:sz="0" w:space="0" w:color="auto"/>
        <w:left w:val="none" w:sz="0" w:space="0" w:color="auto"/>
        <w:bottom w:val="none" w:sz="0" w:space="0" w:color="auto"/>
        <w:right w:val="none" w:sz="0" w:space="0" w:color="auto"/>
      </w:divBdr>
    </w:div>
    <w:div w:id="2136439343">
      <w:bodyDiv w:val="1"/>
      <w:marLeft w:val="0"/>
      <w:marRight w:val="0"/>
      <w:marTop w:val="0"/>
      <w:marBottom w:val="0"/>
      <w:divBdr>
        <w:top w:val="none" w:sz="0" w:space="0" w:color="auto"/>
        <w:left w:val="none" w:sz="0" w:space="0" w:color="auto"/>
        <w:bottom w:val="none" w:sz="0" w:space="0" w:color="auto"/>
        <w:right w:val="none" w:sz="0" w:space="0" w:color="auto"/>
      </w:divBdr>
    </w:div>
    <w:div w:id="2139952824">
      <w:bodyDiv w:val="1"/>
      <w:marLeft w:val="0"/>
      <w:marRight w:val="0"/>
      <w:marTop w:val="0"/>
      <w:marBottom w:val="0"/>
      <w:divBdr>
        <w:top w:val="none" w:sz="0" w:space="0" w:color="auto"/>
        <w:left w:val="none" w:sz="0" w:space="0" w:color="auto"/>
        <w:bottom w:val="none" w:sz="0" w:space="0" w:color="auto"/>
        <w:right w:val="none" w:sz="0" w:space="0" w:color="auto"/>
      </w:divBdr>
    </w:div>
    <w:div w:id="21410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pps.procuraduria.gov.co/guia/gd/docs/l0080_93.html" TargetMode="External"/><Relationship Id="rId4" Type="http://schemas.microsoft.com/office/2007/relationships/stylesWithEffects" Target="stylesWithEffects.xml"/><Relationship Id="rId9" Type="http://schemas.openxmlformats.org/officeDocument/2006/relationships/hyperlink" Target="http://www.secretariasenado.gov.co/senado/basedoc/ley_1150_200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AD80-02C1-4789-BAD9-2C109158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17593</Words>
  <Characters>96763</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114128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RODOLFO ACEVEDO RAMIREZ</dc:creator>
  <cp:lastModifiedBy>personal</cp:lastModifiedBy>
  <cp:revision>2</cp:revision>
  <cp:lastPrinted>2019-01-23T16:58:00Z</cp:lastPrinted>
  <dcterms:created xsi:type="dcterms:W3CDTF">2021-03-14T20:13:00Z</dcterms:created>
  <dcterms:modified xsi:type="dcterms:W3CDTF">2021-03-14T20:13:00Z</dcterms:modified>
</cp:coreProperties>
</file>